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642CC5" w14:paraId="347F9E79" w14:textId="77777777" w:rsidTr="00642CC5">
        <w:trPr>
          <w:trHeight w:val="1452"/>
        </w:trPr>
        <w:tc>
          <w:tcPr>
            <w:tcW w:w="9351" w:type="dxa"/>
            <w:tcBorders>
              <w:top w:val="single" w:sz="4" w:space="0" w:color="auto"/>
              <w:left w:val="single" w:sz="4" w:space="0" w:color="auto"/>
              <w:bottom w:val="single" w:sz="4" w:space="0" w:color="auto"/>
              <w:right w:val="single" w:sz="4" w:space="0" w:color="auto"/>
            </w:tcBorders>
          </w:tcPr>
          <w:p w14:paraId="22A0C77B" w14:textId="543DBA7A" w:rsidR="00642CC5" w:rsidRPr="00642CC5" w:rsidRDefault="00642CC5" w:rsidP="00642CC5">
            <w:pPr>
              <w:autoSpaceDE w:val="0"/>
              <w:autoSpaceDN w:val="0"/>
              <w:adjustRightInd w:val="0"/>
              <w:jc w:val="both"/>
              <w:rPr>
                <w:rFonts w:eastAsia="Times New Roman"/>
                <w:bCs/>
                <w:szCs w:val="22"/>
                <w:lang w:eastAsia="en-US"/>
              </w:rPr>
            </w:pPr>
            <w:proofErr w:type="spellStart"/>
            <w:r w:rsidRPr="00642CC5">
              <w:rPr>
                <w:rFonts w:eastAsia="Times New Roman"/>
                <w:bCs/>
                <w:szCs w:val="22"/>
                <w:lang w:eastAsia="en-US"/>
              </w:rPr>
              <w:t>Ovaj</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dokument</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sadrži</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odobrene</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informacije</w:t>
            </w:r>
            <w:proofErr w:type="spellEnd"/>
            <w:r w:rsidRPr="00642CC5">
              <w:rPr>
                <w:rFonts w:eastAsia="Times New Roman"/>
                <w:bCs/>
                <w:szCs w:val="22"/>
                <w:lang w:eastAsia="en-US"/>
              </w:rPr>
              <w:t xml:space="preserve"> o </w:t>
            </w:r>
            <w:proofErr w:type="spellStart"/>
            <w:r w:rsidRPr="00642CC5">
              <w:rPr>
                <w:rFonts w:eastAsia="Times New Roman"/>
                <w:bCs/>
                <w:szCs w:val="22"/>
                <w:lang w:eastAsia="en-US"/>
              </w:rPr>
              <w:t>lijeku</w:t>
            </w:r>
            <w:proofErr w:type="spellEnd"/>
            <w:r w:rsidRPr="00642CC5">
              <w:rPr>
                <w:rFonts w:eastAsia="Times New Roman"/>
                <w:bCs/>
                <w:szCs w:val="22"/>
                <w:lang w:eastAsia="en-US"/>
              </w:rPr>
              <w:t xml:space="preserve"> za </w:t>
            </w:r>
            <w:proofErr w:type="spellStart"/>
            <w:r w:rsidRPr="00642CC5">
              <w:rPr>
                <w:rFonts w:eastAsia="Times New Roman"/>
                <w:bCs/>
                <w:szCs w:val="22"/>
                <w:lang w:eastAsia="en-US"/>
              </w:rPr>
              <w:t>Dimetilfumarat</w:t>
            </w:r>
            <w:proofErr w:type="spellEnd"/>
            <w:r w:rsidRPr="00642CC5">
              <w:rPr>
                <w:rFonts w:eastAsia="Times New Roman"/>
                <w:bCs/>
                <w:szCs w:val="22"/>
                <w:lang w:eastAsia="en-US"/>
              </w:rPr>
              <w:t xml:space="preserve"> Accord, s </w:t>
            </w:r>
            <w:proofErr w:type="spellStart"/>
            <w:r w:rsidRPr="00642CC5">
              <w:rPr>
                <w:rFonts w:eastAsia="Times New Roman"/>
                <w:bCs/>
                <w:szCs w:val="22"/>
                <w:lang w:eastAsia="en-US"/>
              </w:rPr>
              <w:t>istaknutim</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izmjenama</w:t>
            </w:r>
            <w:proofErr w:type="spellEnd"/>
            <w:r w:rsidRPr="00642CC5">
              <w:rPr>
                <w:rFonts w:eastAsia="Times New Roman"/>
                <w:bCs/>
                <w:szCs w:val="22"/>
                <w:lang w:eastAsia="en-US"/>
              </w:rPr>
              <w:t xml:space="preserve"> u </w:t>
            </w:r>
            <w:proofErr w:type="spellStart"/>
            <w:r w:rsidRPr="00642CC5">
              <w:rPr>
                <w:rFonts w:eastAsia="Times New Roman"/>
                <w:bCs/>
                <w:szCs w:val="22"/>
                <w:lang w:eastAsia="en-US"/>
              </w:rPr>
              <w:t>odnosu</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na</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prethodni</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postupak</w:t>
            </w:r>
            <w:proofErr w:type="spellEnd"/>
            <w:r w:rsidRPr="00642CC5">
              <w:rPr>
                <w:rFonts w:eastAsia="Times New Roman"/>
                <w:bCs/>
                <w:szCs w:val="22"/>
                <w:lang w:eastAsia="en-US"/>
              </w:rPr>
              <w:t xml:space="preserve"> koji je </w:t>
            </w:r>
            <w:proofErr w:type="spellStart"/>
            <w:r w:rsidRPr="00642CC5">
              <w:rPr>
                <w:rFonts w:eastAsia="Times New Roman"/>
                <w:bCs/>
                <w:szCs w:val="22"/>
                <w:lang w:eastAsia="en-US"/>
              </w:rPr>
              <w:t>utjecao</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na</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informacije</w:t>
            </w:r>
            <w:proofErr w:type="spellEnd"/>
            <w:r w:rsidRPr="00642CC5">
              <w:rPr>
                <w:rFonts w:eastAsia="Times New Roman"/>
                <w:bCs/>
                <w:szCs w:val="22"/>
                <w:lang w:eastAsia="en-US"/>
              </w:rPr>
              <w:t xml:space="preserve"> o </w:t>
            </w:r>
            <w:proofErr w:type="spellStart"/>
            <w:r w:rsidRPr="00642CC5">
              <w:rPr>
                <w:rFonts w:eastAsia="Times New Roman"/>
                <w:bCs/>
                <w:szCs w:val="22"/>
                <w:lang w:eastAsia="en-US"/>
              </w:rPr>
              <w:t>lijeku</w:t>
            </w:r>
            <w:proofErr w:type="spellEnd"/>
            <w:r w:rsidRPr="00642CC5">
              <w:rPr>
                <w:rFonts w:eastAsia="Times New Roman"/>
                <w:bCs/>
                <w:szCs w:val="22"/>
                <w:lang w:eastAsia="en-US"/>
              </w:rPr>
              <w:t xml:space="preserve"> (EMA/VR/0000247229).</w:t>
            </w:r>
          </w:p>
          <w:p w14:paraId="0D117E65" w14:textId="77777777" w:rsidR="00642CC5" w:rsidRPr="00642CC5" w:rsidRDefault="00642CC5" w:rsidP="00642CC5">
            <w:pPr>
              <w:autoSpaceDE w:val="0"/>
              <w:autoSpaceDN w:val="0"/>
              <w:adjustRightInd w:val="0"/>
              <w:jc w:val="both"/>
              <w:rPr>
                <w:rFonts w:eastAsia="Times New Roman"/>
                <w:bCs/>
                <w:szCs w:val="22"/>
                <w:lang w:eastAsia="en-US"/>
              </w:rPr>
            </w:pPr>
          </w:p>
          <w:p w14:paraId="67412E6A" w14:textId="732AB1D2" w:rsidR="00642CC5" w:rsidRDefault="00642CC5" w:rsidP="00642CC5">
            <w:pPr>
              <w:autoSpaceDE w:val="0"/>
              <w:autoSpaceDN w:val="0"/>
              <w:adjustRightInd w:val="0"/>
              <w:jc w:val="both"/>
              <w:rPr>
                <w:rFonts w:eastAsia="Times New Roman"/>
                <w:bCs/>
                <w:szCs w:val="22"/>
                <w:lang w:eastAsia="en-US"/>
              </w:rPr>
            </w:pPr>
            <w:proofErr w:type="spellStart"/>
            <w:r w:rsidRPr="00642CC5">
              <w:rPr>
                <w:rFonts w:eastAsia="Times New Roman"/>
                <w:bCs/>
                <w:szCs w:val="22"/>
                <w:lang w:eastAsia="en-US"/>
              </w:rPr>
              <w:t>Više</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informacija</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dostupno</w:t>
            </w:r>
            <w:proofErr w:type="spellEnd"/>
            <w:r w:rsidRPr="00642CC5">
              <w:rPr>
                <w:rFonts w:eastAsia="Times New Roman"/>
                <w:bCs/>
                <w:szCs w:val="22"/>
                <w:lang w:eastAsia="en-US"/>
              </w:rPr>
              <w:t xml:space="preserve"> je </w:t>
            </w:r>
            <w:proofErr w:type="spellStart"/>
            <w:r w:rsidRPr="00642CC5">
              <w:rPr>
                <w:rFonts w:eastAsia="Times New Roman"/>
                <w:bCs/>
                <w:szCs w:val="22"/>
                <w:lang w:eastAsia="en-US"/>
              </w:rPr>
              <w:t>na</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internetskoj</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stranici</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Europske</w:t>
            </w:r>
            <w:proofErr w:type="spellEnd"/>
            <w:r w:rsidRPr="00642CC5">
              <w:rPr>
                <w:rFonts w:eastAsia="Times New Roman"/>
                <w:bCs/>
                <w:szCs w:val="22"/>
                <w:lang w:eastAsia="en-US"/>
              </w:rPr>
              <w:t xml:space="preserve"> </w:t>
            </w:r>
            <w:proofErr w:type="spellStart"/>
            <w:r w:rsidRPr="00642CC5">
              <w:rPr>
                <w:rFonts w:eastAsia="Times New Roman"/>
                <w:bCs/>
                <w:szCs w:val="22"/>
                <w:lang w:eastAsia="en-US"/>
              </w:rPr>
              <w:t>agencije</w:t>
            </w:r>
            <w:proofErr w:type="spellEnd"/>
            <w:r w:rsidRPr="00642CC5">
              <w:rPr>
                <w:rFonts w:eastAsia="Times New Roman"/>
                <w:bCs/>
                <w:szCs w:val="22"/>
                <w:lang w:eastAsia="en-US"/>
              </w:rPr>
              <w:t xml:space="preserve"> za </w:t>
            </w:r>
            <w:proofErr w:type="spellStart"/>
            <w:r w:rsidRPr="00642CC5">
              <w:rPr>
                <w:rFonts w:eastAsia="Times New Roman"/>
                <w:bCs/>
                <w:szCs w:val="22"/>
                <w:lang w:eastAsia="en-US"/>
              </w:rPr>
              <w:t>lijekove</w:t>
            </w:r>
            <w:proofErr w:type="spellEnd"/>
            <w:r w:rsidRPr="00642CC5">
              <w:rPr>
                <w:rFonts w:eastAsia="Times New Roman"/>
                <w:bCs/>
                <w:szCs w:val="22"/>
                <w:lang w:eastAsia="en-US"/>
              </w:rPr>
              <w:t>:</w:t>
            </w:r>
          </w:p>
          <w:p w14:paraId="00BB823A" w14:textId="77777777" w:rsidR="00642CC5" w:rsidRDefault="00642CC5">
            <w:pPr>
              <w:jc w:val="both"/>
              <w:rPr>
                <w:color w:val="0000FF"/>
                <w:sz w:val="24"/>
                <w:szCs w:val="24"/>
                <w:u w:val="single"/>
                <w:lang w:val="cs-CZ"/>
              </w:rPr>
            </w:pPr>
            <w:hyperlink r:id="rId9" w:history="1">
              <w:r>
                <w:rPr>
                  <w:rStyle w:val="Hyperlink"/>
                </w:rPr>
                <w:t>https://www.ema.europa.eu/en/medicines/human/EPAR/dimethyl-fumarate-accord</w:t>
              </w:r>
            </w:hyperlink>
            <w:r>
              <w:t xml:space="preserve"> </w:t>
            </w:r>
          </w:p>
        </w:tc>
      </w:tr>
    </w:tbl>
    <w:p w14:paraId="559C21EF" w14:textId="25C3ACF4" w:rsidR="00276FCC" w:rsidRPr="00B815C3" w:rsidRDefault="00276FCC">
      <w:pPr>
        <w:rPr>
          <w:szCs w:val="22"/>
          <w:lang w:val="hr-HR"/>
        </w:rPr>
      </w:pPr>
    </w:p>
    <w:p w14:paraId="5ECEE461" w14:textId="77777777" w:rsidR="00547825" w:rsidRPr="00B815C3" w:rsidRDefault="00547825">
      <w:pPr>
        <w:rPr>
          <w:szCs w:val="22"/>
          <w:lang w:val="hr-HR"/>
        </w:rPr>
      </w:pPr>
    </w:p>
    <w:p w14:paraId="559C21F0" w14:textId="77777777" w:rsidR="00276FCC" w:rsidRPr="00B815C3" w:rsidRDefault="00276FCC">
      <w:pPr>
        <w:rPr>
          <w:szCs w:val="22"/>
          <w:lang w:val="hr-HR"/>
        </w:rPr>
      </w:pPr>
    </w:p>
    <w:p w14:paraId="559C21F1" w14:textId="77777777" w:rsidR="00276FCC" w:rsidRPr="00B815C3" w:rsidRDefault="00276FCC">
      <w:pPr>
        <w:rPr>
          <w:szCs w:val="22"/>
          <w:lang w:val="hr-HR"/>
        </w:rPr>
      </w:pPr>
    </w:p>
    <w:p w14:paraId="559C21F2" w14:textId="77777777" w:rsidR="00276FCC" w:rsidRPr="00B815C3" w:rsidRDefault="00276FCC">
      <w:pPr>
        <w:rPr>
          <w:szCs w:val="22"/>
          <w:lang w:val="hr-HR"/>
        </w:rPr>
      </w:pPr>
    </w:p>
    <w:p w14:paraId="559C21F3" w14:textId="77777777" w:rsidR="00276FCC" w:rsidRPr="00B815C3" w:rsidRDefault="00276FCC">
      <w:pPr>
        <w:rPr>
          <w:szCs w:val="22"/>
          <w:lang w:val="hr-HR"/>
        </w:rPr>
      </w:pPr>
    </w:p>
    <w:p w14:paraId="559C21F4" w14:textId="77777777" w:rsidR="00276FCC" w:rsidRPr="00B815C3" w:rsidRDefault="00276FCC">
      <w:pPr>
        <w:rPr>
          <w:szCs w:val="22"/>
          <w:lang w:val="hr-HR"/>
        </w:rPr>
      </w:pPr>
    </w:p>
    <w:p w14:paraId="559C21F5" w14:textId="77777777" w:rsidR="00276FCC" w:rsidRPr="00B815C3" w:rsidRDefault="00276FCC">
      <w:pPr>
        <w:rPr>
          <w:szCs w:val="22"/>
          <w:lang w:val="hr-HR"/>
        </w:rPr>
      </w:pPr>
    </w:p>
    <w:p w14:paraId="559C21F6" w14:textId="77777777" w:rsidR="00276FCC" w:rsidRPr="00B815C3" w:rsidRDefault="00276FCC">
      <w:pPr>
        <w:rPr>
          <w:szCs w:val="22"/>
          <w:lang w:val="hr-HR"/>
        </w:rPr>
      </w:pPr>
    </w:p>
    <w:p w14:paraId="559C21F7" w14:textId="77777777" w:rsidR="00276FCC" w:rsidRPr="00B815C3" w:rsidRDefault="00276FCC">
      <w:pPr>
        <w:rPr>
          <w:szCs w:val="22"/>
          <w:lang w:val="hr-HR"/>
        </w:rPr>
      </w:pPr>
    </w:p>
    <w:p w14:paraId="559C21F8" w14:textId="77777777" w:rsidR="00276FCC" w:rsidRPr="00B815C3" w:rsidRDefault="00276FCC">
      <w:pPr>
        <w:rPr>
          <w:szCs w:val="22"/>
          <w:lang w:val="hr-HR"/>
        </w:rPr>
      </w:pPr>
    </w:p>
    <w:p w14:paraId="559C21F9" w14:textId="77777777" w:rsidR="00276FCC" w:rsidRPr="00B815C3" w:rsidRDefault="00276FCC">
      <w:pPr>
        <w:rPr>
          <w:szCs w:val="22"/>
          <w:lang w:val="hr-HR"/>
        </w:rPr>
      </w:pPr>
    </w:p>
    <w:p w14:paraId="559C21FA" w14:textId="77777777" w:rsidR="00276FCC" w:rsidRPr="00B815C3" w:rsidRDefault="00276FCC" w:rsidP="00BD27CE">
      <w:pPr>
        <w:jc w:val="center"/>
        <w:rPr>
          <w:szCs w:val="22"/>
          <w:lang w:val="hr-HR"/>
        </w:rPr>
      </w:pPr>
    </w:p>
    <w:p w14:paraId="559C21FB" w14:textId="77777777" w:rsidR="00276FCC" w:rsidRPr="00B815C3" w:rsidRDefault="00276FCC">
      <w:pPr>
        <w:rPr>
          <w:szCs w:val="22"/>
          <w:lang w:val="hr-HR"/>
        </w:rPr>
      </w:pPr>
    </w:p>
    <w:p w14:paraId="559C21FC" w14:textId="77777777" w:rsidR="00276FCC" w:rsidRPr="00B815C3" w:rsidRDefault="00276FCC">
      <w:pPr>
        <w:ind w:right="-2"/>
        <w:rPr>
          <w:szCs w:val="22"/>
          <w:lang w:val="hr-HR"/>
        </w:rPr>
      </w:pPr>
    </w:p>
    <w:p w14:paraId="559C21FD" w14:textId="77777777" w:rsidR="00276FCC" w:rsidRPr="00B815C3" w:rsidRDefault="00276FCC">
      <w:pPr>
        <w:rPr>
          <w:szCs w:val="22"/>
          <w:lang w:val="hr-HR"/>
        </w:rPr>
      </w:pPr>
    </w:p>
    <w:p w14:paraId="559C21FE" w14:textId="77777777" w:rsidR="00276FCC" w:rsidRPr="00B815C3" w:rsidRDefault="00276FCC">
      <w:pPr>
        <w:rPr>
          <w:szCs w:val="22"/>
          <w:lang w:val="hr-HR"/>
        </w:rPr>
      </w:pPr>
    </w:p>
    <w:p w14:paraId="559C21FF" w14:textId="77777777" w:rsidR="00276FCC" w:rsidRPr="00B815C3" w:rsidRDefault="00276FCC">
      <w:pPr>
        <w:rPr>
          <w:szCs w:val="22"/>
          <w:lang w:val="hr-HR"/>
        </w:rPr>
      </w:pPr>
    </w:p>
    <w:p w14:paraId="559C2200" w14:textId="77777777" w:rsidR="00276FCC" w:rsidRPr="00B815C3" w:rsidRDefault="00276FCC">
      <w:pPr>
        <w:rPr>
          <w:szCs w:val="22"/>
          <w:lang w:val="hr-HR"/>
        </w:rPr>
      </w:pPr>
    </w:p>
    <w:p w14:paraId="559C2201" w14:textId="77777777" w:rsidR="00276FCC" w:rsidRPr="00B815C3" w:rsidRDefault="00276FCC">
      <w:pPr>
        <w:rPr>
          <w:szCs w:val="22"/>
          <w:lang w:val="hr-HR"/>
        </w:rPr>
      </w:pPr>
    </w:p>
    <w:p w14:paraId="559C2202" w14:textId="77777777" w:rsidR="00276FCC" w:rsidRPr="00B815C3" w:rsidRDefault="00276FCC">
      <w:pPr>
        <w:rPr>
          <w:szCs w:val="22"/>
          <w:lang w:val="hr-HR"/>
        </w:rPr>
      </w:pPr>
    </w:p>
    <w:p w14:paraId="559C2203" w14:textId="77777777" w:rsidR="00276FCC" w:rsidRPr="00B815C3" w:rsidRDefault="00276FCC">
      <w:pPr>
        <w:rPr>
          <w:szCs w:val="22"/>
          <w:lang w:val="hr-HR"/>
        </w:rPr>
      </w:pPr>
    </w:p>
    <w:p w14:paraId="559C2205" w14:textId="77777777" w:rsidR="00276FCC" w:rsidRPr="00B815C3" w:rsidRDefault="00276FCC">
      <w:pPr>
        <w:rPr>
          <w:szCs w:val="22"/>
          <w:lang w:val="hr-HR"/>
        </w:rPr>
      </w:pPr>
    </w:p>
    <w:p w14:paraId="559C2206" w14:textId="38D1A6FB" w:rsidR="00276FCC" w:rsidRPr="00B815C3" w:rsidRDefault="00442181">
      <w:pPr>
        <w:jc w:val="center"/>
        <w:rPr>
          <w:b/>
          <w:lang w:val="hr-HR"/>
        </w:rPr>
      </w:pPr>
      <w:r w:rsidRPr="00B815C3">
        <w:rPr>
          <w:b/>
          <w:lang w:val="hr-HR"/>
        </w:rPr>
        <w:t>PRILOG I.</w:t>
      </w:r>
    </w:p>
    <w:p w14:paraId="559C2207" w14:textId="77777777" w:rsidR="00276FCC" w:rsidRPr="00B815C3" w:rsidRDefault="00276FCC">
      <w:pPr>
        <w:pStyle w:val="TitleA"/>
        <w:rPr>
          <w:lang w:val="hr-HR"/>
        </w:rPr>
      </w:pPr>
    </w:p>
    <w:p w14:paraId="559C2208" w14:textId="77777777" w:rsidR="00276FCC" w:rsidRPr="00B815C3" w:rsidRDefault="00442181">
      <w:pPr>
        <w:pStyle w:val="TitleA"/>
        <w:rPr>
          <w:lang w:val="hr-HR"/>
        </w:rPr>
      </w:pPr>
      <w:r w:rsidRPr="00B815C3">
        <w:rPr>
          <w:lang w:val="hr-HR"/>
        </w:rPr>
        <w:t>SAŽETAK OPISA SVOJSTAVA LIJEKA</w:t>
      </w:r>
    </w:p>
    <w:p w14:paraId="559C2209" w14:textId="77777777" w:rsidR="00276FCC" w:rsidRPr="00B815C3" w:rsidRDefault="00276FCC">
      <w:pPr>
        <w:rPr>
          <w:szCs w:val="22"/>
          <w:lang w:val="hr-HR"/>
        </w:rPr>
      </w:pPr>
    </w:p>
    <w:p w14:paraId="559C220A" w14:textId="77777777" w:rsidR="00276FCC" w:rsidRPr="00B815C3" w:rsidRDefault="00276FCC">
      <w:pPr>
        <w:rPr>
          <w:szCs w:val="22"/>
          <w:lang w:val="hr-HR"/>
        </w:rPr>
        <w:sectPr w:rsidR="00276FCC" w:rsidRPr="00B815C3" w:rsidSect="00362A8A">
          <w:footerReference w:type="default" r:id="rId10"/>
          <w:pgSz w:w="11906" w:h="16838" w:code="9"/>
          <w:pgMar w:top="1138" w:right="1411" w:bottom="1138" w:left="1411" w:header="734" w:footer="734" w:gutter="0"/>
          <w:cols w:space="720"/>
          <w:docGrid w:linePitch="299"/>
        </w:sectPr>
      </w:pPr>
    </w:p>
    <w:p w14:paraId="559C220C" w14:textId="77777777" w:rsidR="00276FCC" w:rsidRPr="00B815C3" w:rsidRDefault="00442181">
      <w:pPr>
        <w:rPr>
          <w:b/>
          <w:szCs w:val="22"/>
          <w:lang w:val="hr-HR"/>
        </w:rPr>
      </w:pPr>
      <w:r w:rsidRPr="00B815C3">
        <w:rPr>
          <w:b/>
          <w:szCs w:val="22"/>
          <w:lang w:val="hr-HR"/>
        </w:rPr>
        <w:lastRenderedPageBreak/>
        <w:t>1.</w:t>
      </w:r>
      <w:r w:rsidRPr="00B815C3">
        <w:rPr>
          <w:b/>
          <w:szCs w:val="22"/>
          <w:lang w:val="hr-HR"/>
        </w:rPr>
        <w:tab/>
        <w:t>NAZIV LIJEKA</w:t>
      </w:r>
    </w:p>
    <w:p w14:paraId="559C220D" w14:textId="77777777" w:rsidR="00276FCC" w:rsidRPr="00B815C3" w:rsidRDefault="00276FCC">
      <w:pPr>
        <w:rPr>
          <w:szCs w:val="22"/>
          <w:lang w:val="hr-HR"/>
        </w:rPr>
      </w:pPr>
    </w:p>
    <w:p w14:paraId="559C220E" w14:textId="20DD4977" w:rsidR="00276FCC" w:rsidRPr="00B815C3" w:rsidRDefault="00CF1018">
      <w:pPr>
        <w:widowControl w:val="0"/>
        <w:suppressLineNumbers/>
        <w:rPr>
          <w:szCs w:val="22"/>
          <w:lang w:val="hr-HR"/>
        </w:rPr>
      </w:pPr>
      <w:r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120 mg tvrde želučanootporne kapsule</w:t>
      </w:r>
    </w:p>
    <w:p w14:paraId="559C220F" w14:textId="645816EC" w:rsidR="00276FCC" w:rsidRPr="00B815C3" w:rsidRDefault="00CF1018">
      <w:pPr>
        <w:widowControl w:val="0"/>
        <w:suppressLineNumbers/>
        <w:rPr>
          <w:szCs w:val="22"/>
          <w:lang w:val="hr-HR"/>
        </w:rPr>
      </w:pPr>
      <w:r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240 mg tvrde želučanootporne kapsule</w:t>
      </w:r>
    </w:p>
    <w:p w14:paraId="559C2210" w14:textId="77777777" w:rsidR="00276FCC" w:rsidRPr="00B815C3" w:rsidRDefault="00276FCC">
      <w:pPr>
        <w:rPr>
          <w:szCs w:val="22"/>
          <w:lang w:val="hr-HR"/>
        </w:rPr>
      </w:pPr>
    </w:p>
    <w:p w14:paraId="559C2211" w14:textId="77777777" w:rsidR="00276FCC" w:rsidRPr="00B815C3" w:rsidRDefault="00276FCC">
      <w:pPr>
        <w:widowControl w:val="0"/>
        <w:suppressLineNumbers/>
        <w:rPr>
          <w:b/>
          <w:szCs w:val="22"/>
          <w:lang w:val="hr-HR"/>
        </w:rPr>
      </w:pPr>
    </w:p>
    <w:p w14:paraId="559C2212" w14:textId="77777777" w:rsidR="00276FCC" w:rsidRPr="00B815C3" w:rsidRDefault="00442181">
      <w:pPr>
        <w:widowControl w:val="0"/>
        <w:suppressLineNumbers/>
        <w:rPr>
          <w:b/>
          <w:szCs w:val="22"/>
          <w:lang w:val="hr-HR"/>
        </w:rPr>
      </w:pPr>
      <w:r w:rsidRPr="00B815C3">
        <w:rPr>
          <w:b/>
          <w:szCs w:val="22"/>
          <w:lang w:val="hr-HR"/>
        </w:rPr>
        <w:t>2.</w:t>
      </w:r>
      <w:r w:rsidRPr="00B815C3">
        <w:rPr>
          <w:b/>
          <w:szCs w:val="22"/>
          <w:lang w:val="hr-HR"/>
        </w:rPr>
        <w:tab/>
        <w:t>KVALITATIVNI I KVANTITATIVNI SASTAV</w:t>
      </w:r>
    </w:p>
    <w:p w14:paraId="559C2213" w14:textId="77777777" w:rsidR="00276FCC" w:rsidRPr="00B815C3" w:rsidRDefault="00276FCC">
      <w:pPr>
        <w:rPr>
          <w:szCs w:val="22"/>
          <w:lang w:val="hr-HR"/>
        </w:rPr>
      </w:pPr>
    </w:p>
    <w:p w14:paraId="559C2214" w14:textId="22743A85" w:rsidR="00276FCC" w:rsidRPr="00B815C3" w:rsidRDefault="00CF1018">
      <w:pPr>
        <w:suppressAutoHyphens w:val="0"/>
        <w:rPr>
          <w:szCs w:val="22"/>
          <w:u w:val="single"/>
          <w:lang w:val="hr-HR" w:eastAsia="en-US"/>
        </w:rPr>
      </w:pPr>
      <w:r w:rsidRPr="00B815C3">
        <w:rPr>
          <w:szCs w:val="22"/>
          <w:u w:val="single"/>
          <w:lang w:val="hr-HR" w:eastAsia="en-US"/>
        </w:rPr>
        <w:t>Dimetilfumarat</w:t>
      </w:r>
      <w:r w:rsidR="00157906" w:rsidRPr="00B815C3">
        <w:rPr>
          <w:szCs w:val="22"/>
          <w:u w:val="single"/>
          <w:lang w:val="hr-HR" w:eastAsia="en-US"/>
        </w:rPr>
        <w:t xml:space="preserve"> </w:t>
      </w:r>
      <w:r w:rsidR="008B05F0" w:rsidRPr="00B815C3">
        <w:rPr>
          <w:szCs w:val="22"/>
          <w:u w:val="single"/>
          <w:lang w:val="hr-HR" w:eastAsia="en-US"/>
        </w:rPr>
        <w:t xml:space="preserve">Accord </w:t>
      </w:r>
      <w:r w:rsidR="00442181" w:rsidRPr="00B815C3">
        <w:rPr>
          <w:szCs w:val="22"/>
          <w:u w:val="single"/>
          <w:lang w:val="hr-HR" w:eastAsia="en-US"/>
        </w:rPr>
        <w:t xml:space="preserve">120 mg </w:t>
      </w:r>
      <w:r w:rsidR="00442181" w:rsidRPr="00B815C3">
        <w:rPr>
          <w:szCs w:val="22"/>
          <w:u w:val="single"/>
          <w:lang w:val="hr-HR"/>
        </w:rPr>
        <w:t xml:space="preserve">tvrde </w:t>
      </w:r>
      <w:r w:rsidR="00442181" w:rsidRPr="00B815C3">
        <w:rPr>
          <w:szCs w:val="22"/>
          <w:u w:val="single"/>
          <w:lang w:val="hr-HR" w:eastAsia="en-US"/>
        </w:rPr>
        <w:t>že</w:t>
      </w:r>
      <w:r w:rsidR="00442181" w:rsidRPr="00B815C3">
        <w:rPr>
          <w:szCs w:val="22"/>
          <w:u w:val="single"/>
          <w:lang w:val="hr-HR"/>
        </w:rPr>
        <w:t xml:space="preserve">lučanootporne </w:t>
      </w:r>
      <w:r w:rsidR="00442181" w:rsidRPr="00B815C3">
        <w:rPr>
          <w:szCs w:val="22"/>
          <w:u w:val="single"/>
          <w:lang w:val="hr-HR" w:eastAsia="en-US"/>
        </w:rPr>
        <w:t>kapsule</w:t>
      </w:r>
    </w:p>
    <w:p w14:paraId="559C2215" w14:textId="77777777" w:rsidR="00276FCC" w:rsidRPr="00B815C3" w:rsidRDefault="00276FCC">
      <w:pPr>
        <w:rPr>
          <w:szCs w:val="22"/>
          <w:lang w:val="hr-HR"/>
        </w:rPr>
      </w:pPr>
    </w:p>
    <w:p w14:paraId="559C2216" w14:textId="653AF13B" w:rsidR="00276FCC" w:rsidRPr="00B815C3" w:rsidRDefault="00442181">
      <w:pPr>
        <w:rPr>
          <w:szCs w:val="22"/>
          <w:lang w:val="hr-HR"/>
        </w:rPr>
      </w:pPr>
      <w:r w:rsidRPr="00B815C3">
        <w:rPr>
          <w:szCs w:val="22"/>
          <w:lang w:val="hr-HR"/>
        </w:rPr>
        <w:t>Jedna</w:t>
      </w:r>
      <w:r w:rsidRPr="00B815C3">
        <w:rPr>
          <w:szCs w:val="22"/>
          <w:lang w:val="hr-HR" w:eastAsia="en-US"/>
        </w:rPr>
        <w:t xml:space="preserve"> </w:t>
      </w:r>
      <w:r w:rsidRPr="00B815C3">
        <w:rPr>
          <w:szCs w:val="22"/>
          <w:lang w:val="hr-HR"/>
        </w:rPr>
        <w:t xml:space="preserve">tvrda </w:t>
      </w:r>
      <w:r w:rsidRPr="00B815C3">
        <w:rPr>
          <w:szCs w:val="22"/>
          <w:lang w:val="hr-HR" w:eastAsia="en-US"/>
        </w:rPr>
        <w:t>že</w:t>
      </w:r>
      <w:r w:rsidRPr="00B815C3">
        <w:rPr>
          <w:szCs w:val="22"/>
          <w:lang w:val="hr-HR"/>
        </w:rPr>
        <w:t>lučanootporna kapsula sadrži 120 mg dimetilfumarata</w:t>
      </w:r>
      <w:r w:rsidR="0065082F" w:rsidRPr="00B815C3">
        <w:rPr>
          <w:szCs w:val="22"/>
          <w:lang w:val="hr-HR"/>
        </w:rPr>
        <w:t xml:space="preserve"> (dimet</w:t>
      </w:r>
      <w:r w:rsidR="0031590E" w:rsidRPr="00B815C3">
        <w:rPr>
          <w:szCs w:val="22"/>
          <w:lang w:val="hr-HR"/>
        </w:rPr>
        <w:t>hy</w:t>
      </w:r>
      <w:r w:rsidR="0065082F" w:rsidRPr="00B815C3">
        <w:rPr>
          <w:szCs w:val="22"/>
          <w:lang w:val="hr-HR"/>
        </w:rPr>
        <w:t>l</w:t>
      </w:r>
      <w:r w:rsidR="0031590E" w:rsidRPr="00B815C3">
        <w:rPr>
          <w:szCs w:val="22"/>
          <w:lang w:val="hr-HR"/>
        </w:rPr>
        <w:t>is fumaras)</w:t>
      </w:r>
      <w:r w:rsidRPr="00B815C3">
        <w:rPr>
          <w:szCs w:val="22"/>
          <w:lang w:val="hr-HR"/>
        </w:rPr>
        <w:t>.</w:t>
      </w:r>
    </w:p>
    <w:p w14:paraId="559C2217" w14:textId="77777777" w:rsidR="00276FCC" w:rsidRPr="00B815C3" w:rsidRDefault="00276FCC">
      <w:pPr>
        <w:rPr>
          <w:szCs w:val="22"/>
          <w:lang w:val="hr-HR"/>
        </w:rPr>
      </w:pPr>
    </w:p>
    <w:p w14:paraId="559C2218" w14:textId="5FF5D189" w:rsidR="00276FCC" w:rsidRPr="00B815C3" w:rsidRDefault="00157906">
      <w:pPr>
        <w:rPr>
          <w:szCs w:val="22"/>
          <w:u w:val="single"/>
          <w:lang w:val="hr-HR" w:eastAsia="en-US"/>
        </w:rPr>
      </w:pPr>
      <w:r w:rsidRPr="00B815C3">
        <w:rPr>
          <w:szCs w:val="22"/>
          <w:u w:val="single"/>
          <w:lang w:val="hr-HR" w:eastAsia="en-US"/>
        </w:rPr>
        <w:t>D</w:t>
      </w:r>
      <w:r w:rsidR="00CF1018" w:rsidRPr="00B815C3">
        <w:rPr>
          <w:szCs w:val="22"/>
          <w:u w:val="single"/>
          <w:lang w:val="hr-HR" w:eastAsia="en-US"/>
        </w:rPr>
        <w:t xml:space="preserve">imetilfumarat </w:t>
      </w:r>
      <w:r w:rsidR="008B05F0" w:rsidRPr="00B815C3">
        <w:rPr>
          <w:szCs w:val="22"/>
          <w:u w:val="single"/>
          <w:lang w:val="hr-HR" w:eastAsia="en-US"/>
        </w:rPr>
        <w:t xml:space="preserve">Accord </w:t>
      </w:r>
      <w:r w:rsidR="00442181" w:rsidRPr="00B815C3">
        <w:rPr>
          <w:szCs w:val="22"/>
          <w:u w:val="single"/>
          <w:lang w:val="hr-HR" w:eastAsia="en-US"/>
        </w:rPr>
        <w:t xml:space="preserve">240 mg </w:t>
      </w:r>
      <w:r w:rsidR="00442181" w:rsidRPr="00B815C3">
        <w:rPr>
          <w:szCs w:val="22"/>
          <w:u w:val="single"/>
          <w:lang w:val="hr-HR"/>
        </w:rPr>
        <w:t xml:space="preserve">tvrde </w:t>
      </w:r>
      <w:r w:rsidR="00442181" w:rsidRPr="00B815C3">
        <w:rPr>
          <w:szCs w:val="22"/>
          <w:u w:val="single"/>
          <w:lang w:val="hr-HR" w:eastAsia="en-US"/>
        </w:rPr>
        <w:t>že</w:t>
      </w:r>
      <w:r w:rsidR="00442181" w:rsidRPr="00B815C3">
        <w:rPr>
          <w:szCs w:val="22"/>
          <w:u w:val="single"/>
          <w:lang w:val="hr-HR"/>
        </w:rPr>
        <w:t xml:space="preserve">lučanootporne </w:t>
      </w:r>
      <w:r w:rsidR="00442181" w:rsidRPr="00B815C3">
        <w:rPr>
          <w:szCs w:val="22"/>
          <w:u w:val="single"/>
          <w:lang w:val="hr-HR" w:eastAsia="en-US"/>
        </w:rPr>
        <w:t>kapsule</w:t>
      </w:r>
    </w:p>
    <w:p w14:paraId="559C2219" w14:textId="77777777" w:rsidR="00276FCC" w:rsidRPr="00B815C3" w:rsidRDefault="00276FCC">
      <w:pPr>
        <w:rPr>
          <w:szCs w:val="22"/>
          <w:lang w:val="hr-HR"/>
        </w:rPr>
      </w:pPr>
    </w:p>
    <w:p w14:paraId="559C221A" w14:textId="06EC4EF8" w:rsidR="00276FCC" w:rsidRPr="00B815C3" w:rsidRDefault="00442181">
      <w:pPr>
        <w:rPr>
          <w:szCs w:val="22"/>
          <w:lang w:val="hr-HR"/>
        </w:rPr>
      </w:pPr>
      <w:r w:rsidRPr="00B815C3">
        <w:rPr>
          <w:szCs w:val="22"/>
          <w:lang w:val="hr-HR"/>
        </w:rPr>
        <w:t xml:space="preserve">Jedna tvrda </w:t>
      </w:r>
      <w:r w:rsidRPr="00B815C3">
        <w:rPr>
          <w:szCs w:val="22"/>
          <w:lang w:val="hr-HR" w:eastAsia="en-US"/>
        </w:rPr>
        <w:t>že</w:t>
      </w:r>
      <w:r w:rsidRPr="00B815C3">
        <w:rPr>
          <w:szCs w:val="22"/>
          <w:lang w:val="hr-HR"/>
        </w:rPr>
        <w:t>lučanootporna kapsula sadrži 240 mg dimetilfumarata</w:t>
      </w:r>
      <w:r w:rsidR="0031590E" w:rsidRPr="00B815C3">
        <w:rPr>
          <w:szCs w:val="22"/>
          <w:lang w:val="hr-HR"/>
        </w:rPr>
        <w:t xml:space="preserve"> (dimethylis fumaras)</w:t>
      </w:r>
      <w:r w:rsidRPr="00B815C3">
        <w:rPr>
          <w:szCs w:val="22"/>
          <w:lang w:val="hr-HR"/>
        </w:rPr>
        <w:t>.</w:t>
      </w:r>
    </w:p>
    <w:p w14:paraId="559C221B" w14:textId="77777777" w:rsidR="00276FCC" w:rsidRPr="00B815C3" w:rsidRDefault="00276FCC">
      <w:pPr>
        <w:rPr>
          <w:szCs w:val="22"/>
          <w:lang w:val="hr-HR"/>
        </w:rPr>
      </w:pPr>
    </w:p>
    <w:p w14:paraId="559C221C" w14:textId="77777777" w:rsidR="00276FCC" w:rsidRPr="00B815C3" w:rsidRDefault="00442181">
      <w:pPr>
        <w:rPr>
          <w:szCs w:val="22"/>
          <w:lang w:val="hr-HR"/>
        </w:rPr>
      </w:pPr>
      <w:r w:rsidRPr="00B815C3">
        <w:rPr>
          <w:szCs w:val="22"/>
          <w:lang w:val="hr-HR"/>
        </w:rPr>
        <w:t>Za cjeloviti popis pomoćnih tvari vidjeti dio 6.1.</w:t>
      </w:r>
    </w:p>
    <w:p w14:paraId="559C221D" w14:textId="77777777" w:rsidR="00276FCC" w:rsidRPr="00B815C3" w:rsidRDefault="00276FCC">
      <w:pPr>
        <w:rPr>
          <w:szCs w:val="22"/>
          <w:lang w:val="hr-HR"/>
        </w:rPr>
      </w:pPr>
    </w:p>
    <w:p w14:paraId="559C221E" w14:textId="77777777" w:rsidR="00276FCC" w:rsidRPr="00B815C3" w:rsidRDefault="00276FCC">
      <w:pPr>
        <w:rPr>
          <w:szCs w:val="22"/>
          <w:lang w:val="hr-HR"/>
        </w:rPr>
      </w:pPr>
    </w:p>
    <w:p w14:paraId="559C221F" w14:textId="77777777" w:rsidR="00276FCC" w:rsidRPr="00B815C3" w:rsidRDefault="00442181">
      <w:pPr>
        <w:rPr>
          <w:b/>
          <w:szCs w:val="22"/>
          <w:lang w:val="hr-HR"/>
        </w:rPr>
      </w:pPr>
      <w:r w:rsidRPr="00B815C3">
        <w:rPr>
          <w:b/>
          <w:szCs w:val="22"/>
          <w:lang w:val="hr-HR"/>
        </w:rPr>
        <w:t>3.</w:t>
      </w:r>
      <w:r w:rsidRPr="00B815C3">
        <w:rPr>
          <w:b/>
          <w:szCs w:val="22"/>
          <w:lang w:val="hr-HR"/>
        </w:rPr>
        <w:tab/>
        <w:t>FARMACEUTSKI OBLIK</w:t>
      </w:r>
    </w:p>
    <w:p w14:paraId="559C2220" w14:textId="77777777" w:rsidR="00276FCC" w:rsidRPr="00B815C3" w:rsidRDefault="00276FCC">
      <w:pPr>
        <w:rPr>
          <w:szCs w:val="22"/>
          <w:lang w:val="hr-HR"/>
        </w:rPr>
      </w:pPr>
    </w:p>
    <w:p w14:paraId="559C2221" w14:textId="25A9D4AA" w:rsidR="00276FCC" w:rsidRPr="00B815C3" w:rsidRDefault="00442181">
      <w:pPr>
        <w:widowControl w:val="0"/>
        <w:suppressLineNumbers/>
        <w:rPr>
          <w:szCs w:val="22"/>
          <w:lang w:val="hr-HR"/>
        </w:rPr>
      </w:pPr>
      <w:r w:rsidRPr="00B815C3">
        <w:rPr>
          <w:szCs w:val="22"/>
          <w:lang w:val="hr-HR"/>
        </w:rPr>
        <w:t>Tvrda želučanootporna kapsula</w:t>
      </w:r>
      <w:r w:rsidR="00EA00A5" w:rsidRPr="00B815C3">
        <w:rPr>
          <w:szCs w:val="22"/>
          <w:lang w:val="hr-HR"/>
        </w:rPr>
        <w:t xml:space="preserve"> (želučanootporna kapsula)</w:t>
      </w:r>
    </w:p>
    <w:p w14:paraId="559C2222" w14:textId="77777777" w:rsidR="00276FCC" w:rsidRPr="00B815C3" w:rsidRDefault="00276FCC">
      <w:pPr>
        <w:widowControl w:val="0"/>
        <w:suppressLineNumbers/>
        <w:rPr>
          <w:szCs w:val="22"/>
          <w:lang w:val="hr-HR"/>
        </w:rPr>
      </w:pPr>
    </w:p>
    <w:p w14:paraId="559C2223" w14:textId="74747113" w:rsidR="00276FCC" w:rsidRPr="00B815C3" w:rsidRDefault="00CF1018">
      <w:pPr>
        <w:widowControl w:val="0"/>
        <w:suppressLineNumbers/>
        <w:rPr>
          <w:szCs w:val="22"/>
          <w:lang w:val="hr-HR"/>
        </w:rPr>
      </w:pPr>
      <w:r w:rsidRPr="00B815C3">
        <w:rPr>
          <w:szCs w:val="22"/>
          <w:u w:val="single"/>
          <w:lang w:val="hr-HR" w:eastAsia="en-US"/>
        </w:rPr>
        <w:t>Dimetilfumarat</w:t>
      </w:r>
      <w:r w:rsidR="00157906" w:rsidRPr="00B815C3">
        <w:rPr>
          <w:szCs w:val="22"/>
          <w:u w:val="single"/>
          <w:lang w:val="hr-HR" w:eastAsia="en-US"/>
        </w:rPr>
        <w:t xml:space="preserve"> </w:t>
      </w:r>
      <w:r w:rsidR="008B05F0" w:rsidRPr="00B815C3">
        <w:rPr>
          <w:szCs w:val="22"/>
          <w:u w:val="single"/>
          <w:lang w:val="hr-HR" w:eastAsia="en-US"/>
        </w:rPr>
        <w:t xml:space="preserve">Accord </w:t>
      </w:r>
      <w:r w:rsidR="00442181" w:rsidRPr="00B815C3">
        <w:rPr>
          <w:szCs w:val="22"/>
          <w:u w:val="single"/>
          <w:lang w:val="hr-HR" w:eastAsia="en-US"/>
        </w:rPr>
        <w:t xml:space="preserve">120 mg </w:t>
      </w:r>
      <w:r w:rsidR="00442181" w:rsidRPr="00B815C3">
        <w:rPr>
          <w:szCs w:val="22"/>
          <w:u w:val="single"/>
          <w:lang w:val="hr-HR"/>
        </w:rPr>
        <w:t xml:space="preserve">tvrde </w:t>
      </w:r>
      <w:r w:rsidR="00442181" w:rsidRPr="00B815C3">
        <w:rPr>
          <w:szCs w:val="22"/>
          <w:u w:val="single"/>
          <w:lang w:val="hr-HR" w:eastAsia="en-US"/>
        </w:rPr>
        <w:t>že</w:t>
      </w:r>
      <w:r w:rsidR="00442181" w:rsidRPr="00B815C3">
        <w:rPr>
          <w:szCs w:val="22"/>
          <w:u w:val="single"/>
          <w:lang w:val="hr-HR"/>
        </w:rPr>
        <w:t xml:space="preserve">lučanootporne </w:t>
      </w:r>
      <w:r w:rsidR="00442181" w:rsidRPr="00B815C3">
        <w:rPr>
          <w:szCs w:val="22"/>
          <w:u w:val="single"/>
          <w:lang w:val="hr-HR" w:eastAsia="en-US"/>
        </w:rPr>
        <w:t>kapsule</w:t>
      </w:r>
    </w:p>
    <w:p w14:paraId="559C2224" w14:textId="77777777" w:rsidR="00276FCC" w:rsidRPr="00B815C3" w:rsidRDefault="00276FCC">
      <w:pPr>
        <w:widowControl w:val="0"/>
        <w:suppressLineNumbers/>
        <w:rPr>
          <w:szCs w:val="22"/>
          <w:lang w:val="hr-HR"/>
        </w:rPr>
      </w:pPr>
    </w:p>
    <w:p w14:paraId="559C2225" w14:textId="65429D7E" w:rsidR="00276FCC" w:rsidRPr="00B815C3" w:rsidRDefault="00EA00A5">
      <w:pPr>
        <w:widowControl w:val="0"/>
        <w:suppressLineNumbers/>
        <w:rPr>
          <w:szCs w:val="22"/>
          <w:lang w:val="hr-HR"/>
        </w:rPr>
      </w:pPr>
      <w:r w:rsidRPr="00B815C3">
        <w:rPr>
          <w:szCs w:val="22"/>
          <w:lang w:val="hr-HR"/>
        </w:rPr>
        <w:t>Tvrde želatin</w:t>
      </w:r>
      <w:r w:rsidR="006D1E1D" w:rsidRPr="00B815C3">
        <w:rPr>
          <w:szCs w:val="22"/>
          <w:lang w:val="hr-HR"/>
        </w:rPr>
        <w:t>sk</w:t>
      </w:r>
      <w:r w:rsidRPr="00B815C3">
        <w:rPr>
          <w:szCs w:val="22"/>
          <w:lang w:val="hr-HR"/>
        </w:rPr>
        <w:t>e kapsule veličine „0“ (približnih dimenzija 21,3 x 7,5 mm), s</w:t>
      </w:r>
      <w:r w:rsidR="006D1E1D" w:rsidRPr="00B815C3">
        <w:rPr>
          <w:szCs w:val="22"/>
          <w:lang w:val="hr-HR"/>
        </w:rPr>
        <w:t xml:space="preserve"> kapicom zelene boje</w:t>
      </w:r>
      <w:r w:rsidRPr="00B815C3">
        <w:rPr>
          <w:szCs w:val="22"/>
          <w:lang w:val="hr-HR"/>
        </w:rPr>
        <w:t xml:space="preserve"> i</w:t>
      </w:r>
      <w:r w:rsidR="006D1E1D" w:rsidRPr="00B815C3">
        <w:rPr>
          <w:szCs w:val="22"/>
          <w:lang w:val="hr-HR"/>
        </w:rPr>
        <w:t xml:space="preserve"> tijelom bijele boje te</w:t>
      </w:r>
      <w:r w:rsidRPr="00B815C3">
        <w:rPr>
          <w:szCs w:val="22"/>
          <w:lang w:val="hr-HR"/>
        </w:rPr>
        <w:t xml:space="preserve"> oznakom „HR1“ otisnutom crnom tintom na </w:t>
      </w:r>
      <w:r w:rsidR="006D1E1D" w:rsidRPr="00B815C3">
        <w:rPr>
          <w:szCs w:val="22"/>
          <w:lang w:val="hr-HR"/>
        </w:rPr>
        <w:t>tijelu</w:t>
      </w:r>
      <w:r w:rsidRPr="00B815C3">
        <w:rPr>
          <w:szCs w:val="22"/>
          <w:lang w:val="hr-HR"/>
        </w:rPr>
        <w:t xml:space="preserve"> kapsule</w:t>
      </w:r>
      <w:r w:rsidR="006D1E1D" w:rsidRPr="00B815C3">
        <w:rPr>
          <w:szCs w:val="22"/>
          <w:lang w:val="hr-HR"/>
        </w:rPr>
        <w:t xml:space="preserve">. Kapsule </w:t>
      </w:r>
      <w:r w:rsidRPr="00B815C3">
        <w:rPr>
          <w:szCs w:val="22"/>
          <w:lang w:val="hr-HR"/>
        </w:rPr>
        <w:t>sadrž</w:t>
      </w:r>
      <w:r w:rsidR="001A2236" w:rsidRPr="00B815C3">
        <w:rPr>
          <w:szCs w:val="22"/>
          <w:lang w:val="hr-HR"/>
        </w:rPr>
        <w:t>e</w:t>
      </w:r>
      <w:r w:rsidRPr="00B815C3">
        <w:rPr>
          <w:szCs w:val="22"/>
          <w:lang w:val="hr-HR"/>
        </w:rPr>
        <w:t xml:space="preserve"> bijele do </w:t>
      </w:r>
      <w:r w:rsidR="006D1E1D" w:rsidRPr="00B815C3">
        <w:rPr>
          <w:szCs w:val="22"/>
          <w:lang w:val="hr-HR"/>
        </w:rPr>
        <w:t>gotovo bijele</w:t>
      </w:r>
      <w:r w:rsidRPr="00B815C3">
        <w:rPr>
          <w:szCs w:val="22"/>
          <w:lang w:val="hr-HR"/>
        </w:rPr>
        <w:t>, okrugle, bikonveksne mini</w:t>
      </w:r>
      <w:r w:rsidR="00120EC8">
        <w:rPr>
          <w:szCs w:val="22"/>
          <w:lang w:val="hr-HR"/>
        </w:rPr>
        <w:t xml:space="preserve"> </w:t>
      </w:r>
      <w:r w:rsidRPr="00B815C3">
        <w:rPr>
          <w:szCs w:val="22"/>
          <w:lang w:val="hr-HR"/>
        </w:rPr>
        <w:t xml:space="preserve">tablete </w:t>
      </w:r>
      <w:r w:rsidR="006D1E1D" w:rsidRPr="00B815C3">
        <w:rPr>
          <w:szCs w:val="22"/>
          <w:lang w:val="hr-HR"/>
        </w:rPr>
        <w:t xml:space="preserve">sa želučanootpornom ovojnicom i </w:t>
      </w:r>
      <w:r w:rsidRPr="00B815C3">
        <w:rPr>
          <w:szCs w:val="22"/>
          <w:lang w:val="hr-HR"/>
        </w:rPr>
        <w:t>bez oznake s obje strane.</w:t>
      </w:r>
    </w:p>
    <w:p w14:paraId="559C2226" w14:textId="77777777" w:rsidR="00276FCC" w:rsidRPr="00B815C3" w:rsidRDefault="00276FCC">
      <w:pPr>
        <w:rPr>
          <w:szCs w:val="22"/>
          <w:lang w:val="hr-HR"/>
        </w:rPr>
      </w:pPr>
    </w:p>
    <w:p w14:paraId="559C2227" w14:textId="3DE78473" w:rsidR="00276FCC" w:rsidRPr="00B815C3" w:rsidRDefault="00CF1018">
      <w:pPr>
        <w:widowControl w:val="0"/>
        <w:suppressLineNumbers/>
        <w:rPr>
          <w:szCs w:val="22"/>
          <w:lang w:val="hr-HR"/>
        </w:rPr>
      </w:pPr>
      <w:r w:rsidRPr="00B815C3">
        <w:rPr>
          <w:szCs w:val="22"/>
          <w:u w:val="single"/>
          <w:lang w:val="hr-HR" w:eastAsia="en-US"/>
        </w:rPr>
        <w:t>Dimetilfumarat</w:t>
      </w:r>
      <w:r w:rsidR="00157906" w:rsidRPr="00B815C3">
        <w:rPr>
          <w:szCs w:val="22"/>
          <w:u w:val="single"/>
          <w:lang w:val="hr-HR" w:eastAsia="en-US"/>
        </w:rPr>
        <w:t xml:space="preserve"> </w:t>
      </w:r>
      <w:r w:rsidR="008B05F0" w:rsidRPr="00B815C3">
        <w:rPr>
          <w:szCs w:val="22"/>
          <w:u w:val="single"/>
          <w:lang w:val="hr-HR" w:eastAsia="en-US"/>
        </w:rPr>
        <w:t xml:space="preserve">Accord </w:t>
      </w:r>
      <w:r w:rsidR="00442181" w:rsidRPr="00B815C3">
        <w:rPr>
          <w:szCs w:val="22"/>
          <w:u w:val="single"/>
          <w:lang w:val="hr-HR" w:eastAsia="en-US"/>
        </w:rPr>
        <w:t xml:space="preserve">240 mg </w:t>
      </w:r>
      <w:r w:rsidR="00442181" w:rsidRPr="00B815C3">
        <w:rPr>
          <w:szCs w:val="22"/>
          <w:u w:val="single"/>
          <w:lang w:val="hr-HR"/>
        </w:rPr>
        <w:t xml:space="preserve">tvrde </w:t>
      </w:r>
      <w:r w:rsidR="00442181" w:rsidRPr="00B815C3">
        <w:rPr>
          <w:szCs w:val="22"/>
          <w:u w:val="single"/>
          <w:lang w:val="hr-HR" w:eastAsia="en-US"/>
        </w:rPr>
        <w:t>že</w:t>
      </w:r>
      <w:r w:rsidR="00442181" w:rsidRPr="00B815C3">
        <w:rPr>
          <w:szCs w:val="22"/>
          <w:u w:val="single"/>
          <w:lang w:val="hr-HR"/>
        </w:rPr>
        <w:t xml:space="preserve">lučanootporne </w:t>
      </w:r>
      <w:r w:rsidR="00442181" w:rsidRPr="00B815C3">
        <w:rPr>
          <w:szCs w:val="22"/>
          <w:u w:val="single"/>
          <w:lang w:val="hr-HR" w:eastAsia="en-US"/>
        </w:rPr>
        <w:t>kapsule</w:t>
      </w:r>
    </w:p>
    <w:p w14:paraId="559C2228" w14:textId="77777777" w:rsidR="00276FCC" w:rsidRPr="00B815C3" w:rsidRDefault="00276FCC">
      <w:pPr>
        <w:widowControl w:val="0"/>
        <w:suppressLineNumbers/>
        <w:rPr>
          <w:szCs w:val="22"/>
          <w:u w:val="single"/>
          <w:lang w:val="hr-HR" w:eastAsia="en-US"/>
        </w:rPr>
      </w:pPr>
    </w:p>
    <w:p w14:paraId="1EEAE898" w14:textId="55945636" w:rsidR="00607F93" w:rsidRPr="00B815C3" w:rsidRDefault="00607F93" w:rsidP="00607F93">
      <w:pPr>
        <w:widowControl w:val="0"/>
        <w:suppressLineNumbers/>
        <w:rPr>
          <w:szCs w:val="22"/>
          <w:lang w:val="hr-HR"/>
        </w:rPr>
      </w:pPr>
      <w:r w:rsidRPr="00B815C3">
        <w:rPr>
          <w:szCs w:val="22"/>
          <w:lang w:val="hr-HR"/>
        </w:rPr>
        <w:t>Tvrde želatin</w:t>
      </w:r>
      <w:r w:rsidR="00A103D6" w:rsidRPr="00B815C3">
        <w:rPr>
          <w:szCs w:val="22"/>
          <w:lang w:val="hr-HR"/>
        </w:rPr>
        <w:t>ske</w:t>
      </w:r>
      <w:r w:rsidRPr="00B815C3">
        <w:rPr>
          <w:szCs w:val="22"/>
          <w:lang w:val="hr-HR"/>
        </w:rPr>
        <w:t xml:space="preserve"> kapsule veličine „0“ (približnih dimenzija 21,3 x 7,5 mm), s</w:t>
      </w:r>
      <w:r w:rsidR="00A103D6" w:rsidRPr="00B815C3">
        <w:rPr>
          <w:szCs w:val="22"/>
          <w:lang w:val="hr-HR"/>
        </w:rPr>
        <w:t xml:space="preserve"> kapicom i tijelom </w:t>
      </w:r>
      <w:r w:rsidR="00FA5221" w:rsidRPr="00B815C3">
        <w:rPr>
          <w:szCs w:val="22"/>
          <w:lang w:val="hr-HR"/>
        </w:rPr>
        <w:t xml:space="preserve">zelene </w:t>
      </w:r>
      <w:r w:rsidR="00A103D6" w:rsidRPr="00B815C3">
        <w:rPr>
          <w:szCs w:val="22"/>
          <w:lang w:val="hr-HR"/>
        </w:rPr>
        <w:t>boje</w:t>
      </w:r>
      <w:r w:rsidR="00A60C23" w:rsidRPr="00B815C3">
        <w:rPr>
          <w:szCs w:val="22"/>
          <w:lang w:val="hr-HR"/>
        </w:rPr>
        <w:t xml:space="preserve"> i</w:t>
      </w:r>
      <w:r w:rsidRPr="00B815C3">
        <w:rPr>
          <w:szCs w:val="22"/>
          <w:lang w:val="hr-HR"/>
        </w:rPr>
        <w:t xml:space="preserve"> oznakom „HR2“ otisnutom crnom tintom na </w:t>
      </w:r>
      <w:r w:rsidR="00A103D6" w:rsidRPr="00B815C3">
        <w:rPr>
          <w:szCs w:val="22"/>
          <w:lang w:val="hr-HR"/>
        </w:rPr>
        <w:t>tijelu</w:t>
      </w:r>
      <w:r w:rsidRPr="00B815C3">
        <w:rPr>
          <w:szCs w:val="22"/>
          <w:lang w:val="hr-HR"/>
        </w:rPr>
        <w:t xml:space="preserve"> kapsule</w:t>
      </w:r>
      <w:r w:rsidR="00A60C23" w:rsidRPr="00B815C3">
        <w:rPr>
          <w:szCs w:val="22"/>
          <w:lang w:val="hr-HR"/>
        </w:rPr>
        <w:t>.</w:t>
      </w:r>
      <w:r w:rsidRPr="00B815C3">
        <w:rPr>
          <w:szCs w:val="22"/>
          <w:lang w:val="hr-HR"/>
        </w:rPr>
        <w:t xml:space="preserve"> </w:t>
      </w:r>
      <w:r w:rsidR="00A60C23" w:rsidRPr="00B815C3">
        <w:rPr>
          <w:szCs w:val="22"/>
          <w:lang w:val="hr-HR"/>
        </w:rPr>
        <w:t>Kapsule</w:t>
      </w:r>
      <w:r w:rsidRPr="00B815C3">
        <w:rPr>
          <w:szCs w:val="22"/>
          <w:lang w:val="hr-HR"/>
        </w:rPr>
        <w:t xml:space="preserve"> sadrže bijele do </w:t>
      </w:r>
      <w:r w:rsidR="00A60C23" w:rsidRPr="00B815C3">
        <w:rPr>
          <w:szCs w:val="22"/>
          <w:lang w:val="hr-HR"/>
        </w:rPr>
        <w:t>gotovo bijele</w:t>
      </w:r>
      <w:r w:rsidRPr="00B815C3">
        <w:rPr>
          <w:szCs w:val="22"/>
          <w:lang w:val="hr-HR"/>
        </w:rPr>
        <w:t>, okrugle, bikonveksne mini</w:t>
      </w:r>
      <w:r w:rsidR="00120EC8">
        <w:rPr>
          <w:szCs w:val="22"/>
          <w:lang w:val="hr-HR"/>
        </w:rPr>
        <w:t xml:space="preserve"> </w:t>
      </w:r>
      <w:r w:rsidRPr="00B815C3">
        <w:rPr>
          <w:szCs w:val="22"/>
          <w:lang w:val="hr-HR"/>
        </w:rPr>
        <w:t xml:space="preserve">tablete </w:t>
      </w:r>
      <w:r w:rsidR="006D1E1D" w:rsidRPr="00B815C3">
        <w:rPr>
          <w:szCs w:val="22"/>
          <w:lang w:val="hr-HR"/>
        </w:rPr>
        <w:t xml:space="preserve">sa želučanootpornom ovojnicom i </w:t>
      </w:r>
      <w:r w:rsidRPr="00B815C3">
        <w:rPr>
          <w:szCs w:val="22"/>
          <w:lang w:val="hr-HR"/>
        </w:rPr>
        <w:t>bez oznake s obje strane.</w:t>
      </w:r>
    </w:p>
    <w:p w14:paraId="34E9E443" w14:textId="1DB5E5D1" w:rsidR="00607F93" w:rsidRPr="00B815C3" w:rsidRDefault="00607F93">
      <w:pPr>
        <w:widowControl w:val="0"/>
        <w:suppressLineNumbers/>
        <w:rPr>
          <w:szCs w:val="22"/>
          <w:lang w:val="hr-HR"/>
        </w:rPr>
      </w:pPr>
    </w:p>
    <w:p w14:paraId="663E45AF" w14:textId="77777777" w:rsidR="00BD27CE" w:rsidRPr="00B815C3" w:rsidDel="00607F93" w:rsidRDefault="00BD27CE">
      <w:pPr>
        <w:widowControl w:val="0"/>
        <w:suppressLineNumbers/>
        <w:rPr>
          <w:szCs w:val="22"/>
          <w:lang w:val="hr-HR"/>
        </w:rPr>
      </w:pPr>
    </w:p>
    <w:p w14:paraId="559C222C" w14:textId="77777777" w:rsidR="00276FCC" w:rsidRPr="00B815C3" w:rsidRDefault="00442181">
      <w:pPr>
        <w:rPr>
          <w:b/>
          <w:caps/>
          <w:szCs w:val="22"/>
          <w:lang w:val="hr-HR"/>
        </w:rPr>
      </w:pPr>
      <w:r w:rsidRPr="00B815C3">
        <w:rPr>
          <w:b/>
          <w:szCs w:val="22"/>
          <w:lang w:val="hr-HR"/>
        </w:rPr>
        <w:t>4.</w:t>
      </w:r>
      <w:r w:rsidRPr="00B815C3">
        <w:rPr>
          <w:b/>
          <w:szCs w:val="22"/>
          <w:lang w:val="hr-HR"/>
        </w:rPr>
        <w:tab/>
      </w:r>
      <w:r w:rsidRPr="00B815C3">
        <w:rPr>
          <w:b/>
          <w:caps/>
          <w:szCs w:val="22"/>
          <w:lang w:val="hr-HR"/>
        </w:rPr>
        <w:t>KLINIČKI PODACI</w:t>
      </w:r>
    </w:p>
    <w:p w14:paraId="559C222D" w14:textId="77777777" w:rsidR="00276FCC" w:rsidRPr="00B815C3" w:rsidRDefault="00276FCC">
      <w:pPr>
        <w:rPr>
          <w:szCs w:val="22"/>
          <w:lang w:val="hr-HR"/>
        </w:rPr>
      </w:pPr>
    </w:p>
    <w:p w14:paraId="559C222E" w14:textId="77777777" w:rsidR="00276FCC" w:rsidRPr="00B815C3" w:rsidRDefault="00442181">
      <w:pPr>
        <w:widowControl w:val="0"/>
        <w:suppressLineNumbers/>
        <w:ind w:left="567" w:hanging="567"/>
        <w:rPr>
          <w:b/>
          <w:szCs w:val="22"/>
          <w:lang w:val="hr-HR"/>
        </w:rPr>
      </w:pPr>
      <w:r w:rsidRPr="00B815C3">
        <w:rPr>
          <w:b/>
          <w:szCs w:val="22"/>
          <w:lang w:val="hr-HR"/>
        </w:rPr>
        <w:t>4.1</w:t>
      </w:r>
      <w:r w:rsidRPr="00B815C3">
        <w:rPr>
          <w:b/>
          <w:szCs w:val="22"/>
          <w:lang w:val="hr-HR"/>
        </w:rPr>
        <w:tab/>
        <w:t>Terapijske indikacije</w:t>
      </w:r>
    </w:p>
    <w:p w14:paraId="559C222F" w14:textId="77777777" w:rsidR="00276FCC" w:rsidRPr="00B815C3" w:rsidRDefault="00276FCC">
      <w:pPr>
        <w:rPr>
          <w:szCs w:val="22"/>
          <w:lang w:val="hr-HR"/>
        </w:rPr>
      </w:pPr>
    </w:p>
    <w:p w14:paraId="559C2230" w14:textId="78E14A3A" w:rsidR="00276FCC" w:rsidRPr="00B815C3" w:rsidRDefault="00CF1018">
      <w:pPr>
        <w:widowControl w:val="0"/>
        <w:suppressLineNumbers/>
        <w:rPr>
          <w:szCs w:val="22"/>
          <w:lang w:val="hr-HR"/>
        </w:rPr>
      </w:pPr>
      <w:r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 xml:space="preserve">indiciran </w:t>
      </w:r>
      <w:r w:rsidR="00E73F29" w:rsidRPr="00B815C3">
        <w:rPr>
          <w:szCs w:val="22"/>
          <w:lang w:val="hr-HR"/>
        </w:rPr>
        <w:t xml:space="preserve">je </w:t>
      </w:r>
      <w:r w:rsidR="00442181" w:rsidRPr="00B815C3">
        <w:rPr>
          <w:szCs w:val="22"/>
          <w:lang w:val="hr-HR"/>
        </w:rPr>
        <w:t xml:space="preserve">za liječenje odraslih </w:t>
      </w:r>
      <w:r w:rsidR="005A71BF" w:rsidRPr="00B815C3">
        <w:rPr>
          <w:szCs w:val="22"/>
          <w:lang w:val="hr-HR"/>
        </w:rPr>
        <w:t>i pedijatrijskih</w:t>
      </w:r>
      <w:r w:rsidR="00442181" w:rsidRPr="00B815C3">
        <w:rPr>
          <w:szCs w:val="22"/>
          <w:lang w:val="hr-HR"/>
        </w:rPr>
        <w:t xml:space="preserve"> bolesnika </w:t>
      </w:r>
      <w:r w:rsidR="005A71BF" w:rsidRPr="00B815C3">
        <w:rPr>
          <w:szCs w:val="22"/>
          <w:lang w:val="hr-HR"/>
        </w:rPr>
        <w:t xml:space="preserve">u dobi od 13 i više godina </w:t>
      </w:r>
      <w:r w:rsidR="00442181" w:rsidRPr="00B815C3">
        <w:rPr>
          <w:szCs w:val="22"/>
          <w:lang w:val="hr-HR"/>
        </w:rPr>
        <w:t>s relapsno-remitirajućom multiplom sklerozom (</w:t>
      </w:r>
      <w:r w:rsidR="005A71BF" w:rsidRPr="00B815C3">
        <w:rPr>
          <w:szCs w:val="22"/>
          <w:lang w:val="hr-HR"/>
        </w:rPr>
        <w:t>RRMS</w:t>
      </w:r>
      <w:r w:rsidR="00442181" w:rsidRPr="00B815C3">
        <w:rPr>
          <w:szCs w:val="22"/>
          <w:lang w:val="hr-HR"/>
        </w:rPr>
        <w:t>).</w:t>
      </w:r>
    </w:p>
    <w:p w14:paraId="559C2231" w14:textId="77777777" w:rsidR="00276FCC" w:rsidRPr="00B815C3" w:rsidRDefault="00276FCC">
      <w:pPr>
        <w:widowControl w:val="0"/>
        <w:suppressLineNumbers/>
        <w:rPr>
          <w:szCs w:val="22"/>
          <w:lang w:val="hr-HR"/>
        </w:rPr>
      </w:pPr>
    </w:p>
    <w:p w14:paraId="559C2232" w14:textId="77777777" w:rsidR="00276FCC" w:rsidRPr="00B815C3" w:rsidRDefault="00442181">
      <w:pPr>
        <w:widowControl w:val="0"/>
        <w:suppressLineNumbers/>
        <w:rPr>
          <w:b/>
          <w:szCs w:val="22"/>
          <w:lang w:val="hr-HR"/>
        </w:rPr>
      </w:pPr>
      <w:r w:rsidRPr="00B815C3">
        <w:rPr>
          <w:b/>
          <w:szCs w:val="22"/>
          <w:lang w:val="hr-HR"/>
        </w:rPr>
        <w:t>4.2</w:t>
      </w:r>
      <w:r w:rsidRPr="00B815C3">
        <w:rPr>
          <w:b/>
          <w:szCs w:val="22"/>
          <w:lang w:val="hr-HR"/>
        </w:rPr>
        <w:tab/>
        <w:t>Doziranje i način primjene</w:t>
      </w:r>
    </w:p>
    <w:p w14:paraId="559C2233" w14:textId="77777777" w:rsidR="00276FCC" w:rsidRPr="00B815C3" w:rsidRDefault="00276FCC">
      <w:pPr>
        <w:rPr>
          <w:szCs w:val="22"/>
          <w:lang w:val="hr-HR"/>
        </w:rPr>
      </w:pPr>
    </w:p>
    <w:p w14:paraId="559C2234" w14:textId="77777777" w:rsidR="00276FCC" w:rsidRPr="00B815C3" w:rsidRDefault="00442181">
      <w:pPr>
        <w:tabs>
          <w:tab w:val="clear" w:pos="567"/>
        </w:tabs>
        <w:rPr>
          <w:szCs w:val="22"/>
          <w:lang w:val="hr-HR"/>
        </w:rPr>
      </w:pPr>
      <w:r w:rsidRPr="00B815C3">
        <w:rPr>
          <w:szCs w:val="22"/>
          <w:lang w:val="hr-HR"/>
        </w:rPr>
        <w:t>Liječenje treba započeti pod nadzorom liječnika s iskustvom u liječenju multiple skleroze.</w:t>
      </w:r>
    </w:p>
    <w:p w14:paraId="559C2235" w14:textId="77777777" w:rsidR="00276FCC" w:rsidRPr="00B815C3" w:rsidRDefault="00276FCC">
      <w:pPr>
        <w:tabs>
          <w:tab w:val="clear" w:pos="567"/>
        </w:tabs>
        <w:rPr>
          <w:szCs w:val="22"/>
          <w:lang w:val="hr-HR"/>
        </w:rPr>
      </w:pPr>
    </w:p>
    <w:p w14:paraId="559C2236" w14:textId="77777777" w:rsidR="00276FCC" w:rsidRPr="00B815C3" w:rsidRDefault="00442181">
      <w:pPr>
        <w:widowControl w:val="0"/>
        <w:suppressLineNumbers/>
        <w:rPr>
          <w:szCs w:val="22"/>
          <w:u w:val="single"/>
          <w:lang w:val="hr-HR"/>
        </w:rPr>
      </w:pPr>
      <w:r w:rsidRPr="00B815C3">
        <w:rPr>
          <w:szCs w:val="22"/>
          <w:u w:val="single"/>
          <w:lang w:val="hr-HR"/>
        </w:rPr>
        <w:t>Doziranje</w:t>
      </w:r>
    </w:p>
    <w:p w14:paraId="559C2237" w14:textId="77777777" w:rsidR="00276FCC" w:rsidRPr="00B815C3" w:rsidRDefault="00276FCC">
      <w:pPr>
        <w:rPr>
          <w:szCs w:val="22"/>
          <w:lang w:val="hr-HR"/>
        </w:rPr>
      </w:pPr>
    </w:p>
    <w:p w14:paraId="559C2238" w14:textId="77777777" w:rsidR="00276FCC" w:rsidRPr="00B815C3" w:rsidRDefault="00442181">
      <w:pPr>
        <w:widowControl w:val="0"/>
        <w:suppressLineNumbers/>
        <w:autoSpaceDE w:val="0"/>
        <w:rPr>
          <w:szCs w:val="22"/>
          <w:lang w:val="hr-HR"/>
        </w:rPr>
      </w:pPr>
      <w:r w:rsidRPr="00B815C3">
        <w:rPr>
          <w:szCs w:val="22"/>
          <w:lang w:val="hr-HR"/>
        </w:rPr>
        <w:t>Početna doza je 120 mg dvaput na dan. Nakon 7 dana, dozu je potrebno povisiti na preporučenu dozu održavanja od 240 mg dvaput na dan (vidjeti dio 4.4).</w:t>
      </w:r>
    </w:p>
    <w:p w14:paraId="559C2239" w14:textId="77777777" w:rsidR="00276FCC" w:rsidRPr="00B815C3" w:rsidRDefault="00276FCC">
      <w:pPr>
        <w:rPr>
          <w:szCs w:val="22"/>
          <w:lang w:val="hr-HR"/>
        </w:rPr>
      </w:pPr>
    </w:p>
    <w:p w14:paraId="559C223A" w14:textId="77777777" w:rsidR="00276FCC" w:rsidRPr="00B815C3" w:rsidRDefault="00442181">
      <w:pPr>
        <w:rPr>
          <w:szCs w:val="22"/>
          <w:lang w:val="hr-HR"/>
        </w:rPr>
      </w:pPr>
      <w:r w:rsidRPr="00B815C3">
        <w:rPr>
          <w:szCs w:val="22"/>
          <w:lang w:val="hr-HR"/>
        </w:rPr>
        <w:t>Ako bolesnik propusti dozu, ne smije uzeti dvostruku dozu. Bolesnik smije uzeti propuštenu dozu samo ako je između doza proteklo 4 sata. U suprotnom, bolesnik treba pričekati vrijeme kada prema rasporedu uzima sljedeću dozu.</w:t>
      </w:r>
    </w:p>
    <w:p w14:paraId="559C223B" w14:textId="77777777" w:rsidR="00276FCC" w:rsidRPr="00B815C3" w:rsidRDefault="00276FCC">
      <w:pPr>
        <w:rPr>
          <w:szCs w:val="22"/>
          <w:lang w:val="hr-HR"/>
        </w:rPr>
      </w:pPr>
    </w:p>
    <w:p w14:paraId="559C223C" w14:textId="4425BF42" w:rsidR="00276FCC" w:rsidRPr="00B815C3" w:rsidRDefault="00442181">
      <w:pPr>
        <w:suppressLineNumbers/>
        <w:autoSpaceDE w:val="0"/>
        <w:rPr>
          <w:szCs w:val="22"/>
          <w:lang w:val="hr-HR"/>
        </w:rPr>
      </w:pPr>
      <w:r w:rsidRPr="00B815C3">
        <w:rPr>
          <w:szCs w:val="22"/>
          <w:lang w:val="hr-HR"/>
        </w:rPr>
        <w:lastRenderedPageBreak/>
        <w:t>Privremeno smanjenje doze na 120 mg dvaput na dan može smanjiti pojavu navala crvenila i nuspojave probavnog sustava. Unutar mjesec dana mora se nastaviti s preporučenom dozom održavanja od 240</w:t>
      </w:r>
      <w:r w:rsidR="00E960A3" w:rsidRPr="00B815C3">
        <w:rPr>
          <w:szCs w:val="22"/>
          <w:lang w:val="hr-HR"/>
        </w:rPr>
        <w:t> </w:t>
      </w:r>
      <w:r w:rsidRPr="00B815C3">
        <w:rPr>
          <w:szCs w:val="22"/>
          <w:lang w:val="hr-HR"/>
        </w:rPr>
        <w:t>mg dvaput na dan.</w:t>
      </w:r>
    </w:p>
    <w:p w14:paraId="559C223D" w14:textId="77777777" w:rsidR="00276FCC" w:rsidRPr="00B815C3" w:rsidRDefault="00276FCC">
      <w:pPr>
        <w:rPr>
          <w:szCs w:val="22"/>
          <w:lang w:val="hr-HR"/>
        </w:rPr>
      </w:pPr>
    </w:p>
    <w:p w14:paraId="559C223E" w14:textId="1B598679" w:rsidR="00276FCC" w:rsidRPr="00B815C3" w:rsidRDefault="00CF1018">
      <w:pPr>
        <w:widowControl w:val="0"/>
        <w:suppressLineNumbers/>
        <w:autoSpaceDE w:val="0"/>
        <w:rPr>
          <w:szCs w:val="22"/>
          <w:lang w:val="hr-HR"/>
        </w:rPr>
      </w:pPr>
      <w:r w:rsidRPr="00B815C3">
        <w:rPr>
          <w:szCs w:val="22"/>
          <w:lang w:val="hr-HR"/>
        </w:rPr>
        <w:t>Dimetilfumarat</w:t>
      </w:r>
      <w:r w:rsidR="00157906" w:rsidRPr="00B815C3">
        <w:rPr>
          <w:szCs w:val="22"/>
          <w:lang w:val="hr-HR"/>
        </w:rPr>
        <w:t xml:space="preserve"> Accord</w:t>
      </w:r>
      <w:r w:rsidR="00442181" w:rsidRPr="00B815C3">
        <w:rPr>
          <w:szCs w:val="22"/>
          <w:lang w:val="hr-HR"/>
        </w:rPr>
        <w:t xml:space="preserve"> treba uzeti s hranom (vidjeti dio 5.2). Uzimanje </w:t>
      </w:r>
      <w:r w:rsidR="00607F93" w:rsidRPr="00B815C3">
        <w:rPr>
          <w:szCs w:val="22"/>
          <w:lang w:val="hr-HR"/>
        </w:rPr>
        <w:t>l</w:t>
      </w:r>
      <w:r w:rsidR="00157906" w:rsidRPr="00B815C3">
        <w:rPr>
          <w:szCs w:val="22"/>
          <w:lang w:val="hr-HR"/>
        </w:rPr>
        <w:t xml:space="preserve">ijeka </w:t>
      </w:r>
      <w:r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s hranom može poboljšati podnošljivost u bolesnika koji imaju navale crvenila ili nuspojave probavnog sustava (vidjeti dijelove 4.4, 4.5 i 4.8).</w:t>
      </w:r>
    </w:p>
    <w:p w14:paraId="559C223F" w14:textId="77777777" w:rsidR="00276FCC" w:rsidRPr="00B815C3" w:rsidRDefault="00276FCC">
      <w:pPr>
        <w:rPr>
          <w:szCs w:val="22"/>
          <w:lang w:val="hr-HR"/>
        </w:rPr>
      </w:pPr>
    </w:p>
    <w:p w14:paraId="559C2240" w14:textId="77777777" w:rsidR="00276FCC" w:rsidRPr="006D4DBC" w:rsidRDefault="00442181">
      <w:pPr>
        <w:keepNext/>
        <w:widowControl w:val="0"/>
        <w:suppressLineNumbers/>
        <w:rPr>
          <w:szCs w:val="22"/>
          <w:u w:val="single"/>
          <w:lang w:val="hr-HR"/>
        </w:rPr>
      </w:pPr>
      <w:r w:rsidRPr="006D4DBC">
        <w:rPr>
          <w:szCs w:val="22"/>
          <w:u w:val="single"/>
          <w:lang w:val="hr-HR"/>
        </w:rPr>
        <w:t>Posebne populacije</w:t>
      </w:r>
    </w:p>
    <w:p w14:paraId="559C2241" w14:textId="77777777" w:rsidR="00276FCC" w:rsidRPr="00B815C3" w:rsidRDefault="00276FCC">
      <w:pPr>
        <w:keepNext/>
        <w:widowControl w:val="0"/>
        <w:suppressLineNumbers/>
        <w:rPr>
          <w:i/>
          <w:szCs w:val="22"/>
          <w:lang w:val="hr-HR"/>
        </w:rPr>
      </w:pPr>
    </w:p>
    <w:p w14:paraId="559C2242" w14:textId="77777777" w:rsidR="00276FCC" w:rsidRPr="00B815C3" w:rsidRDefault="00442181">
      <w:pPr>
        <w:keepNext/>
        <w:widowControl w:val="0"/>
        <w:suppressLineNumbers/>
        <w:rPr>
          <w:i/>
          <w:szCs w:val="22"/>
          <w:lang w:val="hr-HR"/>
        </w:rPr>
      </w:pPr>
      <w:r w:rsidRPr="00B815C3">
        <w:rPr>
          <w:i/>
          <w:szCs w:val="22"/>
          <w:lang w:val="hr-HR"/>
        </w:rPr>
        <w:t>Starije osobe</w:t>
      </w:r>
    </w:p>
    <w:p w14:paraId="559C2243" w14:textId="621D7FDC" w:rsidR="00276FCC" w:rsidRPr="00B815C3" w:rsidRDefault="00442181">
      <w:pPr>
        <w:keepNext/>
        <w:autoSpaceDE w:val="0"/>
        <w:rPr>
          <w:szCs w:val="22"/>
          <w:lang w:val="hr-HR"/>
        </w:rPr>
      </w:pPr>
      <w:r w:rsidRPr="00B815C3">
        <w:rPr>
          <w:szCs w:val="22"/>
          <w:lang w:val="hr-HR"/>
        </w:rPr>
        <w:t xml:space="preserve">U kliničkim ispitivanjima </w:t>
      </w:r>
      <w:r w:rsidR="00E73F29" w:rsidRPr="00B815C3">
        <w:rPr>
          <w:szCs w:val="22"/>
          <w:lang w:val="hr-HR"/>
        </w:rPr>
        <w:t>d</w:t>
      </w:r>
      <w:r w:rsidR="00157906" w:rsidRPr="00B815C3">
        <w:rPr>
          <w:szCs w:val="22"/>
          <w:lang w:val="hr-HR"/>
        </w:rPr>
        <w:t>imet</w:t>
      </w:r>
      <w:r w:rsidR="00E73F29" w:rsidRPr="00B815C3">
        <w:rPr>
          <w:szCs w:val="22"/>
          <w:lang w:val="hr-HR"/>
        </w:rPr>
        <w:t>il</w:t>
      </w:r>
      <w:r w:rsidR="00157906" w:rsidRPr="00B815C3">
        <w:rPr>
          <w:szCs w:val="22"/>
          <w:lang w:val="hr-HR"/>
        </w:rPr>
        <w:t>fumara</w:t>
      </w:r>
      <w:r w:rsidR="00E73F29" w:rsidRPr="00B815C3">
        <w:rPr>
          <w:szCs w:val="22"/>
          <w:lang w:val="hr-HR"/>
        </w:rPr>
        <w:t>t</w:t>
      </w:r>
      <w:r w:rsidR="00057734" w:rsidRPr="00B815C3">
        <w:rPr>
          <w:szCs w:val="22"/>
          <w:lang w:val="hr-HR"/>
        </w:rPr>
        <w:t>a</w:t>
      </w:r>
      <w:r w:rsidR="008B05F0" w:rsidRPr="00B815C3">
        <w:rPr>
          <w:szCs w:val="22"/>
          <w:lang w:val="hr-HR"/>
        </w:rPr>
        <w:t xml:space="preserve"> </w:t>
      </w:r>
      <w:r w:rsidR="004E66CE" w:rsidRPr="00B815C3">
        <w:rPr>
          <w:szCs w:val="22"/>
          <w:lang w:val="hr-HR"/>
        </w:rPr>
        <w:t>postojala</w:t>
      </w:r>
      <w:r w:rsidRPr="00B815C3">
        <w:rPr>
          <w:szCs w:val="22"/>
          <w:lang w:val="hr-HR"/>
        </w:rPr>
        <w:t xml:space="preserve"> je ograničena izloženost bolesnika u dobi od 55 godina i više i nije bio uključen dovoljan broj bolesnika u dobi od 65 godina i više kako bi se utvrdilo reagiraju li oni drugačije od mlađih bolesnika (vidjeti dio 5.2). Prema načinu djelovanja djelatne tvari nema teor</w:t>
      </w:r>
      <w:r w:rsidR="00734ACE" w:rsidRPr="00B815C3">
        <w:rPr>
          <w:szCs w:val="22"/>
          <w:lang w:val="hr-HR"/>
        </w:rPr>
        <w:t>etskih</w:t>
      </w:r>
      <w:r w:rsidRPr="00B815C3">
        <w:rPr>
          <w:szCs w:val="22"/>
          <w:lang w:val="hr-HR"/>
        </w:rPr>
        <w:t xml:space="preserve"> razloga za prilagodbu doze u starijih osoba.</w:t>
      </w:r>
    </w:p>
    <w:p w14:paraId="559C2244" w14:textId="77777777" w:rsidR="00276FCC" w:rsidRPr="00B815C3" w:rsidRDefault="00276FCC">
      <w:pPr>
        <w:autoSpaceDE w:val="0"/>
        <w:rPr>
          <w:szCs w:val="22"/>
          <w:lang w:val="hr-HR"/>
        </w:rPr>
      </w:pPr>
    </w:p>
    <w:p w14:paraId="559C2245" w14:textId="5F5A6C34" w:rsidR="00276FCC" w:rsidRPr="00B815C3" w:rsidRDefault="00442181">
      <w:pPr>
        <w:autoSpaceDE w:val="0"/>
        <w:rPr>
          <w:i/>
          <w:szCs w:val="22"/>
          <w:lang w:val="hr-HR"/>
        </w:rPr>
      </w:pPr>
      <w:r w:rsidRPr="00B815C3">
        <w:rPr>
          <w:i/>
          <w:szCs w:val="22"/>
          <w:lang w:val="hr-HR"/>
        </w:rPr>
        <w:t xml:space="preserve">Oštećenje </w:t>
      </w:r>
      <w:r w:rsidR="004E66CE" w:rsidRPr="00B815C3">
        <w:rPr>
          <w:i/>
          <w:szCs w:val="22"/>
          <w:lang w:val="hr-HR"/>
        </w:rPr>
        <w:t xml:space="preserve">funkcije </w:t>
      </w:r>
      <w:r w:rsidRPr="00B815C3">
        <w:rPr>
          <w:i/>
          <w:szCs w:val="22"/>
          <w:lang w:val="hr-HR"/>
        </w:rPr>
        <w:t>bubrega i jetre</w:t>
      </w:r>
    </w:p>
    <w:p w14:paraId="559C2246" w14:textId="20BF1296" w:rsidR="00276FCC" w:rsidRPr="00B815C3" w:rsidRDefault="00CF1018">
      <w:pPr>
        <w:widowControl w:val="0"/>
        <w:suppressLineNumbers/>
        <w:rPr>
          <w:szCs w:val="22"/>
          <w:lang w:val="hr-HR"/>
        </w:rPr>
      </w:pPr>
      <w:r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 xml:space="preserve">nije ispitivan u bolesnika s oštećenjem </w:t>
      </w:r>
      <w:r w:rsidR="004E66CE" w:rsidRPr="00B815C3">
        <w:rPr>
          <w:szCs w:val="22"/>
          <w:lang w:val="hr-HR"/>
        </w:rPr>
        <w:t xml:space="preserve">funkcije </w:t>
      </w:r>
      <w:r w:rsidR="00442181" w:rsidRPr="00B815C3">
        <w:rPr>
          <w:szCs w:val="22"/>
          <w:lang w:val="hr-HR"/>
        </w:rPr>
        <w:t xml:space="preserve">bubrega ili jetre. Na temelju kliničkih farmakoloških ispitivanja, nije potrebna prilagodba doze (vidjeti dio 5.2). Potreban je oprez u liječenju bolesnika s teškim oštećenjem </w:t>
      </w:r>
      <w:r w:rsidR="004E66CE" w:rsidRPr="00B815C3">
        <w:rPr>
          <w:szCs w:val="22"/>
          <w:lang w:val="hr-HR"/>
        </w:rPr>
        <w:t xml:space="preserve">funkcije </w:t>
      </w:r>
      <w:r w:rsidR="00442181" w:rsidRPr="00B815C3">
        <w:rPr>
          <w:szCs w:val="22"/>
          <w:lang w:val="hr-HR"/>
        </w:rPr>
        <w:t>bubrega ili jetre (vidjeti dio 4.4).</w:t>
      </w:r>
    </w:p>
    <w:p w14:paraId="559C2247" w14:textId="77777777" w:rsidR="00276FCC" w:rsidRPr="00B815C3" w:rsidRDefault="00276FCC">
      <w:pPr>
        <w:rPr>
          <w:szCs w:val="22"/>
          <w:lang w:val="hr-HR"/>
        </w:rPr>
      </w:pPr>
    </w:p>
    <w:p w14:paraId="559C2248" w14:textId="77777777" w:rsidR="00276FCC" w:rsidRPr="00B815C3" w:rsidRDefault="00442181">
      <w:pPr>
        <w:keepNext/>
        <w:widowControl w:val="0"/>
        <w:suppressLineNumbers/>
        <w:rPr>
          <w:i/>
          <w:szCs w:val="22"/>
          <w:lang w:val="hr-HR"/>
        </w:rPr>
      </w:pPr>
      <w:r w:rsidRPr="00B815C3">
        <w:rPr>
          <w:i/>
          <w:szCs w:val="22"/>
          <w:lang w:val="hr-HR"/>
        </w:rPr>
        <w:t>Pedijatrijska populacija</w:t>
      </w:r>
    </w:p>
    <w:p w14:paraId="1FB8B2B6" w14:textId="256E98AF" w:rsidR="005A71BF" w:rsidRPr="00B815C3" w:rsidRDefault="005A71BF">
      <w:pPr>
        <w:keepNext/>
        <w:widowControl w:val="0"/>
        <w:suppressLineNumbers/>
        <w:autoSpaceDE w:val="0"/>
        <w:rPr>
          <w:szCs w:val="22"/>
          <w:lang w:val="hr-HR"/>
        </w:rPr>
      </w:pPr>
      <w:r w:rsidRPr="00B815C3">
        <w:rPr>
          <w:szCs w:val="22"/>
          <w:lang w:val="hr-HR"/>
        </w:rPr>
        <w:t xml:space="preserve">Doziranje je jednako u odraslih i </w:t>
      </w:r>
      <w:r w:rsidR="00FC7F58" w:rsidRPr="00B815C3">
        <w:rPr>
          <w:szCs w:val="22"/>
          <w:lang w:val="hr-HR"/>
        </w:rPr>
        <w:t xml:space="preserve">u </w:t>
      </w:r>
      <w:r w:rsidRPr="00B815C3">
        <w:rPr>
          <w:szCs w:val="22"/>
          <w:lang w:val="hr-HR"/>
        </w:rPr>
        <w:t>pedijatrijskih bolesnika u dobi od 13 i više godina.</w:t>
      </w:r>
    </w:p>
    <w:p w14:paraId="5435CEA6" w14:textId="7DB43F41" w:rsidR="007E3D86" w:rsidRDefault="007E3D86" w:rsidP="007E3D86">
      <w:pPr>
        <w:keepNext/>
        <w:widowControl w:val="0"/>
        <w:suppressLineNumbers/>
        <w:autoSpaceDE w:val="0"/>
        <w:rPr>
          <w:szCs w:val="22"/>
          <w:lang w:val="hr-HR"/>
        </w:rPr>
      </w:pPr>
      <w:r w:rsidRPr="00B815C3">
        <w:rPr>
          <w:szCs w:val="22"/>
          <w:lang w:val="hr-HR"/>
        </w:rPr>
        <w:t>Za djecu u dobi između 10 i 12 godina dostupni su ograničeni podaci.</w:t>
      </w:r>
      <w:r w:rsidR="002328D1">
        <w:rPr>
          <w:szCs w:val="22"/>
          <w:lang w:val="hr-HR"/>
        </w:rPr>
        <w:t xml:space="preserve"> Trenutno dostupni podaci opisani su u dijelovima 4.8 i 5.1, ali nije moguće dati preporuke za doziranje.</w:t>
      </w:r>
    </w:p>
    <w:p w14:paraId="55554517" w14:textId="77777777" w:rsidR="002328D1" w:rsidRPr="00B815C3" w:rsidRDefault="002328D1" w:rsidP="007E3D86">
      <w:pPr>
        <w:keepNext/>
        <w:widowControl w:val="0"/>
        <w:suppressLineNumbers/>
        <w:autoSpaceDE w:val="0"/>
        <w:rPr>
          <w:szCs w:val="22"/>
          <w:lang w:val="hr-HR"/>
        </w:rPr>
      </w:pPr>
    </w:p>
    <w:p w14:paraId="559C224A" w14:textId="60EC6326" w:rsidR="00276FCC" w:rsidRPr="00B815C3" w:rsidRDefault="007E3D86">
      <w:pPr>
        <w:keepNext/>
        <w:widowControl w:val="0"/>
        <w:suppressLineNumbers/>
        <w:autoSpaceDE w:val="0"/>
        <w:rPr>
          <w:szCs w:val="22"/>
          <w:lang w:val="hr-HR"/>
        </w:rPr>
      </w:pPr>
      <w:r w:rsidRPr="00B815C3">
        <w:rPr>
          <w:szCs w:val="22"/>
          <w:lang w:val="hr-HR"/>
        </w:rPr>
        <w:t xml:space="preserve">Sigurnost i djelotvornost </w:t>
      </w:r>
      <w:r w:rsidR="00A648E7" w:rsidRPr="00B815C3">
        <w:rPr>
          <w:szCs w:val="22"/>
          <w:lang w:val="hr-HR"/>
        </w:rPr>
        <w:t>dimetilfumarata</w:t>
      </w:r>
      <w:r w:rsidRPr="00B815C3">
        <w:rPr>
          <w:szCs w:val="22"/>
          <w:lang w:val="hr-HR"/>
        </w:rPr>
        <w:t xml:space="preserve"> u djece mlađe od 10 godina nisu još ustanovljene.</w:t>
      </w:r>
      <w:r w:rsidR="002328D1">
        <w:rPr>
          <w:szCs w:val="22"/>
          <w:lang w:val="hr-HR"/>
        </w:rPr>
        <w:t xml:space="preserve"> Nema dostupnih podataka.</w:t>
      </w:r>
    </w:p>
    <w:p w14:paraId="559C224B" w14:textId="77777777" w:rsidR="00276FCC" w:rsidRPr="00B815C3" w:rsidRDefault="00276FCC">
      <w:pPr>
        <w:widowControl w:val="0"/>
        <w:suppressLineNumbers/>
        <w:autoSpaceDE w:val="0"/>
        <w:rPr>
          <w:szCs w:val="22"/>
          <w:lang w:val="hr-HR"/>
        </w:rPr>
      </w:pPr>
    </w:p>
    <w:p w14:paraId="559C224C" w14:textId="77777777" w:rsidR="00276FCC" w:rsidRPr="00B815C3" w:rsidRDefault="00442181">
      <w:pPr>
        <w:widowControl w:val="0"/>
        <w:suppressLineNumbers/>
        <w:rPr>
          <w:szCs w:val="22"/>
          <w:u w:val="single"/>
          <w:lang w:val="hr-HR"/>
        </w:rPr>
      </w:pPr>
      <w:r w:rsidRPr="00B815C3">
        <w:rPr>
          <w:szCs w:val="22"/>
          <w:u w:val="single"/>
          <w:lang w:val="hr-HR"/>
        </w:rPr>
        <w:t>Način primjene</w:t>
      </w:r>
    </w:p>
    <w:p w14:paraId="559C224D" w14:textId="77777777" w:rsidR="00276FCC" w:rsidRPr="00B815C3" w:rsidRDefault="00276FCC">
      <w:pPr>
        <w:rPr>
          <w:szCs w:val="22"/>
          <w:lang w:val="hr-HR"/>
        </w:rPr>
      </w:pPr>
    </w:p>
    <w:p w14:paraId="559C224E" w14:textId="77777777" w:rsidR="00276FCC" w:rsidRPr="00B815C3" w:rsidRDefault="00442181">
      <w:pPr>
        <w:widowControl w:val="0"/>
        <w:suppressLineNumbers/>
        <w:rPr>
          <w:szCs w:val="22"/>
          <w:lang w:val="hr-HR"/>
        </w:rPr>
      </w:pPr>
      <w:r w:rsidRPr="00B815C3">
        <w:rPr>
          <w:szCs w:val="22"/>
          <w:lang w:val="hr-HR"/>
        </w:rPr>
        <w:t>Za peroralnu primjenu.</w:t>
      </w:r>
    </w:p>
    <w:p w14:paraId="559C224F" w14:textId="77777777" w:rsidR="00276FCC" w:rsidRPr="00B815C3" w:rsidRDefault="00276FCC">
      <w:pPr>
        <w:rPr>
          <w:szCs w:val="22"/>
          <w:lang w:val="hr-HR"/>
        </w:rPr>
      </w:pPr>
    </w:p>
    <w:p w14:paraId="559C2250" w14:textId="3219804E" w:rsidR="00276FCC" w:rsidRPr="00B815C3" w:rsidRDefault="00442181">
      <w:pPr>
        <w:rPr>
          <w:szCs w:val="22"/>
          <w:lang w:val="hr-HR"/>
        </w:rPr>
      </w:pPr>
      <w:r w:rsidRPr="00B815C3">
        <w:rPr>
          <w:szCs w:val="22"/>
          <w:lang w:val="hr-HR"/>
        </w:rPr>
        <w:t xml:space="preserve">Kapsule se moraju progutati cijele. Kapsulu ili njezin sadržaj ne smije se zdrobiti, razdijeliti, otopiti, sisati ili žvakati, jer </w:t>
      </w:r>
      <w:r w:rsidR="00775B4A" w:rsidRPr="00B815C3">
        <w:rPr>
          <w:szCs w:val="22"/>
          <w:lang w:val="hr-HR"/>
        </w:rPr>
        <w:t xml:space="preserve">želučanootporna </w:t>
      </w:r>
      <w:r w:rsidRPr="00B815C3">
        <w:rPr>
          <w:szCs w:val="22"/>
          <w:lang w:val="hr-HR"/>
        </w:rPr>
        <w:t xml:space="preserve">ovojnica </w:t>
      </w:r>
      <w:r w:rsidR="005D1FBB" w:rsidRPr="00B815C3">
        <w:rPr>
          <w:szCs w:val="22"/>
          <w:lang w:val="hr-HR"/>
        </w:rPr>
        <w:t>mini</w:t>
      </w:r>
      <w:r w:rsidR="00FE6B69" w:rsidRPr="00B815C3">
        <w:rPr>
          <w:szCs w:val="22"/>
          <w:lang w:val="hr-HR"/>
        </w:rPr>
        <w:t xml:space="preserve"> </w:t>
      </w:r>
      <w:r w:rsidR="005D1FBB" w:rsidRPr="00B815C3">
        <w:rPr>
          <w:szCs w:val="22"/>
          <w:lang w:val="hr-HR"/>
        </w:rPr>
        <w:t xml:space="preserve">tablete </w:t>
      </w:r>
      <w:r w:rsidRPr="00B815C3">
        <w:rPr>
          <w:szCs w:val="22"/>
          <w:lang w:val="hr-HR"/>
        </w:rPr>
        <w:t xml:space="preserve">sprječava iritirajući učinak na </w:t>
      </w:r>
      <w:r w:rsidR="002328D1">
        <w:rPr>
          <w:szCs w:val="22"/>
          <w:lang w:val="hr-HR"/>
        </w:rPr>
        <w:t>gastrointestinalni trakt</w:t>
      </w:r>
      <w:r w:rsidRPr="00B815C3">
        <w:rPr>
          <w:szCs w:val="22"/>
          <w:lang w:val="hr-HR"/>
        </w:rPr>
        <w:t>.</w:t>
      </w:r>
    </w:p>
    <w:p w14:paraId="559C2251" w14:textId="77777777" w:rsidR="00276FCC" w:rsidRPr="00B815C3" w:rsidRDefault="00276FCC">
      <w:pPr>
        <w:rPr>
          <w:szCs w:val="22"/>
          <w:lang w:val="hr-HR"/>
        </w:rPr>
      </w:pPr>
    </w:p>
    <w:p w14:paraId="559C2252" w14:textId="77777777" w:rsidR="00276FCC" w:rsidRPr="00B815C3" w:rsidRDefault="00442181">
      <w:pPr>
        <w:widowControl w:val="0"/>
        <w:suppressLineNumbers/>
        <w:ind w:left="567" w:hanging="567"/>
        <w:rPr>
          <w:b/>
          <w:szCs w:val="22"/>
          <w:lang w:val="hr-HR"/>
        </w:rPr>
      </w:pPr>
      <w:r w:rsidRPr="00B815C3">
        <w:rPr>
          <w:b/>
          <w:szCs w:val="22"/>
          <w:lang w:val="hr-HR"/>
        </w:rPr>
        <w:t>4.3</w:t>
      </w:r>
      <w:r w:rsidRPr="00B815C3">
        <w:rPr>
          <w:b/>
          <w:szCs w:val="22"/>
          <w:lang w:val="hr-HR"/>
        </w:rPr>
        <w:tab/>
        <w:t>Kontraindikacije</w:t>
      </w:r>
    </w:p>
    <w:p w14:paraId="559C2253" w14:textId="77777777" w:rsidR="00276FCC" w:rsidRPr="00B815C3" w:rsidRDefault="00276FCC">
      <w:pPr>
        <w:rPr>
          <w:szCs w:val="22"/>
          <w:lang w:val="hr-HR"/>
        </w:rPr>
      </w:pPr>
    </w:p>
    <w:p w14:paraId="559C2254" w14:textId="77777777" w:rsidR="00276FCC" w:rsidRPr="00B815C3" w:rsidRDefault="00442181">
      <w:pPr>
        <w:widowControl w:val="0"/>
        <w:suppressLineNumbers/>
        <w:rPr>
          <w:szCs w:val="22"/>
          <w:lang w:val="hr-HR"/>
        </w:rPr>
      </w:pPr>
      <w:r w:rsidRPr="00B815C3">
        <w:rPr>
          <w:szCs w:val="22"/>
          <w:lang w:val="hr-HR"/>
        </w:rPr>
        <w:t>Preosjetljivost na djelatnu tvar ili neku od pomoćnih tvari navedenih u dijelu 6.1.</w:t>
      </w:r>
    </w:p>
    <w:p w14:paraId="559C2255" w14:textId="77777777" w:rsidR="00276FCC" w:rsidRPr="00B815C3" w:rsidRDefault="00442181">
      <w:pPr>
        <w:widowControl w:val="0"/>
        <w:suppressLineNumbers/>
        <w:rPr>
          <w:szCs w:val="22"/>
          <w:lang w:val="hr-HR"/>
        </w:rPr>
      </w:pPr>
      <w:r w:rsidRPr="00B815C3">
        <w:rPr>
          <w:szCs w:val="22"/>
          <w:lang w:val="hr-HR"/>
        </w:rPr>
        <w:t>Suspektna ili potvrđena progresivna multifokalna leukoencefalopatija (PML).</w:t>
      </w:r>
    </w:p>
    <w:p w14:paraId="559C2256" w14:textId="77777777" w:rsidR="00276FCC" w:rsidRPr="00B815C3" w:rsidRDefault="00276FCC">
      <w:pPr>
        <w:rPr>
          <w:szCs w:val="22"/>
          <w:lang w:val="hr-HR"/>
        </w:rPr>
      </w:pPr>
    </w:p>
    <w:p w14:paraId="559C2257" w14:textId="77777777" w:rsidR="00276FCC" w:rsidRPr="00B815C3" w:rsidRDefault="00442181">
      <w:pPr>
        <w:rPr>
          <w:b/>
          <w:szCs w:val="22"/>
          <w:lang w:val="hr-HR"/>
        </w:rPr>
      </w:pPr>
      <w:r w:rsidRPr="00B815C3">
        <w:rPr>
          <w:b/>
          <w:szCs w:val="22"/>
          <w:lang w:val="hr-HR"/>
        </w:rPr>
        <w:t>4.4</w:t>
      </w:r>
      <w:r w:rsidRPr="00B815C3">
        <w:rPr>
          <w:b/>
          <w:szCs w:val="22"/>
          <w:lang w:val="hr-HR"/>
        </w:rPr>
        <w:tab/>
        <w:t>Posebna upozorenja i mjere opreza pri uporabi</w:t>
      </w:r>
    </w:p>
    <w:p w14:paraId="559C2258" w14:textId="77777777" w:rsidR="00276FCC" w:rsidRPr="00B815C3" w:rsidRDefault="00276FCC">
      <w:pPr>
        <w:rPr>
          <w:szCs w:val="22"/>
          <w:lang w:val="hr-HR"/>
        </w:rPr>
      </w:pPr>
    </w:p>
    <w:p w14:paraId="559C2259" w14:textId="5869C64B" w:rsidR="00276FCC" w:rsidRPr="00B815C3" w:rsidRDefault="00442181">
      <w:pPr>
        <w:widowControl w:val="0"/>
        <w:suppressLineNumbers/>
        <w:rPr>
          <w:szCs w:val="22"/>
          <w:u w:val="single"/>
          <w:lang w:val="hr-HR"/>
        </w:rPr>
      </w:pPr>
      <w:r w:rsidRPr="00B815C3">
        <w:rPr>
          <w:szCs w:val="22"/>
          <w:u w:val="single"/>
          <w:lang w:val="hr-HR"/>
        </w:rPr>
        <w:t>Krvn</w:t>
      </w:r>
      <w:r w:rsidR="00B22A79" w:rsidRPr="00B815C3">
        <w:rPr>
          <w:szCs w:val="22"/>
          <w:u w:val="single"/>
          <w:lang w:val="hr-HR"/>
        </w:rPr>
        <w:t>e</w:t>
      </w:r>
      <w:r w:rsidRPr="00B815C3">
        <w:rPr>
          <w:szCs w:val="22"/>
          <w:u w:val="single"/>
          <w:lang w:val="hr-HR"/>
        </w:rPr>
        <w:t>/laboratorijsk</w:t>
      </w:r>
      <w:r w:rsidR="00B22A79" w:rsidRPr="00B815C3">
        <w:rPr>
          <w:szCs w:val="22"/>
          <w:u w:val="single"/>
          <w:lang w:val="hr-HR"/>
        </w:rPr>
        <w:t>e pretrage</w:t>
      </w:r>
    </w:p>
    <w:p w14:paraId="559C225A" w14:textId="77777777" w:rsidR="00276FCC" w:rsidRPr="00B815C3" w:rsidRDefault="00276FCC">
      <w:pPr>
        <w:widowControl w:val="0"/>
        <w:suppressLineNumbers/>
        <w:rPr>
          <w:szCs w:val="22"/>
          <w:u w:val="single"/>
          <w:lang w:val="hr-HR"/>
        </w:rPr>
      </w:pPr>
    </w:p>
    <w:p w14:paraId="4D9C0730" w14:textId="69A30ACA" w:rsidR="00BE1263" w:rsidRDefault="00BE1263">
      <w:pPr>
        <w:widowControl w:val="0"/>
        <w:suppressLineNumbers/>
        <w:rPr>
          <w:lang w:val="hr-HR"/>
        </w:rPr>
      </w:pPr>
      <w:r>
        <w:rPr>
          <w:lang w:val="hr-HR"/>
        </w:rPr>
        <w:t>Funkcija bubrega</w:t>
      </w:r>
    </w:p>
    <w:p w14:paraId="559C225B" w14:textId="0660E0C8" w:rsidR="00276FCC" w:rsidRPr="00B815C3" w:rsidRDefault="00442181">
      <w:pPr>
        <w:widowControl w:val="0"/>
        <w:suppressLineNumbers/>
        <w:rPr>
          <w:lang w:val="hr-HR"/>
        </w:rPr>
      </w:pPr>
      <w:r w:rsidRPr="00B815C3">
        <w:rPr>
          <w:lang w:val="hr-HR"/>
        </w:rPr>
        <w:t>U kliničkim ispitivanjima u</w:t>
      </w:r>
      <w:r w:rsidR="007A5939" w:rsidRPr="00B815C3">
        <w:rPr>
          <w:lang w:val="hr-HR"/>
        </w:rPr>
        <w:t xml:space="preserve"> bolesnika</w:t>
      </w:r>
      <w:r w:rsidR="00D505F0" w:rsidRPr="00B815C3">
        <w:rPr>
          <w:lang w:val="hr-HR"/>
        </w:rPr>
        <w:t xml:space="preserve"> </w:t>
      </w:r>
      <w:r w:rsidRPr="00B815C3">
        <w:rPr>
          <w:lang w:val="hr-HR"/>
        </w:rPr>
        <w:t xml:space="preserve">liječenih dimetilfumaratom primijećene su promjene u laboratorijskim </w:t>
      </w:r>
      <w:r w:rsidR="00B22A79" w:rsidRPr="00B815C3">
        <w:rPr>
          <w:lang w:val="hr-HR"/>
        </w:rPr>
        <w:t xml:space="preserve">pretragama </w:t>
      </w:r>
      <w:r w:rsidRPr="00B815C3">
        <w:rPr>
          <w:lang w:val="hr-HR"/>
        </w:rPr>
        <w:t>bubrega (vidjeti dio 4.8). Nisu poznate kliničke implikacije tih promjena. Preporučene su procjene bubrežne funkcije (npr. kreatinin, ureja u krvi i pretraga urina) prije početka liječenja, nakon 3 i 6 mjeseci liječenja, zatim svakih 6 do 12 mjeseci te kako je klinički indicirano.</w:t>
      </w:r>
    </w:p>
    <w:p w14:paraId="559C225C" w14:textId="77777777" w:rsidR="00276FCC" w:rsidRDefault="00276FCC">
      <w:pPr>
        <w:widowControl w:val="0"/>
        <w:suppressLineNumbers/>
        <w:rPr>
          <w:szCs w:val="22"/>
          <w:lang w:val="hr-HR"/>
        </w:rPr>
      </w:pPr>
    </w:p>
    <w:p w14:paraId="3332B94D" w14:textId="6ACD7212" w:rsidR="00BE1263" w:rsidRPr="00B815C3" w:rsidRDefault="00BE1263">
      <w:pPr>
        <w:widowControl w:val="0"/>
        <w:suppressLineNumbers/>
        <w:rPr>
          <w:szCs w:val="22"/>
          <w:lang w:val="hr-HR"/>
        </w:rPr>
      </w:pPr>
      <w:r>
        <w:rPr>
          <w:szCs w:val="22"/>
          <w:lang w:val="hr-HR"/>
        </w:rPr>
        <w:t>Funkcija jetre</w:t>
      </w:r>
    </w:p>
    <w:p w14:paraId="559C225D" w14:textId="175BF0ED" w:rsidR="00276FCC" w:rsidRDefault="00442181">
      <w:pPr>
        <w:widowControl w:val="0"/>
        <w:suppressLineNumbers/>
        <w:rPr>
          <w:szCs w:val="22"/>
          <w:lang w:val="hr-HR"/>
        </w:rPr>
      </w:pPr>
      <w:r w:rsidRPr="00B815C3">
        <w:rPr>
          <w:szCs w:val="22"/>
          <w:lang w:val="hr-HR"/>
        </w:rPr>
        <w:t xml:space="preserve">Liječenje </w:t>
      </w:r>
      <w:r w:rsidRPr="00B815C3">
        <w:rPr>
          <w:lang w:val="hr-HR"/>
        </w:rPr>
        <w:t xml:space="preserve">dimetilfumaratom </w:t>
      </w:r>
      <w:r w:rsidRPr="00B815C3">
        <w:rPr>
          <w:szCs w:val="22"/>
          <w:lang w:val="hr-HR"/>
        </w:rPr>
        <w:t xml:space="preserve">može za posljedicu imati oštećenje </w:t>
      </w:r>
      <w:r w:rsidR="00701945" w:rsidRPr="00B815C3">
        <w:rPr>
          <w:szCs w:val="22"/>
          <w:lang w:val="hr-HR"/>
        </w:rPr>
        <w:t xml:space="preserve">funkcije </w:t>
      </w:r>
      <w:r w:rsidRPr="00B815C3">
        <w:rPr>
          <w:szCs w:val="22"/>
          <w:lang w:val="hr-HR"/>
        </w:rPr>
        <w:t xml:space="preserve">jetre izazvano lijekom, uključujući povišenje </w:t>
      </w:r>
      <w:r w:rsidR="004C0C25" w:rsidRPr="00B815C3">
        <w:rPr>
          <w:szCs w:val="22"/>
          <w:lang w:val="hr-HR"/>
        </w:rPr>
        <w:t xml:space="preserve">razina </w:t>
      </w:r>
      <w:r w:rsidRPr="00B815C3">
        <w:rPr>
          <w:szCs w:val="22"/>
          <w:lang w:val="hr-HR"/>
        </w:rPr>
        <w:t>jetrenih enzima (≥ 3 puta iznad gornje granice normale (GGN)) i povišenje razina ukupnog bilirubina (≥ 2</w:t>
      </w:r>
      <w:r w:rsidR="00D64438" w:rsidRPr="00B815C3">
        <w:rPr>
          <w:szCs w:val="22"/>
          <w:lang w:val="hr-HR"/>
        </w:rPr>
        <w:t xml:space="preserve"> ×</w:t>
      </w:r>
      <w:r w:rsidRPr="00B815C3">
        <w:rPr>
          <w:szCs w:val="22"/>
          <w:lang w:val="hr-HR"/>
        </w:rPr>
        <w:t xml:space="preserve"> GGN). Te promjene mogu nastupiti </w:t>
      </w:r>
      <w:r w:rsidR="00BE1263">
        <w:rPr>
          <w:szCs w:val="22"/>
          <w:lang w:val="hr-HR"/>
        </w:rPr>
        <w:t>nakon nekoliko dana</w:t>
      </w:r>
      <w:r w:rsidRPr="00B815C3">
        <w:rPr>
          <w:szCs w:val="22"/>
          <w:lang w:val="hr-HR"/>
        </w:rPr>
        <w:t xml:space="preserve">, nakon nekoliko tjedana ili nakon duljeg vremena. Nestanak nuspojava opažen je nakon prekida </w:t>
      </w:r>
      <w:r w:rsidRPr="00B815C3">
        <w:rPr>
          <w:szCs w:val="22"/>
          <w:lang w:val="hr-HR"/>
        </w:rPr>
        <w:lastRenderedPageBreak/>
        <w:t xml:space="preserve">liječenja. Prije započinjanja liječenja te tijekom liječenja preporučuju se procjene </w:t>
      </w:r>
      <w:r w:rsidR="004C0C25" w:rsidRPr="00B815C3">
        <w:rPr>
          <w:szCs w:val="22"/>
          <w:lang w:val="hr-HR"/>
        </w:rPr>
        <w:t xml:space="preserve">razine </w:t>
      </w:r>
      <w:r w:rsidRPr="00B815C3">
        <w:rPr>
          <w:szCs w:val="22"/>
          <w:lang w:val="hr-HR"/>
        </w:rPr>
        <w:t>aminotransferaza u serumu (npr. alanin aminotransferaze (ALT), aspartat aminotransferaze (AST)) i razine ukupnog bilirubina kako je klinički indicirano.</w:t>
      </w:r>
    </w:p>
    <w:p w14:paraId="3D5A6CE7" w14:textId="77777777" w:rsidR="00BE1263" w:rsidRDefault="00BE1263">
      <w:pPr>
        <w:widowControl w:val="0"/>
        <w:suppressLineNumbers/>
        <w:rPr>
          <w:szCs w:val="22"/>
          <w:lang w:val="hr-HR"/>
        </w:rPr>
      </w:pPr>
    </w:p>
    <w:p w14:paraId="02670B5B" w14:textId="26BB19F0" w:rsidR="00BE1263" w:rsidRPr="00B815C3" w:rsidRDefault="00BE1263">
      <w:pPr>
        <w:widowControl w:val="0"/>
        <w:suppressLineNumbers/>
        <w:rPr>
          <w:szCs w:val="22"/>
          <w:lang w:val="hr-HR"/>
        </w:rPr>
      </w:pPr>
      <w:r>
        <w:rPr>
          <w:szCs w:val="22"/>
          <w:lang w:val="hr-HR"/>
        </w:rPr>
        <w:t>Limfociti</w:t>
      </w:r>
    </w:p>
    <w:p w14:paraId="559C2261" w14:textId="14F5352A" w:rsidR="00276FCC" w:rsidRPr="00B815C3" w:rsidRDefault="00442181" w:rsidP="006D4DBC">
      <w:pPr>
        <w:widowControl w:val="0"/>
        <w:suppressLineNumbers/>
        <w:rPr>
          <w:lang w:val="hr-HR"/>
        </w:rPr>
      </w:pPr>
      <w:r w:rsidRPr="00B815C3">
        <w:rPr>
          <w:szCs w:val="22"/>
          <w:lang w:val="hr-HR"/>
        </w:rPr>
        <w:t xml:space="preserve">Bolesnici liječeni </w:t>
      </w:r>
      <w:r w:rsidR="005D1FBB" w:rsidRPr="00B815C3">
        <w:rPr>
          <w:szCs w:val="22"/>
          <w:lang w:val="hr-HR"/>
        </w:rPr>
        <w:t>dimetilfumaratom</w:t>
      </w:r>
      <w:r w:rsidRPr="00B815C3">
        <w:rPr>
          <w:szCs w:val="22"/>
          <w:lang w:val="hr-HR"/>
        </w:rPr>
        <w:t xml:space="preserve"> mogu razviti limfopeniju (vidjeti dio 4.8). Prije početka liječenja </w:t>
      </w:r>
      <w:r w:rsidR="005D1FBB" w:rsidRPr="00B815C3">
        <w:rPr>
          <w:szCs w:val="22"/>
          <w:lang w:val="hr-HR"/>
        </w:rPr>
        <w:t>dimetilfumaratom</w:t>
      </w:r>
      <w:r w:rsidRPr="00B815C3">
        <w:rPr>
          <w:szCs w:val="22"/>
          <w:lang w:val="hr-HR"/>
        </w:rPr>
        <w:t xml:space="preserve"> mora se </w:t>
      </w:r>
      <w:r w:rsidR="00734ACE" w:rsidRPr="00B815C3">
        <w:rPr>
          <w:szCs w:val="22"/>
          <w:lang w:val="hr-HR"/>
        </w:rPr>
        <w:t xml:space="preserve">napraviti </w:t>
      </w:r>
      <w:r w:rsidRPr="00B815C3">
        <w:rPr>
          <w:szCs w:val="22"/>
          <w:lang w:val="hr-HR"/>
        </w:rPr>
        <w:t>kompletna krvna slika, uključujući limfocite.</w:t>
      </w:r>
      <w:r w:rsidR="00951FCF">
        <w:rPr>
          <w:lang w:val="hr-HR"/>
        </w:rPr>
        <w:t xml:space="preserve"> </w:t>
      </w:r>
      <w:r w:rsidRPr="00B815C3">
        <w:rPr>
          <w:lang w:val="hr-HR"/>
        </w:rPr>
        <w:t xml:space="preserve">Ako se utvrdi da je broj limfocita ispod normalnog raspona, treba se obaviti temeljita procjena mogućih uzroka prije početka liječenja. Dimetilfumarat </w:t>
      </w:r>
      <w:r w:rsidRPr="00B815C3">
        <w:rPr>
          <w:szCs w:val="22"/>
          <w:lang w:val="hr-HR"/>
        </w:rPr>
        <w:t>nije ispitivan u</w:t>
      </w:r>
      <w:r w:rsidRPr="00B815C3">
        <w:rPr>
          <w:lang w:val="hr-HR"/>
        </w:rPr>
        <w:t> </w:t>
      </w:r>
      <w:r w:rsidRPr="00B815C3">
        <w:rPr>
          <w:szCs w:val="22"/>
          <w:lang w:val="hr-HR"/>
        </w:rPr>
        <w:t>bolesnika s</w:t>
      </w:r>
      <w:r w:rsidRPr="00B815C3">
        <w:rPr>
          <w:lang w:val="hr-HR"/>
        </w:rPr>
        <w:t> </w:t>
      </w:r>
      <w:r w:rsidRPr="00B815C3">
        <w:rPr>
          <w:szCs w:val="22"/>
          <w:lang w:val="hr-HR"/>
        </w:rPr>
        <w:t xml:space="preserve">već postojećim niskim brojem limfocita pa je potreban oprez pri liječenju takvih bolesnika. </w:t>
      </w:r>
      <w:r w:rsidRPr="00B815C3">
        <w:rPr>
          <w:lang w:val="hr-HR"/>
        </w:rPr>
        <w:t xml:space="preserve">Liječenje ne smije se počinjati </w:t>
      </w:r>
      <w:r w:rsidR="007A5939" w:rsidRPr="00B815C3">
        <w:rPr>
          <w:lang w:val="hr-HR"/>
        </w:rPr>
        <w:t>u</w:t>
      </w:r>
      <w:r w:rsidR="000A33C6" w:rsidRPr="00B815C3">
        <w:rPr>
          <w:lang w:val="hr-HR"/>
        </w:rPr>
        <w:t xml:space="preserve"> </w:t>
      </w:r>
      <w:r w:rsidR="00935412" w:rsidRPr="00B815C3">
        <w:rPr>
          <w:lang w:val="hr-HR"/>
        </w:rPr>
        <w:t>bolesnika</w:t>
      </w:r>
      <w:r w:rsidRPr="00B815C3">
        <w:rPr>
          <w:lang w:val="hr-HR"/>
        </w:rPr>
        <w:t xml:space="preserve"> s teškom limfopenijom (broj limfocita &lt;0,5 </w:t>
      </w:r>
      <w:r w:rsidR="007A5939" w:rsidRPr="00B815C3">
        <w:rPr>
          <w:lang w:val="hr-HR"/>
        </w:rPr>
        <w:t>x</w:t>
      </w:r>
      <w:r w:rsidRPr="00B815C3">
        <w:rPr>
          <w:lang w:val="hr-HR"/>
        </w:rPr>
        <w:t> 10</w:t>
      </w:r>
      <w:r w:rsidRPr="00B815C3">
        <w:rPr>
          <w:vertAlign w:val="superscript"/>
          <w:lang w:val="hr-HR"/>
        </w:rPr>
        <w:t>9</w:t>
      </w:r>
      <w:r w:rsidRPr="00B815C3">
        <w:rPr>
          <w:szCs w:val="22"/>
          <w:lang w:val="hr-HR"/>
        </w:rPr>
        <w:t>/</w:t>
      </w:r>
      <w:r w:rsidRPr="00B815C3">
        <w:rPr>
          <w:lang w:val="hr-HR"/>
        </w:rPr>
        <w:t>l).</w:t>
      </w:r>
    </w:p>
    <w:p w14:paraId="559C2262" w14:textId="77777777" w:rsidR="00276FCC" w:rsidRPr="00B815C3" w:rsidRDefault="00276FCC">
      <w:pPr>
        <w:widowControl w:val="0"/>
        <w:suppressLineNumbers/>
        <w:rPr>
          <w:lang w:val="hr-HR"/>
        </w:rPr>
      </w:pPr>
    </w:p>
    <w:p w14:paraId="559C2263" w14:textId="5CBF080C" w:rsidR="00276FCC" w:rsidRPr="00B815C3" w:rsidRDefault="00442181">
      <w:pPr>
        <w:widowControl w:val="0"/>
        <w:suppressLineNumbers/>
        <w:rPr>
          <w:lang w:val="hr-HR"/>
        </w:rPr>
      </w:pPr>
      <w:r w:rsidRPr="00B815C3">
        <w:rPr>
          <w:lang w:val="hr-HR"/>
        </w:rPr>
        <w:t xml:space="preserve">Nakon početka terapije, kompletna krvna slika, uključujući limfocite, mora se </w:t>
      </w:r>
      <w:r w:rsidR="003C4479" w:rsidRPr="00B815C3">
        <w:rPr>
          <w:lang w:val="hr-HR"/>
        </w:rPr>
        <w:t>napraviti</w:t>
      </w:r>
      <w:r w:rsidRPr="00B815C3">
        <w:rPr>
          <w:lang w:val="hr-HR"/>
        </w:rPr>
        <w:t xml:space="preserve"> svaka 3 mjeseca.</w:t>
      </w:r>
    </w:p>
    <w:p w14:paraId="559C2264" w14:textId="77777777" w:rsidR="00276FCC" w:rsidRPr="00B815C3" w:rsidRDefault="00276FCC">
      <w:pPr>
        <w:pStyle w:val="GTCParagraph"/>
        <w:rPr>
          <w:sz w:val="22"/>
          <w:szCs w:val="22"/>
          <w:lang w:val="hr-HR"/>
        </w:rPr>
      </w:pPr>
    </w:p>
    <w:p w14:paraId="559C2265" w14:textId="496B0C7A" w:rsidR="00276FCC" w:rsidRPr="00B815C3" w:rsidRDefault="00442181">
      <w:pPr>
        <w:pStyle w:val="GTCParagraph"/>
        <w:rPr>
          <w:sz w:val="22"/>
          <w:szCs w:val="22"/>
          <w:lang w:val="hr-HR"/>
        </w:rPr>
      </w:pPr>
      <w:r w:rsidRPr="00B815C3">
        <w:rPr>
          <w:sz w:val="22"/>
          <w:szCs w:val="20"/>
          <w:lang w:val="hr-HR" w:eastAsia="ar-SA"/>
        </w:rPr>
        <w:t xml:space="preserve">Zbog povećanog rizika od PML-a </w:t>
      </w:r>
      <w:r w:rsidR="007A5939" w:rsidRPr="00B815C3">
        <w:rPr>
          <w:sz w:val="22"/>
          <w:szCs w:val="20"/>
          <w:lang w:val="hr-HR" w:eastAsia="ar-SA"/>
        </w:rPr>
        <w:t>u</w:t>
      </w:r>
      <w:r w:rsidR="000A33C6" w:rsidRPr="00B815C3">
        <w:rPr>
          <w:sz w:val="22"/>
          <w:szCs w:val="20"/>
          <w:lang w:val="hr-HR" w:eastAsia="ar-SA"/>
        </w:rPr>
        <w:t xml:space="preserve"> </w:t>
      </w:r>
      <w:r w:rsidR="00935412" w:rsidRPr="00B815C3">
        <w:rPr>
          <w:sz w:val="22"/>
          <w:szCs w:val="20"/>
          <w:lang w:val="hr-HR" w:eastAsia="ar-SA"/>
        </w:rPr>
        <w:t>bolesnika</w:t>
      </w:r>
      <w:r w:rsidRPr="00B815C3">
        <w:rPr>
          <w:sz w:val="22"/>
          <w:szCs w:val="20"/>
          <w:lang w:val="hr-HR" w:eastAsia="ar-SA"/>
        </w:rPr>
        <w:t xml:space="preserve"> s</w:t>
      </w:r>
      <w:r w:rsidRPr="00B815C3">
        <w:rPr>
          <w:lang w:val="hr-HR"/>
        </w:rPr>
        <w:t> </w:t>
      </w:r>
      <w:r w:rsidRPr="00B815C3">
        <w:rPr>
          <w:sz w:val="22"/>
          <w:szCs w:val="20"/>
          <w:lang w:val="hr-HR" w:eastAsia="ar-SA"/>
        </w:rPr>
        <w:t>limfopenijom, preporučuju se sljedeće dodatne mjere opreza</w:t>
      </w:r>
      <w:r w:rsidRPr="00B815C3">
        <w:rPr>
          <w:sz w:val="22"/>
          <w:szCs w:val="22"/>
          <w:lang w:val="hr-HR"/>
        </w:rPr>
        <w:t>:</w:t>
      </w:r>
    </w:p>
    <w:p w14:paraId="559C2266" w14:textId="387E783A" w:rsidR="00276FCC" w:rsidRPr="00B815C3" w:rsidRDefault="001919EA" w:rsidP="00A30E70">
      <w:pPr>
        <w:pStyle w:val="GTCParagraph"/>
        <w:numPr>
          <w:ilvl w:val="0"/>
          <w:numId w:val="36"/>
        </w:numPr>
        <w:ind w:left="851" w:hanging="851"/>
        <w:rPr>
          <w:sz w:val="22"/>
          <w:szCs w:val="22"/>
          <w:lang w:val="hr-HR"/>
        </w:rPr>
      </w:pPr>
      <w:r w:rsidRPr="00B815C3">
        <w:rPr>
          <w:sz w:val="22"/>
          <w:szCs w:val="22"/>
          <w:lang w:val="hr-HR"/>
        </w:rPr>
        <w:t>L</w:t>
      </w:r>
      <w:r w:rsidR="00442181" w:rsidRPr="00B815C3">
        <w:rPr>
          <w:sz w:val="22"/>
          <w:szCs w:val="22"/>
          <w:lang w:val="hr-HR"/>
        </w:rPr>
        <w:t xml:space="preserve">iječenje potrebno je prekinuti </w:t>
      </w:r>
      <w:r w:rsidR="007A5939" w:rsidRPr="00B815C3">
        <w:rPr>
          <w:sz w:val="22"/>
          <w:szCs w:val="22"/>
          <w:lang w:val="hr-HR"/>
        </w:rPr>
        <w:t>u</w:t>
      </w:r>
      <w:r w:rsidR="000A33C6" w:rsidRPr="00B815C3">
        <w:rPr>
          <w:sz w:val="22"/>
          <w:szCs w:val="22"/>
          <w:lang w:val="hr-HR"/>
        </w:rPr>
        <w:t xml:space="preserve"> </w:t>
      </w:r>
      <w:r w:rsidR="00935412" w:rsidRPr="00B815C3">
        <w:rPr>
          <w:sz w:val="22"/>
          <w:szCs w:val="22"/>
          <w:lang w:val="hr-HR"/>
        </w:rPr>
        <w:t>bolesnika</w:t>
      </w:r>
      <w:r w:rsidR="00442181" w:rsidRPr="00B815C3">
        <w:rPr>
          <w:sz w:val="22"/>
          <w:szCs w:val="22"/>
          <w:lang w:val="hr-HR"/>
        </w:rPr>
        <w:t xml:space="preserve"> s</w:t>
      </w:r>
      <w:r w:rsidR="00442181" w:rsidRPr="00B815C3">
        <w:rPr>
          <w:lang w:val="hr-HR"/>
        </w:rPr>
        <w:t> </w:t>
      </w:r>
      <w:r w:rsidR="00442181" w:rsidRPr="00B815C3">
        <w:rPr>
          <w:sz w:val="22"/>
          <w:szCs w:val="22"/>
          <w:lang w:val="hr-HR"/>
        </w:rPr>
        <w:t>dugotrajnom teškom limfopenijom (broj limfocita &lt; 0,5 </w:t>
      </w:r>
      <w:r w:rsidR="007A5939" w:rsidRPr="00B815C3">
        <w:rPr>
          <w:sz w:val="22"/>
          <w:szCs w:val="22"/>
          <w:lang w:val="hr-HR"/>
        </w:rPr>
        <w:t>x</w:t>
      </w:r>
      <w:r w:rsidR="00442181" w:rsidRPr="00B815C3">
        <w:rPr>
          <w:sz w:val="22"/>
          <w:szCs w:val="22"/>
          <w:lang w:val="hr-HR"/>
        </w:rPr>
        <w:t> 10</w:t>
      </w:r>
      <w:r w:rsidR="00442181" w:rsidRPr="00B815C3">
        <w:rPr>
          <w:sz w:val="22"/>
          <w:szCs w:val="22"/>
          <w:vertAlign w:val="superscript"/>
          <w:lang w:val="hr-HR"/>
        </w:rPr>
        <w:t>9</w:t>
      </w:r>
      <w:r w:rsidR="00442181" w:rsidRPr="00B815C3">
        <w:rPr>
          <w:sz w:val="22"/>
          <w:szCs w:val="22"/>
          <w:lang w:val="hr-HR"/>
        </w:rPr>
        <w:t>/</w:t>
      </w:r>
      <w:r w:rsidR="00442181" w:rsidRPr="00B815C3">
        <w:rPr>
          <w:sz w:val="22"/>
          <w:szCs w:val="20"/>
          <w:lang w:val="hr-HR" w:eastAsia="ar-SA"/>
        </w:rPr>
        <w:t>l</w:t>
      </w:r>
      <w:r w:rsidR="00442181" w:rsidRPr="00B815C3">
        <w:rPr>
          <w:sz w:val="22"/>
          <w:szCs w:val="22"/>
          <w:lang w:val="hr-HR"/>
        </w:rPr>
        <w:t>) koja traje dulje od 6 mjeseci.</w:t>
      </w:r>
    </w:p>
    <w:p w14:paraId="559C2267" w14:textId="4961BAD5" w:rsidR="00276FCC" w:rsidRPr="00B815C3" w:rsidRDefault="007A5939" w:rsidP="00D6653F">
      <w:pPr>
        <w:pStyle w:val="GTCParagraph"/>
        <w:numPr>
          <w:ilvl w:val="0"/>
          <w:numId w:val="36"/>
        </w:numPr>
        <w:ind w:left="851" w:hanging="851"/>
        <w:rPr>
          <w:sz w:val="22"/>
          <w:szCs w:val="22"/>
          <w:lang w:val="hr-HR"/>
        </w:rPr>
      </w:pPr>
      <w:r w:rsidRPr="00B815C3">
        <w:rPr>
          <w:sz w:val="22"/>
          <w:szCs w:val="22"/>
          <w:lang w:val="hr-HR"/>
        </w:rPr>
        <w:t>U</w:t>
      </w:r>
      <w:r w:rsidR="000A33C6" w:rsidRPr="00B815C3">
        <w:rPr>
          <w:sz w:val="22"/>
          <w:szCs w:val="22"/>
          <w:lang w:val="hr-HR"/>
        </w:rPr>
        <w:t xml:space="preserve"> </w:t>
      </w:r>
      <w:r w:rsidR="00935412" w:rsidRPr="00B815C3">
        <w:rPr>
          <w:sz w:val="22"/>
          <w:szCs w:val="22"/>
          <w:lang w:val="hr-HR"/>
        </w:rPr>
        <w:t>bolesnika</w:t>
      </w:r>
      <w:r w:rsidR="00442181" w:rsidRPr="00B815C3">
        <w:rPr>
          <w:sz w:val="22"/>
          <w:szCs w:val="22"/>
          <w:lang w:val="hr-HR"/>
        </w:rPr>
        <w:t xml:space="preserve"> s</w:t>
      </w:r>
      <w:r w:rsidR="00442181" w:rsidRPr="00B815C3">
        <w:rPr>
          <w:lang w:val="hr-HR"/>
        </w:rPr>
        <w:t> </w:t>
      </w:r>
      <w:r w:rsidR="00442181" w:rsidRPr="00B815C3">
        <w:rPr>
          <w:sz w:val="22"/>
          <w:szCs w:val="22"/>
          <w:lang w:val="hr-HR"/>
        </w:rPr>
        <w:t xml:space="preserve">trajnim umjerenim smanjenjima </w:t>
      </w:r>
      <w:r w:rsidR="001919EA" w:rsidRPr="00B815C3">
        <w:rPr>
          <w:sz w:val="22"/>
          <w:szCs w:val="22"/>
          <w:lang w:val="hr-HR"/>
        </w:rPr>
        <w:t xml:space="preserve">apsolutnog </w:t>
      </w:r>
      <w:r w:rsidR="00442181" w:rsidRPr="00B815C3">
        <w:rPr>
          <w:sz w:val="22"/>
          <w:szCs w:val="22"/>
          <w:lang w:val="hr-HR"/>
        </w:rPr>
        <w:t>broja limfocita ≥ 0,5 </w:t>
      </w:r>
      <w:r w:rsidRPr="00B815C3">
        <w:rPr>
          <w:sz w:val="22"/>
          <w:szCs w:val="22"/>
          <w:lang w:val="hr-HR"/>
        </w:rPr>
        <w:t>x</w:t>
      </w:r>
      <w:r w:rsidR="00442181" w:rsidRPr="00B815C3">
        <w:rPr>
          <w:sz w:val="22"/>
          <w:szCs w:val="22"/>
          <w:lang w:val="hr-HR"/>
        </w:rPr>
        <w:t> 10</w:t>
      </w:r>
      <w:r w:rsidR="00442181" w:rsidRPr="00B815C3">
        <w:rPr>
          <w:sz w:val="22"/>
          <w:szCs w:val="22"/>
          <w:vertAlign w:val="superscript"/>
          <w:lang w:val="hr-HR"/>
        </w:rPr>
        <w:t>9</w:t>
      </w:r>
      <w:r w:rsidR="00442181" w:rsidRPr="00B815C3">
        <w:rPr>
          <w:sz w:val="22"/>
          <w:szCs w:val="22"/>
          <w:lang w:val="hr-HR"/>
        </w:rPr>
        <w:t>/</w:t>
      </w:r>
      <w:r w:rsidR="00442181" w:rsidRPr="00B815C3">
        <w:rPr>
          <w:sz w:val="22"/>
          <w:szCs w:val="20"/>
          <w:lang w:val="hr-HR" w:eastAsia="ar-SA"/>
        </w:rPr>
        <w:t>l</w:t>
      </w:r>
      <w:r w:rsidR="00442181" w:rsidRPr="00B815C3">
        <w:rPr>
          <w:sz w:val="22"/>
          <w:szCs w:val="22"/>
          <w:lang w:val="hr-HR"/>
        </w:rPr>
        <w:t xml:space="preserve"> </w:t>
      </w:r>
      <w:r w:rsidRPr="00B815C3">
        <w:rPr>
          <w:sz w:val="22"/>
          <w:szCs w:val="22"/>
          <w:lang w:val="hr-HR"/>
        </w:rPr>
        <w:t>do</w:t>
      </w:r>
      <w:r w:rsidR="00D505F0" w:rsidRPr="00B815C3">
        <w:rPr>
          <w:sz w:val="22"/>
          <w:szCs w:val="22"/>
          <w:lang w:val="hr-HR"/>
        </w:rPr>
        <w:t xml:space="preserve"> </w:t>
      </w:r>
      <w:r w:rsidR="00442181" w:rsidRPr="00B815C3">
        <w:rPr>
          <w:sz w:val="22"/>
          <w:szCs w:val="22"/>
          <w:lang w:val="hr-HR"/>
        </w:rPr>
        <w:t>&lt; 0,8 </w:t>
      </w:r>
      <w:r w:rsidRPr="00B815C3">
        <w:rPr>
          <w:sz w:val="22"/>
          <w:szCs w:val="22"/>
          <w:lang w:val="hr-HR"/>
        </w:rPr>
        <w:t>x </w:t>
      </w:r>
      <w:r w:rsidR="00442181" w:rsidRPr="00B815C3">
        <w:rPr>
          <w:sz w:val="22"/>
          <w:szCs w:val="22"/>
          <w:lang w:val="hr-HR"/>
        </w:rPr>
        <w:t>10</w:t>
      </w:r>
      <w:r w:rsidR="00442181" w:rsidRPr="00B815C3">
        <w:rPr>
          <w:sz w:val="22"/>
          <w:szCs w:val="22"/>
          <w:vertAlign w:val="superscript"/>
          <w:lang w:val="hr-HR"/>
        </w:rPr>
        <w:t>9</w:t>
      </w:r>
      <w:r w:rsidR="00442181" w:rsidRPr="00B815C3">
        <w:rPr>
          <w:sz w:val="22"/>
          <w:szCs w:val="22"/>
          <w:lang w:val="hr-HR"/>
        </w:rPr>
        <w:t>/</w:t>
      </w:r>
      <w:r w:rsidR="00442181" w:rsidRPr="00B815C3">
        <w:rPr>
          <w:sz w:val="22"/>
          <w:szCs w:val="20"/>
          <w:lang w:val="hr-HR" w:eastAsia="ar-SA"/>
        </w:rPr>
        <w:t>l</w:t>
      </w:r>
      <w:r w:rsidR="00442181" w:rsidRPr="00B815C3">
        <w:rPr>
          <w:sz w:val="22"/>
          <w:szCs w:val="22"/>
          <w:lang w:val="hr-HR"/>
        </w:rPr>
        <w:t xml:space="preserve"> dulje od šest mjeseci potrebno je ponovno procijeniti omjer koristi i rizika liječenja </w:t>
      </w:r>
      <w:r w:rsidR="00160727" w:rsidRPr="00B815C3">
        <w:rPr>
          <w:sz w:val="22"/>
          <w:szCs w:val="22"/>
          <w:lang w:val="hr-HR"/>
        </w:rPr>
        <w:t>dimetilfumaratom</w:t>
      </w:r>
      <w:r w:rsidR="00442181" w:rsidRPr="00B815C3">
        <w:rPr>
          <w:sz w:val="22"/>
          <w:szCs w:val="22"/>
          <w:lang w:val="hr-HR"/>
        </w:rPr>
        <w:t>.</w:t>
      </w:r>
    </w:p>
    <w:p w14:paraId="559C2268" w14:textId="06720930" w:rsidR="00276FCC" w:rsidRPr="00B815C3" w:rsidRDefault="007A5939" w:rsidP="00D6653F">
      <w:pPr>
        <w:pStyle w:val="GTCParagraph"/>
        <w:numPr>
          <w:ilvl w:val="0"/>
          <w:numId w:val="38"/>
        </w:numPr>
        <w:ind w:left="851" w:hanging="851"/>
        <w:rPr>
          <w:sz w:val="22"/>
          <w:szCs w:val="22"/>
          <w:lang w:val="hr-HR"/>
        </w:rPr>
      </w:pPr>
      <w:r w:rsidRPr="00B815C3">
        <w:rPr>
          <w:sz w:val="22"/>
          <w:szCs w:val="22"/>
          <w:lang w:val="hr-HR"/>
        </w:rPr>
        <w:t xml:space="preserve">U </w:t>
      </w:r>
      <w:r w:rsidR="00935412" w:rsidRPr="00B815C3">
        <w:rPr>
          <w:sz w:val="22"/>
          <w:szCs w:val="22"/>
          <w:lang w:val="hr-HR"/>
        </w:rPr>
        <w:t>bolesnika</w:t>
      </w:r>
      <w:r w:rsidR="00442181" w:rsidRPr="00B815C3">
        <w:rPr>
          <w:sz w:val="22"/>
          <w:szCs w:val="22"/>
          <w:lang w:val="hr-HR"/>
        </w:rPr>
        <w:t xml:space="preserve"> s</w:t>
      </w:r>
      <w:r w:rsidR="00442181" w:rsidRPr="00B815C3">
        <w:rPr>
          <w:lang w:val="hr-HR"/>
        </w:rPr>
        <w:t> </w:t>
      </w:r>
      <w:r w:rsidR="00442181" w:rsidRPr="00B815C3">
        <w:rPr>
          <w:sz w:val="22"/>
          <w:szCs w:val="22"/>
          <w:lang w:val="hr-HR"/>
        </w:rPr>
        <w:t>brojem limfocita nižim od donje granice normalnih vrijednosti definirane referentnim rasponom lokalnog laboratorija preporučuje se redovito praćenje apsolutnog broja limfocita.</w:t>
      </w:r>
      <w:r w:rsidR="00442181" w:rsidRPr="00B815C3">
        <w:rPr>
          <w:lang w:val="hr-HR"/>
        </w:rPr>
        <w:t xml:space="preserve"> </w:t>
      </w:r>
      <w:r w:rsidR="00442181" w:rsidRPr="00B815C3">
        <w:rPr>
          <w:sz w:val="22"/>
          <w:szCs w:val="22"/>
          <w:lang w:val="hr-HR"/>
        </w:rPr>
        <w:t xml:space="preserve">Treba razmotriti dodatne čimbenike koji bi mogli dodatno povećati pojedinačni rizik od PML-a (vidjeti </w:t>
      </w:r>
      <w:r w:rsidR="001919EA" w:rsidRPr="00B815C3">
        <w:rPr>
          <w:sz w:val="22"/>
          <w:szCs w:val="22"/>
          <w:lang w:val="hr-HR"/>
        </w:rPr>
        <w:t>dio</w:t>
      </w:r>
      <w:r w:rsidR="00442181" w:rsidRPr="00B815C3">
        <w:rPr>
          <w:sz w:val="22"/>
          <w:szCs w:val="22"/>
          <w:lang w:val="hr-HR"/>
        </w:rPr>
        <w:t xml:space="preserve"> o PML-u u nastavku).</w:t>
      </w:r>
    </w:p>
    <w:p w14:paraId="559C2269" w14:textId="77777777" w:rsidR="00276FCC" w:rsidRPr="00B815C3" w:rsidRDefault="00276FCC">
      <w:pPr>
        <w:widowControl w:val="0"/>
        <w:suppressLineNumbers/>
        <w:rPr>
          <w:lang w:val="hr-HR"/>
        </w:rPr>
      </w:pPr>
    </w:p>
    <w:p w14:paraId="559C226A" w14:textId="35BE3841" w:rsidR="00276FCC" w:rsidRPr="00B815C3" w:rsidRDefault="00442181" w:rsidP="00AF143D">
      <w:pPr>
        <w:keepNext/>
        <w:keepLines/>
        <w:suppressLineNumbers/>
        <w:rPr>
          <w:szCs w:val="22"/>
          <w:lang w:val="hr-HR"/>
        </w:rPr>
      </w:pPr>
      <w:r w:rsidRPr="00B815C3">
        <w:rPr>
          <w:szCs w:val="22"/>
          <w:lang w:val="hr-HR"/>
        </w:rPr>
        <w:t>Broj limfocita treba pratiti do oporavka</w:t>
      </w:r>
      <w:r w:rsidR="00D505F0" w:rsidRPr="00B815C3">
        <w:rPr>
          <w:szCs w:val="22"/>
          <w:lang w:val="hr-HR"/>
        </w:rPr>
        <w:t xml:space="preserve"> (vidjeti dio 5.1)</w:t>
      </w:r>
      <w:r w:rsidRPr="00B815C3">
        <w:rPr>
          <w:szCs w:val="22"/>
          <w:lang w:val="hr-HR"/>
        </w:rPr>
        <w:t>. Nakon oporavka i u nedostatku zamjenskih opcija liječenja, odluku o tome da li</w:t>
      </w:r>
      <w:r w:rsidR="007A5939" w:rsidRPr="00B815C3">
        <w:rPr>
          <w:szCs w:val="22"/>
          <w:lang w:val="hr-HR"/>
        </w:rPr>
        <w:t xml:space="preserve"> </w:t>
      </w:r>
      <w:r w:rsidRPr="00B815C3">
        <w:rPr>
          <w:szCs w:val="22"/>
          <w:lang w:val="hr-HR"/>
        </w:rPr>
        <w:t>ponovno započ</w:t>
      </w:r>
      <w:r w:rsidR="003034F2" w:rsidRPr="00B815C3">
        <w:rPr>
          <w:szCs w:val="22"/>
          <w:lang w:val="hr-HR"/>
        </w:rPr>
        <w:t>eti</w:t>
      </w:r>
      <w:r w:rsidRPr="00B815C3">
        <w:rPr>
          <w:szCs w:val="22"/>
          <w:lang w:val="hr-HR"/>
        </w:rPr>
        <w:t xml:space="preserve"> liječenje </w:t>
      </w:r>
      <w:r w:rsidR="00160727" w:rsidRPr="00B815C3">
        <w:rPr>
          <w:szCs w:val="22"/>
          <w:lang w:val="hr-HR"/>
        </w:rPr>
        <w:t xml:space="preserve">dimetilfumaratom </w:t>
      </w:r>
      <w:r w:rsidRPr="00B815C3">
        <w:rPr>
          <w:szCs w:val="22"/>
          <w:lang w:val="hr-HR"/>
        </w:rPr>
        <w:t>nakon prekida terapije treba temeljiti na kliničkoj procjeni.</w:t>
      </w:r>
    </w:p>
    <w:p w14:paraId="559C226B" w14:textId="77777777" w:rsidR="00276FCC" w:rsidRPr="00B815C3" w:rsidRDefault="00276FCC">
      <w:pPr>
        <w:widowControl w:val="0"/>
        <w:suppressLineNumbers/>
        <w:rPr>
          <w:szCs w:val="22"/>
          <w:lang w:val="hr-HR"/>
        </w:rPr>
      </w:pPr>
    </w:p>
    <w:p w14:paraId="559C226C" w14:textId="77777777" w:rsidR="00276FCC" w:rsidRPr="00B815C3" w:rsidRDefault="00442181">
      <w:pPr>
        <w:widowControl w:val="0"/>
        <w:suppressLineNumbers/>
        <w:rPr>
          <w:szCs w:val="22"/>
          <w:u w:val="single"/>
          <w:lang w:val="hr-HR"/>
        </w:rPr>
      </w:pPr>
      <w:r w:rsidRPr="00B815C3">
        <w:rPr>
          <w:szCs w:val="22"/>
          <w:u w:val="single"/>
          <w:lang w:val="hr-HR"/>
        </w:rPr>
        <w:t>Snimanje magnetskom rezonancijom (MR)</w:t>
      </w:r>
    </w:p>
    <w:p w14:paraId="559C226D" w14:textId="77777777" w:rsidR="00276FCC" w:rsidRPr="00B815C3" w:rsidRDefault="00276FCC">
      <w:pPr>
        <w:widowControl w:val="0"/>
        <w:suppressLineNumbers/>
        <w:rPr>
          <w:szCs w:val="22"/>
          <w:lang w:val="hr-HR"/>
        </w:rPr>
      </w:pPr>
    </w:p>
    <w:p w14:paraId="559C226E" w14:textId="40990937" w:rsidR="00276FCC" w:rsidRPr="00B815C3" w:rsidRDefault="00442181">
      <w:pPr>
        <w:widowControl w:val="0"/>
        <w:suppressLineNumbers/>
        <w:rPr>
          <w:szCs w:val="22"/>
          <w:lang w:val="hr-HR"/>
        </w:rPr>
      </w:pPr>
      <w:r w:rsidRPr="00B815C3">
        <w:rPr>
          <w:szCs w:val="22"/>
          <w:lang w:val="hr-HR"/>
        </w:rPr>
        <w:t xml:space="preserve">Prije početka liječenja </w:t>
      </w:r>
      <w:r w:rsidR="00160727" w:rsidRPr="00B815C3">
        <w:rPr>
          <w:szCs w:val="22"/>
          <w:lang w:val="hr-HR"/>
        </w:rPr>
        <w:t>dimetilfumaratom</w:t>
      </w:r>
      <w:r w:rsidRPr="00B815C3">
        <w:rPr>
          <w:szCs w:val="22"/>
          <w:lang w:val="hr-HR"/>
        </w:rPr>
        <w:t xml:space="preserve"> treba biti na raspolaganju početni nalaz </w:t>
      </w:r>
      <w:r w:rsidR="004C0C25" w:rsidRPr="00B815C3">
        <w:rPr>
          <w:szCs w:val="22"/>
          <w:lang w:val="hr-HR"/>
        </w:rPr>
        <w:t xml:space="preserve">MR snimanja </w:t>
      </w:r>
      <w:r w:rsidRPr="00B815C3">
        <w:rPr>
          <w:szCs w:val="22"/>
          <w:lang w:val="hr-HR"/>
        </w:rPr>
        <w:t xml:space="preserve">(napravljen obično unutar 3 mjeseca), kao referentni nalaz. Potrebu za daljnjim </w:t>
      </w:r>
      <w:r w:rsidR="004C0C25" w:rsidRPr="00B815C3">
        <w:rPr>
          <w:szCs w:val="22"/>
          <w:lang w:val="hr-HR"/>
        </w:rPr>
        <w:t>snimanjima</w:t>
      </w:r>
      <w:r w:rsidRPr="00B815C3">
        <w:rPr>
          <w:szCs w:val="22"/>
          <w:lang w:val="hr-HR"/>
        </w:rPr>
        <w:t xml:space="preserve"> MR-om treba uzeti u obzir u skladu s nacionalnim i lokalnim preporukama. Snimanje MR-om može se smatrati dijelom pojačanog praćenja u bolesnika za koje se smatra da imaju povećan rizik od PML-a. U slučaju kliničke sumnje na PML, treba odmah provesti snimanje MR-om u dijagnostičke svrhe.</w:t>
      </w:r>
    </w:p>
    <w:p w14:paraId="559C226F" w14:textId="77777777" w:rsidR="00276FCC" w:rsidRPr="00B815C3" w:rsidRDefault="00276FCC">
      <w:pPr>
        <w:widowControl w:val="0"/>
        <w:suppressLineNumbers/>
        <w:rPr>
          <w:szCs w:val="22"/>
          <w:lang w:val="hr-HR"/>
        </w:rPr>
      </w:pPr>
    </w:p>
    <w:p w14:paraId="559C2270" w14:textId="77777777" w:rsidR="00276FCC" w:rsidRPr="00B815C3" w:rsidRDefault="00442181">
      <w:pPr>
        <w:widowControl w:val="0"/>
        <w:suppressLineNumbers/>
        <w:rPr>
          <w:szCs w:val="22"/>
          <w:u w:val="single"/>
          <w:lang w:val="hr-HR"/>
        </w:rPr>
      </w:pPr>
      <w:r w:rsidRPr="00B815C3">
        <w:rPr>
          <w:u w:val="single"/>
          <w:lang w:val="hr-HR"/>
        </w:rPr>
        <w:t>Progresivna multifokalna leukoencefalopatija (PML)</w:t>
      </w:r>
    </w:p>
    <w:p w14:paraId="559C2271" w14:textId="77777777" w:rsidR="00276FCC" w:rsidRPr="00B815C3" w:rsidRDefault="00276FCC">
      <w:pPr>
        <w:widowControl w:val="0"/>
        <w:suppressLineNumbers/>
        <w:rPr>
          <w:i/>
          <w:szCs w:val="22"/>
          <w:u w:val="single"/>
          <w:lang w:val="hr-HR"/>
        </w:rPr>
      </w:pPr>
    </w:p>
    <w:p w14:paraId="559C2273" w14:textId="27A48DFA" w:rsidR="00276FCC" w:rsidRPr="00B815C3" w:rsidRDefault="003034F2">
      <w:pPr>
        <w:pStyle w:val="Standard1"/>
        <w:rPr>
          <w:szCs w:val="22"/>
          <w:lang w:val="hr-HR"/>
        </w:rPr>
      </w:pPr>
      <w:bookmarkStart w:id="0" w:name="_Hlk49520616"/>
      <w:r w:rsidRPr="00B815C3">
        <w:rPr>
          <w:szCs w:val="22"/>
          <w:lang w:val="hr-HR"/>
        </w:rPr>
        <w:t xml:space="preserve">U </w:t>
      </w:r>
      <w:r w:rsidR="00935412" w:rsidRPr="00B815C3">
        <w:rPr>
          <w:szCs w:val="22"/>
          <w:lang w:val="hr-HR"/>
        </w:rPr>
        <w:t>bolesnika</w:t>
      </w:r>
      <w:r w:rsidR="00442181" w:rsidRPr="00B815C3">
        <w:rPr>
          <w:szCs w:val="22"/>
          <w:lang w:val="hr-HR"/>
        </w:rPr>
        <w:t xml:space="preserve"> koji se liječe </w:t>
      </w:r>
      <w:r w:rsidR="00160727" w:rsidRPr="00B815C3">
        <w:rPr>
          <w:szCs w:val="22"/>
          <w:lang w:val="hr-HR"/>
        </w:rPr>
        <w:t>dimetilfumaratom</w:t>
      </w:r>
      <w:r w:rsidR="00442181" w:rsidRPr="00B815C3">
        <w:rPr>
          <w:szCs w:val="22"/>
          <w:lang w:val="hr-HR"/>
        </w:rPr>
        <w:t xml:space="preserve"> zabilježen je PML (</w:t>
      </w:r>
      <w:r w:rsidR="00AF480C" w:rsidRPr="00B815C3">
        <w:rPr>
          <w:szCs w:val="22"/>
          <w:lang w:val="hr-HR"/>
        </w:rPr>
        <w:t>vidjeti</w:t>
      </w:r>
      <w:r w:rsidR="00442181" w:rsidRPr="00B815C3">
        <w:rPr>
          <w:szCs w:val="22"/>
          <w:lang w:val="hr-HR"/>
        </w:rPr>
        <w:t xml:space="preserve"> dio 4.8). PML je oportunistička infekcija koju uzrokuje </w:t>
      </w:r>
      <w:r w:rsidRPr="00B815C3">
        <w:rPr>
          <w:szCs w:val="22"/>
          <w:lang w:val="hr-HR"/>
        </w:rPr>
        <w:t xml:space="preserve">virus </w:t>
      </w:r>
      <w:r w:rsidR="00442181" w:rsidRPr="00B815C3">
        <w:rPr>
          <w:szCs w:val="22"/>
          <w:lang w:val="hr-HR"/>
        </w:rPr>
        <w:t>John</w:t>
      </w:r>
      <w:r w:rsidR="00785AB8" w:rsidRPr="00B815C3">
        <w:rPr>
          <w:szCs w:val="22"/>
          <w:lang w:val="hr-HR"/>
        </w:rPr>
        <w:t xml:space="preserve"> </w:t>
      </w:r>
      <w:r w:rsidR="00442181" w:rsidRPr="00B815C3">
        <w:rPr>
          <w:szCs w:val="22"/>
          <w:lang w:val="hr-HR"/>
        </w:rPr>
        <w:t>Cunningham</w:t>
      </w:r>
      <w:r w:rsidRPr="00B815C3">
        <w:rPr>
          <w:szCs w:val="22"/>
          <w:lang w:val="hr-HR"/>
        </w:rPr>
        <w:t xml:space="preserve"> </w:t>
      </w:r>
      <w:r w:rsidR="00442181" w:rsidRPr="00B815C3">
        <w:rPr>
          <w:szCs w:val="22"/>
          <w:lang w:val="hr-HR"/>
        </w:rPr>
        <w:t xml:space="preserve">(JCV), koja može biti smrtonosna ili </w:t>
      </w:r>
      <w:r w:rsidRPr="00B815C3">
        <w:rPr>
          <w:szCs w:val="22"/>
          <w:lang w:val="hr-HR"/>
        </w:rPr>
        <w:t>imati za posljedicu tešku onesposobljenost</w:t>
      </w:r>
      <w:r w:rsidR="00442181" w:rsidRPr="00B815C3">
        <w:rPr>
          <w:szCs w:val="22"/>
          <w:lang w:val="hr-HR"/>
        </w:rPr>
        <w:t>.</w:t>
      </w:r>
    </w:p>
    <w:p w14:paraId="3EDFD313" w14:textId="77777777" w:rsidR="0007432A" w:rsidRPr="00B815C3" w:rsidRDefault="0007432A">
      <w:pPr>
        <w:pStyle w:val="Standard1"/>
        <w:rPr>
          <w:lang w:val="hr-HR"/>
        </w:rPr>
      </w:pPr>
    </w:p>
    <w:p w14:paraId="559C2275" w14:textId="4A0346F1" w:rsidR="00276FCC" w:rsidRPr="00B815C3" w:rsidRDefault="00442181" w:rsidP="006D4DBC">
      <w:pPr>
        <w:pStyle w:val="Standard1"/>
        <w:rPr>
          <w:lang w:val="hr-HR"/>
        </w:rPr>
      </w:pPr>
      <w:r w:rsidRPr="00B815C3">
        <w:rPr>
          <w:lang w:val="hr-HR"/>
        </w:rPr>
        <w:t xml:space="preserve">Do slučajeva PML-a došlo je </w:t>
      </w:r>
      <w:r w:rsidR="003034F2" w:rsidRPr="00B815C3">
        <w:rPr>
          <w:lang w:val="hr-HR"/>
        </w:rPr>
        <w:t xml:space="preserve">kod primjene </w:t>
      </w:r>
      <w:r w:rsidRPr="00B815C3">
        <w:rPr>
          <w:lang w:val="hr-HR"/>
        </w:rPr>
        <w:t>dimetilfumarat</w:t>
      </w:r>
      <w:r w:rsidR="003034F2" w:rsidRPr="00B815C3">
        <w:rPr>
          <w:lang w:val="hr-HR"/>
        </w:rPr>
        <w:t xml:space="preserve">a </w:t>
      </w:r>
      <w:r w:rsidRPr="00B815C3">
        <w:rPr>
          <w:lang w:val="hr-HR"/>
        </w:rPr>
        <w:t xml:space="preserve">i </w:t>
      </w:r>
      <w:r w:rsidRPr="00B815C3">
        <w:rPr>
          <w:szCs w:val="22"/>
          <w:lang w:val="hr-HR"/>
        </w:rPr>
        <w:t>drug</w:t>
      </w:r>
      <w:r w:rsidR="003034F2" w:rsidRPr="00B815C3">
        <w:rPr>
          <w:szCs w:val="22"/>
          <w:lang w:val="hr-HR"/>
        </w:rPr>
        <w:t>ih</w:t>
      </w:r>
      <w:r w:rsidRPr="00B815C3">
        <w:rPr>
          <w:szCs w:val="22"/>
          <w:lang w:val="hr-HR"/>
        </w:rPr>
        <w:t xml:space="preserve"> </w:t>
      </w:r>
      <w:r w:rsidR="00D237CA" w:rsidRPr="00B815C3">
        <w:rPr>
          <w:szCs w:val="22"/>
          <w:lang w:val="hr-HR"/>
        </w:rPr>
        <w:t>lijekov</w:t>
      </w:r>
      <w:r w:rsidR="003034F2" w:rsidRPr="00B815C3">
        <w:rPr>
          <w:szCs w:val="22"/>
          <w:lang w:val="hr-HR"/>
        </w:rPr>
        <w:t>a</w:t>
      </w:r>
      <w:r w:rsidRPr="00B815C3">
        <w:rPr>
          <w:lang w:val="hr-HR"/>
        </w:rPr>
        <w:t xml:space="preserve"> koji sadrže fumarate u prisutnosti limfopenije</w:t>
      </w:r>
      <w:r w:rsidRPr="00B815C3">
        <w:rPr>
          <w:szCs w:val="22"/>
          <w:lang w:val="hr-HR"/>
        </w:rPr>
        <w:t xml:space="preserve"> (broj limfocita manji od donje granice normalnih vrijednosti). </w:t>
      </w:r>
      <w:r w:rsidRPr="00B815C3">
        <w:rPr>
          <w:lang w:val="hr-HR"/>
        </w:rPr>
        <w:t xml:space="preserve">Čini se da dugotrajna umjerena do teška limfopenija povećava rizik od PML-a uz </w:t>
      </w:r>
      <w:r w:rsidR="00160727" w:rsidRPr="00B815C3">
        <w:rPr>
          <w:lang w:val="hr-HR"/>
        </w:rPr>
        <w:t>dimetilfumarat</w:t>
      </w:r>
      <w:r w:rsidRPr="00B815C3">
        <w:rPr>
          <w:lang w:val="hr-HR"/>
        </w:rPr>
        <w:t xml:space="preserve">, ali rizik se ne može isključiti ni </w:t>
      </w:r>
      <w:r w:rsidR="003034F2" w:rsidRPr="00B815C3">
        <w:rPr>
          <w:lang w:val="hr-HR"/>
        </w:rPr>
        <w:t>u</w:t>
      </w:r>
      <w:r w:rsidR="004E3C56" w:rsidRPr="00B815C3">
        <w:rPr>
          <w:lang w:val="hr-HR"/>
        </w:rPr>
        <w:t xml:space="preserve"> </w:t>
      </w:r>
      <w:r w:rsidR="00935412" w:rsidRPr="00B815C3">
        <w:rPr>
          <w:lang w:val="hr-HR"/>
        </w:rPr>
        <w:t>bolesnika</w:t>
      </w:r>
      <w:r w:rsidRPr="00B815C3">
        <w:rPr>
          <w:lang w:val="hr-HR"/>
        </w:rPr>
        <w:t xml:space="preserve"> s blagom limfopenijom</w:t>
      </w:r>
      <w:r w:rsidRPr="00B815C3">
        <w:rPr>
          <w:szCs w:val="22"/>
          <w:lang w:val="hr-HR"/>
        </w:rPr>
        <w:t>.</w:t>
      </w:r>
    </w:p>
    <w:p w14:paraId="559C2276" w14:textId="77777777" w:rsidR="00276FCC" w:rsidRPr="00B815C3" w:rsidRDefault="00442181">
      <w:pPr>
        <w:pStyle w:val="C-TableText"/>
        <w:spacing w:before="0" w:after="0"/>
        <w:rPr>
          <w:lang w:val="hr-HR"/>
        </w:rPr>
      </w:pPr>
      <w:r w:rsidRPr="00B815C3">
        <w:rPr>
          <w:lang w:val="hr-HR"/>
        </w:rPr>
        <w:t>Dodatni čimbenici koji bi mogli pridonijeti povećanju rizika od PML-a u stanju limfopenije su:</w:t>
      </w:r>
    </w:p>
    <w:p w14:paraId="559C2277" w14:textId="4E91E73D" w:rsidR="00276FCC" w:rsidRPr="00B815C3" w:rsidRDefault="00442181" w:rsidP="004934CC">
      <w:pPr>
        <w:pStyle w:val="C-TableText"/>
        <w:numPr>
          <w:ilvl w:val="1"/>
          <w:numId w:val="36"/>
        </w:numPr>
        <w:spacing w:before="0" w:after="0"/>
        <w:ind w:left="567" w:hanging="567"/>
        <w:rPr>
          <w:lang w:val="hr-HR"/>
        </w:rPr>
      </w:pPr>
      <w:r w:rsidRPr="00B815C3">
        <w:rPr>
          <w:lang w:val="hr-HR"/>
        </w:rPr>
        <w:t xml:space="preserve">trajanje terapije </w:t>
      </w:r>
      <w:r w:rsidR="00160727" w:rsidRPr="00B815C3">
        <w:rPr>
          <w:lang w:val="hr-HR"/>
        </w:rPr>
        <w:t>dimetilfumaratom</w:t>
      </w:r>
      <w:r w:rsidRPr="00B815C3">
        <w:rPr>
          <w:lang w:val="hr-HR"/>
        </w:rPr>
        <w:t>. Slučajevi PML-a pojavili su se približno nakon 1 do 5 godina liječenja, iako točna poveznica s trajanjem liječenja nije poznata</w:t>
      </w:r>
    </w:p>
    <w:p w14:paraId="559C2278" w14:textId="77777777" w:rsidR="00276FCC" w:rsidRPr="00B815C3" w:rsidRDefault="00276FCC" w:rsidP="004934CC">
      <w:pPr>
        <w:pStyle w:val="C-TableText"/>
        <w:spacing w:before="0" w:after="0"/>
        <w:ind w:left="568" w:hanging="567"/>
        <w:rPr>
          <w:lang w:val="hr-HR"/>
        </w:rPr>
      </w:pPr>
    </w:p>
    <w:p w14:paraId="559C2279" w14:textId="7AC55BB9" w:rsidR="00276FCC" w:rsidRPr="00B815C3" w:rsidRDefault="00442181" w:rsidP="004934CC">
      <w:pPr>
        <w:pStyle w:val="C-TableText"/>
        <w:ind w:left="567" w:hanging="567"/>
        <w:rPr>
          <w:lang w:val="hr-HR"/>
        </w:rPr>
      </w:pPr>
      <w:r w:rsidRPr="00B815C3">
        <w:rPr>
          <w:lang w:val="hr-HR"/>
        </w:rPr>
        <w:t>-</w:t>
      </w:r>
      <w:r w:rsidRPr="00B815C3">
        <w:rPr>
          <w:lang w:val="hr-HR"/>
        </w:rPr>
        <w:tab/>
        <w:t>značajna smanjenja broja T stanica CD4+ i posebice CD8+ koje su važne za imuno</w:t>
      </w:r>
      <w:r w:rsidR="004C0C25" w:rsidRPr="00B815C3">
        <w:rPr>
          <w:lang w:val="hr-HR"/>
        </w:rPr>
        <w:t>snu</w:t>
      </w:r>
      <w:r w:rsidRPr="00B815C3">
        <w:rPr>
          <w:lang w:val="hr-HR"/>
        </w:rPr>
        <w:t xml:space="preserve"> obranu (</w:t>
      </w:r>
      <w:r w:rsidR="00D237CA" w:rsidRPr="00B815C3">
        <w:rPr>
          <w:lang w:val="hr-HR"/>
        </w:rPr>
        <w:t>vidjeti</w:t>
      </w:r>
      <w:r w:rsidRPr="00B815C3">
        <w:rPr>
          <w:lang w:val="hr-HR"/>
        </w:rPr>
        <w:t xml:space="preserve"> dio 4.8)</w:t>
      </w:r>
      <w:r w:rsidR="00F72505" w:rsidRPr="00B815C3" w:rsidDel="00F72505">
        <w:rPr>
          <w:lang w:val="hr-HR"/>
        </w:rPr>
        <w:t xml:space="preserve"> </w:t>
      </w:r>
    </w:p>
    <w:p w14:paraId="559C227A" w14:textId="77777777" w:rsidR="00276FCC" w:rsidRPr="00B815C3" w:rsidRDefault="00276FCC" w:rsidP="004934CC">
      <w:pPr>
        <w:pStyle w:val="C-TableText"/>
        <w:spacing w:before="0" w:after="0"/>
        <w:ind w:left="568" w:hanging="567"/>
        <w:rPr>
          <w:lang w:val="hr-HR"/>
        </w:rPr>
      </w:pPr>
    </w:p>
    <w:p w14:paraId="559C227B" w14:textId="1C35505E" w:rsidR="00276FCC" w:rsidRPr="00B815C3" w:rsidRDefault="00442181" w:rsidP="004934CC">
      <w:pPr>
        <w:pStyle w:val="C-TableText"/>
        <w:spacing w:before="0" w:after="0"/>
        <w:ind w:left="567" w:hanging="567"/>
        <w:rPr>
          <w:lang w:val="hr-HR"/>
        </w:rPr>
      </w:pPr>
      <w:r w:rsidRPr="00B815C3">
        <w:rPr>
          <w:lang w:val="hr-HR"/>
        </w:rPr>
        <w:lastRenderedPageBreak/>
        <w:t>-</w:t>
      </w:r>
      <w:r w:rsidRPr="00B815C3">
        <w:rPr>
          <w:lang w:val="hr-HR"/>
        </w:rPr>
        <w:tab/>
        <w:t xml:space="preserve">prethodne imunosupresivne ili </w:t>
      </w:r>
      <w:r w:rsidRPr="00B815C3">
        <w:rPr>
          <w:color w:val="000000"/>
          <w:lang w:val="hr-HR"/>
        </w:rPr>
        <w:t xml:space="preserve">imunomodulirajuće </w:t>
      </w:r>
      <w:r w:rsidRPr="00B815C3">
        <w:rPr>
          <w:lang w:val="hr-HR"/>
        </w:rPr>
        <w:t>terapije (vidjeti dio u nastavku)</w:t>
      </w:r>
    </w:p>
    <w:p w14:paraId="74AFC689" w14:textId="77777777" w:rsidR="00305B6D" w:rsidRDefault="00305B6D">
      <w:pPr>
        <w:pStyle w:val="C-TableText"/>
        <w:spacing w:before="0" w:after="0"/>
        <w:rPr>
          <w:lang w:val="hr-HR"/>
        </w:rPr>
      </w:pPr>
    </w:p>
    <w:p w14:paraId="559C227D" w14:textId="2FF56851" w:rsidR="00276FCC" w:rsidRPr="00B815C3" w:rsidRDefault="00442181">
      <w:pPr>
        <w:pStyle w:val="C-TableText"/>
        <w:spacing w:before="0" w:after="0"/>
        <w:rPr>
          <w:lang w:val="hr-HR"/>
        </w:rPr>
      </w:pPr>
      <w:r w:rsidRPr="00B815C3">
        <w:rPr>
          <w:lang w:val="hr-HR"/>
        </w:rPr>
        <w:t xml:space="preserve">Liječnici moraju procijeniti stanje </w:t>
      </w:r>
      <w:r w:rsidR="00935412" w:rsidRPr="00B815C3">
        <w:rPr>
          <w:lang w:val="hr-HR"/>
        </w:rPr>
        <w:t>bolesnika</w:t>
      </w:r>
      <w:r w:rsidR="001537EE" w:rsidRPr="00B815C3">
        <w:rPr>
          <w:lang w:val="hr-HR"/>
        </w:rPr>
        <w:t xml:space="preserve"> </w:t>
      </w:r>
      <w:r w:rsidR="00095494" w:rsidRPr="00B815C3">
        <w:rPr>
          <w:lang w:val="hr-HR"/>
        </w:rPr>
        <w:t>da</w:t>
      </w:r>
      <w:r w:rsidR="00896C2B" w:rsidRPr="00B815C3">
        <w:rPr>
          <w:lang w:val="hr-HR"/>
        </w:rPr>
        <w:t xml:space="preserve"> </w:t>
      </w:r>
      <w:r w:rsidR="003034F2" w:rsidRPr="00B815C3">
        <w:rPr>
          <w:lang w:val="hr-HR"/>
        </w:rPr>
        <w:t>bi odredili</w:t>
      </w:r>
      <w:r w:rsidRPr="00B815C3">
        <w:rPr>
          <w:lang w:val="hr-HR"/>
        </w:rPr>
        <w:t xml:space="preserve"> upućuju</w:t>
      </w:r>
      <w:r w:rsidR="001537EE" w:rsidRPr="00B815C3">
        <w:rPr>
          <w:lang w:val="hr-HR"/>
        </w:rPr>
        <w:t xml:space="preserve"> li simptomi</w:t>
      </w:r>
      <w:r w:rsidRPr="00B815C3">
        <w:rPr>
          <w:lang w:val="hr-HR"/>
        </w:rPr>
        <w:t xml:space="preserve"> na neurološku disfunkciju i, ako upućuju, jesu li ti simptomi tipični za multiplu sklerozu ili možda upućuju na PML.</w:t>
      </w:r>
    </w:p>
    <w:bookmarkEnd w:id="0"/>
    <w:p w14:paraId="559C227E" w14:textId="77777777" w:rsidR="00276FCC" w:rsidRPr="00B815C3" w:rsidRDefault="00276FCC">
      <w:pPr>
        <w:pStyle w:val="Standard1"/>
        <w:rPr>
          <w:szCs w:val="22"/>
          <w:lang w:val="hr-HR"/>
        </w:rPr>
      </w:pPr>
    </w:p>
    <w:p w14:paraId="559C227F" w14:textId="1D014304" w:rsidR="00276FCC" w:rsidRPr="00B815C3" w:rsidRDefault="00442181">
      <w:pPr>
        <w:rPr>
          <w:lang w:val="hr-HR"/>
        </w:rPr>
      </w:pPr>
      <w:r w:rsidRPr="00B815C3">
        <w:rPr>
          <w:lang w:val="hr-HR"/>
        </w:rPr>
        <w:t xml:space="preserve">Na prvi znak ili simptom koji upućuje na PML potrebno je prekinuti liječenje </w:t>
      </w:r>
      <w:r w:rsidR="002C2B01" w:rsidRPr="00B815C3">
        <w:rPr>
          <w:lang w:val="hr-HR"/>
        </w:rPr>
        <w:t>dimetilfumaratom</w:t>
      </w:r>
      <w:r w:rsidRPr="00B815C3">
        <w:rPr>
          <w:lang w:val="hr-HR"/>
        </w:rPr>
        <w:t xml:space="preserve"> i </w:t>
      </w:r>
      <w:r w:rsidR="004C0C25" w:rsidRPr="00B815C3">
        <w:rPr>
          <w:lang w:val="hr-HR"/>
        </w:rPr>
        <w:t>napraviti</w:t>
      </w:r>
      <w:r w:rsidRPr="00B815C3">
        <w:rPr>
          <w:lang w:val="hr-HR"/>
        </w:rPr>
        <w:t xml:space="preserve"> odgovarajuće dijagnostičke procjene, uključujući utvrđivanje prisutnosti </w:t>
      </w:r>
      <w:r w:rsidR="004E3C56" w:rsidRPr="00B815C3">
        <w:rPr>
          <w:lang w:val="hr-HR"/>
        </w:rPr>
        <w:t>DN</w:t>
      </w:r>
      <w:r w:rsidR="003034F2" w:rsidRPr="00B815C3">
        <w:rPr>
          <w:lang w:val="hr-HR"/>
        </w:rPr>
        <w:t>A</w:t>
      </w:r>
      <w:r w:rsidRPr="00B815C3">
        <w:rPr>
          <w:lang w:val="hr-HR"/>
        </w:rPr>
        <w:t>-a JCV-a u cerebrospinalnoj tekućini metodom kvantitativne lančane reakcije polimeraze</w:t>
      </w:r>
      <w:r w:rsidR="001537EE" w:rsidRPr="00B815C3">
        <w:rPr>
          <w:lang w:val="hr-HR"/>
        </w:rPr>
        <w:t xml:space="preserve"> (</w:t>
      </w:r>
      <w:r w:rsidR="004C0C25" w:rsidRPr="00B815C3">
        <w:rPr>
          <w:lang w:val="hr-HR"/>
        </w:rPr>
        <w:t xml:space="preserve">engl. </w:t>
      </w:r>
      <w:r w:rsidR="004C0C25" w:rsidRPr="006D4DBC">
        <w:rPr>
          <w:i/>
          <w:lang w:val="hr-HR"/>
        </w:rPr>
        <w:t>polymerase chain reaction</w:t>
      </w:r>
      <w:r w:rsidR="004C0C25" w:rsidRPr="00B815C3">
        <w:rPr>
          <w:lang w:val="hr-HR"/>
        </w:rPr>
        <w:t xml:space="preserve">, </w:t>
      </w:r>
      <w:r w:rsidR="001537EE" w:rsidRPr="00B815C3">
        <w:rPr>
          <w:lang w:val="hr-HR"/>
        </w:rPr>
        <w:t>PCR)</w:t>
      </w:r>
      <w:r w:rsidRPr="00B815C3">
        <w:rPr>
          <w:lang w:val="hr-HR"/>
        </w:rPr>
        <w:t>. Simptomi PML-a mogu biti slični onima kod relapsa MS</w:t>
      </w:r>
      <w:r w:rsidRPr="00B815C3">
        <w:rPr>
          <w:lang w:val="hr-HR"/>
        </w:rPr>
        <w:noBreakHyphen/>
        <w:t xml:space="preserve">a. Tipični simptomi povezani s PML-om su raznovrsni, razvijaju se danima do tjednima, a uključuju progresivnu slabost na jednoj strani tijela ili nespretnost udova, smetnje vida i promjene u razmišljanju, pamćenju i orijentaciji što dovodi do smetenosti i promjene osobnosti. Liječnici moraju obratiti posebnu pozornost na simptome koji upućuju na PML, a koje </w:t>
      </w:r>
      <w:r w:rsidR="00935412" w:rsidRPr="00B815C3">
        <w:rPr>
          <w:lang w:val="hr-HR"/>
        </w:rPr>
        <w:t>bolesnik</w:t>
      </w:r>
      <w:r w:rsidRPr="00B815C3">
        <w:rPr>
          <w:lang w:val="hr-HR"/>
        </w:rPr>
        <w:t xml:space="preserve"> možda neće primijetiti. </w:t>
      </w:r>
      <w:r w:rsidR="003034F2" w:rsidRPr="00B815C3">
        <w:rPr>
          <w:lang w:val="hr-HR"/>
        </w:rPr>
        <w:t>Također</w:t>
      </w:r>
      <w:r w:rsidRPr="00B815C3">
        <w:rPr>
          <w:lang w:val="hr-HR"/>
        </w:rPr>
        <w:t xml:space="preserve">, </w:t>
      </w:r>
      <w:r w:rsidR="00935412" w:rsidRPr="00B815C3">
        <w:rPr>
          <w:lang w:val="hr-HR"/>
        </w:rPr>
        <w:t>bolesnicima</w:t>
      </w:r>
      <w:r w:rsidRPr="00B815C3">
        <w:rPr>
          <w:lang w:val="hr-HR"/>
        </w:rPr>
        <w:t xml:space="preserve"> je potrebno savjetovati da partnera ili njegovatelja </w:t>
      </w:r>
      <w:r w:rsidR="003034F2" w:rsidRPr="00B815C3">
        <w:rPr>
          <w:lang w:val="hr-HR"/>
        </w:rPr>
        <w:t xml:space="preserve">informiraju </w:t>
      </w:r>
      <w:r w:rsidRPr="00B815C3">
        <w:rPr>
          <w:lang w:val="hr-HR"/>
        </w:rPr>
        <w:t xml:space="preserve">o svom liječenju jer oni mogu primijetiti simptome kojih </w:t>
      </w:r>
      <w:r w:rsidR="00935412" w:rsidRPr="00B815C3">
        <w:rPr>
          <w:lang w:val="hr-HR"/>
        </w:rPr>
        <w:t>bolesnik</w:t>
      </w:r>
      <w:r w:rsidRPr="00B815C3">
        <w:rPr>
          <w:lang w:val="hr-HR"/>
        </w:rPr>
        <w:t xml:space="preserve"> nije svjestan.</w:t>
      </w:r>
    </w:p>
    <w:p w14:paraId="559C2280" w14:textId="77777777" w:rsidR="00276FCC" w:rsidRPr="00B815C3" w:rsidRDefault="001C64FF" w:rsidP="00F01E67">
      <w:pPr>
        <w:rPr>
          <w:lang w:val="hr-HR"/>
        </w:rPr>
      </w:pPr>
      <w:r w:rsidRPr="00B815C3">
        <w:rPr>
          <w:lang w:val="hr-HR"/>
        </w:rPr>
        <w:tab/>
      </w:r>
    </w:p>
    <w:p w14:paraId="559C2281" w14:textId="4143D910" w:rsidR="00276FCC" w:rsidRPr="00B815C3" w:rsidRDefault="00442181">
      <w:pPr>
        <w:pStyle w:val="Standard1"/>
        <w:rPr>
          <w:lang w:val="hr-HR"/>
        </w:rPr>
      </w:pPr>
      <w:r w:rsidRPr="00B815C3">
        <w:rPr>
          <w:szCs w:val="22"/>
          <w:lang w:val="hr-HR"/>
        </w:rPr>
        <w:t>PML se može pojaviti samo u</w:t>
      </w:r>
      <w:r w:rsidRPr="00B815C3">
        <w:rPr>
          <w:lang w:val="hr-HR"/>
        </w:rPr>
        <w:t> </w:t>
      </w:r>
      <w:r w:rsidRPr="00B815C3">
        <w:rPr>
          <w:szCs w:val="22"/>
          <w:lang w:val="hr-HR"/>
        </w:rPr>
        <w:t>prisutnosti infekcije</w:t>
      </w:r>
      <w:r w:rsidR="003034F2" w:rsidRPr="00B815C3">
        <w:rPr>
          <w:szCs w:val="22"/>
          <w:lang w:val="hr-HR"/>
        </w:rPr>
        <w:t xml:space="preserve"> JCV-om</w:t>
      </w:r>
      <w:r w:rsidRPr="00B815C3">
        <w:rPr>
          <w:szCs w:val="22"/>
          <w:lang w:val="hr-HR"/>
        </w:rPr>
        <w:t xml:space="preserve">. </w:t>
      </w:r>
      <w:bookmarkStart w:id="1" w:name="_Hlk49520669"/>
      <w:r w:rsidRPr="00B815C3">
        <w:rPr>
          <w:szCs w:val="22"/>
          <w:lang w:val="hr-HR"/>
        </w:rPr>
        <w:t>Potrebno je uzeti u</w:t>
      </w:r>
      <w:r w:rsidRPr="00B815C3">
        <w:rPr>
          <w:lang w:val="hr-HR"/>
        </w:rPr>
        <w:t> </w:t>
      </w:r>
      <w:r w:rsidRPr="00B815C3">
        <w:rPr>
          <w:szCs w:val="22"/>
          <w:lang w:val="hr-HR"/>
        </w:rPr>
        <w:t>obzir da utjecaj limfopenije na točnost testiranja na anti-JCV antitijela u</w:t>
      </w:r>
      <w:r w:rsidRPr="00B815C3">
        <w:rPr>
          <w:lang w:val="hr-HR"/>
        </w:rPr>
        <w:t> </w:t>
      </w:r>
      <w:r w:rsidRPr="00B815C3">
        <w:rPr>
          <w:szCs w:val="22"/>
          <w:lang w:val="hr-HR"/>
        </w:rPr>
        <w:t xml:space="preserve">serumu nije ispitan </w:t>
      </w:r>
      <w:r w:rsidR="00895E09" w:rsidRPr="00B815C3">
        <w:rPr>
          <w:szCs w:val="22"/>
          <w:lang w:val="hr-HR"/>
        </w:rPr>
        <w:t xml:space="preserve">u </w:t>
      </w:r>
      <w:r w:rsidR="00935412" w:rsidRPr="00B815C3">
        <w:rPr>
          <w:szCs w:val="22"/>
          <w:lang w:val="hr-HR"/>
        </w:rPr>
        <w:t>bolesnika</w:t>
      </w:r>
      <w:r w:rsidRPr="00B815C3">
        <w:rPr>
          <w:szCs w:val="22"/>
          <w:lang w:val="hr-HR"/>
        </w:rPr>
        <w:t xml:space="preserve"> koji se liječe dimetilfumaratom. Potrebno je imati na umu i da negativan test na anti-JCV antitijela (uz normalan broj limfocita) ne isključuje mogućnost naknadne infekcije JCV-om.</w:t>
      </w:r>
    </w:p>
    <w:p w14:paraId="559C2282" w14:textId="77777777" w:rsidR="00276FCC" w:rsidRPr="00B815C3" w:rsidRDefault="00276FCC">
      <w:pPr>
        <w:pStyle w:val="Standard1"/>
        <w:rPr>
          <w:szCs w:val="22"/>
          <w:lang w:val="hr-HR"/>
        </w:rPr>
      </w:pPr>
    </w:p>
    <w:p w14:paraId="559C2283" w14:textId="7A8E1655" w:rsidR="00276FCC" w:rsidRPr="00B815C3" w:rsidRDefault="00442181">
      <w:pPr>
        <w:pStyle w:val="Standard1"/>
        <w:rPr>
          <w:szCs w:val="22"/>
          <w:lang w:val="hr-HR"/>
        </w:rPr>
      </w:pPr>
      <w:r w:rsidRPr="00B815C3">
        <w:rPr>
          <w:szCs w:val="22"/>
          <w:lang w:val="hr-HR"/>
        </w:rPr>
        <w:t>Ako se</w:t>
      </w:r>
      <w:r w:rsidR="003034F2" w:rsidRPr="00B815C3">
        <w:rPr>
          <w:szCs w:val="22"/>
          <w:lang w:val="hr-HR"/>
        </w:rPr>
        <w:t xml:space="preserve"> u</w:t>
      </w:r>
      <w:r w:rsidR="000A33C6" w:rsidRPr="00B815C3">
        <w:rPr>
          <w:szCs w:val="22"/>
          <w:lang w:val="hr-HR"/>
        </w:rPr>
        <w:t xml:space="preserve"> </w:t>
      </w:r>
      <w:r w:rsidR="00935412" w:rsidRPr="00B815C3">
        <w:rPr>
          <w:szCs w:val="22"/>
          <w:lang w:val="hr-HR"/>
        </w:rPr>
        <w:t>bolesnika</w:t>
      </w:r>
      <w:r w:rsidRPr="00B815C3">
        <w:rPr>
          <w:szCs w:val="22"/>
          <w:lang w:val="hr-HR"/>
        </w:rPr>
        <w:t xml:space="preserve"> razvije PML, potrebno je trajno prekinuti liječenje </w:t>
      </w:r>
      <w:r w:rsidR="002C2B01" w:rsidRPr="00B815C3">
        <w:rPr>
          <w:szCs w:val="22"/>
          <w:lang w:val="hr-HR"/>
        </w:rPr>
        <w:t>dimetilfumaratom</w:t>
      </w:r>
      <w:r w:rsidRPr="00B815C3">
        <w:rPr>
          <w:szCs w:val="22"/>
          <w:lang w:val="hr-HR"/>
        </w:rPr>
        <w:t>.</w:t>
      </w:r>
    </w:p>
    <w:bookmarkEnd w:id="1"/>
    <w:p w14:paraId="559C2284" w14:textId="77777777" w:rsidR="00276FCC" w:rsidRPr="00B815C3" w:rsidRDefault="00276FCC">
      <w:pPr>
        <w:rPr>
          <w:lang w:val="hr-HR"/>
        </w:rPr>
      </w:pPr>
    </w:p>
    <w:p w14:paraId="559C2285" w14:textId="77777777" w:rsidR="00276FCC" w:rsidRPr="00B815C3" w:rsidRDefault="00442181">
      <w:pPr>
        <w:widowControl w:val="0"/>
        <w:autoSpaceDE w:val="0"/>
        <w:autoSpaceDN w:val="0"/>
        <w:adjustRightInd w:val="0"/>
        <w:rPr>
          <w:color w:val="000000"/>
          <w:szCs w:val="22"/>
          <w:u w:val="single"/>
          <w:lang w:val="hr-HR"/>
        </w:rPr>
      </w:pPr>
      <w:r w:rsidRPr="00B815C3">
        <w:rPr>
          <w:color w:val="000000"/>
          <w:u w:val="single"/>
          <w:lang w:val="hr-HR"/>
        </w:rPr>
        <w:t>Prethodne imunosupresivne ili imunomodulirajuće terapije</w:t>
      </w:r>
    </w:p>
    <w:p w14:paraId="559C2286" w14:textId="77777777" w:rsidR="00276FCC" w:rsidRPr="00B815C3" w:rsidRDefault="00276FCC">
      <w:pPr>
        <w:widowControl w:val="0"/>
        <w:autoSpaceDE w:val="0"/>
        <w:autoSpaceDN w:val="0"/>
        <w:adjustRightInd w:val="0"/>
        <w:rPr>
          <w:color w:val="000000"/>
          <w:szCs w:val="22"/>
          <w:u w:val="single"/>
          <w:lang w:val="hr-HR"/>
        </w:rPr>
      </w:pPr>
    </w:p>
    <w:p w14:paraId="559C2287" w14:textId="14A713F4" w:rsidR="00276FCC" w:rsidRPr="00B815C3" w:rsidRDefault="00442181">
      <w:pPr>
        <w:widowControl w:val="0"/>
        <w:autoSpaceDE w:val="0"/>
        <w:autoSpaceDN w:val="0"/>
        <w:adjustRightInd w:val="0"/>
        <w:rPr>
          <w:color w:val="000000"/>
          <w:lang w:val="hr-HR"/>
        </w:rPr>
      </w:pPr>
      <w:r w:rsidRPr="00B815C3">
        <w:rPr>
          <w:color w:val="000000"/>
          <w:lang w:val="hr-HR"/>
        </w:rPr>
        <w:t xml:space="preserve">Nema provedenih ispitivanja ocjene djelotvornosti i sigurnosti </w:t>
      </w:r>
      <w:r w:rsidR="004C0C25" w:rsidRPr="00B815C3">
        <w:rPr>
          <w:color w:val="000000"/>
          <w:lang w:val="hr-HR"/>
        </w:rPr>
        <w:t xml:space="preserve">primjene </w:t>
      </w:r>
      <w:r w:rsidR="002C2B01" w:rsidRPr="00B815C3">
        <w:rPr>
          <w:color w:val="000000"/>
          <w:lang w:val="hr-HR"/>
        </w:rPr>
        <w:t xml:space="preserve">dimetilfumarata </w:t>
      </w:r>
      <w:r w:rsidRPr="00B815C3">
        <w:rPr>
          <w:color w:val="000000"/>
          <w:lang w:val="hr-HR"/>
        </w:rPr>
        <w:t>prilikom prelaska bolesnika s druge terapije koja modificira tijek bolesti na</w:t>
      </w:r>
      <w:r w:rsidR="00C67152" w:rsidRPr="00B815C3">
        <w:rPr>
          <w:color w:val="000000"/>
          <w:lang w:val="hr-HR"/>
        </w:rPr>
        <w:t xml:space="preserve"> terapiju </w:t>
      </w:r>
      <w:r w:rsidR="002C2B01" w:rsidRPr="00B815C3">
        <w:rPr>
          <w:color w:val="000000"/>
          <w:lang w:val="hr-HR"/>
        </w:rPr>
        <w:t>dimetilfumarat</w:t>
      </w:r>
      <w:r w:rsidR="00C67152" w:rsidRPr="00B815C3">
        <w:rPr>
          <w:color w:val="000000"/>
          <w:lang w:val="hr-HR"/>
        </w:rPr>
        <w:t>om</w:t>
      </w:r>
      <w:r w:rsidRPr="00B815C3">
        <w:rPr>
          <w:color w:val="000000"/>
          <w:lang w:val="hr-HR"/>
        </w:rPr>
        <w:t xml:space="preserve">. Prethodna imunosupresivna terapija može pridonijeti razvoju PML-a </w:t>
      </w:r>
      <w:r w:rsidR="003034F2" w:rsidRPr="00B815C3">
        <w:rPr>
          <w:color w:val="000000"/>
          <w:lang w:val="hr-HR"/>
        </w:rPr>
        <w:t xml:space="preserve">u </w:t>
      </w:r>
      <w:r w:rsidR="00935412" w:rsidRPr="00B815C3">
        <w:rPr>
          <w:color w:val="000000"/>
          <w:lang w:val="hr-HR"/>
        </w:rPr>
        <w:t>bolesnika</w:t>
      </w:r>
      <w:r w:rsidRPr="00B815C3">
        <w:rPr>
          <w:color w:val="000000"/>
          <w:lang w:val="hr-HR"/>
        </w:rPr>
        <w:t xml:space="preserve"> koji se liječe dimetilfumaratom.</w:t>
      </w:r>
    </w:p>
    <w:p w14:paraId="559C2288" w14:textId="77777777" w:rsidR="00276FCC" w:rsidRPr="00B815C3" w:rsidRDefault="00276FCC">
      <w:pPr>
        <w:widowControl w:val="0"/>
        <w:autoSpaceDE w:val="0"/>
        <w:autoSpaceDN w:val="0"/>
        <w:adjustRightInd w:val="0"/>
        <w:rPr>
          <w:color w:val="000000"/>
          <w:lang w:val="hr-HR"/>
        </w:rPr>
      </w:pPr>
    </w:p>
    <w:p w14:paraId="559C2289" w14:textId="009433DD" w:rsidR="00276FCC" w:rsidRPr="00B815C3" w:rsidRDefault="00442181">
      <w:pPr>
        <w:pStyle w:val="C-TableText"/>
        <w:spacing w:before="0" w:after="0"/>
        <w:rPr>
          <w:szCs w:val="22"/>
          <w:lang w:val="hr-HR"/>
        </w:rPr>
      </w:pPr>
      <w:bookmarkStart w:id="2" w:name="_Hlk49520716"/>
      <w:r w:rsidRPr="00B815C3">
        <w:rPr>
          <w:szCs w:val="22"/>
          <w:lang w:val="hr-HR"/>
        </w:rPr>
        <w:t xml:space="preserve">Slučajevi PML-a </w:t>
      </w:r>
      <w:r w:rsidR="00BE1263">
        <w:rPr>
          <w:szCs w:val="22"/>
          <w:lang w:val="hr-HR"/>
        </w:rPr>
        <w:t>prijavljeni</w:t>
      </w:r>
      <w:r w:rsidR="00BE1263" w:rsidRPr="00B815C3">
        <w:rPr>
          <w:szCs w:val="22"/>
          <w:lang w:val="hr-HR"/>
        </w:rPr>
        <w:t xml:space="preserve"> </w:t>
      </w:r>
      <w:r w:rsidRPr="00B815C3">
        <w:rPr>
          <w:szCs w:val="22"/>
          <w:lang w:val="hr-HR"/>
        </w:rPr>
        <w:t xml:space="preserve">su </w:t>
      </w:r>
      <w:r w:rsidR="003034F2" w:rsidRPr="00B815C3">
        <w:rPr>
          <w:szCs w:val="22"/>
          <w:lang w:val="hr-HR"/>
        </w:rPr>
        <w:t xml:space="preserve">u </w:t>
      </w:r>
      <w:r w:rsidR="00935412" w:rsidRPr="00B815C3">
        <w:rPr>
          <w:szCs w:val="22"/>
          <w:lang w:val="hr-HR"/>
        </w:rPr>
        <w:t>bolesnika</w:t>
      </w:r>
      <w:r w:rsidRPr="00B815C3">
        <w:rPr>
          <w:szCs w:val="22"/>
          <w:lang w:val="hr-HR"/>
        </w:rPr>
        <w:t xml:space="preserve"> koji su prethodno liječeni natalizumabom, za koji je PML utvrđeni rizik. Liječnici moraju imati na umu da slučajevi PML-a do kojih je došlo nakon nedavnog prekida liječenja natalizumabom možda ne uključuju limfopeniju.</w:t>
      </w:r>
    </w:p>
    <w:p w14:paraId="559C228A" w14:textId="77777777" w:rsidR="00276FCC" w:rsidRPr="00B815C3" w:rsidRDefault="00276FCC">
      <w:pPr>
        <w:pStyle w:val="C-TableText"/>
        <w:spacing w:before="0" w:after="0"/>
        <w:rPr>
          <w:szCs w:val="22"/>
          <w:lang w:val="hr-HR"/>
        </w:rPr>
      </w:pPr>
    </w:p>
    <w:p w14:paraId="559C228B" w14:textId="2EC31A08" w:rsidR="00276FCC" w:rsidRPr="00B815C3" w:rsidRDefault="003034F2">
      <w:pPr>
        <w:pStyle w:val="Standard1"/>
        <w:widowControl w:val="0"/>
        <w:autoSpaceDE w:val="0"/>
        <w:autoSpaceDN w:val="0"/>
        <w:adjustRightInd w:val="0"/>
        <w:rPr>
          <w:szCs w:val="22"/>
          <w:lang w:val="hr-HR"/>
        </w:rPr>
      </w:pPr>
      <w:r w:rsidRPr="00B815C3">
        <w:rPr>
          <w:szCs w:val="22"/>
          <w:lang w:val="hr-HR"/>
        </w:rPr>
        <w:t>Također</w:t>
      </w:r>
      <w:r w:rsidR="00442181" w:rsidRPr="00B815C3">
        <w:rPr>
          <w:szCs w:val="22"/>
          <w:lang w:val="hr-HR"/>
        </w:rPr>
        <w:t>, do većine potvrđenih slučajeva PML-a povezanih s</w:t>
      </w:r>
      <w:r w:rsidR="00442181" w:rsidRPr="00B815C3">
        <w:rPr>
          <w:lang w:val="hr-HR"/>
        </w:rPr>
        <w:t> </w:t>
      </w:r>
      <w:r w:rsidR="002C2B01" w:rsidRPr="00B815C3">
        <w:rPr>
          <w:szCs w:val="22"/>
          <w:lang w:val="hr-HR"/>
        </w:rPr>
        <w:t xml:space="preserve">dimetilfumaratom </w:t>
      </w:r>
      <w:r w:rsidR="00442181" w:rsidRPr="00B815C3">
        <w:rPr>
          <w:szCs w:val="22"/>
          <w:lang w:val="hr-HR"/>
        </w:rPr>
        <w:t xml:space="preserve">došlo je </w:t>
      </w:r>
      <w:r w:rsidRPr="00B815C3">
        <w:rPr>
          <w:szCs w:val="22"/>
          <w:lang w:val="hr-HR"/>
        </w:rPr>
        <w:t xml:space="preserve">u </w:t>
      </w:r>
      <w:r w:rsidR="00935412" w:rsidRPr="00B815C3">
        <w:rPr>
          <w:szCs w:val="22"/>
          <w:lang w:val="hr-HR"/>
        </w:rPr>
        <w:t>bolesnika</w:t>
      </w:r>
      <w:r w:rsidR="00442181" w:rsidRPr="00B815C3">
        <w:rPr>
          <w:szCs w:val="22"/>
          <w:lang w:val="hr-HR"/>
        </w:rPr>
        <w:t xml:space="preserve"> koji su prethodno primali imunomodulatornu terapiju.</w:t>
      </w:r>
    </w:p>
    <w:bookmarkEnd w:id="2"/>
    <w:p w14:paraId="559C228C" w14:textId="77777777" w:rsidR="00276FCC" w:rsidRPr="00B815C3" w:rsidRDefault="00276FCC">
      <w:pPr>
        <w:widowControl w:val="0"/>
        <w:autoSpaceDE w:val="0"/>
        <w:autoSpaceDN w:val="0"/>
        <w:adjustRightInd w:val="0"/>
        <w:rPr>
          <w:color w:val="000000"/>
          <w:lang w:val="hr-HR"/>
        </w:rPr>
      </w:pPr>
    </w:p>
    <w:p w14:paraId="559C228D" w14:textId="7B27A15D" w:rsidR="00276FCC" w:rsidRPr="00B815C3" w:rsidRDefault="00442181">
      <w:pPr>
        <w:widowControl w:val="0"/>
        <w:autoSpaceDE w:val="0"/>
        <w:autoSpaceDN w:val="0"/>
        <w:adjustRightInd w:val="0"/>
        <w:rPr>
          <w:color w:val="000000"/>
          <w:szCs w:val="22"/>
          <w:lang w:val="hr-HR"/>
        </w:rPr>
      </w:pPr>
      <w:r w:rsidRPr="00B815C3">
        <w:rPr>
          <w:color w:val="000000"/>
          <w:lang w:val="hr-HR"/>
        </w:rPr>
        <w:t xml:space="preserve">Kod prelaska bolesnika s druge terapije koja modificira tijek bolesti na </w:t>
      </w:r>
      <w:r w:rsidR="002C2B01" w:rsidRPr="00B815C3">
        <w:rPr>
          <w:color w:val="000000"/>
          <w:lang w:val="hr-HR"/>
        </w:rPr>
        <w:t>dimetilfumarat,</w:t>
      </w:r>
      <w:r w:rsidRPr="00B815C3">
        <w:rPr>
          <w:color w:val="000000"/>
          <w:lang w:val="hr-HR"/>
        </w:rPr>
        <w:t xml:space="preserve"> treba uzeti u obzir poluvijek i način djelovanja druge terapije kako bi se izbjegao aditivni imunološki učinak uz isto</w:t>
      </w:r>
      <w:r w:rsidR="00895E09" w:rsidRPr="00B815C3">
        <w:rPr>
          <w:color w:val="000000"/>
          <w:lang w:val="hr-HR"/>
        </w:rPr>
        <w:t>dob</w:t>
      </w:r>
      <w:r w:rsidRPr="00B815C3">
        <w:rPr>
          <w:color w:val="000000"/>
          <w:lang w:val="hr-HR"/>
        </w:rPr>
        <w:t xml:space="preserve">no smanjenje rizika od reaktivacije MS-a. Preporučuje se </w:t>
      </w:r>
      <w:r w:rsidR="003C4479" w:rsidRPr="00B815C3">
        <w:rPr>
          <w:color w:val="000000"/>
          <w:lang w:val="hr-HR"/>
        </w:rPr>
        <w:t xml:space="preserve">napraviti </w:t>
      </w:r>
      <w:r w:rsidRPr="00B815C3">
        <w:rPr>
          <w:color w:val="000000"/>
          <w:lang w:val="hr-HR"/>
        </w:rPr>
        <w:t xml:space="preserve">kompletnu krvnu sliku prije početka primjene </w:t>
      </w:r>
      <w:r w:rsidR="002C2B01" w:rsidRPr="00B815C3">
        <w:rPr>
          <w:color w:val="000000"/>
          <w:lang w:val="hr-HR"/>
        </w:rPr>
        <w:t>dimetilfumarata</w:t>
      </w:r>
      <w:r w:rsidRPr="00B815C3">
        <w:rPr>
          <w:color w:val="000000"/>
          <w:lang w:val="hr-HR"/>
        </w:rPr>
        <w:t xml:space="preserve"> i redovito tijekom liječenja (vidjeti Krvn</w:t>
      </w:r>
      <w:r w:rsidR="008434CA" w:rsidRPr="00B815C3">
        <w:rPr>
          <w:color w:val="000000"/>
          <w:lang w:val="hr-HR"/>
        </w:rPr>
        <w:t>e</w:t>
      </w:r>
      <w:r w:rsidRPr="00B815C3">
        <w:rPr>
          <w:color w:val="000000"/>
          <w:lang w:val="hr-HR"/>
        </w:rPr>
        <w:t>/laboratorijs</w:t>
      </w:r>
      <w:r w:rsidR="008434CA" w:rsidRPr="00B815C3">
        <w:rPr>
          <w:color w:val="000000"/>
          <w:lang w:val="hr-HR"/>
        </w:rPr>
        <w:t>ke</w:t>
      </w:r>
      <w:r w:rsidRPr="00B815C3">
        <w:rPr>
          <w:color w:val="000000"/>
          <w:lang w:val="hr-HR"/>
        </w:rPr>
        <w:t xml:space="preserve"> </w:t>
      </w:r>
      <w:r w:rsidR="008434CA" w:rsidRPr="00B815C3">
        <w:rPr>
          <w:color w:val="000000"/>
          <w:lang w:val="hr-HR"/>
        </w:rPr>
        <w:t>pretrage</w:t>
      </w:r>
      <w:r w:rsidRPr="00B815C3">
        <w:rPr>
          <w:color w:val="000000"/>
          <w:lang w:val="hr-HR"/>
        </w:rPr>
        <w:t xml:space="preserve"> u tekstu iznad).</w:t>
      </w:r>
    </w:p>
    <w:p w14:paraId="559C228E" w14:textId="77777777" w:rsidR="00276FCC" w:rsidRPr="00B815C3" w:rsidRDefault="00276FCC" w:rsidP="00631186">
      <w:pPr>
        <w:widowControl w:val="0"/>
        <w:autoSpaceDE w:val="0"/>
        <w:autoSpaceDN w:val="0"/>
        <w:adjustRightInd w:val="0"/>
        <w:jc w:val="center"/>
        <w:rPr>
          <w:color w:val="000000"/>
          <w:szCs w:val="22"/>
          <w:lang w:val="hr-HR"/>
        </w:rPr>
      </w:pPr>
    </w:p>
    <w:p w14:paraId="559C228F" w14:textId="311ED292" w:rsidR="00276FCC" w:rsidRPr="00B815C3" w:rsidRDefault="00442181">
      <w:pPr>
        <w:keepNext/>
        <w:widowControl w:val="0"/>
        <w:suppressLineNumbers/>
        <w:rPr>
          <w:szCs w:val="22"/>
          <w:u w:val="single"/>
          <w:lang w:val="hr-HR"/>
        </w:rPr>
      </w:pPr>
      <w:r w:rsidRPr="00B815C3">
        <w:rPr>
          <w:szCs w:val="22"/>
          <w:u w:val="single"/>
          <w:lang w:val="hr-HR"/>
        </w:rPr>
        <w:t xml:space="preserve">Teško oštećenje </w:t>
      </w:r>
      <w:r w:rsidR="008434CA" w:rsidRPr="00B815C3">
        <w:rPr>
          <w:szCs w:val="22"/>
          <w:u w:val="single"/>
          <w:lang w:val="hr-HR"/>
        </w:rPr>
        <w:t xml:space="preserve">funkcije </w:t>
      </w:r>
      <w:r w:rsidRPr="00B815C3">
        <w:rPr>
          <w:szCs w:val="22"/>
          <w:u w:val="single"/>
          <w:lang w:val="hr-HR"/>
        </w:rPr>
        <w:t>bubrega i</w:t>
      </w:r>
      <w:r w:rsidR="00BE1263">
        <w:rPr>
          <w:szCs w:val="22"/>
          <w:u w:val="single"/>
          <w:lang w:val="hr-HR"/>
        </w:rPr>
        <w:t>li</w:t>
      </w:r>
      <w:r w:rsidRPr="00B815C3">
        <w:rPr>
          <w:szCs w:val="22"/>
          <w:u w:val="single"/>
          <w:lang w:val="hr-HR"/>
        </w:rPr>
        <w:t xml:space="preserve"> jetre</w:t>
      </w:r>
    </w:p>
    <w:p w14:paraId="559C2290" w14:textId="77777777" w:rsidR="00276FCC" w:rsidRPr="00B815C3" w:rsidRDefault="00276FCC">
      <w:pPr>
        <w:widowControl w:val="0"/>
        <w:suppressLineNumbers/>
        <w:rPr>
          <w:szCs w:val="22"/>
          <w:u w:val="single"/>
          <w:lang w:val="hr-HR"/>
        </w:rPr>
      </w:pPr>
    </w:p>
    <w:p w14:paraId="559C2291" w14:textId="4DF863D6" w:rsidR="00276FCC" w:rsidRPr="00B815C3" w:rsidRDefault="00157906">
      <w:pPr>
        <w:widowControl w:val="0"/>
        <w:suppressLineNumbers/>
        <w:rPr>
          <w:szCs w:val="22"/>
          <w:lang w:val="hr-HR"/>
        </w:rPr>
      </w:pPr>
      <w:r w:rsidRPr="00B815C3">
        <w:rPr>
          <w:szCs w:val="22"/>
          <w:lang w:val="hr-HR"/>
        </w:rPr>
        <w:t>Dimet</w:t>
      </w:r>
      <w:r w:rsidR="002C2B01" w:rsidRPr="00B815C3">
        <w:rPr>
          <w:szCs w:val="22"/>
          <w:lang w:val="hr-HR"/>
        </w:rPr>
        <w:t xml:space="preserve">ilfumarat </w:t>
      </w:r>
      <w:r w:rsidR="00442181" w:rsidRPr="00B815C3">
        <w:rPr>
          <w:szCs w:val="22"/>
          <w:lang w:val="hr-HR"/>
        </w:rPr>
        <w:t xml:space="preserve">nije ispitivan u bolesnika s teškim oštećenjem </w:t>
      </w:r>
      <w:r w:rsidR="008434CA" w:rsidRPr="00B815C3">
        <w:rPr>
          <w:szCs w:val="22"/>
          <w:lang w:val="hr-HR"/>
        </w:rPr>
        <w:t xml:space="preserve">funkcije </w:t>
      </w:r>
      <w:r w:rsidR="00442181" w:rsidRPr="00B815C3">
        <w:rPr>
          <w:szCs w:val="22"/>
          <w:lang w:val="hr-HR"/>
        </w:rPr>
        <w:t>bubrega ili jetre pa je potreban oprez pri liječenju takvih bolesnika (vidjeti dio 4.2).</w:t>
      </w:r>
    </w:p>
    <w:p w14:paraId="559C2292" w14:textId="77777777" w:rsidR="00276FCC" w:rsidRPr="00B815C3" w:rsidRDefault="00276FCC">
      <w:pPr>
        <w:widowControl w:val="0"/>
        <w:suppressLineNumbers/>
        <w:rPr>
          <w:szCs w:val="22"/>
          <w:lang w:val="hr-HR"/>
        </w:rPr>
      </w:pPr>
    </w:p>
    <w:p w14:paraId="559C2293" w14:textId="77777777" w:rsidR="00276FCC" w:rsidRPr="00B815C3" w:rsidRDefault="00442181">
      <w:pPr>
        <w:keepNext/>
        <w:widowControl w:val="0"/>
        <w:suppressLineNumbers/>
        <w:rPr>
          <w:szCs w:val="22"/>
          <w:u w:val="single"/>
          <w:lang w:val="hr-HR"/>
        </w:rPr>
      </w:pPr>
      <w:r w:rsidRPr="00B815C3">
        <w:rPr>
          <w:szCs w:val="22"/>
          <w:u w:val="single"/>
          <w:lang w:val="hr-HR"/>
        </w:rPr>
        <w:t>Teška aktivna bolest probavnog sustava</w:t>
      </w:r>
    </w:p>
    <w:p w14:paraId="559C2294" w14:textId="77777777" w:rsidR="00276FCC" w:rsidRPr="00B815C3" w:rsidRDefault="00276FCC">
      <w:pPr>
        <w:keepNext/>
        <w:widowControl w:val="0"/>
        <w:suppressLineNumbers/>
        <w:rPr>
          <w:szCs w:val="22"/>
          <w:u w:val="single"/>
          <w:lang w:val="hr-HR"/>
        </w:rPr>
      </w:pPr>
    </w:p>
    <w:p w14:paraId="559C2295" w14:textId="4642E2D5" w:rsidR="00276FCC" w:rsidRPr="00B815C3" w:rsidRDefault="002673A7">
      <w:pPr>
        <w:keepNext/>
        <w:widowControl w:val="0"/>
        <w:suppressLineNumbers/>
        <w:rPr>
          <w:szCs w:val="22"/>
          <w:lang w:val="hr-HR"/>
        </w:rPr>
      </w:pPr>
      <w:r w:rsidRPr="00B815C3">
        <w:rPr>
          <w:szCs w:val="22"/>
          <w:lang w:val="hr-HR"/>
        </w:rPr>
        <w:t>Dimetilfumarat nije ispitivan</w:t>
      </w:r>
      <w:r w:rsidR="00442181" w:rsidRPr="00B815C3">
        <w:rPr>
          <w:szCs w:val="22"/>
          <w:lang w:val="hr-HR"/>
        </w:rPr>
        <w:t xml:space="preserve"> u bolesnika s teškom aktivnom bolešću probavnog sustava pa je potreban oprez pri liječenju takvih bolesnika.</w:t>
      </w:r>
    </w:p>
    <w:p w14:paraId="559C2296" w14:textId="77777777" w:rsidR="00276FCC" w:rsidRPr="00B815C3" w:rsidRDefault="00276FCC">
      <w:pPr>
        <w:widowControl w:val="0"/>
        <w:suppressLineNumbers/>
        <w:rPr>
          <w:szCs w:val="22"/>
          <w:lang w:val="hr-HR"/>
        </w:rPr>
      </w:pPr>
    </w:p>
    <w:p w14:paraId="559C2297" w14:textId="77777777" w:rsidR="00276FCC" w:rsidRPr="00B815C3" w:rsidRDefault="00442181">
      <w:pPr>
        <w:widowControl w:val="0"/>
        <w:suppressLineNumbers/>
        <w:rPr>
          <w:szCs w:val="22"/>
          <w:u w:val="single"/>
          <w:lang w:val="hr-HR"/>
        </w:rPr>
      </w:pPr>
      <w:r w:rsidRPr="00B815C3">
        <w:rPr>
          <w:szCs w:val="22"/>
          <w:u w:val="single"/>
          <w:lang w:val="hr-HR"/>
        </w:rPr>
        <w:t>Navala crvenila</w:t>
      </w:r>
    </w:p>
    <w:p w14:paraId="559C2298" w14:textId="77777777" w:rsidR="00276FCC" w:rsidRPr="00B815C3" w:rsidRDefault="00276FCC">
      <w:pPr>
        <w:widowControl w:val="0"/>
        <w:suppressLineNumbers/>
        <w:rPr>
          <w:szCs w:val="22"/>
          <w:u w:val="single"/>
          <w:lang w:val="hr-HR"/>
        </w:rPr>
      </w:pPr>
    </w:p>
    <w:p w14:paraId="559C2299" w14:textId="3A666366" w:rsidR="00276FCC" w:rsidRPr="00B815C3" w:rsidRDefault="00442181">
      <w:pPr>
        <w:widowControl w:val="0"/>
        <w:suppressLineNumbers/>
        <w:rPr>
          <w:szCs w:val="22"/>
          <w:lang w:val="hr-HR"/>
        </w:rPr>
      </w:pPr>
      <w:r w:rsidRPr="00B815C3">
        <w:rPr>
          <w:szCs w:val="22"/>
          <w:lang w:val="hr-HR"/>
        </w:rPr>
        <w:t xml:space="preserve">U kliničkim ispitivanjima kod 34% bolesnika liječenih </w:t>
      </w:r>
      <w:r w:rsidR="002673A7" w:rsidRPr="00B815C3">
        <w:rPr>
          <w:szCs w:val="22"/>
          <w:lang w:val="hr-HR"/>
        </w:rPr>
        <w:t>dimetilfumaratom</w:t>
      </w:r>
      <w:r w:rsidRPr="00B815C3">
        <w:rPr>
          <w:szCs w:val="22"/>
          <w:lang w:val="hr-HR"/>
        </w:rPr>
        <w:t xml:space="preserve"> pojavila se navala crvenila. U većine bolesnika kod kojih se pojavila navala crvenila, ona je bila blaga ili umjerena. Podaci iz </w:t>
      </w:r>
      <w:r w:rsidRPr="00B815C3">
        <w:rPr>
          <w:szCs w:val="22"/>
          <w:lang w:val="hr-HR"/>
        </w:rPr>
        <w:lastRenderedPageBreak/>
        <w:t xml:space="preserve">ispitivanja sa zdravim dobrovoljcima ukazuju na to da je navala crvenila povezana s </w:t>
      </w:r>
      <w:r w:rsidR="00FB292E" w:rsidRPr="00B815C3">
        <w:rPr>
          <w:szCs w:val="22"/>
          <w:lang w:val="hr-HR"/>
        </w:rPr>
        <w:t xml:space="preserve">primjenom </w:t>
      </w:r>
      <w:r w:rsidRPr="00B815C3">
        <w:rPr>
          <w:lang w:val="hr-HR"/>
        </w:rPr>
        <w:t>dimetilfumarat</w:t>
      </w:r>
      <w:r w:rsidR="00FB292E" w:rsidRPr="00B815C3">
        <w:rPr>
          <w:lang w:val="hr-HR"/>
        </w:rPr>
        <w:t>a</w:t>
      </w:r>
      <w:r w:rsidRPr="00B815C3">
        <w:rPr>
          <w:lang w:val="hr-HR"/>
        </w:rPr>
        <w:t xml:space="preserve"> </w:t>
      </w:r>
      <w:r w:rsidRPr="00B815C3">
        <w:rPr>
          <w:szCs w:val="22"/>
          <w:lang w:val="hr-HR"/>
        </w:rPr>
        <w:t xml:space="preserve">najvjerojatnije posredovana prostaglandinima. Kratka kura liječenja dozom od 75 mg acetilsalicilatne kiseline bez </w:t>
      </w:r>
      <w:r w:rsidR="003034F2" w:rsidRPr="00B815C3">
        <w:rPr>
          <w:szCs w:val="22"/>
          <w:lang w:val="hr-HR"/>
        </w:rPr>
        <w:t xml:space="preserve">želučanootporne </w:t>
      </w:r>
      <w:r w:rsidRPr="00B815C3">
        <w:rPr>
          <w:szCs w:val="22"/>
          <w:lang w:val="hr-HR"/>
        </w:rPr>
        <w:t>ovojnice može imati povoljan učinak u bolesnika s nepodnošljivim navalama crvenila (vidjeti dio 4.5). U dva ispitivanja sa zdravim dobrovoljcima smanjila se pojava i težina navale crvenila u razdoblju doziranja.</w:t>
      </w:r>
    </w:p>
    <w:p w14:paraId="559C229A" w14:textId="77777777" w:rsidR="00276FCC" w:rsidRPr="00B815C3" w:rsidRDefault="00276FCC">
      <w:pPr>
        <w:widowControl w:val="0"/>
        <w:suppressLineNumbers/>
        <w:rPr>
          <w:szCs w:val="22"/>
          <w:lang w:val="hr-HR"/>
        </w:rPr>
      </w:pPr>
    </w:p>
    <w:p w14:paraId="559C229B" w14:textId="0210C3E4" w:rsidR="00276FCC" w:rsidRPr="00B815C3" w:rsidRDefault="00442181" w:rsidP="00547825">
      <w:pPr>
        <w:keepLines/>
        <w:widowControl w:val="0"/>
        <w:suppressLineNumbers/>
        <w:rPr>
          <w:szCs w:val="22"/>
          <w:u w:val="single"/>
          <w:lang w:val="hr-HR"/>
        </w:rPr>
      </w:pPr>
      <w:r w:rsidRPr="00B815C3">
        <w:rPr>
          <w:szCs w:val="22"/>
          <w:lang w:val="hr-HR"/>
        </w:rPr>
        <w:t xml:space="preserve">U kliničkim ispitivanjima 3 od ukupno 2560 bolesnika liječenih </w:t>
      </w:r>
      <w:r w:rsidRPr="00B815C3">
        <w:rPr>
          <w:lang w:val="hr-HR"/>
        </w:rPr>
        <w:t xml:space="preserve">dimetilfumaratom </w:t>
      </w:r>
      <w:r w:rsidRPr="00B815C3">
        <w:rPr>
          <w:szCs w:val="22"/>
          <w:lang w:val="hr-HR"/>
        </w:rPr>
        <w:t xml:space="preserve">imala su ozbiljne simptome navale crvenila, koje su vjerojatno bile reakcije preosjetljivosti ili anafilaktoidne reakcije. </w:t>
      </w:r>
      <w:r w:rsidR="008F17D9" w:rsidRPr="00B815C3">
        <w:rPr>
          <w:szCs w:val="22"/>
          <w:lang w:val="hr-HR"/>
        </w:rPr>
        <w:t>Naveden</w:t>
      </w:r>
      <w:r w:rsidR="00BE1263">
        <w:rPr>
          <w:szCs w:val="22"/>
          <w:lang w:val="hr-HR"/>
        </w:rPr>
        <w:t xml:space="preserve">e nuspojave </w:t>
      </w:r>
      <w:r w:rsidRPr="00B815C3">
        <w:rPr>
          <w:szCs w:val="22"/>
          <w:lang w:val="hr-HR"/>
        </w:rPr>
        <w:t>nisu bil</w:t>
      </w:r>
      <w:r w:rsidR="00BE1263">
        <w:rPr>
          <w:szCs w:val="22"/>
          <w:lang w:val="hr-HR"/>
        </w:rPr>
        <w:t>e</w:t>
      </w:r>
      <w:r w:rsidRPr="00B815C3">
        <w:rPr>
          <w:szCs w:val="22"/>
          <w:lang w:val="hr-HR"/>
        </w:rPr>
        <w:t xml:space="preserve"> opasn</w:t>
      </w:r>
      <w:r w:rsidR="00BE1263">
        <w:rPr>
          <w:szCs w:val="22"/>
          <w:lang w:val="hr-HR"/>
        </w:rPr>
        <w:t>e</w:t>
      </w:r>
      <w:r w:rsidRPr="00B815C3">
        <w:rPr>
          <w:szCs w:val="22"/>
          <w:lang w:val="hr-HR"/>
        </w:rPr>
        <w:t xml:space="preserve"> po život, ali je zbog njih bila potrebna hospitalizacija. Propisivači i bolesnici trebaju obratiti pozornost na tu mogućnost u slučaju pojave teških reakcija navala crvenila (vidjeti dijelove</w:t>
      </w:r>
      <w:r w:rsidR="00E960A3" w:rsidRPr="00B815C3">
        <w:rPr>
          <w:szCs w:val="22"/>
          <w:lang w:val="hr-HR"/>
        </w:rPr>
        <w:t> </w:t>
      </w:r>
      <w:r w:rsidRPr="00B815C3">
        <w:rPr>
          <w:szCs w:val="22"/>
          <w:lang w:val="hr-HR"/>
        </w:rPr>
        <w:t>4.2,</w:t>
      </w:r>
      <w:r w:rsidR="00876B7F" w:rsidRPr="00B815C3">
        <w:rPr>
          <w:szCs w:val="22"/>
          <w:lang w:val="hr-HR"/>
        </w:rPr>
        <w:t> </w:t>
      </w:r>
      <w:r w:rsidRPr="00B815C3">
        <w:rPr>
          <w:szCs w:val="22"/>
          <w:lang w:val="hr-HR"/>
        </w:rPr>
        <w:t>4.5 i</w:t>
      </w:r>
      <w:r w:rsidR="00876B7F" w:rsidRPr="00B815C3">
        <w:rPr>
          <w:szCs w:val="22"/>
          <w:lang w:val="hr-HR"/>
        </w:rPr>
        <w:t> </w:t>
      </w:r>
      <w:r w:rsidRPr="00B815C3">
        <w:rPr>
          <w:szCs w:val="22"/>
          <w:lang w:val="hr-HR"/>
        </w:rPr>
        <w:t>4.8).</w:t>
      </w:r>
    </w:p>
    <w:p w14:paraId="559C229C" w14:textId="77777777" w:rsidR="00276FCC" w:rsidRPr="00B815C3" w:rsidRDefault="00276FCC">
      <w:pPr>
        <w:widowControl w:val="0"/>
        <w:suppressLineNumbers/>
        <w:rPr>
          <w:szCs w:val="22"/>
          <w:u w:val="single"/>
          <w:lang w:val="hr-HR"/>
        </w:rPr>
      </w:pPr>
    </w:p>
    <w:p w14:paraId="559C229D" w14:textId="77777777" w:rsidR="00276FCC" w:rsidRPr="00B815C3" w:rsidRDefault="00442181">
      <w:pPr>
        <w:widowControl w:val="0"/>
        <w:suppressLineNumbers/>
        <w:rPr>
          <w:szCs w:val="22"/>
          <w:u w:val="single"/>
          <w:lang w:val="hr-HR"/>
        </w:rPr>
      </w:pPr>
      <w:r w:rsidRPr="00B815C3">
        <w:rPr>
          <w:szCs w:val="22"/>
          <w:u w:val="single"/>
          <w:lang w:val="hr-HR"/>
        </w:rPr>
        <w:t>Anafilaktičke reakcije</w:t>
      </w:r>
    </w:p>
    <w:p w14:paraId="559C229E" w14:textId="77777777" w:rsidR="00276FCC" w:rsidRPr="00B815C3" w:rsidRDefault="00276FCC">
      <w:pPr>
        <w:widowControl w:val="0"/>
        <w:suppressLineNumbers/>
        <w:rPr>
          <w:szCs w:val="22"/>
          <w:u w:val="single"/>
          <w:lang w:val="hr-HR"/>
        </w:rPr>
      </w:pPr>
    </w:p>
    <w:p w14:paraId="559C229F" w14:textId="71017B9A" w:rsidR="00276FCC" w:rsidRPr="00B815C3" w:rsidRDefault="00442181">
      <w:pPr>
        <w:widowControl w:val="0"/>
        <w:suppressLineNumbers/>
        <w:rPr>
          <w:szCs w:val="22"/>
          <w:lang w:val="hr-HR"/>
        </w:rPr>
      </w:pPr>
      <w:r w:rsidRPr="00B815C3">
        <w:rPr>
          <w:szCs w:val="22"/>
          <w:lang w:val="hr-HR"/>
        </w:rPr>
        <w:t xml:space="preserve">Nakon stavljanja lijeka u promet prijavljeni su slučajevi anafilaksije/anafilaktoidne reakcije nakon primjene </w:t>
      </w:r>
      <w:r w:rsidR="00876B7F" w:rsidRPr="00B815C3">
        <w:rPr>
          <w:szCs w:val="22"/>
          <w:lang w:val="hr-HR"/>
        </w:rPr>
        <w:t>dimetilfumarata</w:t>
      </w:r>
      <w:r w:rsidR="00BE1263">
        <w:rPr>
          <w:szCs w:val="22"/>
          <w:lang w:val="hr-HR"/>
        </w:rPr>
        <w:t xml:space="preserve"> (vidjeti dio 4.8)</w:t>
      </w:r>
      <w:r w:rsidRPr="00B815C3">
        <w:rPr>
          <w:szCs w:val="22"/>
          <w:lang w:val="hr-HR"/>
        </w:rPr>
        <w:t xml:space="preserve">. Simptomi mogu uključivati dispneju, hipoksiju, hipotenziju, angioedem, osip ili urtikariju. Mehanizam kojim dimetilfumarat izaziva anafilaksiju nije poznat. Te reakcije uglavnom nastaju nakon prve doze, ali se također mogu pojaviti u bilo kojem trenutku tijekom liječenja te biti ozbiljne i opasne po život. Bolesnicima se mora savjetovati da prekinu uzimati </w:t>
      </w:r>
      <w:r w:rsidR="00876B7F" w:rsidRPr="00B815C3">
        <w:rPr>
          <w:szCs w:val="22"/>
          <w:lang w:val="hr-HR"/>
        </w:rPr>
        <w:t>dimetilfumarat</w:t>
      </w:r>
      <w:r w:rsidRPr="00B815C3">
        <w:rPr>
          <w:szCs w:val="22"/>
          <w:lang w:val="hr-HR"/>
        </w:rPr>
        <w:t xml:space="preserve"> i potraže hitnu medicinsku pomoć ako osjete znakove ili simptome anafilaksije. Ne smije se ponovno započeti s liječenjem (vidjeti dio 4.8).</w:t>
      </w:r>
    </w:p>
    <w:p w14:paraId="559C22A0" w14:textId="77777777" w:rsidR="00276FCC" w:rsidRPr="00B815C3" w:rsidRDefault="00276FCC">
      <w:pPr>
        <w:widowControl w:val="0"/>
        <w:suppressLineNumbers/>
        <w:rPr>
          <w:szCs w:val="22"/>
          <w:u w:val="single"/>
          <w:lang w:val="hr-HR"/>
        </w:rPr>
      </w:pPr>
    </w:p>
    <w:p w14:paraId="559C22A1" w14:textId="77777777" w:rsidR="00276FCC" w:rsidRPr="00B815C3" w:rsidRDefault="00442181">
      <w:pPr>
        <w:keepNext/>
        <w:widowControl w:val="0"/>
        <w:suppressLineNumbers/>
        <w:rPr>
          <w:szCs w:val="22"/>
          <w:lang w:val="hr-HR"/>
        </w:rPr>
      </w:pPr>
      <w:r w:rsidRPr="00B815C3">
        <w:rPr>
          <w:szCs w:val="22"/>
          <w:u w:val="single"/>
          <w:lang w:val="hr-HR"/>
        </w:rPr>
        <w:t>Infekcije</w:t>
      </w:r>
    </w:p>
    <w:p w14:paraId="559C22A2" w14:textId="77777777" w:rsidR="00276FCC" w:rsidRPr="00B815C3" w:rsidRDefault="00276FCC">
      <w:pPr>
        <w:keepNext/>
        <w:widowControl w:val="0"/>
        <w:suppressLineNumbers/>
        <w:rPr>
          <w:szCs w:val="22"/>
          <w:lang w:val="hr-HR"/>
        </w:rPr>
      </w:pPr>
    </w:p>
    <w:p w14:paraId="559C22A3" w14:textId="77F8547A" w:rsidR="00276FCC" w:rsidRPr="00B815C3" w:rsidRDefault="00442181">
      <w:pPr>
        <w:rPr>
          <w:szCs w:val="22"/>
          <w:lang w:val="hr-HR"/>
        </w:rPr>
      </w:pPr>
      <w:r w:rsidRPr="00B815C3">
        <w:rPr>
          <w:szCs w:val="22"/>
          <w:lang w:val="hr-HR"/>
        </w:rPr>
        <w:t xml:space="preserve">U placebom kontroliranim ispitivanjima faze 3 incidencija infekcija (60% naspram 58%) i ozbiljnih infekcija (2% naspram 2%) bila je slična u bolesnika liječenih </w:t>
      </w:r>
      <w:r w:rsidR="00876B7F" w:rsidRPr="00B815C3">
        <w:rPr>
          <w:szCs w:val="22"/>
          <w:lang w:val="hr-HR"/>
        </w:rPr>
        <w:t>dimetilfumaratom</w:t>
      </w:r>
      <w:r w:rsidRPr="00B815C3">
        <w:rPr>
          <w:szCs w:val="22"/>
          <w:lang w:val="hr-HR"/>
        </w:rPr>
        <w:t xml:space="preserve"> ili placebom. Međutim, zbog imunomodulatornih svojstava </w:t>
      </w:r>
      <w:r w:rsidR="00876B7F" w:rsidRPr="00B815C3">
        <w:rPr>
          <w:szCs w:val="22"/>
          <w:lang w:val="hr-HR"/>
        </w:rPr>
        <w:t>dimetilfumarata</w:t>
      </w:r>
      <w:r w:rsidRPr="00B815C3">
        <w:rPr>
          <w:szCs w:val="22"/>
          <w:lang w:val="hr-HR"/>
        </w:rPr>
        <w:t xml:space="preserve"> (vidjeti dio 5.1), ako bolesnik razvije ozbiljnu infekciju potrebno je razmotriti privremeni prekid liječenja </w:t>
      </w:r>
      <w:r w:rsidR="00876B7F" w:rsidRPr="00B815C3">
        <w:rPr>
          <w:szCs w:val="22"/>
          <w:lang w:val="hr-HR"/>
        </w:rPr>
        <w:t>dimetilfumaratom</w:t>
      </w:r>
      <w:r w:rsidRPr="00B815C3">
        <w:rPr>
          <w:szCs w:val="22"/>
          <w:lang w:val="hr-HR"/>
        </w:rPr>
        <w:t xml:space="preserve"> i ponovno procijeniti omjer koristi i rizika prije ponovnog uvođenja terapije. Bolesnicima koji primaju</w:t>
      </w:r>
      <w:r w:rsidR="00896C2B" w:rsidRPr="00B815C3">
        <w:rPr>
          <w:szCs w:val="22"/>
          <w:lang w:val="hr-HR"/>
        </w:rPr>
        <w:t xml:space="preserve"> </w:t>
      </w:r>
      <w:r w:rsidR="00876B7F" w:rsidRPr="00B815C3">
        <w:rPr>
          <w:szCs w:val="22"/>
          <w:lang w:val="hr-HR"/>
        </w:rPr>
        <w:t>dimetilfumarat</w:t>
      </w:r>
      <w:r w:rsidRPr="00B815C3">
        <w:rPr>
          <w:szCs w:val="22"/>
          <w:lang w:val="hr-HR"/>
        </w:rPr>
        <w:t xml:space="preserve"> treba savjetovati da simptome infekcije prijave liječniku. Bolesnici s ozbiljnim infekcijama ne smiju započeti liječenje </w:t>
      </w:r>
      <w:r w:rsidR="00876B7F" w:rsidRPr="00B815C3">
        <w:rPr>
          <w:szCs w:val="22"/>
          <w:lang w:val="hr-HR"/>
        </w:rPr>
        <w:t>dimetilfumaratom</w:t>
      </w:r>
      <w:r w:rsidRPr="00B815C3">
        <w:rPr>
          <w:szCs w:val="22"/>
          <w:lang w:val="hr-HR"/>
        </w:rPr>
        <w:t xml:space="preserve"> sve dok infekcij</w:t>
      </w:r>
      <w:r w:rsidR="00A2080C" w:rsidRPr="00B815C3">
        <w:rPr>
          <w:szCs w:val="22"/>
          <w:lang w:val="hr-HR"/>
        </w:rPr>
        <w:t>e</w:t>
      </w:r>
      <w:r w:rsidRPr="00B815C3">
        <w:rPr>
          <w:szCs w:val="22"/>
          <w:lang w:val="hr-HR"/>
        </w:rPr>
        <w:t xml:space="preserve"> ne bud</w:t>
      </w:r>
      <w:r w:rsidR="00B602A9" w:rsidRPr="00B815C3">
        <w:rPr>
          <w:szCs w:val="22"/>
          <w:lang w:val="hr-HR"/>
        </w:rPr>
        <w:t>u</w:t>
      </w:r>
      <w:r w:rsidRPr="00B815C3">
        <w:rPr>
          <w:szCs w:val="22"/>
          <w:lang w:val="hr-HR"/>
        </w:rPr>
        <w:t xml:space="preserve"> izliječen</w:t>
      </w:r>
      <w:r w:rsidR="00A2080C" w:rsidRPr="00B815C3">
        <w:rPr>
          <w:szCs w:val="22"/>
          <w:lang w:val="hr-HR"/>
        </w:rPr>
        <w:t>e</w:t>
      </w:r>
      <w:r w:rsidRPr="00B815C3">
        <w:rPr>
          <w:szCs w:val="22"/>
          <w:lang w:val="hr-HR"/>
        </w:rPr>
        <w:t>.</w:t>
      </w:r>
    </w:p>
    <w:p w14:paraId="559C22A4" w14:textId="77777777" w:rsidR="00276FCC" w:rsidRPr="00B815C3" w:rsidRDefault="00276FCC">
      <w:pPr>
        <w:tabs>
          <w:tab w:val="clear" w:pos="567"/>
        </w:tabs>
        <w:rPr>
          <w:szCs w:val="22"/>
          <w:lang w:val="hr-HR"/>
        </w:rPr>
      </w:pPr>
    </w:p>
    <w:p w14:paraId="559C22A5" w14:textId="0CCDB54C" w:rsidR="00276FCC" w:rsidRPr="00B815C3" w:rsidRDefault="00442181">
      <w:pPr>
        <w:rPr>
          <w:lang w:val="hr-HR"/>
        </w:rPr>
      </w:pPr>
      <w:r w:rsidRPr="00B815C3">
        <w:rPr>
          <w:szCs w:val="22"/>
          <w:lang w:val="hr-HR"/>
        </w:rPr>
        <w:t>Nije bilo povećane incidencije ozbiljnih infekcija opaženih u bolesnika s brojem limfocita &lt;0,8</w:t>
      </w:r>
      <w:r w:rsidR="008F17D9"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/l ili &lt;0,5</w:t>
      </w:r>
      <w:r w:rsidR="008F17D9"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/l (vidjeti dio 4.8).</w:t>
      </w:r>
      <w:r w:rsidRPr="00B815C3">
        <w:rPr>
          <w:rStyle w:val="CommentReference"/>
          <w:lang w:val="hr-HR"/>
        </w:rPr>
        <w:t xml:space="preserve"> </w:t>
      </w:r>
      <w:r w:rsidRPr="00B815C3">
        <w:rPr>
          <w:lang w:val="hr-HR"/>
        </w:rPr>
        <w:t xml:space="preserve">Ako se terapija nastavlja u prisutnosti umjerene do teške produljene limfopenije, ne može se isključiti rizik od oportunističke infekcije, uključujući PML (vidjeti dio 4.4, </w:t>
      </w:r>
      <w:r w:rsidR="004D04BE" w:rsidRPr="00B815C3">
        <w:rPr>
          <w:lang w:val="hr-HR"/>
        </w:rPr>
        <w:t>odlomak</w:t>
      </w:r>
      <w:r w:rsidRPr="00B815C3">
        <w:rPr>
          <w:lang w:val="hr-HR"/>
        </w:rPr>
        <w:t xml:space="preserve"> PML).</w:t>
      </w:r>
    </w:p>
    <w:p w14:paraId="559C22A6" w14:textId="77777777" w:rsidR="00276FCC" w:rsidRPr="00B815C3" w:rsidRDefault="00276FCC">
      <w:pPr>
        <w:widowControl w:val="0"/>
        <w:suppressLineNumbers/>
        <w:rPr>
          <w:szCs w:val="22"/>
          <w:lang w:val="hr-HR"/>
        </w:rPr>
      </w:pPr>
    </w:p>
    <w:p w14:paraId="559C22A7" w14:textId="77777777" w:rsidR="00276FCC" w:rsidRPr="00B815C3" w:rsidRDefault="00442181">
      <w:pPr>
        <w:widowControl w:val="0"/>
        <w:suppressLineNumbers/>
        <w:rPr>
          <w:szCs w:val="22"/>
          <w:u w:val="single"/>
          <w:lang w:val="hr-HR"/>
        </w:rPr>
      </w:pPr>
      <w:r w:rsidRPr="00B815C3">
        <w:rPr>
          <w:szCs w:val="22"/>
          <w:u w:val="single"/>
          <w:lang w:val="hr-HR"/>
        </w:rPr>
        <w:t>Herpes zoster infekcije</w:t>
      </w:r>
    </w:p>
    <w:p w14:paraId="559C22A8" w14:textId="77777777" w:rsidR="00276FCC" w:rsidRPr="00B815C3" w:rsidRDefault="00276FCC">
      <w:pPr>
        <w:widowControl w:val="0"/>
        <w:suppressLineNumbers/>
        <w:rPr>
          <w:szCs w:val="22"/>
          <w:lang w:val="hr-HR"/>
        </w:rPr>
      </w:pPr>
    </w:p>
    <w:p w14:paraId="559C22A9" w14:textId="4E8C1EC0" w:rsidR="00276FCC" w:rsidRPr="00B815C3" w:rsidRDefault="00442181">
      <w:pPr>
        <w:widowControl w:val="0"/>
        <w:suppressLineNumbers/>
        <w:rPr>
          <w:szCs w:val="22"/>
          <w:lang w:val="hr-HR"/>
        </w:rPr>
      </w:pPr>
      <w:r w:rsidRPr="00B815C3">
        <w:rPr>
          <w:lang w:val="hr-HR"/>
        </w:rPr>
        <w:t xml:space="preserve">Tijekom primjene </w:t>
      </w:r>
      <w:r w:rsidR="00876B7F" w:rsidRPr="00B815C3">
        <w:rPr>
          <w:szCs w:val="22"/>
          <w:lang w:val="hr-HR"/>
        </w:rPr>
        <w:t>dimetilfumarata</w:t>
      </w:r>
      <w:r w:rsidRPr="00B815C3">
        <w:rPr>
          <w:szCs w:val="22"/>
          <w:lang w:val="hr-HR"/>
        </w:rPr>
        <w:t xml:space="preserve"> </w:t>
      </w:r>
      <w:r w:rsidR="00855215">
        <w:rPr>
          <w:szCs w:val="22"/>
          <w:lang w:val="hr-HR"/>
        </w:rPr>
        <w:t>prijavljeni</w:t>
      </w:r>
      <w:r w:rsidR="00855215" w:rsidRPr="00B815C3">
        <w:rPr>
          <w:szCs w:val="22"/>
          <w:lang w:val="hr-HR"/>
        </w:rPr>
        <w:t xml:space="preserve"> </w:t>
      </w:r>
      <w:r w:rsidRPr="00B815C3">
        <w:rPr>
          <w:szCs w:val="22"/>
          <w:lang w:val="hr-HR"/>
        </w:rPr>
        <w:t>su slučajevi herpes zostera</w:t>
      </w:r>
      <w:r w:rsidR="00855215">
        <w:rPr>
          <w:szCs w:val="22"/>
          <w:lang w:val="hr-HR"/>
        </w:rPr>
        <w:t xml:space="preserve"> (vidjeti dio 4.8)</w:t>
      </w:r>
      <w:r w:rsidRPr="00B815C3">
        <w:rPr>
          <w:szCs w:val="22"/>
          <w:lang w:val="hr-HR"/>
        </w:rPr>
        <w:t xml:space="preserve">. Većina slučajeva nije bila ozbiljne prirode, ali prijavljeni su i ozbiljni slučajevi, uključujući diseminirani oblik herpes zostera, očni herpes zoster, ušni herpes zoster, </w:t>
      </w:r>
      <w:r w:rsidRPr="00B815C3">
        <w:rPr>
          <w:lang w:val="hr-HR"/>
        </w:rPr>
        <w:t xml:space="preserve">herpes zoster infekciju </w:t>
      </w:r>
      <w:r w:rsidRPr="00B815C3">
        <w:rPr>
          <w:szCs w:val="22"/>
          <w:lang w:val="hr-HR"/>
        </w:rPr>
        <w:t>neurološkog sustava, meningoencefalitis uzrokovan herpes zosterom te meningomijelitis uzrokovan herpes zosterom. Ov</w:t>
      </w:r>
      <w:r w:rsidR="00FF306A">
        <w:rPr>
          <w:szCs w:val="22"/>
          <w:lang w:val="hr-HR"/>
        </w:rPr>
        <w:t xml:space="preserve">e se nuspojave </w:t>
      </w:r>
      <w:r w:rsidRPr="00B815C3">
        <w:rPr>
          <w:szCs w:val="22"/>
          <w:lang w:val="hr-HR"/>
        </w:rPr>
        <w:t xml:space="preserve">mogu pojaviti u bilo kojem trenutku tijekom liječenja. Bolesnike koji </w:t>
      </w:r>
      <w:r w:rsidRPr="00B815C3">
        <w:rPr>
          <w:lang w:val="hr-HR"/>
        </w:rPr>
        <w:t xml:space="preserve">uzimaju </w:t>
      </w:r>
      <w:r w:rsidR="00193D85" w:rsidRPr="00B815C3">
        <w:rPr>
          <w:szCs w:val="22"/>
          <w:lang w:val="hr-HR"/>
        </w:rPr>
        <w:t>dimetilfumarat</w:t>
      </w:r>
      <w:r w:rsidRPr="00B815C3">
        <w:rPr>
          <w:szCs w:val="22"/>
          <w:lang w:val="hr-HR"/>
        </w:rPr>
        <w:t xml:space="preserve"> potrebno je pratiti </w:t>
      </w:r>
      <w:r w:rsidR="00FB292E" w:rsidRPr="00B815C3">
        <w:rPr>
          <w:szCs w:val="22"/>
          <w:lang w:val="hr-HR"/>
        </w:rPr>
        <w:t>radi</w:t>
      </w:r>
      <w:r w:rsidR="00C72F7B" w:rsidRPr="00B815C3">
        <w:rPr>
          <w:szCs w:val="22"/>
          <w:lang w:val="hr-HR"/>
        </w:rPr>
        <w:t xml:space="preserve"> moguće</w:t>
      </w:r>
      <w:r w:rsidRPr="00B815C3">
        <w:rPr>
          <w:szCs w:val="22"/>
          <w:lang w:val="hr-HR"/>
        </w:rPr>
        <w:t xml:space="preserve"> pojav</w:t>
      </w:r>
      <w:r w:rsidR="00C72F7B" w:rsidRPr="00B815C3">
        <w:rPr>
          <w:szCs w:val="22"/>
          <w:lang w:val="hr-HR"/>
        </w:rPr>
        <w:t>e</w:t>
      </w:r>
      <w:r w:rsidRPr="00B815C3">
        <w:rPr>
          <w:szCs w:val="22"/>
          <w:lang w:val="hr-HR"/>
        </w:rPr>
        <w:t xml:space="preserve"> znakova i simptoma herpes zostera, osobito ako je istodobno prisutna i limfocitopenija. U slučaju pojave herpes zostera, potrebno je primijeniti odgovarajuće liječenje. U bolesnika s ozbiljnim herpes zoster infekcijama </w:t>
      </w:r>
      <w:r w:rsidR="00FF306A">
        <w:rPr>
          <w:szCs w:val="22"/>
          <w:lang w:val="hr-HR"/>
        </w:rPr>
        <w:t>treba</w:t>
      </w:r>
      <w:r w:rsidRPr="00B815C3">
        <w:rPr>
          <w:szCs w:val="22"/>
          <w:lang w:val="hr-HR"/>
        </w:rPr>
        <w:t xml:space="preserve"> razmotriti prekid </w:t>
      </w:r>
      <w:r w:rsidRPr="00B815C3">
        <w:rPr>
          <w:lang w:val="hr-HR"/>
        </w:rPr>
        <w:t>liječenja</w:t>
      </w:r>
      <w:r w:rsidR="005F6F88" w:rsidRPr="00B815C3">
        <w:rPr>
          <w:lang w:val="hr-HR"/>
        </w:rPr>
        <w:t xml:space="preserve"> </w:t>
      </w:r>
      <w:r w:rsidR="00193D85" w:rsidRPr="00B815C3">
        <w:rPr>
          <w:szCs w:val="22"/>
          <w:lang w:val="hr-HR"/>
        </w:rPr>
        <w:t>dimetilfumaratom</w:t>
      </w:r>
      <w:r w:rsidRPr="00B815C3">
        <w:rPr>
          <w:szCs w:val="22"/>
          <w:lang w:val="hr-HR"/>
        </w:rPr>
        <w:t xml:space="preserve"> dok </w:t>
      </w:r>
      <w:r w:rsidR="000E4C31" w:rsidRPr="00B815C3">
        <w:rPr>
          <w:szCs w:val="22"/>
          <w:lang w:val="hr-HR"/>
        </w:rPr>
        <w:t xml:space="preserve">se </w:t>
      </w:r>
      <w:r w:rsidRPr="00B815C3">
        <w:rPr>
          <w:szCs w:val="22"/>
          <w:lang w:val="hr-HR"/>
        </w:rPr>
        <w:t>infekcija ne razriješi (vidjeti dio 4.8).</w:t>
      </w:r>
    </w:p>
    <w:p w14:paraId="559C22AA" w14:textId="77777777" w:rsidR="00276FCC" w:rsidRPr="00B815C3" w:rsidRDefault="00276FCC">
      <w:pPr>
        <w:widowControl w:val="0"/>
        <w:suppressLineNumbers/>
        <w:rPr>
          <w:szCs w:val="22"/>
          <w:lang w:val="hr-HR"/>
        </w:rPr>
      </w:pPr>
    </w:p>
    <w:p w14:paraId="559C22AB" w14:textId="77777777" w:rsidR="00276FCC" w:rsidRPr="00B815C3" w:rsidRDefault="00442181">
      <w:pPr>
        <w:keepNext/>
        <w:widowControl w:val="0"/>
        <w:suppressLineNumbers/>
        <w:rPr>
          <w:szCs w:val="22"/>
          <w:u w:val="single"/>
          <w:lang w:val="hr-HR"/>
        </w:rPr>
      </w:pPr>
      <w:r w:rsidRPr="00B815C3">
        <w:rPr>
          <w:szCs w:val="22"/>
          <w:u w:val="single"/>
          <w:lang w:val="hr-HR"/>
        </w:rPr>
        <w:t>Početak liječenja</w:t>
      </w:r>
    </w:p>
    <w:p w14:paraId="559C22AC" w14:textId="77777777" w:rsidR="00276FCC" w:rsidRPr="00B815C3" w:rsidRDefault="00276FCC">
      <w:pPr>
        <w:keepNext/>
        <w:widowControl w:val="0"/>
        <w:suppressLineNumbers/>
        <w:rPr>
          <w:szCs w:val="22"/>
          <w:lang w:val="hr-HR"/>
        </w:rPr>
      </w:pPr>
    </w:p>
    <w:p w14:paraId="559C22AD" w14:textId="26EEC490" w:rsidR="00276FCC" w:rsidRPr="00B815C3" w:rsidRDefault="00442181">
      <w:pPr>
        <w:keepNext/>
        <w:widowControl w:val="0"/>
        <w:suppressLineNumbers/>
        <w:rPr>
          <w:szCs w:val="22"/>
          <w:lang w:val="hr-HR"/>
        </w:rPr>
      </w:pPr>
      <w:r w:rsidRPr="00B815C3">
        <w:rPr>
          <w:szCs w:val="22"/>
          <w:lang w:val="hr-HR"/>
        </w:rPr>
        <w:t>Liječenje treba započeti postupno kako bi se smanjila učestalost navale crvenila i gastrointestinalnih nuspojava (vidjeti dio 4.2).</w:t>
      </w:r>
    </w:p>
    <w:p w14:paraId="559C22AE" w14:textId="77777777" w:rsidR="00276FCC" w:rsidRPr="00B815C3" w:rsidRDefault="00276FCC">
      <w:pPr>
        <w:widowControl w:val="0"/>
        <w:suppressLineNumbers/>
        <w:rPr>
          <w:szCs w:val="22"/>
          <w:lang w:val="hr-HR"/>
        </w:rPr>
      </w:pPr>
    </w:p>
    <w:p w14:paraId="559C22AF" w14:textId="77777777" w:rsidR="00276FCC" w:rsidRPr="00B815C3" w:rsidRDefault="00442181">
      <w:pPr>
        <w:keepNext/>
        <w:widowControl w:val="0"/>
        <w:suppressLineNumbers/>
        <w:rPr>
          <w:szCs w:val="22"/>
          <w:u w:val="single"/>
          <w:lang w:val="hr-HR"/>
        </w:rPr>
      </w:pPr>
      <w:r w:rsidRPr="00B815C3">
        <w:rPr>
          <w:szCs w:val="22"/>
          <w:u w:val="single"/>
          <w:lang w:val="hr-HR"/>
        </w:rPr>
        <w:t>Fanconijev sindrom</w:t>
      </w:r>
    </w:p>
    <w:p w14:paraId="559C22B0" w14:textId="77777777" w:rsidR="00276FCC" w:rsidRPr="00B815C3" w:rsidRDefault="00276FCC">
      <w:pPr>
        <w:keepNext/>
        <w:widowControl w:val="0"/>
        <w:suppressLineNumbers/>
        <w:rPr>
          <w:szCs w:val="22"/>
          <w:lang w:val="hr-HR"/>
        </w:rPr>
      </w:pPr>
    </w:p>
    <w:p w14:paraId="559C22B1" w14:textId="78094FAE" w:rsidR="00276FCC" w:rsidRPr="00B815C3" w:rsidRDefault="00442181">
      <w:pPr>
        <w:keepNext/>
        <w:widowControl w:val="0"/>
        <w:suppressLineNumbers/>
        <w:rPr>
          <w:szCs w:val="22"/>
          <w:lang w:val="hr-HR"/>
        </w:rPr>
      </w:pPr>
      <w:r w:rsidRPr="00B815C3">
        <w:rPr>
          <w:szCs w:val="22"/>
          <w:lang w:val="hr-HR"/>
        </w:rPr>
        <w:t xml:space="preserve">Prijavljeni su slučajevi Fanconijeva sindroma povezani s primjenom lijeka koji sadrži dimetilfumarat u </w:t>
      </w:r>
      <w:r w:rsidRPr="00B815C3">
        <w:rPr>
          <w:szCs w:val="22"/>
          <w:lang w:val="hr-HR"/>
        </w:rPr>
        <w:lastRenderedPageBreak/>
        <w:t xml:space="preserve">kombinaciji s drugim esterima fumaratne kiseline. Rano dijagnosticiranje Fanconijeva sindroma i prekid liječenja dimetilfumaratom </w:t>
      </w:r>
      <w:r w:rsidRPr="00B815C3">
        <w:rPr>
          <w:lang w:val="hr-HR"/>
        </w:rPr>
        <w:t>važni su za sprječavanje nastanka oštećenja</w:t>
      </w:r>
      <w:r w:rsidR="00417172" w:rsidRPr="00B815C3">
        <w:rPr>
          <w:lang w:val="hr-HR"/>
        </w:rPr>
        <w:t xml:space="preserve"> funkcije</w:t>
      </w:r>
      <w:r w:rsidRPr="00B815C3">
        <w:rPr>
          <w:lang w:val="hr-HR"/>
        </w:rPr>
        <w:t xml:space="preserve"> bubrega i osteomalacije</w:t>
      </w:r>
      <w:r w:rsidRPr="00B815C3">
        <w:rPr>
          <w:szCs w:val="22"/>
          <w:lang w:val="hr-HR"/>
        </w:rPr>
        <w:t>, jer je ovaj sindrom obično reverzibilan. Njegovi najvažniji znakovi su: proteinurija, glikozurija (uz normalne razine šećera u krvi), hiperaminoacidurija i fosfaturija (moguće prisutna istodobno s hipofosfatemijom). Progresija može uključivati simptome kao što su poliurija, polidipsija i slabost proksimalnih mišića. U rijetkim slučajevima može se pojaviti hipofosfatemična osteomalacija s nelokaliziranim koštanim bolovima, povišenom razinom alkalne fosfataze u serumu i stres frakturama. Važno je imati na umu da se Fanconijev sindrom može pojaviti i bez povišenih razina kreatinina ili smanjene brzine glomerularne filtracije. U slučaju pojave nejasnih simptoma, potrebno je uzeti u obzir Fanconijev sindrom te provesti odgovarajuće pretrage.</w:t>
      </w:r>
    </w:p>
    <w:p w14:paraId="7DE1D40A" w14:textId="77777777" w:rsidR="004D1140" w:rsidRPr="00B815C3" w:rsidRDefault="004D1140" w:rsidP="004D1140">
      <w:pPr>
        <w:keepNext/>
        <w:widowControl w:val="0"/>
        <w:suppressLineNumbers/>
        <w:rPr>
          <w:szCs w:val="22"/>
          <w:lang w:val="hr-HR"/>
        </w:rPr>
      </w:pPr>
      <w:r w:rsidRPr="00B815C3">
        <w:rPr>
          <w:szCs w:val="22"/>
          <w:u w:val="single"/>
          <w:lang w:val="hr-HR"/>
        </w:rPr>
        <w:t>Pomoćne tvari</w:t>
      </w:r>
    </w:p>
    <w:p w14:paraId="5B9073CD" w14:textId="77777777" w:rsidR="004D1140" w:rsidRPr="00B815C3" w:rsidRDefault="004D1140" w:rsidP="004D1140">
      <w:pPr>
        <w:keepNext/>
        <w:widowControl w:val="0"/>
        <w:suppressLineNumbers/>
        <w:rPr>
          <w:szCs w:val="22"/>
          <w:lang w:val="hr-HR"/>
        </w:rPr>
      </w:pPr>
    </w:p>
    <w:p w14:paraId="4D151B9F" w14:textId="60322CE1" w:rsidR="00724FF6" w:rsidRPr="00B815C3" w:rsidRDefault="004D1140" w:rsidP="004E6BC3">
      <w:pPr>
        <w:widowControl w:val="0"/>
        <w:suppressLineNumbers/>
        <w:rPr>
          <w:szCs w:val="22"/>
          <w:lang w:val="hr-HR"/>
        </w:rPr>
      </w:pPr>
      <w:r w:rsidRPr="00B815C3">
        <w:rPr>
          <w:szCs w:val="22"/>
          <w:lang w:val="hr-HR"/>
        </w:rPr>
        <w:t>Ovaj lijek sadrži manje od 1 mmol (23 mg) natrija po kapsuli, tj. zanemarive količine natrija.</w:t>
      </w:r>
    </w:p>
    <w:p w14:paraId="60188EE0" w14:textId="77777777" w:rsidR="00724FF6" w:rsidRPr="00B815C3" w:rsidRDefault="00724FF6">
      <w:pPr>
        <w:widowControl w:val="0"/>
        <w:suppressLineNumbers/>
        <w:rPr>
          <w:szCs w:val="22"/>
          <w:lang w:val="hr-HR"/>
        </w:rPr>
      </w:pPr>
    </w:p>
    <w:p w14:paraId="559C22B3" w14:textId="77777777" w:rsidR="00276FCC" w:rsidRPr="00B815C3" w:rsidRDefault="00442181">
      <w:pPr>
        <w:keepNext/>
        <w:widowControl w:val="0"/>
        <w:suppressLineNumbers/>
        <w:rPr>
          <w:b/>
          <w:szCs w:val="22"/>
          <w:lang w:val="hr-HR"/>
        </w:rPr>
      </w:pPr>
      <w:r w:rsidRPr="00B815C3">
        <w:rPr>
          <w:b/>
          <w:szCs w:val="22"/>
          <w:lang w:val="hr-HR"/>
        </w:rPr>
        <w:t>4.5</w:t>
      </w:r>
      <w:r w:rsidRPr="00B815C3">
        <w:rPr>
          <w:b/>
          <w:szCs w:val="22"/>
          <w:lang w:val="hr-HR"/>
        </w:rPr>
        <w:tab/>
        <w:t>Interakcije s drugim lijekovima i drugi oblici interakcija</w:t>
      </w:r>
    </w:p>
    <w:p w14:paraId="559C22B4" w14:textId="77777777" w:rsidR="00276FCC" w:rsidRPr="00B815C3" w:rsidRDefault="00276FCC">
      <w:pPr>
        <w:keepNext/>
        <w:rPr>
          <w:szCs w:val="22"/>
          <w:lang w:val="hr-HR"/>
        </w:rPr>
      </w:pPr>
    </w:p>
    <w:p w14:paraId="2ABF7E1C" w14:textId="4E98D2EB" w:rsidR="00FF306A" w:rsidRDefault="00FF306A">
      <w:pPr>
        <w:keepNext/>
        <w:widowControl w:val="0"/>
        <w:suppressLineNumbers/>
        <w:rPr>
          <w:szCs w:val="22"/>
          <w:lang w:val="hr-HR"/>
        </w:rPr>
      </w:pPr>
      <w:r>
        <w:rPr>
          <w:szCs w:val="22"/>
          <w:lang w:val="hr-HR"/>
        </w:rPr>
        <w:t>Antineoplastične, imunosupresivne ili kortikosteroidne terapije</w:t>
      </w:r>
    </w:p>
    <w:p w14:paraId="29D56850" w14:textId="77777777" w:rsidR="00FF306A" w:rsidRDefault="00FF306A">
      <w:pPr>
        <w:keepNext/>
        <w:widowControl w:val="0"/>
        <w:suppressLineNumbers/>
        <w:rPr>
          <w:szCs w:val="22"/>
          <w:lang w:val="hr-HR"/>
        </w:rPr>
      </w:pPr>
    </w:p>
    <w:p w14:paraId="559C22B5" w14:textId="40F24EA2" w:rsidR="00276FCC" w:rsidRPr="00B815C3" w:rsidRDefault="00193D85">
      <w:pPr>
        <w:keepNext/>
        <w:widowControl w:val="0"/>
        <w:suppressLineNumbers/>
        <w:rPr>
          <w:szCs w:val="22"/>
          <w:lang w:val="hr-HR"/>
        </w:rPr>
      </w:pPr>
      <w:r w:rsidRPr="00B815C3">
        <w:rPr>
          <w:szCs w:val="22"/>
          <w:lang w:val="hr-HR"/>
        </w:rPr>
        <w:t>Dimetilfumarat nije ispitivan</w:t>
      </w:r>
      <w:r w:rsidR="00442181" w:rsidRPr="00B815C3">
        <w:rPr>
          <w:szCs w:val="22"/>
          <w:lang w:val="hr-HR"/>
        </w:rPr>
        <w:t xml:space="preserve"> u kombinaciji s antineoplastičnim ili imunosupresivnim terapijama pa je stoga potreban oprez tijekom istodobne primjene. U kliničkim ispitivanjima multiple skleroze, istodobno liječenje relapsa kratkotrajnom intravenskom primjenom kortikosteroida nije bilo povezano s klinički relevantnim porastom infekcije.</w:t>
      </w:r>
    </w:p>
    <w:p w14:paraId="559C22B6" w14:textId="77777777" w:rsidR="00276FCC" w:rsidRDefault="00276FCC">
      <w:pPr>
        <w:widowControl w:val="0"/>
        <w:suppressLineNumbers/>
        <w:rPr>
          <w:szCs w:val="22"/>
          <w:lang w:val="hr-HR"/>
        </w:rPr>
      </w:pPr>
    </w:p>
    <w:p w14:paraId="20FAECB0" w14:textId="1CB507E3" w:rsidR="00FF306A" w:rsidRDefault="00FF306A">
      <w:pPr>
        <w:widowControl w:val="0"/>
        <w:suppressLineNumbers/>
        <w:rPr>
          <w:szCs w:val="22"/>
          <w:lang w:val="hr-HR"/>
        </w:rPr>
      </w:pPr>
      <w:r>
        <w:rPr>
          <w:szCs w:val="22"/>
          <w:lang w:val="hr-HR"/>
        </w:rPr>
        <w:t>Cjepiva</w:t>
      </w:r>
    </w:p>
    <w:p w14:paraId="4D468381" w14:textId="77777777" w:rsidR="00FF306A" w:rsidRPr="00B815C3" w:rsidRDefault="00FF306A">
      <w:pPr>
        <w:widowControl w:val="0"/>
        <w:suppressLineNumbers/>
        <w:rPr>
          <w:szCs w:val="22"/>
          <w:lang w:val="hr-HR"/>
        </w:rPr>
      </w:pPr>
    </w:p>
    <w:p w14:paraId="559C22B7" w14:textId="291FE262" w:rsidR="00276FCC" w:rsidRPr="00B815C3" w:rsidRDefault="00442181">
      <w:pPr>
        <w:rPr>
          <w:lang w:val="hr-HR"/>
        </w:rPr>
      </w:pPr>
      <w:r w:rsidRPr="00B815C3">
        <w:rPr>
          <w:lang w:val="hr-HR"/>
        </w:rPr>
        <w:t xml:space="preserve">Tijekom terapije </w:t>
      </w:r>
      <w:r w:rsidR="00193D85" w:rsidRPr="00B815C3">
        <w:rPr>
          <w:lang w:val="hr-HR"/>
        </w:rPr>
        <w:t>dimetilfumaratom</w:t>
      </w:r>
      <w:r w:rsidRPr="00B815C3">
        <w:rPr>
          <w:lang w:val="hr-HR"/>
        </w:rPr>
        <w:t xml:space="preserve"> mogu se razmotriti istodobna cijepljenja neživim cjepivima prema nacionalnom programu cijepljenja. </w:t>
      </w:r>
      <w:r w:rsidRPr="00B815C3">
        <w:rPr>
          <w:szCs w:val="22"/>
          <w:lang w:val="hr-HR"/>
        </w:rPr>
        <w:t>U kliničkom ispitivanju koje je uključilo 71</w:t>
      </w:r>
      <w:r w:rsidR="00EE739C" w:rsidRPr="00B815C3">
        <w:rPr>
          <w:szCs w:val="22"/>
          <w:lang w:val="hr-HR"/>
        </w:rPr>
        <w:t> </w:t>
      </w:r>
      <w:r w:rsidRPr="00B815C3">
        <w:rPr>
          <w:szCs w:val="22"/>
          <w:lang w:val="hr-HR"/>
        </w:rPr>
        <w:t xml:space="preserve">bolesnika s </w:t>
      </w:r>
      <w:r w:rsidR="00FF306A">
        <w:rPr>
          <w:szCs w:val="22"/>
          <w:lang w:val="hr-HR"/>
        </w:rPr>
        <w:t>RRMS-om</w:t>
      </w:r>
      <w:r w:rsidRPr="00B815C3">
        <w:rPr>
          <w:szCs w:val="22"/>
          <w:lang w:val="hr-HR"/>
        </w:rPr>
        <w:t xml:space="preserve">, bolesnici koji su primali </w:t>
      </w:r>
      <w:r w:rsidR="00193D85" w:rsidRPr="00B815C3">
        <w:rPr>
          <w:szCs w:val="22"/>
          <w:lang w:val="hr-HR"/>
        </w:rPr>
        <w:t>dimetilfumarat</w:t>
      </w:r>
      <w:r w:rsidRPr="00B815C3">
        <w:rPr>
          <w:szCs w:val="22"/>
          <w:lang w:val="hr-HR"/>
        </w:rPr>
        <w:t xml:space="preserve"> u dozi od 240</w:t>
      </w:r>
      <w:r w:rsidR="00EE739C" w:rsidRPr="00B815C3">
        <w:rPr>
          <w:szCs w:val="22"/>
          <w:lang w:val="hr-HR"/>
        </w:rPr>
        <w:t> </w:t>
      </w:r>
      <w:r w:rsidRPr="00B815C3">
        <w:rPr>
          <w:szCs w:val="22"/>
          <w:lang w:val="hr-HR"/>
        </w:rPr>
        <w:t xml:space="preserve">mg dvaput </w:t>
      </w:r>
      <w:r w:rsidR="005E4A74" w:rsidRPr="00B815C3">
        <w:rPr>
          <w:szCs w:val="22"/>
          <w:lang w:val="hr-HR"/>
        </w:rPr>
        <w:t>na dan</w:t>
      </w:r>
      <w:r w:rsidRPr="00B815C3">
        <w:rPr>
          <w:szCs w:val="22"/>
          <w:lang w:val="hr-HR"/>
        </w:rPr>
        <w:t xml:space="preserve"> najmanje 6 mjeseci (n=38) ili nepegilirani interferon najmanje 3 mjeseca (n=33) razvili su usporediv imunološki odgovor (definiran kao povećanje titra poslije cijepljenja za</w:t>
      </w:r>
      <w:r w:rsidRPr="00B815C3">
        <w:rPr>
          <w:lang w:val="hr-HR"/>
        </w:rPr>
        <w:t xml:space="preserve"> ≥2 puta u odnosu na onaj prije cijepljenja) na toksoid tetanusa (anamnestički antigen) i polisaharidno konjugirano cjepivo protiv meningokoka </w:t>
      </w:r>
      <w:r w:rsidR="008F17D9" w:rsidRPr="00B815C3">
        <w:rPr>
          <w:lang w:val="hr-HR"/>
        </w:rPr>
        <w:t xml:space="preserve">grupe </w:t>
      </w:r>
      <w:r w:rsidRPr="00B815C3">
        <w:rPr>
          <w:lang w:val="hr-HR"/>
        </w:rPr>
        <w:t>C (novi antigen), dok je imunološki odgovor na različite serotipove nekonjugiranog 23</w:t>
      </w:r>
      <w:r w:rsidRPr="00B815C3">
        <w:rPr>
          <w:lang w:val="hr-HR"/>
        </w:rPr>
        <w:noBreakHyphen/>
        <w:t>valentnog polisaharidnog</w:t>
      </w:r>
      <w:r w:rsidR="008F17D9" w:rsidRPr="00B815C3">
        <w:rPr>
          <w:lang w:val="hr-HR"/>
        </w:rPr>
        <w:t xml:space="preserve"> </w:t>
      </w:r>
      <w:r w:rsidRPr="00B815C3">
        <w:rPr>
          <w:lang w:val="hr-HR"/>
        </w:rPr>
        <w:t xml:space="preserve">cjepiva </w:t>
      </w:r>
      <w:r w:rsidR="008F17D9" w:rsidRPr="00B815C3">
        <w:rPr>
          <w:lang w:val="hr-HR"/>
        </w:rPr>
        <w:t xml:space="preserve">protiv pneumokoka </w:t>
      </w:r>
      <w:r w:rsidRPr="00B815C3">
        <w:rPr>
          <w:lang w:val="hr-HR"/>
        </w:rPr>
        <w:t>(antigen neovisan o T</w:t>
      </w:r>
      <w:r w:rsidRPr="00B815C3">
        <w:rPr>
          <w:lang w:val="hr-HR"/>
        </w:rPr>
        <w:noBreakHyphen/>
        <w:t>stanicama) varirao u obje terapijske skupine. Pozitivan imunosni odgovor definiran kao povećanje titra protutijela za ≥4 puta na ta tri cjepiva postigao je manji broj bolesnika u obje terapijske skupine. Zabilježen je nešto veći broj bolesnika s odgovorom na toksoid tetanusa i pneumokokni polisaharid serotipa 3 u skupini koja je primala nepegilirani interferon.</w:t>
      </w:r>
    </w:p>
    <w:p w14:paraId="559C22B8" w14:textId="77777777" w:rsidR="00276FCC" w:rsidRPr="00B815C3" w:rsidRDefault="00276FCC">
      <w:pPr>
        <w:tabs>
          <w:tab w:val="clear" w:pos="567"/>
          <w:tab w:val="left" w:pos="1905"/>
        </w:tabs>
        <w:rPr>
          <w:lang w:val="hr-HR"/>
        </w:rPr>
      </w:pPr>
    </w:p>
    <w:p w14:paraId="559C22B9" w14:textId="76F3CFC0" w:rsidR="00276FCC" w:rsidRPr="00B815C3" w:rsidRDefault="00442181">
      <w:pPr>
        <w:rPr>
          <w:szCs w:val="22"/>
          <w:lang w:val="hr-HR"/>
        </w:rPr>
      </w:pPr>
      <w:r w:rsidRPr="00B815C3">
        <w:rPr>
          <w:szCs w:val="22"/>
          <w:lang w:val="hr-HR"/>
        </w:rPr>
        <w:t xml:space="preserve">Nema kliničkih podataka o djelotvornosti i sigurnosti živih oslabljenih cjepiva u bolesnika koji uzimaju </w:t>
      </w:r>
      <w:r w:rsidR="00EE739C" w:rsidRPr="00B815C3">
        <w:rPr>
          <w:szCs w:val="22"/>
          <w:lang w:val="hr-HR"/>
        </w:rPr>
        <w:t>dimetilfumarat</w:t>
      </w:r>
      <w:r w:rsidRPr="00B815C3">
        <w:rPr>
          <w:szCs w:val="22"/>
          <w:lang w:val="hr-HR"/>
        </w:rPr>
        <w:t xml:space="preserve">. Živa cjepiva mogu predstavljati povećan rizik od kliničke infekcije i ne smiju se dati bolesnicima liječenim </w:t>
      </w:r>
      <w:r w:rsidR="00EE739C" w:rsidRPr="00B815C3">
        <w:rPr>
          <w:szCs w:val="22"/>
          <w:lang w:val="hr-HR"/>
        </w:rPr>
        <w:t>dimetilfumaratom</w:t>
      </w:r>
      <w:r w:rsidRPr="00B815C3">
        <w:rPr>
          <w:szCs w:val="22"/>
          <w:lang w:val="hr-HR"/>
        </w:rPr>
        <w:t>, osim u iznimnim slučajevima, kada se smatra da je ovaj potencijalni rizik manji od rizika za pojedinca ako ga se ne cijepi.</w:t>
      </w:r>
    </w:p>
    <w:p w14:paraId="559C22BA" w14:textId="4EC9F1FA" w:rsidR="00276FCC" w:rsidRDefault="00FF306A">
      <w:pPr>
        <w:widowControl w:val="0"/>
        <w:suppressLineNumbers/>
        <w:rPr>
          <w:szCs w:val="22"/>
          <w:lang w:val="hr-HR"/>
        </w:rPr>
      </w:pPr>
      <w:r>
        <w:rPr>
          <w:szCs w:val="22"/>
          <w:lang w:val="hr-HR"/>
        </w:rPr>
        <w:t>Ostali derivati fumaratne kiseline</w:t>
      </w:r>
    </w:p>
    <w:p w14:paraId="5FC4BA15" w14:textId="77777777" w:rsidR="00FF306A" w:rsidRPr="00B815C3" w:rsidRDefault="00FF306A">
      <w:pPr>
        <w:widowControl w:val="0"/>
        <w:suppressLineNumbers/>
        <w:rPr>
          <w:szCs w:val="22"/>
          <w:lang w:val="hr-HR"/>
        </w:rPr>
      </w:pPr>
    </w:p>
    <w:p w14:paraId="559C22BB" w14:textId="0275EE77" w:rsidR="00276FCC" w:rsidRPr="00B815C3" w:rsidRDefault="00442181">
      <w:pPr>
        <w:widowControl w:val="0"/>
        <w:suppressLineNumbers/>
        <w:rPr>
          <w:szCs w:val="22"/>
          <w:lang w:val="hr-HR"/>
        </w:rPr>
      </w:pPr>
      <w:r w:rsidRPr="00B815C3">
        <w:rPr>
          <w:szCs w:val="22"/>
          <w:lang w:val="hr-HR"/>
        </w:rPr>
        <w:t xml:space="preserve">Tijekom liječenja </w:t>
      </w:r>
      <w:r w:rsidR="00EE739C" w:rsidRPr="00B815C3">
        <w:rPr>
          <w:szCs w:val="22"/>
          <w:lang w:val="hr-HR"/>
        </w:rPr>
        <w:t>dimetilfumaratom</w:t>
      </w:r>
      <w:r w:rsidRPr="00B815C3">
        <w:rPr>
          <w:szCs w:val="22"/>
          <w:lang w:val="hr-HR"/>
        </w:rPr>
        <w:t xml:space="preserve"> treba izbjegavati istodobnu uporabu drugih derivata fumaratne kiseline (topikalnu ili sistemsku).</w:t>
      </w:r>
    </w:p>
    <w:p w14:paraId="559C22BC" w14:textId="77777777" w:rsidR="00276FCC" w:rsidRPr="00B815C3" w:rsidRDefault="00276FCC">
      <w:pPr>
        <w:rPr>
          <w:szCs w:val="22"/>
          <w:lang w:val="hr-HR"/>
        </w:rPr>
      </w:pPr>
    </w:p>
    <w:p w14:paraId="559C22BD" w14:textId="473C9654" w:rsidR="00276FCC" w:rsidRPr="00B815C3" w:rsidRDefault="00442181">
      <w:pPr>
        <w:keepNext/>
        <w:keepLines/>
        <w:suppressLineNumbers/>
        <w:rPr>
          <w:szCs w:val="22"/>
          <w:lang w:val="hr-HR"/>
        </w:rPr>
      </w:pPr>
      <w:r w:rsidRPr="00B815C3">
        <w:rPr>
          <w:szCs w:val="22"/>
          <w:lang w:val="hr-HR"/>
        </w:rPr>
        <w:t xml:space="preserve">Kod ljudi, esteraze ekstenzivno metaboliziraju dimetilfumarat prije nego što dođe u sistemsku cirkulaciju, a daljnji metabolizam odvija </w:t>
      </w:r>
      <w:r w:rsidR="00145B0B" w:rsidRPr="00B815C3">
        <w:rPr>
          <w:szCs w:val="22"/>
          <w:lang w:val="hr-HR"/>
        </w:rPr>
        <w:t xml:space="preserve">se </w:t>
      </w:r>
      <w:r w:rsidRPr="00B815C3">
        <w:rPr>
          <w:szCs w:val="22"/>
          <w:lang w:val="hr-HR"/>
        </w:rPr>
        <w:t xml:space="preserve">kroz ciklus trikarboksilatne kiseline, bez posredovanja sustava citokroma P450 (CYP). Nisu identificirane potencijalne opasnosti od interakcija u </w:t>
      </w:r>
      <w:r w:rsidRPr="00B815C3">
        <w:rPr>
          <w:i/>
          <w:szCs w:val="22"/>
          <w:lang w:val="hr-HR"/>
        </w:rPr>
        <w:t>in</w:t>
      </w:r>
      <w:r w:rsidR="00E960A3" w:rsidRPr="00B815C3">
        <w:rPr>
          <w:i/>
          <w:szCs w:val="22"/>
          <w:lang w:val="hr-HR"/>
        </w:rPr>
        <w:t> </w:t>
      </w:r>
      <w:r w:rsidRPr="00B815C3">
        <w:rPr>
          <w:i/>
          <w:szCs w:val="22"/>
          <w:lang w:val="hr-HR"/>
        </w:rPr>
        <w:t>vitro</w:t>
      </w:r>
      <w:r w:rsidRPr="00B815C3">
        <w:rPr>
          <w:szCs w:val="22"/>
          <w:lang w:val="hr-HR"/>
        </w:rPr>
        <w:t xml:space="preserve"> ispitivanjima inhibicije i indukcije CYP-a, ispitivanju p-glikoproteina ili ispitivanjima vezanja dimetilfumarata i monometilfumarata (primarni metabolit dimetilfumarata) na proteine.</w:t>
      </w:r>
    </w:p>
    <w:p w14:paraId="559C22BE" w14:textId="77777777" w:rsidR="00276FCC" w:rsidRDefault="00276FCC">
      <w:pPr>
        <w:rPr>
          <w:szCs w:val="22"/>
          <w:lang w:val="hr-HR"/>
        </w:rPr>
      </w:pPr>
    </w:p>
    <w:p w14:paraId="37032840" w14:textId="10EB20EC" w:rsidR="00FF306A" w:rsidRDefault="00FF306A">
      <w:pPr>
        <w:rPr>
          <w:szCs w:val="22"/>
          <w:lang w:val="hr-HR"/>
        </w:rPr>
      </w:pPr>
      <w:r>
        <w:rPr>
          <w:szCs w:val="22"/>
          <w:lang w:val="hr-HR"/>
        </w:rPr>
        <w:t>Učinci drugih lijekova na dimetilfumarat</w:t>
      </w:r>
    </w:p>
    <w:p w14:paraId="6240BC67" w14:textId="77777777" w:rsidR="00FF306A" w:rsidRPr="00B815C3" w:rsidRDefault="00FF306A">
      <w:pPr>
        <w:rPr>
          <w:szCs w:val="22"/>
          <w:lang w:val="hr-HR"/>
        </w:rPr>
      </w:pPr>
    </w:p>
    <w:p w14:paraId="559C22BF" w14:textId="77777777" w:rsidR="00276FCC" w:rsidRPr="00B815C3" w:rsidRDefault="00442181">
      <w:pPr>
        <w:widowControl w:val="0"/>
        <w:suppressLineNumbers/>
        <w:rPr>
          <w:szCs w:val="22"/>
          <w:lang w:val="hr-HR"/>
        </w:rPr>
      </w:pPr>
      <w:r w:rsidRPr="00B815C3">
        <w:rPr>
          <w:szCs w:val="22"/>
          <w:lang w:val="hr-HR"/>
        </w:rPr>
        <w:t xml:space="preserve">Uobičajeno korišteni lijekovi u bolesnika s multiplom sklerozom, intramuskularni interferon beta-1a i glatirameracetat, klinički su ispitani na potencijalne interakcije s dimetilfumaratom i pokazalo se da </w:t>
      </w:r>
      <w:r w:rsidRPr="00B815C3">
        <w:rPr>
          <w:szCs w:val="22"/>
          <w:lang w:val="hr-HR"/>
        </w:rPr>
        <w:lastRenderedPageBreak/>
        <w:t>nisu promijenili farmakokinetički profil dimetilfumarata.</w:t>
      </w:r>
    </w:p>
    <w:p w14:paraId="559C22C0" w14:textId="77777777" w:rsidR="00276FCC" w:rsidRPr="00B815C3" w:rsidRDefault="00276FCC">
      <w:pPr>
        <w:rPr>
          <w:szCs w:val="22"/>
          <w:lang w:val="hr-HR"/>
        </w:rPr>
      </w:pPr>
    </w:p>
    <w:p w14:paraId="559C22C1" w14:textId="7A5FEE5A" w:rsidR="00276FCC" w:rsidRPr="00B815C3" w:rsidRDefault="00442181">
      <w:pPr>
        <w:rPr>
          <w:szCs w:val="22"/>
          <w:lang w:val="hr-HR"/>
        </w:rPr>
      </w:pPr>
      <w:r w:rsidRPr="00B815C3">
        <w:rPr>
          <w:szCs w:val="22"/>
          <w:lang w:val="hr-HR"/>
        </w:rPr>
        <w:t xml:space="preserve">Dokazi iz ispitivanja sa zdravim dobrovoljcima ukazuju na to da je navala crvenila povezana s </w:t>
      </w:r>
      <w:r w:rsidR="00FB292E" w:rsidRPr="00B815C3">
        <w:rPr>
          <w:szCs w:val="22"/>
          <w:lang w:val="hr-HR"/>
        </w:rPr>
        <w:t xml:space="preserve">primjenom </w:t>
      </w:r>
      <w:r w:rsidR="00DC7AE3" w:rsidRPr="00B815C3">
        <w:rPr>
          <w:szCs w:val="22"/>
          <w:lang w:val="hr-HR"/>
        </w:rPr>
        <w:t>dimetilfumarat</w:t>
      </w:r>
      <w:r w:rsidR="00FB292E" w:rsidRPr="00B815C3">
        <w:rPr>
          <w:szCs w:val="22"/>
          <w:lang w:val="hr-HR"/>
        </w:rPr>
        <w:t>a</w:t>
      </w:r>
      <w:r w:rsidRPr="00B815C3">
        <w:rPr>
          <w:szCs w:val="22"/>
          <w:lang w:val="hr-HR"/>
        </w:rPr>
        <w:t xml:space="preserve"> najvjerojatnije posredovana prostaglandinima. U dvama ispitivanjima sa zdravim dobrovoljcima, primjena 325 mg (ili ekvivalenta) acetilsalicilatne kiseline bez </w:t>
      </w:r>
      <w:r w:rsidR="008F17D9" w:rsidRPr="00B815C3">
        <w:rPr>
          <w:szCs w:val="22"/>
          <w:lang w:val="hr-HR"/>
        </w:rPr>
        <w:t xml:space="preserve">želučanootporne </w:t>
      </w:r>
      <w:r w:rsidRPr="00B815C3">
        <w:rPr>
          <w:szCs w:val="22"/>
          <w:lang w:val="hr-HR"/>
        </w:rPr>
        <w:t xml:space="preserve">ovojnice, 30 minuta prije </w:t>
      </w:r>
      <w:r w:rsidR="008F17D9" w:rsidRPr="00B815C3">
        <w:rPr>
          <w:szCs w:val="22"/>
          <w:lang w:val="hr-HR"/>
        </w:rPr>
        <w:t xml:space="preserve">primjene </w:t>
      </w:r>
      <w:r w:rsidR="00DC7AE3" w:rsidRPr="00B815C3">
        <w:rPr>
          <w:szCs w:val="22"/>
          <w:lang w:val="hr-HR"/>
        </w:rPr>
        <w:t>dimetilfumarata</w:t>
      </w:r>
      <w:r w:rsidRPr="00B815C3">
        <w:rPr>
          <w:szCs w:val="22"/>
          <w:lang w:val="hr-HR"/>
        </w:rPr>
        <w:t xml:space="preserve">, kroz 4 dana odnosno kroz 4 tjedna doziranja, nije promijenila farmakokinetički profil </w:t>
      </w:r>
      <w:r w:rsidR="00DC7AE3" w:rsidRPr="00B815C3">
        <w:rPr>
          <w:szCs w:val="22"/>
          <w:lang w:val="hr-HR"/>
        </w:rPr>
        <w:t>dimetilfumarata</w:t>
      </w:r>
      <w:r w:rsidRPr="00B815C3">
        <w:rPr>
          <w:szCs w:val="22"/>
          <w:lang w:val="hr-HR"/>
        </w:rPr>
        <w:t xml:space="preserve">. U bolesnika s </w:t>
      </w:r>
      <w:r w:rsidR="00FF306A">
        <w:rPr>
          <w:szCs w:val="22"/>
          <w:lang w:val="hr-HR"/>
        </w:rPr>
        <w:t>RRMS-om</w:t>
      </w:r>
      <w:r w:rsidRPr="00B815C3">
        <w:rPr>
          <w:szCs w:val="22"/>
          <w:lang w:val="hr-HR"/>
        </w:rPr>
        <w:t xml:space="preserve"> potrebno je razmotriti moguće rizike povezane s terapijom acetilsalicilatnom kiselinom prije nego što se ona primijeni istodobno s</w:t>
      </w:r>
      <w:r w:rsidR="008F17D9" w:rsidRPr="00B815C3">
        <w:rPr>
          <w:szCs w:val="22"/>
          <w:lang w:val="hr-HR"/>
        </w:rPr>
        <w:t xml:space="preserve"> </w:t>
      </w:r>
      <w:r w:rsidR="00DC7AE3" w:rsidRPr="00B815C3">
        <w:rPr>
          <w:szCs w:val="22"/>
          <w:lang w:val="hr-HR"/>
        </w:rPr>
        <w:t>dimetilfumaratom</w:t>
      </w:r>
      <w:r w:rsidRPr="00B815C3">
        <w:rPr>
          <w:szCs w:val="22"/>
          <w:lang w:val="hr-HR"/>
        </w:rPr>
        <w:t>. Dugotrajna (&gt;4 tjedna) neprekidna upotreba acetilsalicilatne kiseline nije ispitana (vidjeti dijelove 4.4</w:t>
      </w:r>
      <w:r w:rsidR="00DC7AE3" w:rsidRPr="00B815C3">
        <w:rPr>
          <w:szCs w:val="22"/>
          <w:lang w:val="hr-HR"/>
        </w:rPr>
        <w:t> </w:t>
      </w:r>
      <w:r w:rsidRPr="00B815C3">
        <w:rPr>
          <w:szCs w:val="22"/>
          <w:lang w:val="hr-HR"/>
        </w:rPr>
        <w:t>i</w:t>
      </w:r>
      <w:r w:rsidR="00DC7AE3" w:rsidRPr="00B815C3">
        <w:rPr>
          <w:szCs w:val="22"/>
          <w:lang w:val="hr-HR"/>
        </w:rPr>
        <w:t> </w:t>
      </w:r>
      <w:r w:rsidRPr="00B815C3">
        <w:rPr>
          <w:szCs w:val="22"/>
          <w:lang w:val="hr-HR"/>
        </w:rPr>
        <w:t>4.8).</w:t>
      </w:r>
    </w:p>
    <w:p w14:paraId="559C22C2" w14:textId="77777777" w:rsidR="00276FCC" w:rsidRPr="00B815C3" w:rsidRDefault="00276FCC">
      <w:pPr>
        <w:rPr>
          <w:szCs w:val="22"/>
          <w:lang w:val="hr-HR"/>
        </w:rPr>
      </w:pPr>
    </w:p>
    <w:p w14:paraId="559C22C3" w14:textId="1668DC2B" w:rsidR="00276FCC" w:rsidRPr="00B815C3" w:rsidRDefault="00442181" w:rsidP="00DC7AE3">
      <w:pPr>
        <w:rPr>
          <w:szCs w:val="22"/>
          <w:lang w:val="hr-HR"/>
        </w:rPr>
      </w:pPr>
      <w:r w:rsidRPr="00B815C3">
        <w:rPr>
          <w:szCs w:val="22"/>
          <w:lang w:val="hr-HR"/>
        </w:rPr>
        <w:t>Istodobna terapija s nefrotoksičnim lijekovima (kao što su aminoglikozidi, diuretici, nesteroidni protuupalni lijekovi ili litij) može povećati mogućnost bubrežnih nuspojava (npr. proteinurije, vidjeti dio</w:t>
      </w:r>
      <w:r w:rsidR="00DC7AE3" w:rsidRPr="00B815C3">
        <w:rPr>
          <w:szCs w:val="22"/>
          <w:lang w:val="hr-HR"/>
        </w:rPr>
        <w:t> </w:t>
      </w:r>
      <w:r w:rsidRPr="00B815C3">
        <w:rPr>
          <w:szCs w:val="22"/>
          <w:lang w:val="hr-HR"/>
        </w:rPr>
        <w:t xml:space="preserve">4.8) u bolesnika koji uzimaju </w:t>
      </w:r>
      <w:r w:rsidR="00DC7AE3" w:rsidRPr="00B815C3">
        <w:rPr>
          <w:szCs w:val="22"/>
          <w:lang w:val="hr-HR"/>
        </w:rPr>
        <w:t>dimetilfumarat</w:t>
      </w:r>
      <w:r w:rsidRPr="00B815C3">
        <w:rPr>
          <w:szCs w:val="22"/>
          <w:lang w:val="hr-HR"/>
        </w:rPr>
        <w:t xml:space="preserve"> (vidjeti dio</w:t>
      </w:r>
      <w:r w:rsidR="00DC7AE3" w:rsidRPr="00B815C3">
        <w:rPr>
          <w:szCs w:val="22"/>
          <w:lang w:val="hr-HR"/>
        </w:rPr>
        <w:t> </w:t>
      </w:r>
      <w:r w:rsidRPr="00B815C3">
        <w:rPr>
          <w:szCs w:val="22"/>
          <w:lang w:val="hr-HR"/>
        </w:rPr>
        <w:t>4.4 Krvn</w:t>
      </w:r>
      <w:r w:rsidR="005E4A74" w:rsidRPr="00B815C3">
        <w:rPr>
          <w:szCs w:val="22"/>
          <w:lang w:val="hr-HR"/>
        </w:rPr>
        <w:t>e</w:t>
      </w:r>
      <w:r w:rsidRPr="00B815C3">
        <w:rPr>
          <w:szCs w:val="22"/>
          <w:lang w:val="hr-HR"/>
        </w:rPr>
        <w:t>/laboratorijsk</w:t>
      </w:r>
      <w:r w:rsidR="005E4A74" w:rsidRPr="00B815C3">
        <w:rPr>
          <w:szCs w:val="22"/>
          <w:lang w:val="hr-HR"/>
        </w:rPr>
        <w:t>e</w:t>
      </w:r>
      <w:r w:rsidRPr="00B815C3">
        <w:rPr>
          <w:szCs w:val="22"/>
          <w:lang w:val="hr-HR"/>
        </w:rPr>
        <w:t xml:space="preserve"> </w:t>
      </w:r>
      <w:r w:rsidR="005E4A74" w:rsidRPr="00B815C3">
        <w:rPr>
          <w:szCs w:val="22"/>
          <w:lang w:val="hr-HR"/>
        </w:rPr>
        <w:t>pretrage</w:t>
      </w:r>
      <w:r w:rsidRPr="00B815C3">
        <w:rPr>
          <w:szCs w:val="22"/>
          <w:lang w:val="hr-HR"/>
        </w:rPr>
        <w:t>).</w:t>
      </w:r>
    </w:p>
    <w:p w14:paraId="559C22C4" w14:textId="77777777" w:rsidR="00276FCC" w:rsidRPr="00B815C3" w:rsidRDefault="00276FCC">
      <w:pPr>
        <w:rPr>
          <w:szCs w:val="22"/>
          <w:lang w:val="hr-HR"/>
        </w:rPr>
      </w:pPr>
    </w:p>
    <w:p w14:paraId="559C22C5" w14:textId="60763617" w:rsidR="00276FCC" w:rsidRPr="00B815C3" w:rsidRDefault="00442181">
      <w:pPr>
        <w:rPr>
          <w:szCs w:val="22"/>
          <w:lang w:val="hr-HR"/>
        </w:rPr>
      </w:pPr>
      <w:r w:rsidRPr="00B815C3">
        <w:rPr>
          <w:szCs w:val="22"/>
          <w:lang w:val="hr-HR"/>
        </w:rPr>
        <w:t xml:space="preserve">Konzumiranje umjerenih količina alkohola nije imalo utjecaja na izloženost dimetilfumaratu i nije bilo povezano s povećanjem nuspojava. Potrebno je izbjegavati konzumiranje velikih količina jakih alkoholnih pića (više od 30% alkohola po volumenu) unutar jednog sata od uzimanja </w:t>
      </w:r>
      <w:r w:rsidR="00DC7AE3" w:rsidRPr="00B815C3">
        <w:rPr>
          <w:szCs w:val="22"/>
          <w:lang w:val="hr-HR"/>
        </w:rPr>
        <w:t>dimetilfumarata</w:t>
      </w:r>
      <w:r w:rsidRPr="00B815C3">
        <w:rPr>
          <w:szCs w:val="22"/>
          <w:lang w:val="hr-HR"/>
        </w:rPr>
        <w:t>, jer alkohol može dovesti do povećane učestalosti gastrointestinalnih nuspojava.</w:t>
      </w:r>
    </w:p>
    <w:p w14:paraId="559C22C6" w14:textId="77777777" w:rsidR="00276FCC" w:rsidRDefault="00276FCC">
      <w:pPr>
        <w:rPr>
          <w:szCs w:val="22"/>
          <w:lang w:val="hr-HR"/>
        </w:rPr>
      </w:pPr>
    </w:p>
    <w:p w14:paraId="2BDC5F96" w14:textId="23F14782" w:rsidR="00FF306A" w:rsidRPr="00D6653F" w:rsidRDefault="00FF306A">
      <w:pPr>
        <w:rPr>
          <w:i/>
          <w:iCs/>
          <w:szCs w:val="22"/>
          <w:lang w:val="hr-HR"/>
        </w:rPr>
      </w:pPr>
      <w:r w:rsidRPr="00D6653F">
        <w:rPr>
          <w:i/>
          <w:iCs/>
          <w:szCs w:val="22"/>
          <w:lang w:val="hr-HR"/>
        </w:rPr>
        <w:t>Učinci dimetilfumarata na druge lijekove</w:t>
      </w:r>
    </w:p>
    <w:p w14:paraId="02085629" w14:textId="77777777" w:rsidR="00FF306A" w:rsidRPr="00B815C3" w:rsidRDefault="00FF306A">
      <w:pPr>
        <w:rPr>
          <w:szCs w:val="22"/>
          <w:lang w:val="hr-HR"/>
        </w:rPr>
      </w:pPr>
    </w:p>
    <w:p w14:paraId="559C22C7" w14:textId="03A6B2CE" w:rsidR="00276FCC" w:rsidRPr="00B815C3" w:rsidRDefault="00442181">
      <w:pPr>
        <w:rPr>
          <w:szCs w:val="22"/>
          <w:u w:val="single"/>
          <w:lang w:val="hr-HR"/>
        </w:rPr>
      </w:pPr>
      <w:r w:rsidRPr="00B815C3">
        <w:rPr>
          <w:i/>
          <w:szCs w:val="22"/>
          <w:lang w:val="hr-HR"/>
        </w:rPr>
        <w:t>In</w:t>
      </w:r>
      <w:r w:rsidR="00CC753B" w:rsidRPr="00B815C3">
        <w:rPr>
          <w:i/>
          <w:szCs w:val="22"/>
          <w:lang w:val="hr-HR"/>
        </w:rPr>
        <w:t> </w:t>
      </w:r>
      <w:r w:rsidRPr="00B815C3">
        <w:rPr>
          <w:i/>
          <w:szCs w:val="22"/>
          <w:lang w:val="hr-HR"/>
        </w:rPr>
        <w:t>vitro</w:t>
      </w:r>
      <w:r w:rsidRPr="00B815C3">
        <w:rPr>
          <w:szCs w:val="22"/>
          <w:lang w:val="hr-HR"/>
        </w:rPr>
        <w:t xml:space="preserve"> ispitivanja indukcije CYP-a nisu pokazala interakciju između </w:t>
      </w:r>
      <w:r w:rsidR="009C0D06" w:rsidRPr="00B815C3">
        <w:rPr>
          <w:szCs w:val="22"/>
          <w:lang w:val="hr-HR"/>
        </w:rPr>
        <w:t>dimetilfumarata</w:t>
      </w:r>
      <w:r w:rsidRPr="00B815C3">
        <w:rPr>
          <w:szCs w:val="22"/>
          <w:lang w:val="hr-HR"/>
        </w:rPr>
        <w:t xml:space="preserve"> i oralnih kontraceptiva. U jednom </w:t>
      </w:r>
      <w:r w:rsidRPr="00B815C3">
        <w:rPr>
          <w:i/>
          <w:szCs w:val="22"/>
          <w:lang w:val="hr-HR"/>
        </w:rPr>
        <w:t>in vivo</w:t>
      </w:r>
      <w:r w:rsidRPr="00B815C3">
        <w:rPr>
          <w:szCs w:val="22"/>
          <w:lang w:val="hr-HR"/>
        </w:rPr>
        <w:t xml:space="preserve"> ispitivanju istodobna primjena </w:t>
      </w:r>
      <w:r w:rsidR="009C0D06" w:rsidRPr="00B815C3">
        <w:rPr>
          <w:szCs w:val="22"/>
          <w:lang w:val="hr-HR"/>
        </w:rPr>
        <w:t>dimetilfumarata</w:t>
      </w:r>
      <w:r w:rsidRPr="00B815C3">
        <w:rPr>
          <w:szCs w:val="22"/>
          <w:lang w:val="hr-HR"/>
        </w:rPr>
        <w:t xml:space="preserve"> s kombiniranim oralnim kontraceptivima (norgestimat i etinilestradiol) nije značajno promijenila izloženost oralnim kontraceptivima. Iako nisu provedena ispitivanja interakcija s oralnim kontraceptivima koji sadrže druge progestagene, učinak </w:t>
      </w:r>
      <w:r w:rsidR="009C0D06" w:rsidRPr="00B815C3">
        <w:rPr>
          <w:szCs w:val="22"/>
          <w:lang w:val="hr-HR"/>
        </w:rPr>
        <w:t>dimetilfumarata</w:t>
      </w:r>
      <w:r w:rsidRPr="00B815C3">
        <w:rPr>
          <w:szCs w:val="22"/>
          <w:lang w:val="hr-HR"/>
        </w:rPr>
        <w:t xml:space="preserve"> na izloženost tim kontraceptivima se ne očekuje.</w:t>
      </w:r>
    </w:p>
    <w:p w14:paraId="559C22C8" w14:textId="77777777" w:rsidR="00276FCC" w:rsidRPr="00B815C3" w:rsidRDefault="00276FCC">
      <w:pPr>
        <w:widowControl w:val="0"/>
        <w:suppressLineNumbers/>
        <w:rPr>
          <w:szCs w:val="22"/>
          <w:u w:val="single"/>
          <w:lang w:val="hr-HR"/>
        </w:rPr>
      </w:pPr>
    </w:p>
    <w:p w14:paraId="559C22C9" w14:textId="77777777" w:rsidR="00276FCC" w:rsidRPr="00B815C3" w:rsidRDefault="00442181">
      <w:pPr>
        <w:widowControl w:val="0"/>
        <w:suppressLineNumbers/>
        <w:rPr>
          <w:szCs w:val="22"/>
          <w:u w:val="single"/>
          <w:lang w:val="hr-HR"/>
        </w:rPr>
      </w:pPr>
      <w:r w:rsidRPr="00B815C3">
        <w:rPr>
          <w:szCs w:val="22"/>
          <w:u w:val="single"/>
          <w:lang w:val="hr-HR"/>
        </w:rPr>
        <w:t>Pedijatrijska populacija</w:t>
      </w:r>
    </w:p>
    <w:p w14:paraId="559C22CA" w14:textId="77777777" w:rsidR="00276FCC" w:rsidRPr="00B815C3" w:rsidRDefault="00276FCC">
      <w:pPr>
        <w:rPr>
          <w:szCs w:val="22"/>
          <w:lang w:val="hr-HR"/>
        </w:rPr>
      </w:pPr>
    </w:p>
    <w:p w14:paraId="559C22CB" w14:textId="77777777" w:rsidR="00276FCC" w:rsidRPr="00B815C3" w:rsidRDefault="00442181">
      <w:pPr>
        <w:widowControl w:val="0"/>
        <w:suppressLineNumbers/>
        <w:rPr>
          <w:szCs w:val="22"/>
          <w:lang w:val="hr-HR"/>
        </w:rPr>
      </w:pPr>
      <w:r w:rsidRPr="00B815C3">
        <w:rPr>
          <w:szCs w:val="22"/>
          <w:lang w:val="hr-HR"/>
        </w:rPr>
        <w:t>Ispitivanja interakcija provedena su samo u odraslih.</w:t>
      </w:r>
    </w:p>
    <w:p w14:paraId="559C22CC" w14:textId="77777777" w:rsidR="00276FCC" w:rsidRPr="00B815C3" w:rsidRDefault="00276FCC">
      <w:pPr>
        <w:rPr>
          <w:szCs w:val="22"/>
          <w:lang w:val="hr-HR"/>
        </w:rPr>
      </w:pPr>
    </w:p>
    <w:p w14:paraId="559C22CD" w14:textId="77777777" w:rsidR="00276FCC" w:rsidRPr="00B815C3" w:rsidRDefault="00442181">
      <w:pPr>
        <w:widowControl w:val="0"/>
        <w:suppressLineNumbers/>
        <w:ind w:left="567" w:hanging="567"/>
        <w:rPr>
          <w:b/>
          <w:szCs w:val="22"/>
          <w:lang w:val="hr-HR"/>
        </w:rPr>
      </w:pPr>
      <w:r w:rsidRPr="00B815C3">
        <w:rPr>
          <w:b/>
          <w:szCs w:val="22"/>
          <w:lang w:val="hr-HR"/>
        </w:rPr>
        <w:t>4.6</w:t>
      </w:r>
      <w:r w:rsidRPr="00B815C3">
        <w:rPr>
          <w:b/>
          <w:szCs w:val="22"/>
          <w:lang w:val="hr-HR"/>
        </w:rPr>
        <w:tab/>
        <w:t>Plodnost, trudnoća i dojenje</w:t>
      </w:r>
    </w:p>
    <w:p w14:paraId="559C22CE" w14:textId="77777777" w:rsidR="00276FCC" w:rsidRPr="00B815C3" w:rsidRDefault="00276FCC">
      <w:pPr>
        <w:rPr>
          <w:szCs w:val="22"/>
          <w:lang w:val="hr-HR"/>
        </w:rPr>
      </w:pPr>
    </w:p>
    <w:p w14:paraId="559C22CF" w14:textId="77777777" w:rsidR="00276FCC" w:rsidRPr="00B815C3" w:rsidRDefault="00442181">
      <w:pPr>
        <w:widowControl w:val="0"/>
        <w:suppressLineNumbers/>
        <w:rPr>
          <w:szCs w:val="22"/>
          <w:u w:val="single"/>
          <w:lang w:val="hr-HR"/>
        </w:rPr>
      </w:pPr>
      <w:r w:rsidRPr="00B815C3">
        <w:rPr>
          <w:szCs w:val="22"/>
          <w:u w:val="single"/>
          <w:lang w:val="hr-HR"/>
        </w:rPr>
        <w:t>Trudnoća</w:t>
      </w:r>
    </w:p>
    <w:p w14:paraId="05C5D8CA" w14:textId="77777777" w:rsidR="00913962" w:rsidRPr="00B815C3" w:rsidDel="00913962" w:rsidRDefault="00913962">
      <w:pPr>
        <w:widowControl w:val="0"/>
        <w:suppressLineNumbers/>
        <w:rPr>
          <w:szCs w:val="22"/>
          <w:lang w:val="hr-HR"/>
        </w:rPr>
      </w:pPr>
    </w:p>
    <w:p w14:paraId="559C22D1" w14:textId="058C53E7" w:rsidR="00276FCC" w:rsidRPr="00B815C3" w:rsidRDefault="009C2A8F">
      <w:pPr>
        <w:widowControl w:val="0"/>
        <w:suppressLineNumbers/>
        <w:rPr>
          <w:szCs w:val="22"/>
          <w:lang w:val="hr-HR"/>
        </w:rPr>
      </w:pPr>
      <w:r>
        <w:rPr>
          <w:szCs w:val="22"/>
          <w:lang w:val="hr-HR"/>
        </w:rPr>
        <w:t>Ne postoje ili postoje samo ograničeni podaci o primjeni dimetilfumarata u trudnica. Ispitivanja na životinjama pokazala su reproduktivnu toksičnost (vidjeti dio 5.3). Ne preporučuje se primjena dimetilfumarata tijekom trudnoće i u žena reproduktivnog potencijala koje ne koriste odgovarajuću kontracepciju (vidjeti dio 4.5).</w:t>
      </w:r>
      <w:r w:rsidR="00F47428" w:rsidRPr="00B815C3">
        <w:rPr>
          <w:szCs w:val="22"/>
          <w:lang w:val="hr-HR"/>
        </w:rPr>
        <w:t xml:space="preserve"> </w:t>
      </w:r>
      <w:r w:rsidR="00770438" w:rsidRPr="00B815C3">
        <w:rPr>
          <w:szCs w:val="22"/>
          <w:lang w:val="hr-HR"/>
        </w:rPr>
        <w:t>Dimetilfumara</w:t>
      </w:r>
      <w:r w:rsidR="008110AF" w:rsidRPr="00B815C3">
        <w:rPr>
          <w:szCs w:val="22"/>
          <w:lang w:val="hr-HR"/>
        </w:rPr>
        <w:t xml:space="preserve">t </w:t>
      </w:r>
      <w:r w:rsidR="00442181" w:rsidRPr="00B815C3">
        <w:rPr>
          <w:szCs w:val="22"/>
          <w:lang w:val="hr-HR"/>
        </w:rPr>
        <w:t xml:space="preserve">se smije primijeniti </w:t>
      </w:r>
      <w:r w:rsidR="00770438" w:rsidRPr="00B815C3">
        <w:rPr>
          <w:szCs w:val="22"/>
          <w:lang w:val="hr-HR"/>
        </w:rPr>
        <w:t xml:space="preserve">tijekom </w:t>
      </w:r>
      <w:r w:rsidR="00442181" w:rsidRPr="00B815C3">
        <w:rPr>
          <w:szCs w:val="22"/>
          <w:lang w:val="hr-HR"/>
        </w:rPr>
        <w:t xml:space="preserve">trudnoće samo ako </w:t>
      </w:r>
      <w:r w:rsidR="00770438" w:rsidRPr="00B815C3">
        <w:rPr>
          <w:szCs w:val="22"/>
          <w:lang w:val="hr-HR"/>
        </w:rPr>
        <w:t>za time postoji jasna potreba</w:t>
      </w:r>
      <w:r w:rsidR="00442181" w:rsidRPr="00B815C3">
        <w:rPr>
          <w:szCs w:val="22"/>
          <w:lang w:val="hr-HR"/>
        </w:rPr>
        <w:t xml:space="preserve"> i ako potencijalna korist opravdava potencijalni rizik za fetus.</w:t>
      </w:r>
    </w:p>
    <w:p w14:paraId="559C22D2" w14:textId="77777777" w:rsidR="00276FCC" w:rsidRPr="00B815C3" w:rsidRDefault="00276FCC">
      <w:pPr>
        <w:rPr>
          <w:szCs w:val="22"/>
          <w:lang w:val="hr-HR"/>
        </w:rPr>
      </w:pPr>
    </w:p>
    <w:p w14:paraId="559C22D3" w14:textId="77777777" w:rsidR="00276FCC" w:rsidRPr="00B815C3" w:rsidRDefault="00442181">
      <w:pPr>
        <w:widowControl w:val="0"/>
        <w:suppressLineNumbers/>
        <w:rPr>
          <w:szCs w:val="22"/>
          <w:u w:val="single"/>
          <w:lang w:val="hr-HR"/>
        </w:rPr>
      </w:pPr>
      <w:r w:rsidRPr="00B815C3">
        <w:rPr>
          <w:szCs w:val="22"/>
          <w:u w:val="single"/>
          <w:lang w:val="hr-HR"/>
        </w:rPr>
        <w:t>Dojenje</w:t>
      </w:r>
    </w:p>
    <w:p w14:paraId="559C22D4" w14:textId="77777777" w:rsidR="00276FCC" w:rsidRPr="00B815C3" w:rsidRDefault="00276FCC">
      <w:pPr>
        <w:rPr>
          <w:szCs w:val="22"/>
          <w:lang w:val="hr-HR"/>
        </w:rPr>
      </w:pPr>
    </w:p>
    <w:p w14:paraId="559C22D5" w14:textId="7ECEFAD2" w:rsidR="00276FCC" w:rsidRPr="00B815C3" w:rsidRDefault="00442181">
      <w:pPr>
        <w:widowControl w:val="0"/>
        <w:suppressLineNumbers/>
        <w:rPr>
          <w:color w:val="000000"/>
          <w:szCs w:val="22"/>
          <w:lang w:val="hr-HR"/>
        </w:rPr>
      </w:pPr>
      <w:r w:rsidRPr="00B815C3">
        <w:rPr>
          <w:szCs w:val="22"/>
          <w:lang w:val="hr-HR"/>
        </w:rPr>
        <w:t xml:space="preserve">Nije poznato izlučuju li se dimetilfumarat ili njegovi metaboliti u majčino mlijeko. Ne može se isključiti rizik za novorođenče/dojenče. Potrebno je odlučiti treba li prekinuti dojenje ili terapiju </w:t>
      </w:r>
      <w:r w:rsidR="00E62169" w:rsidRPr="00B815C3">
        <w:rPr>
          <w:szCs w:val="22"/>
          <w:lang w:val="hr-HR"/>
        </w:rPr>
        <w:t>dimetilfumaratom</w:t>
      </w:r>
      <w:r w:rsidRPr="00B815C3">
        <w:rPr>
          <w:szCs w:val="22"/>
          <w:lang w:val="hr-HR"/>
        </w:rPr>
        <w:t xml:space="preserve">. </w:t>
      </w:r>
      <w:r w:rsidRPr="00B815C3">
        <w:rPr>
          <w:color w:val="000000"/>
          <w:szCs w:val="22"/>
          <w:lang w:val="hr-HR"/>
        </w:rPr>
        <w:t>Mora se uzeti u obzir korist dojenja za dijete i korist terapije za ženu.</w:t>
      </w:r>
    </w:p>
    <w:p w14:paraId="559C22D6" w14:textId="77777777" w:rsidR="00276FCC" w:rsidRPr="00B815C3" w:rsidRDefault="00276FCC">
      <w:pPr>
        <w:rPr>
          <w:szCs w:val="22"/>
          <w:lang w:val="hr-HR"/>
        </w:rPr>
      </w:pPr>
    </w:p>
    <w:p w14:paraId="559C22D7" w14:textId="77777777" w:rsidR="00276FCC" w:rsidRPr="00B815C3" w:rsidRDefault="00442181">
      <w:pPr>
        <w:widowControl w:val="0"/>
        <w:suppressLineNumbers/>
        <w:rPr>
          <w:szCs w:val="22"/>
          <w:u w:val="single"/>
          <w:lang w:val="hr-HR"/>
        </w:rPr>
      </w:pPr>
      <w:r w:rsidRPr="00B815C3">
        <w:rPr>
          <w:szCs w:val="22"/>
          <w:u w:val="single"/>
          <w:lang w:val="hr-HR"/>
        </w:rPr>
        <w:t>Plodnost</w:t>
      </w:r>
    </w:p>
    <w:p w14:paraId="559C22D8" w14:textId="77777777" w:rsidR="00276FCC" w:rsidRPr="00B815C3" w:rsidRDefault="00276FCC">
      <w:pPr>
        <w:rPr>
          <w:szCs w:val="22"/>
          <w:lang w:val="hr-HR"/>
        </w:rPr>
      </w:pPr>
    </w:p>
    <w:p w14:paraId="559C22D9" w14:textId="747CC5DC" w:rsidR="00276FCC" w:rsidRPr="00B815C3" w:rsidRDefault="00442181">
      <w:pPr>
        <w:widowControl w:val="0"/>
        <w:suppressLineNumbers/>
        <w:rPr>
          <w:szCs w:val="22"/>
          <w:lang w:val="hr-HR"/>
        </w:rPr>
      </w:pPr>
      <w:r w:rsidRPr="00B815C3">
        <w:rPr>
          <w:szCs w:val="22"/>
          <w:lang w:val="hr-HR"/>
        </w:rPr>
        <w:t xml:space="preserve">Nema podataka o učinku dimetilfumarata na plodnost u ljudi. Podaci iz </w:t>
      </w:r>
      <w:r w:rsidR="004E3C56" w:rsidRPr="00B815C3">
        <w:rPr>
          <w:szCs w:val="22"/>
          <w:lang w:val="hr-HR"/>
        </w:rPr>
        <w:t>ne</w:t>
      </w:r>
      <w:r w:rsidRPr="00B815C3">
        <w:rPr>
          <w:szCs w:val="22"/>
          <w:lang w:val="hr-HR"/>
        </w:rPr>
        <w:t>kliničkih ispitivanja ne upućuju na to da bi dimetilfumarat bio povezan s povećanim rizikom od smanjenja plodnosti (vidjeti dio 5.3).</w:t>
      </w:r>
    </w:p>
    <w:p w14:paraId="559C22DB" w14:textId="77777777" w:rsidR="00276FCC" w:rsidRPr="00B815C3" w:rsidRDefault="00442181">
      <w:pPr>
        <w:widowControl w:val="0"/>
        <w:suppressLineNumbers/>
        <w:ind w:left="567" w:hanging="567"/>
        <w:rPr>
          <w:b/>
          <w:szCs w:val="22"/>
          <w:lang w:val="hr-HR"/>
        </w:rPr>
      </w:pPr>
      <w:r w:rsidRPr="00B815C3">
        <w:rPr>
          <w:b/>
          <w:szCs w:val="22"/>
          <w:lang w:val="hr-HR"/>
        </w:rPr>
        <w:t>4.7</w:t>
      </w:r>
      <w:r w:rsidRPr="00B815C3">
        <w:rPr>
          <w:b/>
          <w:szCs w:val="22"/>
          <w:lang w:val="hr-HR"/>
        </w:rPr>
        <w:tab/>
        <w:t>Utjecaj na sposobnost upravljanja vozilima i rada sa strojevima</w:t>
      </w:r>
    </w:p>
    <w:p w14:paraId="559C22DC" w14:textId="77777777" w:rsidR="00276FCC" w:rsidRPr="00B815C3" w:rsidRDefault="00276FCC">
      <w:pPr>
        <w:rPr>
          <w:szCs w:val="22"/>
          <w:lang w:val="hr-HR"/>
        </w:rPr>
      </w:pPr>
    </w:p>
    <w:p w14:paraId="559C22DD" w14:textId="737B6A87" w:rsidR="00276FCC" w:rsidRPr="00B815C3" w:rsidRDefault="00E62169">
      <w:pPr>
        <w:widowControl w:val="0"/>
        <w:suppressLineNumbers/>
        <w:rPr>
          <w:szCs w:val="22"/>
          <w:lang w:val="hr-HR"/>
        </w:rPr>
      </w:pPr>
      <w:r w:rsidRPr="00B815C3">
        <w:rPr>
          <w:szCs w:val="22"/>
          <w:lang w:val="hr-HR"/>
        </w:rPr>
        <w:t>Dimetilfumarat</w:t>
      </w:r>
      <w:r w:rsidR="00442181" w:rsidRPr="00B815C3">
        <w:rPr>
          <w:szCs w:val="22"/>
          <w:lang w:val="hr-HR"/>
        </w:rPr>
        <w:t xml:space="preserve"> ne utječe ili zanemarivo utječe na sposobnost upravljanja vozilima i rada sa strojevima.</w:t>
      </w:r>
    </w:p>
    <w:p w14:paraId="559C22DE" w14:textId="77777777" w:rsidR="00276FCC" w:rsidRPr="00B815C3" w:rsidRDefault="00276FCC">
      <w:pPr>
        <w:rPr>
          <w:szCs w:val="22"/>
          <w:lang w:val="hr-HR"/>
        </w:rPr>
      </w:pPr>
    </w:p>
    <w:p w14:paraId="559C22DF" w14:textId="77777777" w:rsidR="00276FCC" w:rsidRPr="00B815C3" w:rsidRDefault="00442181">
      <w:pPr>
        <w:keepNext/>
        <w:widowControl w:val="0"/>
        <w:suppressLineNumbers/>
        <w:rPr>
          <w:b/>
          <w:szCs w:val="22"/>
          <w:lang w:val="hr-HR"/>
        </w:rPr>
      </w:pPr>
      <w:r w:rsidRPr="00B815C3">
        <w:rPr>
          <w:b/>
          <w:szCs w:val="22"/>
          <w:lang w:val="hr-HR"/>
        </w:rPr>
        <w:t>4.8</w:t>
      </w:r>
      <w:r w:rsidRPr="00B815C3">
        <w:rPr>
          <w:b/>
          <w:szCs w:val="22"/>
          <w:lang w:val="hr-HR"/>
        </w:rPr>
        <w:tab/>
        <w:t>Nuspojave</w:t>
      </w:r>
    </w:p>
    <w:p w14:paraId="559C22E0" w14:textId="77777777" w:rsidR="00276FCC" w:rsidRPr="00B815C3" w:rsidRDefault="00276FCC">
      <w:pPr>
        <w:keepNext/>
        <w:rPr>
          <w:szCs w:val="22"/>
          <w:lang w:val="hr-HR"/>
        </w:rPr>
      </w:pPr>
    </w:p>
    <w:p w14:paraId="559C22E1" w14:textId="77777777" w:rsidR="00276FCC" w:rsidRPr="00B815C3" w:rsidRDefault="00442181">
      <w:pPr>
        <w:keepNext/>
        <w:suppressLineNumbers/>
        <w:rPr>
          <w:szCs w:val="22"/>
          <w:u w:val="single"/>
          <w:lang w:val="hr-HR"/>
        </w:rPr>
      </w:pPr>
      <w:r w:rsidRPr="00B815C3">
        <w:rPr>
          <w:szCs w:val="22"/>
          <w:u w:val="single"/>
          <w:lang w:val="hr-HR"/>
        </w:rPr>
        <w:t>Sažetak sigurnosnog profila</w:t>
      </w:r>
    </w:p>
    <w:p w14:paraId="559C22E2" w14:textId="77777777" w:rsidR="00276FCC" w:rsidRPr="00B815C3" w:rsidRDefault="00276FCC">
      <w:pPr>
        <w:keepNext/>
        <w:rPr>
          <w:szCs w:val="22"/>
          <w:lang w:val="hr-HR"/>
        </w:rPr>
      </w:pPr>
    </w:p>
    <w:p w14:paraId="16C77C57" w14:textId="780E1FBE" w:rsidR="0082508D" w:rsidRPr="00B815C3" w:rsidRDefault="00442181" w:rsidP="006D4DBC">
      <w:pPr>
        <w:keepNext/>
        <w:suppressLineNumbers/>
        <w:rPr>
          <w:szCs w:val="22"/>
          <w:lang w:val="hr-HR"/>
        </w:rPr>
      </w:pPr>
      <w:r w:rsidRPr="00B815C3">
        <w:rPr>
          <w:szCs w:val="22"/>
          <w:lang w:val="hr-HR"/>
        </w:rPr>
        <w:t xml:space="preserve">Najčešće nuspojave su navala crvenila </w:t>
      </w:r>
      <w:r w:rsidR="00422D85">
        <w:rPr>
          <w:szCs w:val="22"/>
          <w:lang w:val="hr-HR"/>
        </w:rPr>
        <w:t xml:space="preserve">(35%) </w:t>
      </w:r>
      <w:r w:rsidRPr="00B815C3">
        <w:rPr>
          <w:szCs w:val="22"/>
          <w:lang w:val="hr-HR"/>
        </w:rPr>
        <w:t>i gastrointestinalne smetnje (</w:t>
      </w:r>
      <w:r w:rsidR="00422D85">
        <w:rPr>
          <w:szCs w:val="22"/>
          <w:lang w:val="hr-HR"/>
        </w:rPr>
        <w:t>tj</w:t>
      </w:r>
      <w:r w:rsidRPr="00B815C3">
        <w:rPr>
          <w:szCs w:val="22"/>
          <w:lang w:val="hr-HR"/>
        </w:rPr>
        <w:t xml:space="preserve">. </w:t>
      </w:r>
      <w:r w:rsidR="00422D85">
        <w:rPr>
          <w:szCs w:val="22"/>
          <w:lang w:val="hr-HR"/>
        </w:rPr>
        <w:t>p</w:t>
      </w:r>
      <w:r w:rsidRPr="00B815C3">
        <w:rPr>
          <w:szCs w:val="22"/>
          <w:lang w:val="hr-HR"/>
        </w:rPr>
        <w:t>roljev</w:t>
      </w:r>
      <w:r w:rsidR="00422D85">
        <w:rPr>
          <w:szCs w:val="22"/>
          <w:lang w:val="hr-HR"/>
        </w:rPr>
        <w:t xml:space="preserve"> (14%)</w:t>
      </w:r>
      <w:r w:rsidRPr="00B815C3">
        <w:rPr>
          <w:szCs w:val="22"/>
          <w:lang w:val="hr-HR"/>
        </w:rPr>
        <w:t>, mučnina</w:t>
      </w:r>
      <w:r w:rsidR="00422D85">
        <w:rPr>
          <w:szCs w:val="22"/>
          <w:lang w:val="hr-HR"/>
        </w:rPr>
        <w:t xml:space="preserve"> (12%)</w:t>
      </w:r>
      <w:r w:rsidRPr="00B815C3">
        <w:rPr>
          <w:szCs w:val="22"/>
          <w:lang w:val="hr-HR"/>
        </w:rPr>
        <w:t>, bol u abdomenu</w:t>
      </w:r>
      <w:r w:rsidR="00422D85">
        <w:rPr>
          <w:szCs w:val="22"/>
          <w:lang w:val="hr-HR"/>
        </w:rPr>
        <w:t xml:space="preserve"> (10%)</w:t>
      </w:r>
      <w:r w:rsidRPr="00B815C3">
        <w:rPr>
          <w:szCs w:val="22"/>
          <w:lang w:val="hr-HR"/>
        </w:rPr>
        <w:t>, bol u gornjem dijelu abdomena</w:t>
      </w:r>
      <w:r w:rsidR="00422D85">
        <w:rPr>
          <w:szCs w:val="22"/>
          <w:lang w:val="hr-HR"/>
        </w:rPr>
        <w:t xml:space="preserve"> (10%)</w:t>
      </w:r>
      <w:r w:rsidRPr="00B815C3">
        <w:rPr>
          <w:szCs w:val="22"/>
          <w:lang w:val="hr-HR"/>
        </w:rPr>
        <w:t xml:space="preserve">). Navala crvenila i gastrointestinalne smetnje imaju tendenciju da se jave rano u tijeku liječenja (prvenstveno u prvom mjesecu), a bolesnici kod kojih se pojave navala crvenila i gastrointestinalne smetnje mogu ih i dalje povremeno imati tijekom cijelog liječenja </w:t>
      </w:r>
      <w:r w:rsidR="00E62169" w:rsidRPr="00B815C3">
        <w:rPr>
          <w:szCs w:val="22"/>
          <w:lang w:val="hr-HR"/>
        </w:rPr>
        <w:t>dimetilfumaratom</w:t>
      </w:r>
      <w:r w:rsidRPr="00B815C3">
        <w:rPr>
          <w:szCs w:val="22"/>
          <w:lang w:val="hr-HR"/>
        </w:rPr>
        <w:t>. Najčešće prijavljene nuspojave koje su dovele do prekida liječenja</w:t>
      </w:r>
      <w:r w:rsidR="00422D85">
        <w:rPr>
          <w:szCs w:val="22"/>
          <w:lang w:val="hr-HR"/>
        </w:rPr>
        <w:t xml:space="preserve"> </w:t>
      </w:r>
      <w:r w:rsidRPr="00B815C3">
        <w:rPr>
          <w:szCs w:val="22"/>
          <w:lang w:val="hr-HR"/>
        </w:rPr>
        <w:t>su navala crvenila (3%) i gastrointestinalne smetnje (4%).</w:t>
      </w:r>
    </w:p>
    <w:p w14:paraId="559C22E4" w14:textId="5B71CB8D" w:rsidR="00276FCC" w:rsidRPr="00B815C3" w:rsidRDefault="00442181">
      <w:pPr>
        <w:suppressLineNumbers/>
        <w:rPr>
          <w:szCs w:val="22"/>
          <w:lang w:val="hr-HR"/>
        </w:rPr>
      </w:pPr>
      <w:r w:rsidRPr="00B815C3">
        <w:rPr>
          <w:szCs w:val="22"/>
          <w:lang w:val="hr-HR"/>
        </w:rPr>
        <w:t>U placebom kontroliranim i nekontroliranim kliničkim ispitivanjima</w:t>
      </w:r>
      <w:r w:rsidR="00422D85">
        <w:rPr>
          <w:szCs w:val="22"/>
          <w:lang w:val="hr-HR"/>
        </w:rPr>
        <w:t xml:space="preserve"> faze 2 i </w:t>
      </w:r>
      <w:r w:rsidR="00C916D9">
        <w:rPr>
          <w:szCs w:val="22"/>
          <w:lang w:val="hr-HR"/>
        </w:rPr>
        <w:t>3</w:t>
      </w:r>
      <w:r w:rsidRPr="00B815C3">
        <w:rPr>
          <w:szCs w:val="22"/>
          <w:lang w:val="hr-HR"/>
        </w:rPr>
        <w:t xml:space="preserve">, ukupno </w:t>
      </w:r>
      <w:r w:rsidR="0082508D" w:rsidRPr="00B815C3">
        <w:rPr>
          <w:szCs w:val="22"/>
          <w:lang w:val="hr-HR"/>
        </w:rPr>
        <w:t>2</w:t>
      </w:r>
      <w:r w:rsidR="008F17D9" w:rsidRPr="00B815C3">
        <w:rPr>
          <w:szCs w:val="22"/>
          <w:lang w:val="hr-HR"/>
        </w:rPr>
        <w:t>513</w:t>
      </w:r>
      <w:r w:rsidR="0082508D" w:rsidRPr="00B815C3">
        <w:rPr>
          <w:szCs w:val="22"/>
          <w:lang w:val="hr-HR"/>
        </w:rPr>
        <w:t> </w:t>
      </w:r>
      <w:r w:rsidRPr="00B815C3">
        <w:rPr>
          <w:szCs w:val="22"/>
          <w:lang w:val="hr-HR"/>
        </w:rPr>
        <w:t xml:space="preserve">bolesnika </w:t>
      </w:r>
      <w:r w:rsidR="00C253AB" w:rsidRPr="00B815C3">
        <w:rPr>
          <w:szCs w:val="22"/>
          <w:lang w:val="hr-HR"/>
        </w:rPr>
        <w:t xml:space="preserve">uzimalo </w:t>
      </w:r>
      <w:r w:rsidRPr="00B815C3">
        <w:rPr>
          <w:szCs w:val="22"/>
          <w:lang w:val="hr-HR"/>
        </w:rPr>
        <w:t xml:space="preserve">je </w:t>
      </w:r>
      <w:r w:rsidR="00E62169" w:rsidRPr="00B815C3">
        <w:rPr>
          <w:szCs w:val="22"/>
          <w:lang w:val="hr-HR"/>
        </w:rPr>
        <w:t>dimetilfumarat</w:t>
      </w:r>
      <w:r w:rsidRPr="00B815C3">
        <w:rPr>
          <w:szCs w:val="22"/>
          <w:lang w:val="hr-HR"/>
        </w:rPr>
        <w:t xml:space="preserve"> tijekom razdoblja do </w:t>
      </w:r>
      <w:r w:rsidR="00C253AB" w:rsidRPr="00B815C3">
        <w:rPr>
          <w:szCs w:val="22"/>
          <w:lang w:val="hr-HR"/>
        </w:rPr>
        <w:t>12 </w:t>
      </w:r>
      <w:r w:rsidRPr="00B815C3">
        <w:rPr>
          <w:szCs w:val="22"/>
          <w:lang w:val="hr-HR"/>
        </w:rPr>
        <w:t>godin</w:t>
      </w:r>
      <w:r w:rsidR="00C253AB" w:rsidRPr="00B815C3">
        <w:rPr>
          <w:szCs w:val="22"/>
          <w:lang w:val="hr-HR"/>
        </w:rPr>
        <w:t>a</w:t>
      </w:r>
      <w:r w:rsidRPr="00B815C3">
        <w:rPr>
          <w:szCs w:val="22"/>
          <w:lang w:val="hr-HR"/>
        </w:rPr>
        <w:t>, s ukupnom izloženosti koja je ekvivalentna</w:t>
      </w:r>
      <w:r w:rsidR="00C253AB" w:rsidRPr="00B815C3">
        <w:rPr>
          <w:szCs w:val="22"/>
          <w:lang w:val="hr-HR"/>
        </w:rPr>
        <w:t xml:space="preserve"> 11 318</w:t>
      </w:r>
      <w:r w:rsidR="0082508D" w:rsidRPr="00B815C3">
        <w:rPr>
          <w:szCs w:val="22"/>
          <w:lang w:val="hr-HR"/>
        </w:rPr>
        <w:t> </w:t>
      </w:r>
      <w:r w:rsidRPr="00B815C3">
        <w:rPr>
          <w:szCs w:val="22"/>
          <w:lang w:val="hr-HR"/>
        </w:rPr>
        <w:t>bolesnik–godina.</w:t>
      </w:r>
      <w:r w:rsidR="00C253AB" w:rsidRPr="00B815C3">
        <w:rPr>
          <w:szCs w:val="22"/>
          <w:lang w:val="hr-HR"/>
        </w:rPr>
        <w:t xml:space="preserve"> Ukupno je 1169</w:t>
      </w:r>
      <w:r w:rsidR="00122A5A" w:rsidRPr="00B815C3">
        <w:rPr>
          <w:szCs w:val="22"/>
          <w:lang w:val="hr-HR"/>
        </w:rPr>
        <w:t> </w:t>
      </w:r>
      <w:r w:rsidRPr="00B815C3">
        <w:rPr>
          <w:szCs w:val="22"/>
          <w:lang w:val="hr-HR"/>
        </w:rPr>
        <w:t>bolesnika</w:t>
      </w:r>
      <w:r w:rsidR="00C253AB" w:rsidRPr="00B815C3">
        <w:rPr>
          <w:szCs w:val="22"/>
          <w:lang w:val="hr-HR"/>
        </w:rPr>
        <w:t xml:space="preserve"> uzimalo</w:t>
      </w:r>
      <w:r w:rsidR="00E62169" w:rsidRPr="00B815C3">
        <w:rPr>
          <w:szCs w:val="22"/>
          <w:lang w:val="hr-HR"/>
        </w:rPr>
        <w:t xml:space="preserve"> dimetilfumarat</w:t>
      </w:r>
      <w:r w:rsidR="00157906" w:rsidRPr="00B815C3">
        <w:rPr>
          <w:szCs w:val="22"/>
          <w:lang w:val="hr-HR"/>
        </w:rPr>
        <w:t xml:space="preserve"> </w:t>
      </w:r>
      <w:r w:rsidR="00C253AB" w:rsidRPr="00B815C3">
        <w:rPr>
          <w:szCs w:val="22"/>
          <w:lang w:val="hr-HR"/>
        </w:rPr>
        <w:t>najmanje</w:t>
      </w:r>
      <w:r w:rsidR="00E62169" w:rsidRPr="00B815C3">
        <w:rPr>
          <w:szCs w:val="22"/>
          <w:lang w:val="hr-HR"/>
        </w:rPr>
        <w:t> </w:t>
      </w:r>
      <w:r w:rsidR="00C253AB" w:rsidRPr="00B815C3">
        <w:rPr>
          <w:szCs w:val="22"/>
          <w:lang w:val="hr-HR"/>
        </w:rPr>
        <w:t xml:space="preserve">5 godina, dok je 426 bolesnika uzimalo </w:t>
      </w:r>
      <w:r w:rsidR="00E62169" w:rsidRPr="00B815C3">
        <w:rPr>
          <w:szCs w:val="22"/>
          <w:lang w:val="hr-HR"/>
        </w:rPr>
        <w:t>dimetilfumarat</w:t>
      </w:r>
      <w:r w:rsidR="00C253AB" w:rsidRPr="00B815C3">
        <w:rPr>
          <w:szCs w:val="22"/>
          <w:lang w:val="hr-HR"/>
        </w:rPr>
        <w:t xml:space="preserve"> najmanje</w:t>
      </w:r>
      <w:r w:rsidR="00E62169" w:rsidRPr="00B815C3">
        <w:rPr>
          <w:szCs w:val="22"/>
          <w:lang w:val="hr-HR"/>
        </w:rPr>
        <w:t> </w:t>
      </w:r>
      <w:r w:rsidR="00C253AB" w:rsidRPr="00B815C3">
        <w:rPr>
          <w:szCs w:val="22"/>
          <w:lang w:val="hr-HR"/>
        </w:rPr>
        <w:t>10 godina</w:t>
      </w:r>
      <w:r w:rsidRPr="00B815C3">
        <w:rPr>
          <w:szCs w:val="22"/>
          <w:lang w:val="hr-HR"/>
        </w:rPr>
        <w:t>. Iskustvo u nekontroliranim kliničkim ispitivanjima sukladno je iskustvu dobivenom u placebom kontroliranim kliničkim ispitivanjima.</w:t>
      </w:r>
    </w:p>
    <w:p w14:paraId="559C22E5" w14:textId="77777777" w:rsidR="00276FCC" w:rsidRPr="00B815C3" w:rsidRDefault="00276FCC">
      <w:pPr>
        <w:suppressLineNumbers/>
        <w:rPr>
          <w:szCs w:val="22"/>
          <w:lang w:val="hr-HR"/>
        </w:rPr>
      </w:pPr>
    </w:p>
    <w:p w14:paraId="559C22E6" w14:textId="50E4AA78" w:rsidR="00276FCC" w:rsidRPr="00B815C3" w:rsidRDefault="00442181">
      <w:pPr>
        <w:keepNext/>
        <w:rPr>
          <w:szCs w:val="22"/>
          <w:u w:val="single"/>
          <w:lang w:val="hr-HR"/>
        </w:rPr>
      </w:pPr>
      <w:r w:rsidRPr="00B815C3">
        <w:rPr>
          <w:szCs w:val="22"/>
          <w:u w:val="single"/>
          <w:lang w:val="hr-HR"/>
        </w:rPr>
        <w:t xml:space="preserve">Tablični </w:t>
      </w:r>
      <w:r w:rsidR="00422D85">
        <w:rPr>
          <w:szCs w:val="22"/>
          <w:u w:val="single"/>
          <w:lang w:val="hr-HR"/>
        </w:rPr>
        <w:t>prikaz</w:t>
      </w:r>
      <w:r w:rsidR="00422D85" w:rsidRPr="00B815C3">
        <w:rPr>
          <w:szCs w:val="22"/>
          <w:u w:val="single"/>
          <w:lang w:val="hr-HR"/>
        </w:rPr>
        <w:t xml:space="preserve"> </w:t>
      </w:r>
      <w:r w:rsidRPr="00B815C3">
        <w:rPr>
          <w:szCs w:val="22"/>
          <w:u w:val="single"/>
          <w:lang w:val="hr-HR"/>
        </w:rPr>
        <w:t>nuspojava</w:t>
      </w:r>
    </w:p>
    <w:p w14:paraId="559C22E7" w14:textId="77777777" w:rsidR="00276FCC" w:rsidRPr="00B815C3" w:rsidRDefault="00276FCC">
      <w:pPr>
        <w:rPr>
          <w:szCs w:val="22"/>
          <w:lang w:val="hr-HR"/>
        </w:rPr>
      </w:pPr>
    </w:p>
    <w:p w14:paraId="559C22E8" w14:textId="7195D552" w:rsidR="00276FCC" w:rsidRPr="00B815C3" w:rsidRDefault="00442181">
      <w:pPr>
        <w:rPr>
          <w:szCs w:val="22"/>
          <w:lang w:val="hr-HR"/>
        </w:rPr>
      </w:pPr>
      <w:r w:rsidRPr="00B815C3">
        <w:rPr>
          <w:szCs w:val="22"/>
          <w:lang w:val="hr-HR"/>
        </w:rPr>
        <w:t>Nuspojave</w:t>
      </w:r>
      <w:r w:rsidR="009E6602" w:rsidRPr="00B815C3">
        <w:rPr>
          <w:szCs w:val="22"/>
          <w:lang w:val="hr-HR"/>
        </w:rPr>
        <w:t xml:space="preserve"> dobivene iz kliničkih ispitivanja, ispitivanja </w:t>
      </w:r>
      <w:r w:rsidR="002E09CB" w:rsidRPr="00B815C3">
        <w:rPr>
          <w:szCs w:val="22"/>
          <w:lang w:val="hr-HR"/>
        </w:rPr>
        <w:t xml:space="preserve">sigurnosti primjene lijeka nakon dobivanja odobrenja za stavljanje lijeka u promet </w:t>
      </w:r>
      <w:r w:rsidR="009E6602" w:rsidRPr="00B815C3">
        <w:rPr>
          <w:szCs w:val="22"/>
          <w:lang w:val="hr-HR"/>
        </w:rPr>
        <w:t>i spontanih prijava navedene su u tablici u nastavku.</w:t>
      </w:r>
    </w:p>
    <w:p w14:paraId="559C22E9" w14:textId="77777777" w:rsidR="00276FCC" w:rsidRPr="00B815C3" w:rsidRDefault="00276FCC">
      <w:pPr>
        <w:suppressLineNumbers/>
        <w:rPr>
          <w:szCs w:val="22"/>
          <w:lang w:val="hr-HR"/>
        </w:rPr>
      </w:pPr>
    </w:p>
    <w:p w14:paraId="559C22EA" w14:textId="6E23D6FB" w:rsidR="00276FCC" w:rsidRPr="00B815C3" w:rsidRDefault="00442181">
      <w:pPr>
        <w:suppressLineNumbers/>
        <w:rPr>
          <w:szCs w:val="22"/>
          <w:lang w:val="hr-HR"/>
        </w:rPr>
      </w:pPr>
      <w:r w:rsidRPr="00B815C3">
        <w:rPr>
          <w:szCs w:val="22"/>
          <w:lang w:val="hr-HR"/>
        </w:rPr>
        <w:t xml:space="preserve">Nuspojave su prikazane kao preporučeni MedDRA </w:t>
      </w:r>
      <w:r w:rsidR="00FB292E" w:rsidRPr="00B815C3">
        <w:rPr>
          <w:szCs w:val="22"/>
          <w:lang w:val="hr-HR"/>
        </w:rPr>
        <w:t>pojmovi</w:t>
      </w:r>
      <w:r w:rsidRPr="00B815C3">
        <w:rPr>
          <w:szCs w:val="22"/>
          <w:lang w:val="hr-HR"/>
        </w:rPr>
        <w:t xml:space="preserve"> prema MedDRA klasifikaciji organskih sustava. Incidencija nuspojava je izražena prema sljedećim kategorijama:</w:t>
      </w:r>
    </w:p>
    <w:p w14:paraId="559C22EB" w14:textId="19BC9F5D" w:rsidR="00276FCC" w:rsidRPr="00B815C3" w:rsidRDefault="00442181">
      <w:pPr>
        <w:numPr>
          <w:ilvl w:val="0"/>
          <w:numId w:val="12"/>
        </w:numPr>
        <w:ind w:left="567" w:hanging="567"/>
        <w:rPr>
          <w:szCs w:val="22"/>
          <w:lang w:val="hr-HR"/>
        </w:rPr>
      </w:pPr>
      <w:r w:rsidRPr="00B815C3">
        <w:rPr>
          <w:szCs w:val="22"/>
          <w:lang w:val="hr-HR"/>
        </w:rPr>
        <w:t>vrlo često (≥1/10)</w:t>
      </w:r>
    </w:p>
    <w:p w14:paraId="559C22EC" w14:textId="743A68BB" w:rsidR="00276FCC" w:rsidRPr="00B815C3" w:rsidRDefault="00442181">
      <w:pPr>
        <w:numPr>
          <w:ilvl w:val="0"/>
          <w:numId w:val="12"/>
        </w:numPr>
        <w:ind w:left="567" w:hanging="567"/>
        <w:rPr>
          <w:szCs w:val="22"/>
          <w:lang w:val="hr-HR"/>
        </w:rPr>
      </w:pPr>
      <w:r w:rsidRPr="00B815C3">
        <w:rPr>
          <w:szCs w:val="22"/>
          <w:lang w:val="hr-HR"/>
        </w:rPr>
        <w:t>često (≥1/100 i</w:t>
      </w:r>
      <w:r w:rsidR="006B4526" w:rsidRPr="00B815C3">
        <w:rPr>
          <w:szCs w:val="22"/>
          <w:lang w:val="hr-HR"/>
        </w:rPr>
        <w:t> </w:t>
      </w:r>
      <w:r w:rsidRPr="00B815C3">
        <w:rPr>
          <w:szCs w:val="22"/>
          <w:lang w:val="hr-HR"/>
        </w:rPr>
        <w:t>&lt;1/10)</w:t>
      </w:r>
    </w:p>
    <w:p w14:paraId="559C22ED" w14:textId="7FD0C5BE" w:rsidR="00276FCC" w:rsidRPr="00B815C3" w:rsidRDefault="00442181">
      <w:pPr>
        <w:numPr>
          <w:ilvl w:val="0"/>
          <w:numId w:val="12"/>
        </w:numPr>
        <w:ind w:left="567" w:hanging="567"/>
        <w:rPr>
          <w:szCs w:val="22"/>
          <w:lang w:val="hr-HR"/>
        </w:rPr>
      </w:pPr>
      <w:r w:rsidRPr="00B815C3">
        <w:rPr>
          <w:szCs w:val="22"/>
          <w:lang w:val="hr-HR"/>
        </w:rPr>
        <w:t>manje često (≥1/1000 i</w:t>
      </w:r>
      <w:r w:rsidR="006B4526" w:rsidRPr="00B815C3">
        <w:rPr>
          <w:szCs w:val="22"/>
          <w:lang w:val="hr-HR"/>
        </w:rPr>
        <w:t> </w:t>
      </w:r>
      <w:r w:rsidRPr="00B815C3">
        <w:rPr>
          <w:szCs w:val="22"/>
          <w:lang w:val="hr-HR"/>
        </w:rPr>
        <w:t>&lt;1/100)</w:t>
      </w:r>
    </w:p>
    <w:p w14:paraId="559C22EE" w14:textId="073EF4F3" w:rsidR="00276FCC" w:rsidRPr="00B815C3" w:rsidRDefault="00442181">
      <w:pPr>
        <w:numPr>
          <w:ilvl w:val="0"/>
          <w:numId w:val="12"/>
        </w:numPr>
        <w:ind w:left="567" w:hanging="567"/>
        <w:rPr>
          <w:szCs w:val="22"/>
          <w:lang w:val="hr-HR"/>
        </w:rPr>
      </w:pPr>
      <w:r w:rsidRPr="00B815C3">
        <w:rPr>
          <w:szCs w:val="22"/>
          <w:lang w:val="hr-HR"/>
        </w:rPr>
        <w:t>rijetko (≥1/10 000 i</w:t>
      </w:r>
      <w:r w:rsidR="006B4526" w:rsidRPr="00B815C3">
        <w:rPr>
          <w:szCs w:val="22"/>
          <w:lang w:val="hr-HR"/>
        </w:rPr>
        <w:t> </w:t>
      </w:r>
      <w:r w:rsidRPr="00B815C3">
        <w:rPr>
          <w:szCs w:val="22"/>
          <w:lang w:val="hr-HR"/>
        </w:rPr>
        <w:t>&lt;1/1000)</w:t>
      </w:r>
    </w:p>
    <w:p w14:paraId="559C22EF" w14:textId="1547C98C" w:rsidR="00276FCC" w:rsidRPr="00B815C3" w:rsidRDefault="00442181">
      <w:pPr>
        <w:numPr>
          <w:ilvl w:val="0"/>
          <w:numId w:val="12"/>
        </w:numPr>
        <w:ind w:left="567" w:hanging="567"/>
        <w:rPr>
          <w:szCs w:val="22"/>
          <w:lang w:val="hr-HR"/>
        </w:rPr>
      </w:pPr>
      <w:r w:rsidRPr="00B815C3">
        <w:rPr>
          <w:szCs w:val="22"/>
          <w:lang w:val="hr-HR"/>
        </w:rPr>
        <w:t>vrlo rijetko (&lt;1/10 000)</w:t>
      </w:r>
    </w:p>
    <w:p w14:paraId="559C22F0" w14:textId="77777777" w:rsidR="00276FCC" w:rsidRPr="00B815C3" w:rsidRDefault="00442181">
      <w:pPr>
        <w:numPr>
          <w:ilvl w:val="0"/>
          <w:numId w:val="12"/>
        </w:numPr>
        <w:ind w:left="567" w:hanging="567"/>
        <w:rPr>
          <w:szCs w:val="22"/>
          <w:lang w:val="hr-HR"/>
        </w:rPr>
      </w:pPr>
      <w:r w:rsidRPr="00B815C3">
        <w:rPr>
          <w:szCs w:val="22"/>
          <w:lang w:val="hr-HR"/>
        </w:rPr>
        <w:t>nepoznato (učestalost se ne može procijeniti iz dostupnih podataka)</w:t>
      </w:r>
    </w:p>
    <w:p w14:paraId="559C22F1" w14:textId="77777777" w:rsidR="00276FCC" w:rsidRPr="00B815C3" w:rsidRDefault="00276FCC" w:rsidP="00F01E67">
      <w:pPr>
        <w:widowControl w:val="0"/>
        <w:suppressLineNumbers/>
        <w:rPr>
          <w:i/>
          <w:szCs w:val="22"/>
          <w:lang w:val="hr-HR"/>
        </w:rPr>
      </w:pPr>
    </w:p>
    <w:tbl>
      <w:tblPr>
        <w:tblW w:w="9381" w:type="dxa"/>
        <w:tblInd w:w="93" w:type="dxa"/>
        <w:tblLayout w:type="fixed"/>
        <w:tblLook w:val="0000" w:firstRow="0" w:lastRow="0" w:firstColumn="0" w:lastColumn="0" w:noHBand="0" w:noVBand="0"/>
      </w:tblPr>
      <w:tblGrid>
        <w:gridCol w:w="3120"/>
        <w:gridCol w:w="3120"/>
        <w:gridCol w:w="3141"/>
      </w:tblGrid>
      <w:tr w:rsidR="00276FCC" w:rsidRPr="00B815C3" w14:paraId="559C22F5" w14:textId="77777777">
        <w:trPr>
          <w:cantSplit/>
          <w:trHeight w:val="283"/>
        </w:trPr>
        <w:tc>
          <w:tcPr>
            <w:tcW w:w="3120" w:type="dxa"/>
            <w:tcBorders>
              <w:top w:val="single" w:sz="4" w:space="0" w:color="000000"/>
              <w:left w:val="single" w:sz="4" w:space="0" w:color="000000"/>
              <w:bottom w:val="single" w:sz="4" w:space="0" w:color="000000"/>
            </w:tcBorders>
            <w:vAlign w:val="center"/>
          </w:tcPr>
          <w:p w14:paraId="559C22F2" w14:textId="77777777" w:rsidR="00276FCC" w:rsidRPr="00B815C3" w:rsidRDefault="00442181" w:rsidP="00BF738C">
            <w:pPr>
              <w:autoSpaceDE w:val="0"/>
              <w:snapToGrid w:val="0"/>
              <w:rPr>
                <w:b/>
                <w:szCs w:val="22"/>
                <w:lang w:val="hr-HR"/>
              </w:rPr>
            </w:pPr>
            <w:r w:rsidRPr="00B815C3">
              <w:rPr>
                <w:b/>
                <w:szCs w:val="22"/>
                <w:lang w:val="hr-HR"/>
              </w:rPr>
              <w:t xml:space="preserve">MedDRA klasifikacija organskih sustava </w:t>
            </w:r>
          </w:p>
        </w:tc>
        <w:tc>
          <w:tcPr>
            <w:tcW w:w="3120" w:type="dxa"/>
            <w:tcBorders>
              <w:top w:val="single" w:sz="4" w:space="0" w:color="000000"/>
              <w:left w:val="single" w:sz="4" w:space="0" w:color="000000"/>
              <w:bottom w:val="single" w:sz="4" w:space="0" w:color="000000"/>
            </w:tcBorders>
            <w:vAlign w:val="center"/>
          </w:tcPr>
          <w:p w14:paraId="559C22F3" w14:textId="77777777" w:rsidR="00276FCC" w:rsidRPr="00B815C3" w:rsidRDefault="00442181" w:rsidP="00BF738C">
            <w:pPr>
              <w:autoSpaceDE w:val="0"/>
              <w:snapToGrid w:val="0"/>
              <w:rPr>
                <w:b/>
                <w:szCs w:val="22"/>
                <w:lang w:val="hr-HR"/>
              </w:rPr>
            </w:pPr>
            <w:r w:rsidRPr="00B815C3">
              <w:rPr>
                <w:b/>
                <w:szCs w:val="22"/>
                <w:lang w:val="hr-HR"/>
              </w:rPr>
              <w:t>Nuspojava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2F4" w14:textId="77777777" w:rsidR="00276FCC" w:rsidRPr="00B815C3" w:rsidRDefault="00442181" w:rsidP="00BF738C">
            <w:pPr>
              <w:autoSpaceDE w:val="0"/>
              <w:snapToGrid w:val="0"/>
              <w:rPr>
                <w:b/>
                <w:szCs w:val="22"/>
                <w:lang w:val="hr-HR"/>
              </w:rPr>
            </w:pPr>
            <w:r w:rsidRPr="00B815C3">
              <w:rPr>
                <w:b/>
                <w:szCs w:val="22"/>
                <w:lang w:val="hr-HR"/>
              </w:rPr>
              <w:t>Kategorija učestalosti</w:t>
            </w:r>
          </w:p>
        </w:tc>
      </w:tr>
      <w:tr w:rsidR="00276FCC" w:rsidRPr="00B815C3" w14:paraId="559C22F9" w14:textId="77777777">
        <w:trPr>
          <w:cantSplit/>
        </w:trPr>
        <w:tc>
          <w:tcPr>
            <w:tcW w:w="3120" w:type="dxa"/>
            <w:vMerge w:val="restart"/>
            <w:tcBorders>
              <w:top w:val="single" w:sz="4" w:space="0" w:color="000000"/>
              <w:left w:val="single" w:sz="4" w:space="0" w:color="000000"/>
            </w:tcBorders>
          </w:tcPr>
          <w:p w14:paraId="559C22F6" w14:textId="77777777" w:rsidR="00276FCC" w:rsidRPr="00B815C3" w:rsidRDefault="00442181" w:rsidP="00BF738C">
            <w:pPr>
              <w:autoSpaceDE w:val="0"/>
              <w:snapToGrid w:val="0"/>
              <w:rPr>
                <w:szCs w:val="22"/>
                <w:lang w:val="hr-HR"/>
              </w:rPr>
            </w:pPr>
            <w:r w:rsidRPr="00B815C3">
              <w:rPr>
                <w:szCs w:val="22"/>
                <w:lang w:val="hr-HR"/>
              </w:rPr>
              <w:t>Infekcije i infestacije</w:t>
            </w:r>
          </w:p>
        </w:tc>
        <w:tc>
          <w:tcPr>
            <w:tcW w:w="3120" w:type="dxa"/>
            <w:tcBorders>
              <w:top w:val="single" w:sz="4" w:space="0" w:color="000000"/>
              <w:left w:val="single" w:sz="4" w:space="0" w:color="000000"/>
              <w:bottom w:val="single" w:sz="4" w:space="0" w:color="000000"/>
            </w:tcBorders>
            <w:vAlign w:val="center"/>
          </w:tcPr>
          <w:p w14:paraId="559C22F7" w14:textId="6FFB4E0C" w:rsidR="00276FCC" w:rsidRPr="00B815C3" w:rsidRDefault="00AA3147" w:rsidP="00BF738C">
            <w:pPr>
              <w:autoSpaceDE w:val="0"/>
              <w:snapToGrid w:val="0"/>
              <w:rPr>
                <w:szCs w:val="22"/>
                <w:lang w:val="hr-HR"/>
              </w:rPr>
            </w:pPr>
            <w:r w:rsidRPr="00B815C3">
              <w:rPr>
                <w:szCs w:val="22"/>
                <w:lang w:val="hr-HR"/>
              </w:rPr>
              <w:t>g</w:t>
            </w:r>
            <w:r w:rsidR="00442181" w:rsidRPr="00B815C3">
              <w:rPr>
                <w:szCs w:val="22"/>
                <w:lang w:val="hr-HR"/>
              </w:rPr>
              <w:t>astroenteritis</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2F8" w14:textId="77777777" w:rsidR="00276FCC" w:rsidRPr="00B815C3" w:rsidRDefault="00442181" w:rsidP="00BF738C">
            <w:pPr>
              <w:autoSpaceDE w:val="0"/>
              <w:snapToGrid w:val="0"/>
              <w:rPr>
                <w:szCs w:val="22"/>
                <w:lang w:val="hr-HR"/>
              </w:rPr>
            </w:pPr>
            <w:r w:rsidRPr="00B815C3">
              <w:rPr>
                <w:szCs w:val="22"/>
                <w:lang w:val="hr-HR"/>
              </w:rPr>
              <w:t>često</w:t>
            </w:r>
          </w:p>
        </w:tc>
      </w:tr>
      <w:tr w:rsidR="00276FCC" w:rsidRPr="00B815C3" w14:paraId="559C22FD" w14:textId="77777777">
        <w:trPr>
          <w:cantSplit/>
        </w:trPr>
        <w:tc>
          <w:tcPr>
            <w:tcW w:w="3120" w:type="dxa"/>
            <w:vMerge/>
            <w:tcBorders>
              <w:left w:val="single" w:sz="4" w:space="0" w:color="000000"/>
            </w:tcBorders>
          </w:tcPr>
          <w:p w14:paraId="559C22FA" w14:textId="77777777" w:rsidR="00276FCC" w:rsidRPr="00B815C3" w:rsidRDefault="00276FCC" w:rsidP="00BF738C">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2FB" w14:textId="77777777" w:rsidR="00276FCC" w:rsidRPr="00B815C3" w:rsidRDefault="00442181" w:rsidP="00BF738C">
            <w:pPr>
              <w:autoSpaceDE w:val="0"/>
              <w:snapToGrid w:val="0"/>
              <w:rPr>
                <w:szCs w:val="22"/>
                <w:lang w:val="hr-HR"/>
              </w:rPr>
            </w:pPr>
            <w:r w:rsidRPr="00B815C3">
              <w:rPr>
                <w:szCs w:val="22"/>
                <w:lang w:val="hr-HR"/>
              </w:rPr>
              <w:t>progresivna multifokalna leukoencefalopatija (PML)</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2FC" w14:textId="77777777" w:rsidR="00276FCC" w:rsidRPr="00B815C3" w:rsidRDefault="00442181" w:rsidP="00BF738C">
            <w:pPr>
              <w:autoSpaceDE w:val="0"/>
              <w:snapToGrid w:val="0"/>
              <w:rPr>
                <w:szCs w:val="22"/>
                <w:lang w:val="hr-HR"/>
              </w:rPr>
            </w:pPr>
            <w:r w:rsidRPr="00B815C3">
              <w:rPr>
                <w:szCs w:val="22"/>
                <w:lang w:val="hr-HR"/>
              </w:rPr>
              <w:t>nepoznato</w:t>
            </w:r>
          </w:p>
        </w:tc>
      </w:tr>
      <w:tr w:rsidR="00276FCC" w:rsidRPr="00B815C3" w14:paraId="559C2301" w14:textId="77777777">
        <w:trPr>
          <w:cantSplit/>
        </w:trPr>
        <w:tc>
          <w:tcPr>
            <w:tcW w:w="3120" w:type="dxa"/>
            <w:vMerge/>
            <w:tcBorders>
              <w:left w:val="single" w:sz="4" w:space="0" w:color="000000"/>
              <w:bottom w:val="single" w:sz="4" w:space="0" w:color="000000"/>
            </w:tcBorders>
          </w:tcPr>
          <w:p w14:paraId="559C22FE" w14:textId="77777777" w:rsidR="00276FCC" w:rsidRPr="00B815C3" w:rsidRDefault="00276FCC" w:rsidP="00BF738C">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2FF" w14:textId="1C25A4C6" w:rsidR="00276FCC" w:rsidRPr="00B815C3" w:rsidRDefault="00442181" w:rsidP="00BF738C">
            <w:pPr>
              <w:autoSpaceDE w:val="0"/>
              <w:snapToGrid w:val="0"/>
              <w:rPr>
                <w:szCs w:val="22"/>
                <w:lang w:val="hr-HR"/>
              </w:rPr>
            </w:pPr>
            <w:r w:rsidRPr="00B815C3">
              <w:rPr>
                <w:szCs w:val="22"/>
                <w:lang w:val="hr-HR"/>
              </w:rPr>
              <w:t>herpes zoster</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00" w14:textId="77777777" w:rsidR="00276FCC" w:rsidRPr="00B815C3" w:rsidRDefault="00442181" w:rsidP="00BF738C">
            <w:pPr>
              <w:autoSpaceDE w:val="0"/>
              <w:snapToGrid w:val="0"/>
              <w:rPr>
                <w:szCs w:val="22"/>
                <w:lang w:val="hr-HR"/>
              </w:rPr>
            </w:pPr>
            <w:r w:rsidRPr="00B815C3">
              <w:rPr>
                <w:szCs w:val="22"/>
                <w:lang w:val="hr-HR"/>
              </w:rPr>
              <w:t>nepoznato</w:t>
            </w:r>
          </w:p>
        </w:tc>
      </w:tr>
      <w:tr w:rsidR="00276FCC" w:rsidRPr="00B815C3" w14:paraId="559C2305" w14:textId="77777777">
        <w:trPr>
          <w:cantSplit/>
        </w:trPr>
        <w:tc>
          <w:tcPr>
            <w:tcW w:w="3120" w:type="dxa"/>
            <w:vMerge w:val="restart"/>
            <w:tcBorders>
              <w:top w:val="single" w:sz="4" w:space="0" w:color="000000"/>
              <w:left w:val="single" w:sz="4" w:space="0" w:color="000000"/>
            </w:tcBorders>
          </w:tcPr>
          <w:p w14:paraId="559C2302" w14:textId="77777777" w:rsidR="00276FCC" w:rsidRPr="00B815C3" w:rsidRDefault="00442181" w:rsidP="00BF738C">
            <w:pPr>
              <w:autoSpaceDE w:val="0"/>
              <w:snapToGrid w:val="0"/>
              <w:rPr>
                <w:szCs w:val="22"/>
                <w:lang w:val="hr-HR"/>
              </w:rPr>
            </w:pPr>
            <w:r w:rsidRPr="00B815C3">
              <w:rPr>
                <w:szCs w:val="22"/>
                <w:lang w:val="hr-HR"/>
              </w:rPr>
              <w:t>Poremećaji krvi i limfnog sustava</w:t>
            </w:r>
          </w:p>
        </w:tc>
        <w:tc>
          <w:tcPr>
            <w:tcW w:w="3120" w:type="dxa"/>
            <w:tcBorders>
              <w:top w:val="single" w:sz="4" w:space="0" w:color="000000"/>
              <w:left w:val="single" w:sz="4" w:space="0" w:color="000000"/>
              <w:bottom w:val="single" w:sz="4" w:space="0" w:color="000000"/>
            </w:tcBorders>
            <w:vAlign w:val="center"/>
          </w:tcPr>
          <w:p w14:paraId="559C2303" w14:textId="16EE0DBC" w:rsidR="00276FCC" w:rsidRPr="00B815C3" w:rsidRDefault="00AA3147" w:rsidP="00BF738C">
            <w:pPr>
              <w:autoSpaceDE w:val="0"/>
              <w:snapToGrid w:val="0"/>
              <w:rPr>
                <w:szCs w:val="22"/>
                <w:lang w:val="hr-HR"/>
              </w:rPr>
            </w:pPr>
            <w:r w:rsidRPr="00B815C3">
              <w:rPr>
                <w:szCs w:val="22"/>
                <w:lang w:val="hr-HR"/>
              </w:rPr>
              <w:t>l</w:t>
            </w:r>
            <w:r w:rsidR="00442181" w:rsidRPr="00B815C3">
              <w:rPr>
                <w:szCs w:val="22"/>
                <w:lang w:val="hr-HR"/>
              </w:rPr>
              <w:t>imfopenija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04" w14:textId="77777777" w:rsidR="00276FCC" w:rsidRPr="00B815C3" w:rsidRDefault="00442181" w:rsidP="00BF738C">
            <w:pPr>
              <w:snapToGrid w:val="0"/>
              <w:rPr>
                <w:szCs w:val="22"/>
                <w:lang w:val="hr-HR"/>
              </w:rPr>
            </w:pPr>
            <w:r w:rsidRPr="00B815C3">
              <w:rPr>
                <w:szCs w:val="22"/>
                <w:lang w:val="hr-HR"/>
              </w:rPr>
              <w:t>često</w:t>
            </w:r>
          </w:p>
        </w:tc>
      </w:tr>
      <w:tr w:rsidR="00276FCC" w:rsidRPr="00B815C3" w14:paraId="559C2309" w14:textId="77777777">
        <w:trPr>
          <w:cantSplit/>
        </w:trPr>
        <w:tc>
          <w:tcPr>
            <w:tcW w:w="3120" w:type="dxa"/>
            <w:vMerge/>
            <w:tcBorders>
              <w:left w:val="single" w:sz="4" w:space="0" w:color="000000"/>
            </w:tcBorders>
          </w:tcPr>
          <w:p w14:paraId="559C2306" w14:textId="77777777" w:rsidR="00276FCC" w:rsidRPr="00B815C3" w:rsidRDefault="00276FCC" w:rsidP="00BF738C">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07" w14:textId="4591A403" w:rsidR="00276FCC" w:rsidRPr="00B815C3" w:rsidRDefault="00AA3147" w:rsidP="00BF738C">
            <w:pPr>
              <w:autoSpaceDE w:val="0"/>
              <w:snapToGrid w:val="0"/>
              <w:rPr>
                <w:szCs w:val="22"/>
                <w:lang w:val="hr-HR"/>
              </w:rPr>
            </w:pPr>
            <w:r w:rsidRPr="00B815C3">
              <w:rPr>
                <w:szCs w:val="22"/>
                <w:lang w:val="hr-HR"/>
              </w:rPr>
              <w:t>l</w:t>
            </w:r>
            <w:r w:rsidR="00442181" w:rsidRPr="00B815C3">
              <w:rPr>
                <w:szCs w:val="22"/>
                <w:lang w:val="hr-HR"/>
              </w:rPr>
              <w:t>eukopenija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08" w14:textId="77777777" w:rsidR="00276FCC" w:rsidRPr="00B815C3" w:rsidRDefault="00442181" w:rsidP="00BF738C">
            <w:pPr>
              <w:snapToGrid w:val="0"/>
              <w:rPr>
                <w:szCs w:val="22"/>
                <w:lang w:val="hr-HR"/>
              </w:rPr>
            </w:pPr>
            <w:r w:rsidRPr="00B815C3">
              <w:rPr>
                <w:szCs w:val="22"/>
                <w:lang w:val="hr-HR"/>
              </w:rPr>
              <w:t>često</w:t>
            </w:r>
          </w:p>
        </w:tc>
      </w:tr>
      <w:tr w:rsidR="00276FCC" w:rsidRPr="00B815C3" w14:paraId="559C230D" w14:textId="77777777">
        <w:trPr>
          <w:cantSplit/>
        </w:trPr>
        <w:tc>
          <w:tcPr>
            <w:tcW w:w="3120" w:type="dxa"/>
            <w:vMerge/>
            <w:tcBorders>
              <w:left w:val="single" w:sz="4" w:space="0" w:color="000000"/>
              <w:bottom w:val="single" w:sz="4" w:space="0" w:color="000000"/>
            </w:tcBorders>
          </w:tcPr>
          <w:p w14:paraId="559C230A" w14:textId="77777777" w:rsidR="00276FCC" w:rsidRPr="00B815C3" w:rsidRDefault="00276FCC" w:rsidP="00BF738C">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0B" w14:textId="7F4DE233" w:rsidR="00276FCC" w:rsidRPr="00B815C3" w:rsidRDefault="00AA3147" w:rsidP="00BF738C">
            <w:pPr>
              <w:autoSpaceDE w:val="0"/>
              <w:snapToGrid w:val="0"/>
              <w:rPr>
                <w:szCs w:val="22"/>
                <w:lang w:val="hr-HR"/>
              </w:rPr>
            </w:pPr>
            <w:r w:rsidRPr="00B815C3">
              <w:rPr>
                <w:szCs w:val="22"/>
                <w:lang w:val="hr-HR"/>
              </w:rPr>
              <w:t>t</w:t>
            </w:r>
            <w:r w:rsidR="00442181" w:rsidRPr="00B815C3">
              <w:rPr>
                <w:szCs w:val="22"/>
                <w:lang w:val="hr-HR"/>
              </w:rPr>
              <w:t>rombocitopenija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0C" w14:textId="77777777" w:rsidR="00276FCC" w:rsidRPr="00B815C3" w:rsidRDefault="00442181" w:rsidP="00BF738C">
            <w:pPr>
              <w:snapToGrid w:val="0"/>
              <w:rPr>
                <w:szCs w:val="22"/>
                <w:lang w:val="hr-HR"/>
              </w:rPr>
            </w:pPr>
            <w:r w:rsidRPr="00B815C3">
              <w:rPr>
                <w:szCs w:val="22"/>
                <w:lang w:val="hr-HR"/>
              </w:rPr>
              <w:t>manje često</w:t>
            </w:r>
          </w:p>
        </w:tc>
      </w:tr>
      <w:tr w:rsidR="00276FCC" w:rsidRPr="00B815C3" w14:paraId="559C2311" w14:textId="77777777">
        <w:trPr>
          <w:cantSplit/>
        </w:trPr>
        <w:tc>
          <w:tcPr>
            <w:tcW w:w="3120" w:type="dxa"/>
            <w:vMerge w:val="restart"/>
            <w:tcBorders>
              <w:top w:val="single" w:sz="4" w:space="0" w:color="000000"/>
              <w:left w:val="single" w:sz="4" w:space="0" w:color="000000"/>
            </w:tcBorders>
          </w:tcPr>
          <w:p w14:paraId="559C230E" w14:textId="446531B8" w:rsidR="00276FCC" w:rsidRPr="00B815C3" w:rsidRDefault="00442181" w:rsidP="00BF738C">
            <w:pPr>
              <w:autoSpaceDE w:val="0"/>
              <w:snapToGrid w:val="0"/>
              <w:rPr>
                <w:szCs w:val="22"/>
                <w:lang w:val="hr-HR"/>
              </w:rPr>
            </w:pPr>
            <w:r w:rsidRPr="00B815C3">
              <w:rPr>
                <w:szCs w:val="22"/>
                <w:lang w:val="hr-HR"/>
              </w:rPr>
              <w:t>Poremećaji imunološkog sustava</w:t>
            </w:r>
          </w:p>
        </w:tc>
        <w:tc>
          <w:tcPr>
            <w:tcW w:w="3120" w:type="dxa"/>
            <w:tcBorders>
              <w:top w:val="single" w:sz="4" w:space="0" w:color="000000"/>
              <w:left w:val="single" w:sz="4" w:space="0" w:color="000000"/>
              <w:bottom w:val="single" w:sz="4" w:space="0" w:color="000000"/>
            </w:tcBorders>
            <w:vAlign w:val="center"/>
          </w:tcPr>
          <w:p w14:paraId="559C230F" w14:textId="69EBB9EF" w:rsidR="00276FCC" w:rsidRPr="00B815C3" w:rsidRDefault="00AA3147" w:rsidP="00BF738C">
            <w:pPr>
              <w:autoSpaceDE w:val="0"/>
              <w:snapToGrid w:val="0"/>
              <w:rPr>
                <w:szCs w:val="22"/>
                <w:lang w:val="hr-HR"/>
              </w:rPr>
            </w:pPr>
            <w:r w:rsidRPr="00B815C3">
              <w:rPr>
                <w:szCs w:val="22"/>
                <w:lang w:val="hr-HR"/>
              </w:rPr>
              <w:t>p</w:t>
            </w:r>
            <w:r w:rsidR="00442181" w:rsidRPr="00B815C3">
              <w:rPr>
                <w:szCs w:val="22"/>
                <w:lang w:val="hr-HR"/>
              </w:rPr>
              <w:t>reosjetljivost</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10" w14:textId="77777777" w:rsidR="00276FCC" w:rsidRPr="00B815C3" w:rsidRDefault="00442181" w:rsidP="00BF738C">
            <w:pPr>
              <w:snapToGrid w:val="0"/>
              <w:rPr>
                <w:szCs w:val="22"/>
                <w:lang w:val="hr-HR"/>
              </w:rPr>
            </w:pPr>
            <w:r w:rsidRPr="00B815C3">
              <w:rPr>
                <w:szCs w:val="22"/>
                <w:lang w:val="hr-HR"/>
              </w:rPr>
              <w:t>manje često</w:t>
            </w:r>
          </w:p>
        </w:tc>
      </w:tr>
      <w:tr w:rsidR="00276FCC" w:rsidRPr="00B815C3" w14:paraId="559C2315" w14:textId="77777777">
        <w:trPr>
          <w:cantSplit/>
        </w:trPr>
        <w:tc>
          <w:tcPr>
            <w:tcW w:w="3120" w:type="dxa"/>
            <w:vMerge/>
            <w:tcBorders>
              <w:left w:val="single" w:sz="4" w:space="0" w:color="000000"/>
            </w:tcBorders>
          </w:tcPr>
          <w:p w14:paraId="559C2312" w14:textId="77777777" w:rsidR="00276FCC" w:rsidRPr="00B815C3" w:rsidRDefault="00276FCC" w:rsidP="00BF738C">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13" w14:textId="1348E5F6" w:rsidR="00276FCC" w:rsidRPr="00B815C3" w:rsidRDefault="00AA3147" w:rsidP="00BF738C">
            <w:pPr>
              <w:autoSpaceDE w:val="0"/>
              <w:snapToGrid w:val="0"/>
              <w:rPr>
                <w:szCs w:val="22"/>
                <w:lang w:val="hr-HR"/>
              </w:rPr>
            </w:pPr>
            <w:r w:rsidRPr="00B815C3">
              <w:rPr>
                <w:szCs w:val="22"/>
                <w:lang w:val="hr-HR"/>
              </w:rPr>
              <w:t>a</w:t>
            </w:r>
            <w:r w:rsidR="00442181" w:rsidRPr="00B815C3">
              <w:rPr>
                <w:szCs w:val="22"/>
                <w:lang w:val="hr-HR"/>
              </w:rPr>
              <w:t>nafilaksija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14" w14:textId="77777777" w:rsidR="00276FCC" w:rsidRPr="00B815C3" w:rsidRDefault="00442181" w:rsidP="00BF738C">
            <w:pPr>
              <w:snapToGrid w:val="0"/>
              <w:rPr>
                <w:szCs w:val="22"/>
                <w:lang w:val="hr-HR"/>
              </w:rPr>
            </w:pPr>
            <w:r w:rsidRPr="00B815C3">
              <w:rPr>
                <w:szCs w:val="22"/>
                <w:lang w:val="hr-HR"/>
              </w:rPr>
              <w:t>nepoznato</w:t>
            </w:r>
          </w:p>
        </w:tc>
      </w:tr>
      <w:tr w:rsidR="00276FCC" w:rsidRPr="00B815C3" w14:paraId="559C2319" w14:textId="77777777">
        <w:trPr>
          <w:cantSplit/>
        </w:trPr>
        <w:tc>
          <w:tcPr>
            <w:tcW w:w="3120" w:type="dxa"/>
            <w:vMerge/>
            <w:tcBorders>
              <w:left w:val="single" w:sz="4" w:space="0" w:color="000000"/>
            </w:tcBorders>
          </w:tcPr>
          <w:p w14:paraId="559C2316" w14:textId="77777777" w:rsidR="00276FCC" w:rsidRPr="00B815C3" w:rsidRDefault="00276FCC" w:rsidP="00BF738C">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17" w14:textId="6EAAC390" w:rsidR="00276FCC" w:rsidRPr="00B815C3" w:rsidRDefault="00AA3147" w:rsidP="00BF738C">
            <w:pPr>
              <w:autoSpaceDE w:val="0"/>
              <w:snapToGrid w:val="0"/>
              <w:rPr>
                <w:szCs w:val="22"/>
                <w:lang w:val="hr-HR"/>
              </w:rPr>
            </w:pPr>
            <w:r w:rsidRPr="00B815C3">
              <w:rPr>
                <w:szCs w:val="22"/>
                <w:lang w:val="hr-HR"/>
              </w:rPr>
              <w:t>d</w:t>
            </w:r>
            <w:r w:rsidR="00442181" w:rsidRPr="00B815C3">
              <w:rPr>
                <w:szCs w:val="22"/>
                <w:lang w:val="hr-HR"/>
              </w:rPr>
              <w:t>ispneja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18" w14:textId="77777777" w:rsidR="00276FCC" w:rsidRPr="00B815C3" w:rsidRDefault="00442181" w:rsidP="00BF738C">
            <w:pPr>
              <w:snapToGrid w:val="0"/>
              <w:rPr>
                <w:szCs w:val="22"/>
                <w:lang w:val="hr-HR"/>
              </w:rPr>
            </w:pPr>
            <w:r w:rsidRPr="00B815C3">
              <w:rPr>
                <w:szCs w:val="22"/>
                <w:lang w:val="hr-HR"/>
              </w:rPr>
              <w:t>nepoznato</w:t>
            </w:r>
          </w:p>
        </w:tc>
      </w:tr>
      <w:tr w:rsidR="00276FCC" w:rsidRPr="00B815C3" w14:paraId="559C231D" w14:textId="77777777">
        <w:trPr>
          <w:cantSplit/>
        </w:trPr>
        <w:tc>
          <w:tcPr>
            <w:tcW w:w="3120" w:type="dxa"/>
            <w:vMerge/>
            <w:tcBorders>
              <w:left w:val="single" w:sz="4" w:space="0" w:color="000000"/>
            </w:tcBorders>
          </w:tcPr>
          <w:p w14:paraId="559C231A" w14:textId="77777777" w:rsidR="00276FCC" w:rsidRPr="00B815C3" w:rsidRDefault="00276FCC" w:rsidP="00BF738C">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1B" w14:textId="281D6A2B" w:rsidR="00276FCC" w:rsidRPr="00B815C3" w:rsidRDefault="00AA3147" w:rsidP="00BF738C">
            <w:pPr>
              <w:autoSpaceDE w:val="0"/>
              <w:snapToGrid w:val="0"/>
              <w:rPr>
                <w:szCs w:val="22"/>
                <w:lang w:val="hr-HR"/>
              </w:rPr>
            </w:pPr>
            <w:r w:rsidRPr="00B815C3">
              <w:rPr>
                <w:szCs w:val="22"/>
                <w:lang w:val="hr-HR"/>
              </w:rPr>
              <w:t>h</w:t>
            </w:r>
            <w:r w:rsidR="00442181" w:rsidRPr="00B815C3">
              <w:rPr>
                <w:szCs w:val="22"/>
                <w:lang w:val="hr-HR"/>
              </w:rPr>
              <w:t>ipoksija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1C" w14:textId="77777777" w:rsidR="00276FCC" w:rsidRPr="00B815C3" w:rsidRDefault="00442181" w:rsidP="00BF738C">
            <w:pPr>
              <w:snapToGrid w:val="0"/>
              <w:rPr>
                <w:szCs w:val="22"/>
                <w:lang w:val="hr-HR"/>
              </w:rPr>
            </w:pPr>
            <w:r w:rsidRPr="00B815C3">
              <w:rPr>
                <w:szCs w:val="22"/>
                <w:lang w:val="hr-HR"/>
              </w:rPr>
              <w:t>nepoznato</w:t>
            </w:r>
          </w:p>
        </w:tc>
      </w:tr>
      <w:tr w:rsidR="00276FCC" w:rsidRPr="00B815C3" w14:paraId="559C2321" w14:textId="77777777">
        <w:trPr>
          <w:cantSplit/>
        </w:trPr>
        <w:tc>
          <w:tcPr>
            <w:tcW w:w="3120" w:type="dxa"/>
            <w:vMerge/>
            <w:tcBorders>
              <w:left w:val="single" w:sz="4" w:space="0" w:color="000000"/>
            </w:tcBorders>
          </w:tcPr>
          <w:p w14:paraId="559C231E" w14:textId="77777777" w:rsidR="00276FCC" w:rsidRPr="00B815C3" w:rsidRDefault="00276FCC" w:rsidP="00BF738C">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1F" w14:textId="4B81062E" w:rsidR="00276FCC" w:rsidRPr="00B815C3" w:rsidRDefault="00442181" w:rsidP="00BF738C">
            <w:pPr>
              <w:autoSpaceDE w:val="0"/>
              <w:snapToGrid w:val="0"/>
              <w:rPr>
                <w:szCs w:val="22"/>
                <w:lang w:val="hr-HR"/>
              </w:rPr>
            </w:pPr>
            <w:r w:rsidRPr="00B815C3">
              <w:rPr>
                <w:szCs w:val="22"/>
                <w:lang w:val="hr-HR"/>
              </w:rPr>
              <w:t>hipotenzija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20" w14:textId="77777777" w:rsidR="00276FCC" w:rsidRPr="00B815C3" w:rsidRDefault="00442181" w:rsidP="00BF738C">
            <w:pPr>
              <w:snapToGrid w:val="0"/>
              <w:rPr>
                <w:szCs w:val="22"/>
                <w:lang w:val="hr-HR"/>
              </w:rPr>
            </w:pPr>
            <w:r w:rsidRPr="00B815C3">
              <w:rPr>
                <w:szCs w:val="22"/>
                <w:lang w:val="hr-HR"/>
              </w:rPr>
              <w:t>nepoznato</w:t>
            </w:r>
          </w:p>
        </w:tc>
      </w:tr>
      <w:tr w:rsidR="00276FCC" w:rsidRPr="00B815C3" w14:paraId="559C2325" w14:textId="77777777">
        <w:trPr>
          <w:cantSplit/>
        </w:trPr>
        <w:tc>
          <w:tcPr>
            <w:tcW w:w="3120" w:type="dxa"/>
            <w:vMerge/>
            <w:tcBorders>
              <w:left w:val="single" w:sz="4" w:space="0" w:color="000000"/>
              <w:bottom w:val="single" w:sz="4" w:space="0" w:color="000000"/>
            </w:tcBorders>
          </w:tcPr>
          <w:p w14:paraId="559C2322" w14:textId="77777777" w:rsidR="00276FCC" w:rsidRPr="00B815C3" w:rsidRDefault="00276FCC" w:rsidP="00BF738C">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23" w14:textId="2FD6ECB3" w:rsidR="00276FCC" w:rsidRPr="00B815C3" w:rsidRDefault="00442181" w:rsidP="00BF738C">
            <w:pPr>
              <w:autoSpaceDE w:val="0"/>
              <w:snapToGrid w:val="0"/>
              <w:rPr>
                <w:szCs w:val="22"/>
                <w:lang w:val="hr-HR"/>
              </w:rPr>
            </w:pPr>
            <w:r w:rsidRPr="00B815C3">
              <w:rPr>
                <w:szCs w:val="22"/>
                <w:lang w:val="hr-HR"/>
              </w:rPr>
              <w:t>angioedem</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24" w14:textId="77777777" w:rsidR="00276FCC" w:rsidRPr="00B815C3" w:rsidRDefault="00442181" w:rsidP="00BF738C">
            <w:pPr>
              <w:snapToGrid w:val="0"/>
              <w:rPr>
                <w:szCs w:val="22"/>
                <w:lang w:val="hr-HR"/>
              </w:rPr>
            </w:pPr>
            <w:r w:rsidRPr="00B815C3">
              <w:rPr>
                <w:szCs w:val="22"/>
                <w:lang w:val="hr-HR"/>
              </w:rPr>
              <w:t>nepoznato</w:t>
            </w:r>
          </w:p>
        </w:tc>
      </w:tr>
      <w:tr w:rsidR="00276FCC" w:rsidRPr="00B815C3" w14:paraId="559C2329" w14:textId="77777777">
        <w:trPr>
          <w:cantSplit/>
        </w:trPr>
        <w:tc>
          <w:tcPr>
            <w:tcW w:w="3120" w:type="dxa"/>
            <w:tcBorders>
              <w:top w:val="single" w:sz="4" w:space="0" w:color="000000"/>
              <w:left w:val="single" w:sz="4" w:space="0" w:color="000000"/>
              <w:bottom w:val="single" w:sz="4" w:space="0" w:color="000000"/>
            </w:tcBorders>
          </w:tcPr>
          <w:p w14:paraId="559C2326" w14:textId="77777777" w:rsidR="00276FCC" w:rsidRPr="00B815C3" w:rsidRDefault="00442181" w:rsidP="00BF738C">
            <w:pPr>
              <w:autoSpaceDE w:val="0"/>
              <w:snapToGrid w:val="0"/>
              <w:rPr>
                <w:szCs w:val="22"/>
                <w:lang w:val="hr-HR"/>
              </w:rPr>
            </w:pPr>
            <w:r w:rsidRPr="00B815C3">
              <w:rPr>
                <w:szCs w:val="22"/>
                <w:lang w:val="hr-HR"/>
              </w:rPr>
              <w:t>Poremećaji živčanog sustava</w:t>
            </w:r>
          </w:p>
        </w:tc>
        <w:tc>
          <w:tcPr>
            <w:tcW w:w="3120" w:type="dxa"/>
            <w:tcBorders>
              <w:top w:val="single" w:sz="4" w:space="0" w:color="000000"/>
              <w:left w:val="single" w:sz="4" w:space="0" w:color="000000"/>
              <w:bottom w:val="single" w:sz="4" w:space="0" w:color="000000"/>
            </w:tcBorders>
            <w:vAlign w:val="center"/>
          </w:tcPr>
          <w:p w14:paraId="559C2327" w14:textId="77777777" w:rsidR="00276FCC" w:rsidRPr="00B815C3" w:rsidRDefault="00442181" w:rsidP="00BF738C">
            <w:pPr>
              <w:autoSpaceDE w:val="0"/>
              <w:snapToGrid w:val="0"/>
              <w:rPr>
                <w:szCs w:val="22"/>
                <w:lang w:val="hr-HR"/>
              </w:rPr>
            </w:pPr>
            <w:r w:rsidRPr="00B815C3">
              <w:rPr>
                <w:szCs w:val="22"/>
                <w:lang w:val="hr-HR"/>
              </w:rPr>
              <w:t>osjećaj žarenja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28" w14:textId="77777777" w:rsidR="00276FCC" w:rsidRPr="00B815C3" w:rsidRDefault="00442181" w:rsidP="00BF738C">
            <w:pPr>
              <w:snapToGrid w:val="0"/>
              <w:rPr>
                <w:szCs w:val="22"/>
                <w:lang w:val="hr-HR"/>
              </w:rPr>
            </w:pPr>
            <w:r w:rsidRPr="00B815C3">
              <w:rPr>
                <w:szCs w:val="22"/>
                <w:lang w:val="hr-HR"/>
              </w:rPr>
              <w:t>često</w:t>
            </w:r>
          </w:p>
        </w:tc>
      </w:tr>
      <w:tr w:rsidR="00276FCC" w:rsidRPr="00B815C3" w14:paraId="559C232D" w14:textId="77777777">
        <w:trPr>
          <w:cantSplit/>
        </w:trPr>
        <w:tc>
          <w:tcPr>
            <w:tcW w:w="3120" w:type="dxa"/>
            <w:vMerge w:val="restart"/>
            <w:tcBorders>
              <w:top w:val="single" w:sz="4" w:space="0" w:color="000000"/>
              <w:left w:val="single" w:sz="4" w:space="0" w:color="000000"/>
              <w:bottom w:val="single" w:sz="4" w:space="0" w:color="000000"/>
            </w:tcBorders>
          </w:tcPr>
          <w:p w14:paraId="559C232A" w14:textId="77777777" w:rsidR="00276FCC" w:rsidRPr="00B815C3" w:rsidRDefault="00442181" w:rsidP="00BF738C">
            <w:pPr>
              <w:autoSpaceDE w:val="0"/>
              <w:snapToGrid w:val="0"/>
              <w:rPr>
                <w:szCs w:val="22"/>
                <w:lang w:val="hr-HR"/>
              </w:rPr>
            </w:pPr>
            <w:r w:rsidRPr="00B815C3">
              <w:rPr>
                <w:szCs w:val="22"/>
                <w:lang w:val="hr-HR"/>
              </w:rPr>
              <w:t>Krvožilni poremećaji</w:t>
            </w:r>
          </w:p>
        </w:tc>
        <w:tc>
          <w:tcPr>
            <w:tcW w:w="3120" w:type="dxa"/>
            <w:tcBorders>
              <w:top w:val="single" w:sz="4" w:space="0" w:color="000000"/>
              <w:left w:val="single" w:sz="4" w:space="0" w:color="000000"/>
              <w:bottom w:val="single" w:sz="4" w:space="0" w:color="000000"/>
            </w:tcBorders>
            <w:vAlign w:val="center"/>
          </w:tcPr>
          <w:p w14:paraId="559C232B" w14:textId="77777777" w:rsidR="00276FCC" w:rsidRPr="00B815C3" w:rsidRDefault="00442181" w:rsidP="00BF738C">
            <w:pPr>
              <w:autoSpaceDE w:val="0"/>
              <w:snapToGrid w:val="0"/>
              <w:rPr>
                <w:szCs w:val="22"/>
                <w:lang w:val="hr-HR"/>
              </w:rPr>
            </w:pPr>
            <w:r w:rsidRPr="00B815C3">
              <w:rPr>
                <w:szCs w:val="22"/>
                <w:lang w:val="hr-HR"/>
              </w:rPr>
              <w:t>navala crvenila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2C" w14:textId="77777777" w:rsidR="00276FCC" w:rsidRPr="00B815C3" w:rsidRDefault="00442181" w:rsidP="00BF738C">
            <w:pPr>
              <w:autoSpaceDE w:val="0"/>
              <w:snapToGrid w:val="0"/>
              <w:rPr>
                <w:szCs w:val="22"/>
                <w:lang w:val="hr-HR"/>
              </w:rPr>
            </w:pPr>
            <w:r w:rsidRPr="00B815C3">
              <w:rPr>
                <w:szCs w:val="22"/>
                <w:lang w:val="hr-HR"/>
              </w:rPr>
              <w:t>vrlo često</w:t>
            </w:r>
          </w:p>
        </w:tc>
      </w:tr>
      <w:tr w:rsidR="00276FCC" w:rsidRPr="00B815C3" w14:paraId="559C2331" w14:textId="77777777">
        <w:trPr>
          <w:cantSplit/>
        </w:trPr>
        <w:tc>
          <w:tcPr>
            <w:tcW w:w="3120" w:type="dxa"/>
            <w:vMerge/>
            <w:tcBorders>
              <w:top w:val="single" w:sz="4" w:space="0" w:color="000000"/>
              <w:left w:val="single" w:sz="4" w:space="0" w:color="000000"/>
              <w:bottom w:val="single" w:sz="4" w:space="0" w:color="000000"/>
            </w:tcBorders>
          </w:tcPr>
          <w:p w14:paraId="559C232E" w14:textId="77777777" w:rsidR="00276FCC" w:rsidRPr="00B815C3" w:rsidRDefault="00276FCC" w:rsidP="00F01E67">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2F" w14:textId="77777777" w:rsidR="00276FCC" w:rsidRPr="00B815C3" w:rsidRDefault="00442181" w:rsidP="00F01E67">
            <w:pPr>
              <w:autoSpaceDE w:val="0"/>
              <w:snapToGrid w:val="0"/>
              <w:rPr>
                <w:szCs w:val="22"/>
                <w:lang w:val="hr-HR"/>
              </w:rPr>
            </w:pPr>
            <w:r w:rsidRPr="00B815C3">
              <w:rPr>
                <w:szCs w:val="22"/>
                <w:lang w:val="hr-HR"/>
              </w:rPr>
              <w:t xml:space="preserve">navala vrućine </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30" w14:textId="77777777" w:rsidR="00276FCC" w:rsidRPr="00B815C3" w:rsidRDefault="00442181" w:rsidP="00F01E67">
            <w:pPr>
              <w:autoSpaceDE w:val="0"/>
              <w:snapToGrid w:val="0"/>
              <w:rPr>
                <w:szCs w:val="22"/>
                <w:lang w:val="hr-HR"/>
              </w:rPr>
            </w:pPr>
            <w:r w:rsidRPr="00B815C3">
              <w:rPr>
                <w:szCs w:val="22"/>
                <w:lang w:val="hr-HR"/>
              </w:rPr>
              <w:t>često</w:t>
            </w:r>
          </w:p>
        </w:tc>
      </w:tr>
      <w:tr w:rsidR="00122A5A" w:rsidRPr="00B815C3" w14:paraId="4C6B241F" w14:textId="77777777">
        <w:trPr>
          <w:cantSplit/>
        </w:trPr>
        <w:tc>
          <w:tcPr>
            <w:tcW w:w="3120" w:type="dxa"/>
            <w:tcBorders>
              <w:top w:val="single" w:sz="4" w:space="0" w:color="000000"/>
              <w:left w:val="single" w:sz="4" w:space="0" w:color="000000"/>
              <w:bottom w:val="single" w:sz="4" w:space="0" w:color="000000"/>
            </w:tcBorders>
          </w:tcPr>
          <w:p w14:paraId="30197A98" w14:textId="100BE6FF" w:rsidR="00122A5A" w:rsidRPr="00B815C3" w:rsidRDefault="00122A5A" w:rsidP="00BF738C">
            <w:pPr>
              <w:autoSpaceDE w:val="0"/>
              <w:snapToGrid w:val="0"/>
              <w:rPr>
                <w:szCs w:val="22"/>
                <w:lang w:val="hr-HR"/>
              </w:rPr>
            </w:pPr>
            <w:r w:rsidRPr="00B815C3">
              <w:rPr>
                <w:szCs w:val="22"/>
                <w:lang w:val="hr-HR"/>
              </w:rPr>
              <w:t xml:space="preserve">Poremećaji </w:t>
            </w:r>
            <w:r w:rsidR="007A4F30" w:rsidRPr="00B815C3">
              <w:rPr>
                <w:szCs w:val="22"/>
                <w:lang w:val="hr-HR"/>
              </w:rPr>
              <w:t>dišnog sustava, prsišta i sredoprsja</w:t>
            </w:r>
            <w:r w:rsidRPr="00B815C3">
              <w:rPr>
                <w:szCs w:val="22"/>
                <w:lang w:val="hr-HR"/>
              </w:rPr>
              <w:t xml:space="preserve"> </w:t>
            </w:r>
          </w:p>
        </w:tc>
        <w:tc>
          <w:tcPr>
            <w:tcW w:w="3120" w:type="dxa"/>
            <w:tcBorders>
              <w:top w:val="single" w:sz="4" w:space="0" w:color="000000"/>
              <w:left w:val="single" w:sz="4" w:space="0" w:color="000000"/>
              <w:bottom w:val="single" w:sz="4" w:space="0" w:color="000000"/>
            </w:tcBorders>
            <w:vAlign w:val="center"/>
          </w:tcPr>
          <w:p w14:paraId="5C80D802" w14:textId="2A2D21FB" w:rsidR="00122A5A" w:rsidRPr="00B815C3" w:rsidRDefault="00122A5A" w:rsidP="00BF738C">
            <w:pPr>
              <w:autoSpaceDE w:val="0"/>
              <w:snapToGrid w:val="0"/>
              <w:rPr>
                <w:szCs w:val="22"/>
                <w:lang w:val="hr-HR"/>
              </w:rPr>
            </w:pPr>
            <w:r w:rsidRPr="00B815C3">
              <w:rPr>
                <w:szCs w:val="22"/>
                <w:lang w:val="hr-HR"/>
              </w:rPr>
              <w:t>rinoreja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EBA6CF" w14:textId="5668A218" w:rsidR="00122A5A" w:rsidRPr="00B815C3" w:rsidRDefault="00122A5A" w:rsidP="00BF738C">
            <w:pPr>
              <w:snapToGrid w:val="0"/>
              <w:rPr>
                <w:szCs w:val="22"/>
                <w:lang w:val="hr-HR"/>
              </w:rPr>
            </w:pPr>
            <w:r w:rsidRPr="00B815C3">
              <w:rPr>
                <w:szCs w:val="22"/>
                <w:lang w:val="hr-HR"/>
              </w:rPr>
              <w:t>nepoznato</w:t>
            </w:r>
          </w:p>
        </w:tc>
      </w:tr>
      <w:tr w:rsidR="00276FCC" w:rsidRPr="00B815C3" w14:paraId="559C2335" w14:textId="77777777">
        <w:trPr>
          <w:cantSplit/>
        </w:trPr>
        <w:tc>
          <w:tcPr>
            <w:tcW w:w="3120" w:type="dxa"/>
            <w:vMerge w:val="restart"/>
            <w:tcBorders>
              <w:top w:val="single" w:sz="4" w:space="0" w:color="000000"/>
              <w:left w:val="single" w:sz="4" w:space="0" w:color="000000"/>
              <w:bottom w:val="single" w:sz="4" w:space="0" w:color="000000"/>
            </w:tcBorders>
          </w:tcPr>
          <w:p w14:paraId="559C2332" w14:textId="77777777" w:rsidR="00276FCC" w:rsidRPr="00B815C3" w:rsidRDefault="00442181" w:rsidP="00F01E67">
            <w:pPr>
              <w:autoSpaceDE w:val="0"/>
              <w:snapToGrid w:val="0"/>
              <w:rPr>
                <w:szCs w:val="22"/>
                <w:lang w:val="hr-HR"/>
              </w:rPr>
            </w:pPr>
            <w:r w:rsidRPr="00B815C3">
              <w:rPr>
                <w:szCs w:val="22"/>
                <w:lang w:val="hr-HR"/>
              </w:rPr>
              <w:t>Poremećaji probavnog sustava</w:t>
            </w:r>
          </w:p>
        </w:tc>
        <w:tc>
          <w:tcPr>
            <w:tcW w:w="3120" w:type="dxa"/>
            <w:tcBorders>
              <w:top w:val="single" w:sz="4" w:space="0" w:color="000000"/>
              <w:left w:val="single" w:sz="4" w:space="0" w:color="000000"/>
              <w:bottom w:val="single" w:sz="4" w:space="0" w:color="000000"/>
            </w:tcBorders>
            <w:vAlign w:val="center"/>
          </w:tcPr>
          <w:p w14:paraId="559C2333" w14:textId="3FA13456" w:rsidR="00276FCC" w:rsidRPr="00B815C3" w:rsidRDefault="00442181" w:rsidP="00F01E67">
            <w:pPr>
              <w:autoSpaceDE w:val="0"/>
              <w:snapToGrid w:val="0"/>
              <w:rPr>
                <w:szCs w:val="22"/>
                <w:lang w:val="hr-HR"/>
              </w:rPr>
            </w:pPr>
            <w:r w:rsidRPr="00B815C3">
              <w:rPr>
                <w:szCs w:val="22"/>
                <w:lang w:val="hr-HR"/>
              </w:rPr>
              <w:t xml:space="preserve">proljev </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34" w14:textId="77777777" w:rsidR="00276FCC" w:rsidRPr="00B815C3" w:rsidRDefault="00442181" w:rsidP="00F01E67">
            <w:pPr>
              <w:snapToGrid w:val="0"/>
              <w:rPr>
                <w:szCs w:val="22"/>
                <w:lang w:val="hr-HR"/>
              </w:rPr>
            </w:pPr>
            <w:r w:rsidRPr="00B815C3">
              <w:rPr>
                <w:szCs w:val="22"/>
                <w:lang w:val="hr-HR"/>
              </w:rPr>
              <w:t>vrlo često</w:t>
            </w:r>
          </w:p>
        </w:tc>
      </w:tr>
      <w:tr w:rsidR="00276FCC" w:rsidRPr="00B815C3" w14:paraId="559C2339" w14:textId="77777777">
        <w:trPr>
          <w:cantSplit/>
        </w:trPr>
        <w:tc>
          <w:tcPr>
            <w:tcW w:w="3120" w:type="dxa"/>
            <w:vMerge/>
            <w:tcBorders>
              <w:top w:val="single" w:sz="4" w:space="0" w:color="000000"/>
              <w:left w:val="single" w:sz="4" w:space="0" w:color="000000"/>
              <w:bottom w:val="single" w:sz="4" w:space="0" w:color="000000"/>
            </w:tcBorders>
          </w:tcPr>
          <w:p w14:paraId="559C2336" w14:textId="77777777" w:rsidR="00276FCC" w:rsidRPr="00B815C3" w:rsidRDefault="00276FCC" w:rsidP="00F01E67">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37" w14:textId="77777777" w:rsidR="00276FCC" w:rsidRPr="00B815C3" w:rsidRDefault="00442181" w:rsidP="00F01E67">
            <w:pPr>
              <w:autoSpaceDE w:val="0"/>
              <w:snapToGrid w:val="0"/>
              <w:rPr>
                <w:szCs w:val="22"/>
                <w:lang w:val="hr-HR"/>
              </w:rPr>
            </w:pPr>
            <w:r w:rsidRPr="00B815C3">
              <w:rPr>
                <w:szCs w:val="22"/>
                <w:lang w:val="hr-HR"/>
              </w:rPr>
              <w:t xml:space="preserve">mučnina </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38" w14:textId="77777777" w:rsidR="00276FCC" w:rsidRPr="00B815C3" w:rsidRDefault="00442181" w:rsidP="00F01E67">
            <w:pPr>
              <w:snapToGrid w:val="0"/>
              <w:rPr>
                <w:szCs w:val="22"/>
                <w:lang w:val="hr-HR"/>
              </w:rPr>
            </w:pPr>
            <w:r w:rsidRPr="00B815C3">
              <w:rPr>
                <w:szCs w:val="22"/>
                <w:lang w:val="hr-HR"/>
              </w:rPr>
              <w:t>vrlo često</w:t>
            </w:r>
          </w:p>
        </w:tc>
      </w:tr>
      <w:tr w:rsidR="00276FCC" w:rsidRPr="00B815C3" w14:paraId="559C233D" w14:textId="77777777">
        <w:trPr>
          <w:cantSplit/>
        </w:trPr>
        <w:tc>
          <w:tcPr>
            <w:tcW w:w="3120" w:type="dxa"/>
            <w:vMerge/>
            <w:tcBorders>
              <w:top w:val="single" w:sz="4" w:space="0" w:color="000000"/>
              <w:left w:val="single" w:sz="4" w:space="0" w:color="000000"/>
              <w:bottom w:val="single" w:sz="4" w:space="0" w:color="000000"/>
            </w:tcBorders>
          </w:tcPr>
          <w:p w14:paraId="559C233A" w14:textId="77777777" w:rsidR="00276FCC" w:rsidRPr="00B815C3" w:rsidRDefault="00276FCC" w:rsidP="0007432A">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3B" w14:textId="7B81F182" w:rsidR="00276FCC" w:rsidRPr="00B815C3" w:rsidRDefault="00442181" w:rsidP="0007432A">
            <w:pPr>
              <w:autoSpaceDE w:val="0"/>
              <w:snapToGrid w:val="0"/>
              <w:rPr>
                <w:szCs w:val="22"/>
                <w:lang w:val="hr-HR"/>
              </w:rPr>
            </w:pPr>
            <w:r w:rsidRPr="00B815C3">
              <w:rPr>
                <w:szCs w:val="22"/>
                <w:lang w:val="hr-HR"/>
              </w:rPr>
              <w:t xml:space="preserve">bol u gornjem dijelu </w:t>
            </w:r>
            <w:r w:rsidR="00C253AB" w:rsidRPr="00B815C3">
              <w:rPr>
                <w:szCs w:val="22"/>
                <w:lang w:val="hr-HR"/>
              </w:rPr>
              <w:t xml:space="preserve"> abdomena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3C" w14:textId="77777777" w:rsidR="00276FCC" w:rsidRPr="00B815C3" w:rsidRDefault="00442181" w:rsidP="0007432A">
            <w:pPr>
              <w:snapToGrid w:val="0"/>
              <w:rPr>
                <w:szCs w:val="22"/>
                <w:lang w:val="hr-HR"/>
              </w:rPr>
            </w:pPr>
            <w:r w:rsidRPr="00B815C3">
              <w:rPr>
                <w:szCs w:val="22"/>
                <w:lang w:val="hr-HR"/>
              </w:rPr>
              <w:t>vrlo često</w:t>
            </w:r>
          </w:p>
        </w:tc>
      </w:tr>
      <w:tr w:rsidR="00276FCC" w:rsidRPr="00B815C3" w14:paraId="559C2341" w14:textId="77777777">
        <w:trPr>
          <w:cantSplit/>
        </w:trPr>
        <w:tc>
          <w:tcPr>
            <w:tcW w:w="3120" w:type="dxa"/>
            <w:vMerge/>
            <w:tcBorders>
              <w:top w:val="single" w:sz="4" w:space="0" w:color="000000"/>
              <w:left w:val="single" w:sz="4" w:space="0" w:color="000000"/>
              <w:bottom w:val="single" w:sz="4" w:space="0" w:color="000000"/>
            </w:tcBorders>
          </w:tcPr>
          <w:p w14:paraId="559C233E" w14:textId="77777777" w:rsidR="00276FCC" w:rsidRPr="00B815C3" w:rsidRDefault="00276FCC" w:rsidP="00F01E67">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3F" w14:textId="7F8F50BC" w:rsidR="00276FCC" w:rsidRPr="00B815C3" w:rsidRDefault="00442181" w:rsidP="00F01E67">
            <w:pPr>
              <w:autoSpaceDE w:val="0"/>
              <w:snapToGrid w:val="0"/>
              <w:rPr>
                <w:szCs w:val="22"/>
                <w:lang w:val="hr-HR"/>
              </w:rPr>
            </w:pPr>
            <w:r w:rsidRPr="00B815C3">
              <w:rPr>
                <w:szCs w:val="22"/>
                <w:lang w:val="hr-HR"/>
              </w:rPr>
              <w:t xml:space="preserve">bol u </w:t>
            </w:r>
            <w:r w:rsidR="00C253AB" w:rsidRPr="00B815C3">
              <w:rPr>
                <w:szCs w:val="22"/>
                <w:lang w:val="hr-HR"/>
              </w:rPr>
              <w:t>abdomenu</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40" w14:textId="77777777" w:rsidR="00276FCC" w:rsidRPr="00B815C3" w:rsidRDefault="00442181" w:rsidP="00F01E67">
            <w:pPr>
              <w:snapToGrid w:val="0"/>
              <w:rPr>
                <w:szCs w:val="22"/>
                <w:lang w:val="hr-HR"/>
              </w:rPr>
            </w:pPr>
            <w:r w:rsidRPr="00B815C3">
              <w:rPr>
                <w:szCs w:val="22"/>
                <w:lang w:val="hr-HR"/>
              </w:rPr>
              <w:t>vrlo često</w:t>
            </w:r>
          </w:p>
        </w:tc>
      </w:tr>
      <w:tr w:rsidR="00276FCC" w:rsidRPr="00B815C3" w14:paraId="559C2345" w14:textId="77777777">
        <w:trPr>
          <w:cantSplit/>
        </w:trPr>
        <w:tc>
          <w:tcPr>
            <w:tcW w:w="3120" w:type="dxa"/>
            <w:vMerge/>
            <w:tcBorders>
              <w:top w:val="single" w:sz="4" w:space="0" w:color="000000"/>
              <w:left w:val="single" w:sz="4" w:space="0" w:color="000000"/>
              <w:bottom w:val="single" w:sz="4" w:space="0" w:color="000000"/>
            </w:tcBorders>
          </w:tcPr>
          <w:p w14:paraId="559C2342" w14:textId="77777777" w:rsidR="00276FCC" w:rsidRPr="00B815C3" w:rsidRDefault="00276FCC" w:rsidP="00F01E67">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43" w14:textId="77777777" w:rsidR="00276FCC" w:rsidRPr="00B815C3" w:rsidRDefault="00442181" w:rsidP="00F01E67">
            <w:pPr>
              <w:autoSpaceDE w:val="0"/>
              <w:snapToGrid w:val="0"/>
              <w:rPr>
                <w:szCs w:val="22"/>
                <w:lang w:val="hr-HR"/>
              </w:rPr>
            </w:pPr>
            <w:r w:rsidRPr="00B815C3">
              <w:rPr>
                <w:szCs w:val="22"/>
                <w:lang w:val="hr-HR"/>
              </w:rPr>
              <w:t>povraćanje</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44" w14:textId="77777777" w:rsidR="00276FCC" w:rsidRPr="00B815C3" w:rsidRDefault="00442181" w:rsidP="00F01E67">
            <w:pPr>
              <w:snapToGrid w:val="0"/>
              <w:rPr>
                <w:szCs w:val="22"/>
                <w:lang w:val="hr-HR"/>
              </w:rPr>
            </w:pPr>
            <w:r w:rsidRPr="00B815C3">
              <w:rPr>
                <w:szCs w:val="22"/>
                <w:lang w:val="hr-HR"/>
              </w:rPr>
              <w:t>često</w:t>
            </w:r>
          </w:p>
        </w:tc>
      </w:tr>
      <w:tr w:rsidR="00276FCC" w:rsidRPr="00B815C3" w14:paraId="559C2349" w14:textId="77777777">
        <w:trPr>
          <w:cantSplit/>
        </w:trPr>
        <w:tc>
          <w:tcPr>
            <w:tcW w:w="3120" w:type="dxa"/>
            <w:vMerge/>
            <w:tcBorders>
              <w:top w:val="single" w:sz="4" w:space="0" w:color="000000"/>
              <w:left w:val="single" w:sz="4" w:space="0" w:color="000000"/>
              <w:bottom w:val="single" w:sz="4" w:space="0" w:color="000000"/>
            </w:tcBorders>
          </w:tcPr>
          <w:p w14:paraId="559C2346" w14:textId="77777777" w:rsidR="00276FCC" w:rsidRPr="00B815C3" w:rsidRDefault="00276FCC" w:rsidP="00F01E67">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47" w14:textId="77777777" w:rsidR="00276FCC" w:rsidRPr="00B815C3" w:rsidRDefault="00442181" w:rsidP="00F01E67">
            <w:pPr>
              <w:autoSpaceDE w:val="0"/>
              <w:snapToGrid w:val="0"/>
              <w:rPr>
                <w:szCs w:val="22"/>
                <w:lang w:val="hr-HR"/>
              </w:rPr>
            </w:pPr>
            <w:r w:rsidRPr="00B815C3">
              <w:rPr>
                <w:szCs w:val="22"/>
                <w:lang w:val="hr-HR"/>
              </w:rPr>
              <w:t>dispepsija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48" w14:textId="77777777" w:rsidR="00276FCC" w:rsidRPr="00B815C3" w:rsidRDefault="00442181" w:rsidP="00F01E67">
            <w:pPr>
              <w:snapToGrid w:val="0"/>
              <w:rPr>
                <w:szCs w:val="22"/>
                <w:lang w:val="hr-HR"/>
              </w:rPr>
            </w:pPr>
            <w:r w:rsidRPr="00B815C3">
              <w:rPr>
                <w:szCs w:val="22"/>
                <w:lang w:val="hr-HR"/>
              </w:rPr>
              <w:t>često</w:t>
            </w:r>
          </w:p>
        </w:tc>
      </w:tr>
      <w:tr w:rsidR="00276FCC" w:rsidRPr="00B815C3" w14:paraId="559C234D" w14:textId="77777777">
        <w:trPr>
          <w:cantSplit/>
        </w:trPr>
        <w:tc>
          <w:tcPr>
            <w:tcW w:w="3120" w:type="dxa"/>
            <w:vMerge/>
            <w:tcBorders>
              <w:top w:val="single" w:sz="4" w:space="0" w:color="000000"/>
              <w:left w:val="single" w:sz="4" w:space="0" w:color="000000"/>
              <w:bottom w:val="single" w:sz="4" w:space="0" w:color="000000"/>
            </w:tcBorders>
          </w:tcPr>
          <w:p w14:paraId="559C234A" w14:textId="77777777" w:rsidR="00276FCC" w:rsidRPr="00B815C3" w:rsidRDefault="00276FCC" w:rsidP="00F01E67">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4B" w14:textId="77777777" w:rsidR="00276FCC" w:rsidRPr="00B815C3" w:rsidRDefault="00442181" w:rsidP="00F01E67">
            <w:pPr>
              <w:autoSpaceDE w:val="0"/>
              <w:snapToGrid w:val="0"/>
              <w:rPr>
                <w:szCs w:val="22"/>
                <w:lang w:val="hr-HR"/>
              </w:rPr>
            </w:pPr>
            <w:r w:rsidRPr="00B815C3">
              <w:rPr>
                <w:szCs w:val="22"/>
                <w:lang w:val="hr-HR"/>
              </w:rPr>
              <w:t>gastritis</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4C" w14:textId="77777777" w:rsidR="00276FCC" w:rsidRPr="00B815C3" w:rsidRDefault="00442181" w:rsidP="00F01E67">
            <w:pPr>
              <w:snapToGrid w:val="0"/>
              <w:rPr>
                <w:szCs w:val="22"/>
                <w:lang w:val="hr-HR"/>
              </w:rPr>
            </w:pPr>
            <w:r w:rsidRPr="00B815C3">
              <w:rPr>
                <w:szCs w:val="22"/>
                <w:lang w:val="hr-HR"/>
              </w:rPr>
              <w:t>često</w:t>
            </w:r>
          </w:p>
        </w:tc>
      </w:tr>
      <w:tr w:rsidR="00276FCC" w:rsidRPr="00B815C3" w14:paraId="559C2351" w14:textId="77777777">
        <w:trPr>
          <w:cantSplit/>
        </w:trPr>
        <w:tc>
          <w:tcPr>
            <w:tcW w:w="3120" w:type="dxa"/>
            <w:vMerge/>
            <w:tcBorders>
              <w:top w:val="single" w:sz="4" w:space="0" w:color="000000"/>
              <w:left w:val="single" w:sz="4" w:space="0" w:color="000000"/>
              <w:bottom w:val="single" w:sz="4" w:space="0" w:color="000000"/>
            </w:tcBorders>
          </w:tcPr>
          <w:p w14:paraId="559C234E" w14:textId="77777777" w:rsidR="00276FCC" w:rsidRPr="00B815C3" w:rsidRDefault="00276FCC" w:rsidP="00F01E67">
            <w:pPr>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4F" w14:textId="77777777" w:rsidR="00276FCC" w:rsidRPr="00B815C3" w:rsidRDefault="00442181" w:rsidP="00F01E67">
            <w:pPr>
              <w:autoSpaceDE w:val="0"/>
              <w:snapToGrid w:val="0"/>
              <w:rPr>
                <w:szCs w:val="22"/>
                <w:lang w:val="hr-HR"/>
              </w:rPr>
            </w:pPr>
            <w:r w:rsidRPr="00B815C3">
              <w:rPr>
                <w:szCs w:val="22"/>
                <w:lang w:val="hr-HR"/>
              </w:rPr>
              <w:t>poremećaji probavnog sustava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50" w14:textId="77777777" w:rsidR="00276FCC" w:rsidRPr="00B815C3" w:rsidRDefault="00442181" w:rsidP="00F01E67">
            <w:pPr>
              <w:snapToGrid w:val="0"/>
              <w:rPr>
                <w:szCs w:val="22"/>
                <w:lang w:val="hr-HR"/>
              </w:rPr>
            </w:pPr>
            <w:r w:rsidRPr="00B815C3">
              <w:rPr>
                <w:szCs w:val="22"/>
                <w:lang w:val="hr-HR"/>
              </w:rPr>
              <w:t>često</w:t>
            </w:r>
          </w:p>
        </w:tc>
      </w:tr>
      <w:tr w:rsidR="00276FCC" w:rsidRPr="00B815C3" w14:paraId="559C2355" w14:textId="77777777">
        <w:trPr>
          <w:cantSplit/>
        </w:trPr>
        <w:tc>
          <w:tcPr>
            <w:tcW w:w="3120" w:type="dxa"/>
            <w:vMerge w:val="restart"/>
            <w:tcBorders>
              <w:top w:val="single" w:sz="4" w:space="0" w:color="000000"/>
              <w:left w:val="single" w:sz="4" w:space="0" w:color="000000"/>
            </w:tcBorders>
          </w:tcPr>
          <w:p w14:paraId="559C2352" w14:textId="77777777" w:rsidR="00276FCC" w:rsidRPr="00B815C3" w:rsidRDefault="00442181">
            <w:pPr>
              <w:keepNext/>
              <w:autoSpaceDE w:val="0"/>
              <w:snapToGrid w:val="0"/>
              <w:rPr>
                <w:szCs w:val="22"/>
                <w:lang w:val="hr-HR"/>
              </w:rPr>
            </w:pPr>
            <w:r w:rsidRPr="00B815C3">
              <w:rPr>
                <w:szCs w:val="22"/>
                <w:lang w:val="hr-HR"/>
              </w:rPr>
              <w:t>Poremećaji jetre i žuči</w:t>
            </w:r>
          </w:p>
        </w:tc>
        <w:tc>
          <w:tcPr>
            <w:tcW w:w="3120" w:type="dxa"/>
            <w:tcBorders>
              <w:top w:val="single" w:sz="4" w:space="0" w:color="000000"/>
              <w:left w:val="single" w:sz="4" w:space="0" w:color="000000"/>
              <w:bottom w:val="single" w:sz="4" w:space="0" w:color="000000"/>
            </w:tcBorders>
            <w:vAlign w:val="center"/>
          </w:tcPr>
          <w:p w14:paraId="559C2353" w14:textId="0B7EBB08" w:rsidR="00276FCC" w:rsidRPr="00B815C3" w:rsidRDefault="00442181">
            <w:pPr>
              <w:keepNext/>
              <w:autoSpaceDE w:val="0"/>
              <w:snapToGrid w:val="0"/>
              <w:rPr>
                <w:szCs w:val="22"/>
                <w:lang w:val="hr-HR"/>
              </w:rPr>
            </w:pPr>
            <w:r w:rsidRPr="00B815C3">
              <w:rPr>
                <w:szCs w:val="22"/>
                <w:lang w:val="hr-HR"/>
              </w:rPr>
              <w:t xml:space="preserve">povišena </w:t>
            </w:r>
            <w:r w:rsidR="00F77DA8" w:rsidRPr="00B815C3">
              <w:rPr>
                <w:szCs w:val="22"/>
                <w:lang w:val="hr-HR"/>
              </w:rPr>
              <w:t xml:space="preserve">razina </w:t>
            </w:r>
            <w:r w:rsidRPr="00B815C3">
              <w:rPr>
                <w:szCs w:val="22"/>
                <w:lang w:val="hr-HR"/>
              </w:rPr>
              <w:t>aspartat aminotransferaz</w:t>
            </w:r>
            <w:r w:rsidR="00F77DA8" w:rsidRPr="00B815C3">
              <w:rPr>
                <w:szCs w:val="22"/>
                <w:lang w:val="hr-HR"/>
              </w:rPr>
              <w:t>e</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54" w14:textId="77777777" w:rsidR="00276FCC" w:rsidRPr="00B815C3" w:rsidRDefault="00442181">
            <w:pPr>
              <w:keepNext/>
              <w:snapToGrid w:val="0"/>
              <w:rPr>
                <w:szCs w:val="22"/>
                <w:lang w:val="hr-HR"/>
              </w:rPr>
            </w:pPr>
            <w:r w:rsidRPr="00B815C3">
              <w:rPr>
                <w:szCs w:val="22"/>
                <w:lang w:val="hr-HR"/>
              </w:rPr>
              <w:t>često</w:t>
            </w:r>
          </w:p>
        </w:tc>
      </w:tr>
      <w:tr w:rsidR="00276FCC" w:rsidRPr="00B815C3" w14:paraId="559C2359" w14:textId="77777777">
        <w:trPr>
          <w:cantSplit/>
        </w:trPr>
        <w:tc>
          <w:tcPr>
            <w:tcW w:w="3120" w:type="dxa"/>
            <w:vMerge/>
            <w:tcBorders>
              <w:left w:val="single" w:sz="4" w:space="0" w:color="000000"/>
            </w:tcBorders>
          </w:tcPr>
          <w:p w14:paraId="559C2356" w14:textId="77777777" w:rsidR="00276FCC" w:rsidRPr="00B815C3" w:rsidRDefault="00276FCC">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57" w14:textId="17D9D95B" w:rsidR="00276FCC" w:rsidRPr="00B815C3" w:rsidRDefault="00442181">
            <w:pPr>
              <w:keepNext/>
              <w:autoSpaceDE w:val="0"/>
              <w:snapToGrid w:val="0"/>
              <w:rPr>
                <w:szCs w:val="22"/>
                <w:lang w:val="hr-HR"/>
              </w:rPr>
            </w:pPr>
            <w:r w:rsidRPr="00B815C3">
              <w:rPr>
                <w:szCs w:val="22"/>
                <w:lang w:val="hr-HR"/>
              </w:rPr>
              <w:t xml:space="preserve">povišena </w:t>
            </w:r>
            <w:r w:rsidR="00F77DA8" w:rsidRPr="00B815C3">
              <w:rPr>
                <w:szCs w:val="22"/>
                <w:lang w:val="hr-HR"/>
              </w:rPr>
              <w:t xml:space="preserve">razina </w:t>
            </w:r>
            <w:r w:rsidRPr="00B815C3">
              <w:rPr>
                <w:szCs w:val="22"/>
                <w:lang w:val="hr-HR"/>
              </w:rPr>
              <w:t>alanin aminotransferaz</w:t>
            </w:r>
            <w:r w:rsidR="00F77DA8" w:rsidRPr="00B815C3">
              <w:rPr>
                <w:szCs w:val="22"/>
                <w:lang w:val="hr-HR"/>
              </w:rPr>
              <w:t>e</w:t>
            </w:r>
            <w:r w:rsidRPr="00B815C3">
              <w:rPr>
                <w:szCs w:val="22"/>
                <w:lang w:val="hr-HR"/>
              </w:rPr>
              <w:t xml:space="preserve"> </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58" w14:textId="77777777" w:rsidR="00276FCC" w:rsidRPr="00B815C3" w:rsidRDefault="00442181">
            <w:pPr>
              <w:keepNext/>
              <w:snapToGrid w:val="0"/>
              <w:rPr>
                <w:szCs w:val="22"/>
                <w:lang w:val="hr-HR"/>
              </w:rPr>
            </w:pPr>
            <w:r w:rsidRPr="00B815C3">
              <w:rPr>
                <w:szCs w:val="22"/>
                <w:lang w:val="hr-HR"/>
              </w:rPr>
              <w:t>često</w:t>
            </w:r>
          </w:p>
        </w:tc>
      </w:tr>
      <w:tr w:rsidR="00276FCC" w:rsidRPr="00B815C3" w14:paraId="559C235D" w14:textId="77777777">
        <w:trPr>
          <w:cantSplit/>
        </w:trPr>
        <w:tc>
          <w:tcPr>
            <w:tcW w:w="3120" w:type="dxa"/>
            <w:vMerge/>
            <w:tcBorders>
              <w:left w:val="single" w:sz="4" w:space="0" w:color="000000"/>
              <w:bottom w:val="single" w:sz="4" w:space="0" w:color="000000"/>
            </w:tcBorders>
          </w:tcPr>
          <w:p w14:paraId="559C235A" w14:textId="77777777" w:rsidR="00276FCC" w:rsidRPr="00B815C3" w:rsidRDefault="00276FCC">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5B" w14:textId="464BE6C3" w:rsidR="00276FCC" w:rsidRPr="00B815C3" w:rsidRDefault="00442181" w:rsidP="002D73E5">
            <w:pPr>
              <w:keepNext/>
              <w:autoSpaceDE w:val="0"/>
              <w:snapToGrid w:val="0"/>
              <w:rPr>
                <w:szCs w:val="22"/>
                <w:lang w:val="hr-HR"/>
              </w:rPr>
            </w:pPr>
            <w:r w:rsidRPr="00B815C3">
              <w:rPr>
                <w:szCs w:val="22"/>
                <w:lang w:val="hr-HR"/>
              </w:rPr>
              <w:t xml:space="preserve">oštećenje </w:t>
            </w:r>
            <w:r w:rsidR="00701945" w:rsidRPr="00B815C3">
              <w:rPr>
                <w:szCs w:val="22"/>
                <w:lang w:val="hr-HR"/>
              </w:rPr>
              <w:t xml:space="preserve">funkcije </w:t>
            </w:r>
            <w:r w:rsidRPr="00B815C3">
              <w:rPr>
                <w:szCs w:val="22"/>
                <w:lang w:val="hr-HR"/>
              </w:rPr>
              <w:t>jetre izazvano lijekom</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5C" w14:textId="6F6C8D8A" w:rsidR="00276FCC" w:rsidRPr="00B815C3" w:rsidRDefault="00422D85">
            <w:pPr>
              <w:keepNext/>
              <w:snapToGrid w:val="0"/>
              <w:rPr>
                <w:szCs w:val="22"/>
                <w:lang w:val="hr-HR"/>
              </w:rPr>
            </w:pPr>
            <w:r>
              <w:rPr>
                <w:szCs w:val="22"/>
                <w:lang w:val="hr-HR"/>
              </w:rPr>
              <w:t>rijetko</w:t>
            </w:r>
          </w:p>
        </w:tc>
      </w:tr>
      <w:tr w:rsidR="009E6602" w:rsidRPr="00B815C3" w14:paraId="559C2361" w14:textId="77777777" w:rsidTr="009E6602">
        <w:trPr>
          <w:cantSplit/>
        </w:trPr>
        <w:tc>
          <w:tcPr>
            <w:tcW w:w="3120" w:type="dxa"/>
            <w:vMerge w:val="restart"/>
            <w:tcBorders>
              <w:top w:val="single" w:sz="4" w:space="0" w:color="000000"/>
              <w:left w:val="single" w:sz="4" w:space="0" w:color="000000"/>
            </w:tcBorders>
          </w:tcPr>
          <w:p w14:paraId="559C235E" w14:textId="77777777" w:rsidR="009E6602" w:rsidRPr="00B815C3" w:rsidRDefault="009E6602">
            <w:pPr>
              <w:keepNext/>
              <w:autoSpaceDE w:val="0"/>
              <w:snapToGrid w:val="0"/>
              <w:rPr>
                <w:szCs w:val="22"/>
                <w:lang w:val="hr-HR"/>
              </w:rPr>
            </w:pPr>
            <w:r w:rsidRPr="00B815C3">
              <w:rPr>
                <w:szCs w:val="22"/>
                <w:lang w:val="hr-HR"/>
              </w:rPr>
              <w:t>Poremećaji kože i potkožnog tkiva</w:t>
            </w:r>
          </w:p>
        </w:tc>
        <w:tc>
          <w:tcPr>
            <w:tcW w:w="3120" w:type="dxa"/>
            <w:tcBorders>
              <w:top w:val="single" w:sz="4" w:space="0" w:color="000000"/>
              <w:left w:val="single" w:sz="4" w:space="0" w:color="000000"/>
              <w:bottom w:val="single" w:sz="4" w:space="0" w:color="000000"/>
            </w:tcBorders>
            <w:vAlign w:val="center"/>
          </w:tcPr>
          <w:p w14:paraId="559C235F" w14:textId="77777777" w:rsidR="009E6602" w:rsidRPr="00B815C3" w:rsidRDefault="009E6602">
            <w:pPr>
              <w:keepNext/>
              <w:autoSpaceDE w:val="0"/>
              <w:snapToGrid w:val="0"/>
              <w:rPr>
                <w:szCs w:val="22"/>
                <w:lang w:val="hr-HR"/>
              </w:rPr>
            </w:pPr>
            <w:r w:rsidRPr="00B815C3">
              <w:rPr>
                <w:szCs w:val="22"/>
                <w:lang w:val="hr-HR"/>
              </w:rPr>
              <w:t>pruritus</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60" w14:textId="77777777" w:rsidR="009E6602" w:rsidRPr="00B815C3" w:rsidRDefault="009E6602">
            <w:pPr>
              <w:keepNext/>
              <w:snapToGrid w:val="0"/>
              <w:rPr>
                <w:szCs w:val="22"/>
                <w:lang w:val="hr-HR"/>
              </w:rPr>
            </w:pPr>
            <w:r w:rsidRPr="00B815C3">
              <w:rPr>
                <w:szCs w:val="22"/>
                <w:lang w:val="hr-HR"/>
              </w:rPr>
              <w:t>često</w:t>
            </w:r>
          </w:p>
        </w:tc>
      </w:tr>
      <w:tr w:rsidR="009E6602" w:rsidRPr="00B815C3" w14:paraId="559C2365" w14:textId="77777777" w:rsidTr="009E6602">
        <w:trPr>
          <w:cantSplit/>
        </w:trPr>
        <w:tc>
          <w:tcPr>
            <w:tcW w:w="3120" w:type="dxa"/>
            <w:vMerge/>
            <w:tcBorders>
              <w:left w:val="single" w:sz="4" w:space="0" w:color="000000"/>
            </w:tcBorders>
          </w:tcPr>
          <w:p w14:paraId="559C2362" w14:textId="77777777" w:rsidR="009E6602" w:rsidRPr="00B815C3" w:rsidRDefault="009E6602">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63" w14:textId="77777777" w:rsidR="009E6602" w:rsidRPr="00B815C3" w:rsidRDefault="009E6602">
            <w:pPr>
              <w:keepNext/>
              <w:autoSpaceDE w:val="0"/>
              <w:snapToGrid w:val="0"/>
              <w:rPr>
                <w:szCs w:val="22"/>
                <w:lang w:val="hr-HR"/>
              </w:rPr>
            </w:pPr>
            <w:r w:rsidRPr="00B815C3">
              <w:rPr>
                <w:szCs w:val="22"/>
                <w:lang w:val="hr-HR"/>
              </w:rPr>
              <w:t>osip</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64" w14:textId="77777777" w:rsidR="009E6602" w:rsidRPr="00B815C3" w:rsidRDefault="009E6602">
            <w:pPr>
              <w:keepNext/>
              <w:snapToGrid w:val="0"/>
              <w:rPr>
                <w:szCs w:val="22"/>
                <w:lang w:val="hr-HR"/>
              </w:rPr>
            </w:pPr>
            <w:r w:rsidRPr="00B815C3">
              <w:rPr>
                <w:szCs w:val="22"/>
                <w:lang w:val="hr-HR"/>
              </w:rPr>
              <w:t>često</w:t>
            </w:r>
          </w:p>
        </w:tc>
      </w:tr>
      <w:tr w:rsidR="009E6602" w:rsidRPr="00B815C3" w14:paraId="559C2369" w14:textId="77777777" w:rsidTr="009E6602">
        <w:trPr>
          <w:cantSplit/>
        </w:trPr>
        <w:tc>
          <w:tcPr>
            <w:tcW w:w="3120" w:type="dxa"/>
            <w:vMerge/>
            <w:tcBorders>
              <w:left w:val="single" w:sz="4" w:space="0" w:color="000000"/>
            </w:tcBorders>
          </w:tcPr>
          <w:p w14:paraId="559C2366" w14:textId="77777777" w:rsidR="009E6602" w:rsidRPr="00B815C3" w:rsidRDefault="009E6602">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67" w14:textId="77777777" w:rsidR="009E6602" w:rsidRPr="00B815C3" w:rsidRDefault="009E6602">
            <w:pPr>
              <w:keepNext/>
              <w:autoSpaceDE w:val="0"/>
              <w:snapToGrid w:val="0"/>
              <w:rPr>
                <w:szCs w:val="22"/>
                <w:lang w:val="hr-HR"/>
              </w:rPr>
            </w:pPr>
            <w:r w:rsidRPr="00B815C3">
              <w:rPr>
                <w:szCs w:val="22"/>
                <w:lang w:val="hr-HR"/>
              </w:rPr>
              <w:t>eritem</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68" w14:textId="77777777" w:rsidR="009E6602" w:rsidRPr="00B815C3" w:rsidRDefault="009E6602">
            <w:pPr>
              <w:keepNext/>
              <w:snapToGrid w:val="0"/>
              <w:rPr>
                <w:szCs w:val="22"/>
                <w:lang w:val="hr-HR"/>
              </w:rPr>
            </w:pPr>
            <w:r w:rsidRPr="00B815C3">
              <w:rPr>
                <w:szCs w:val="22"/>
                <w:lang w:val="hr-HR"/>
              </w:rPr>
              <w:t>često</w:t>
            </w:r>
          </w:p>
        </w:tc>
      </w:tr>
      <w:tr w:rsidR="009E6602" w:rsidRPr="00B815C3" w14:paraId="734D104D" w14:textId="77777777" w:rsidTr="009E6602">
        <w:trPr>
          <w:cantSplit/>
        </w:trPr>
        <w:tc>
          <w:tcPr>
            <w:tcW w:w="3120" w:type="dxa"/>
            <w:vMerge/>
            <w:tcBorders>
              <w:left w:val="single" w:sz="4" w:space="0" w:color="000000"/>
              <w:bottom w:val="single" w:sz="4" w:space="0" w:color="000000"/>
            </w:tcBorders>
          </w:tcPr>
          <w:p w14:paraId="7255B874" w14:textId="77777777" w:rsidR="009E6602" w:rsidRPr="00B815C3" w:rsidRDefault="009E6602">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D921FE4" w14:textId="6E775B85" w:rsidR="009E6602" w:rsidRPr="00B815C3" w:rsidRDefault="009E6602">
            <w:pPr>
              <w:keepNext/>
              <w:autoSpaceDE w:val="0"/>
              <w:snapToGrid w:val="0"/>
              <w:rPr>
                <w:szCs w:val="22"/>
                <w:lang w:val="hr-HR"/>
              </w:rPr>
            </w:pPr>
            <w:r w:rsidRPr="00B815C3">
              <w:rPr>
                <w:szCs w:val="22"/>
                <w:lang w:val="hr-HR"/>
              </w:rPr>
              <w:t>alopecija</w:t>
            </w:r>
          </w:p>
        </w:tc>
        <w:tc>
          <w:tcPr>
            <w:tcW w:w="3141" w:type="dxa"/>
            <w:tcBorders>
              <w:top w:val="single" w:sz="4" w:space="0" w:color="000000"/>
              <w:left w:val="single" w:sz="4" w:space="0" w:color="000000"/>
              <w:bottom w:val="single" w:sz="4" w:space="0" w:color="000000"/>
              <w:right w:val="single" w:sz="4" w:space="0" w:color="000000"/>
            </w:tcBorders>
            <w:vAlign w:val="center"/>
          </w:tcPr>
          <w:p w14:paraId="49DE6171" w14:textId="73FEFFC4" w:rsidR="009E6602" w:rsidRPr="00B815C3" w:rsidRDefault="009E6602">
            <w:pPr>
              <w:keepNext/>
              <w:snapToGrid w:val="0"/>
              <w:rPr>
                <w:szCs w:val="22"/>
                <w:lang w:val="hr-HR"/>
              </w:rPr>
            </w:pPr>
            <w:r w:rsidRPr="00B815C3">
              <w:rPr>
                <w:szCs w:val="22"/>
                <w:lang w:val="hr-HR"/>
              </w:rPr>
              <w:t>često</w:t>
            </w:r>
          </w:p>
        </w:tc>
      </w:tr>
      <w:tr w:rsidR="00276FCC" w:rsidRPr="00B815C3" w14:paraId="559C236D" w14:textId="77777777">
        <w:trPr>
          <w:cantSplit/>
        </w:trPr>
        <w:tc>
          <w:tcPr>
            <w:tcW w:w="3120" w:type="dxa"/>
            <w:tcBorders>
              <w:top w:val="single" w:sz="4" w:space="0" w:color="000000"/>
              <w:left w:val="single" w:sz="4" w:space="0" w:color="000000"/>
              <w:bottom w:val="single" w:sz="4" w:space="0" w:color="000000"/>
            </w:tcBorders>
          </w:tcPr>
          <w:p w14:paraId="559C236A" w14:textId="77777777" w:rsidR="00276FCC" w:rsidRPr="00B815C3" w:rsidRDefault="00442181">
            <w:pPr>
              <w:keepNext/>
              <w:autoSpaceDE w:val="0"/>
              <w:snapToGrid w:val="0"/>
              <w:rPr>
                <w:szCs w:val="22"/>
                <w:lang w:val="hr-HR"/>
              </w:rPr>
            </w:pPr>
            <w:r w:rsidRPr="00B815C3">
              <w:rPr>
                <w:szCs w:val="22"/>
                <w:lang w:val="hr-HR"/>
              </w:rPr>
              <w:t>Poremećaji bubrega i mokraćnog sustava</w:t>
            </w:r>
          </w:p>
        </w:tc>
        <w:tc>
          <w:tcPr>
            <w:tcW w:w="3120" w:type="dxa"/>
            <w:tcBorders>
              <w:top w:val="single" w:sz="4" w:space="0" w:color="000000"/>
              <w:left w:val="single" w:sz="4" w:space="0" w:color="000000"/>
              <w:bottom w:val="single" w:sz="4" w:space="0" w:color="000000"/>
            </w:tcBorders>
            <w:vAlign w:val="center"/>
          </w:tcPr>
          <w:p w14:paraId="559C236B" w14:textId="77777777" w:rsidR="00276FCC" w:rsidRPr="00B815C3" w:rsidRDefault="00442181">
            <w:pPr>
              <w:keepNext/>
              <w:autoSpaceDE w:val="0"/>
              <w:snapToGrid w:val="0"/>
              <w:rPr>
                <w:szCs w:val="22"/>
                <w:lang w:val="hr-HR"/>
              </w:rPr>
            </w:pPr>
            <w:r w:rsidRPr="00B815C3">
              <w:rPr>
                <w:szCs w:val="22"/>
                <w:lang w:val="hr-HR"/>
              </w:rPr>
              <w:t>proteinurija</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6C" w14:textId="77777777" w:rsidR="00276FCC" w:rsidRPr="00B815C3" w:rsidRDefault="00442181">
            <w:pPr>
              <w:keepNext/>
              <w:snapToGrid w:val="0"/>
              <w:rPr>
                <w:szCs w:val="22"/>
                <w:lang w:val="hr-HR"/>
              </w:rPr>
            </w:pPr>
            <w:r w:rsidRPr="00B815C3">
              <w:rPr>
                <w:szCs w:val="22"/>
                <w:lang w:val="hr-HR"/>
              </w:rPr>
              <w:t>često</w:t>
            </w:r>
          </w:p>
        </w:tc>
      </w:tr>
      <w:tr w:rsidR="00276FCC" w:rsidRPr="00B815C3" w14:paraId="559C2371" w14:textId="77777777">
        <w:trPr>
          <w:cantSplit/>
        </w:trPr>
        <w:tc>
          <w:tcPr>
            <w:tcW w:w="3120" w:type="dxa"/>
            <w:tcBorders>
              <w:top w:val="single" w:sz="4" w:space="0" w:color="000000"/>
              <w:left w:val="single" w:sz="4" w:space="0" w:color="000000"/>
              <w:bottom w:val="single" w:sz="4" w:space="0" w:color="000000"/>
            </w:tcBorders>
          </w:tcPr>
          <w:p w14:paraId="559C236E" w14:textId="77777777" w:rsidR="00276FCC" w:rsidRPr="00B815C3" w:rsidRDefault="00442181">
            <w:pPr>
              <w:keepNext/>
              <w:autoSpaceDE w:val="0"/>
              <w:snapToGrid w:val="0"/>
              <w:rPr>
                <w:szCs w:val="22"/>
                <w:lang w:val="hr-HR"/>
              </w:rPr>
            </w:pPr>
            <w:r w:rsidRPr="00B815C3">
              <w:rPr>
                <w:szCs w:val="22"/>
                <w:lang w:val="hr-HR"/>
              </w:rPr>
              <w:t xml:space="preserve">Opći poremećaji i reakcije na mjestu primjene </w:t>
            </w:r>
          </w:p>
        </w:tc>
        <w:tc>
          <w:tcPr>
            <w:tcW w:w="3120" w:type="dxa"/>
            <w:tcBorders>
              <w:top w:val="single" w:sz="4" w:space="0" w:color="000000"/>
              <w:left w:val="single" w:sz="4" w:space="0" w:color="000000"/>
              <w:bottom w:val="single" w:sz="4" w:space="0" w:color="000000"/>
            </w:tcBorders>
            <w:vAlign w:val="center"/>
          </w:tcPr>
          <w:p w14:paraId="559C236F" w14:textId="77777777" w:rsidR="00276FCC" w:rsidRPr="00B815C3" w:rsidRDefault="00442181">
            <w:pPr>
              <w:keepNext/>
              <w:autoSpaceDE w:val="0"/>
              <w:snapToGrid w:val="0"/>
              <w:rPr>
                <w:szCs w:val="22"/>
                <w:lang w:val="hr-HR"/>
              </w:rPr>
            </w:pPr>
            <w:r w:rsidRPr="00B815C3">
              <w:rPr>
                <w:szCs w:val="22"/>
                <w:lang w:val="hr-HR"/>
              </w:rPr>
              <w:t>osjećaj vrućine</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70" w14:textId="77777777" w:rsidR="00276FCC" w:rsidRPr="00B815C3" w:rsidRDefault="00442181">
            <w:pPr>
              <w:keepNext/>
              <w:snapToGrid w:val="0"/>
              <w:rPr>
                <w:szCs w:val="22"/>
                <w:lang w:val="hr-HR"/>
              </w:rPr>
            </w:pPr>
            <w:r w:rsidRPr="00B815C3">
              <w:rPr>
                <w:szCs w:val="22"/>
                <w:lang w:val="hr-HR"/>
              </w:rPr>
              <w:t>često</w:t>
            </w:r>
          </w:p>
        </w:tc>
      </w:tr>
      <w:tr w:rsidR="00276FCC" w:rsidRPr="00B815C3" w14:paraId="559C2375" w14:textId="77777777">
        <w:trPr>
          <w:cantSplit/>
        </w:trPr>
        <w:tc>
          <w:tcPr>
            <w:tcW w:w="3120" w:type="dxa"/>
            <w:vMerge w:val="restart"/>
            <w:tcBorders>
              <w:top w:val="single" w:sz="4" w:space="0" w:color="000000"/>
              <w:left w:val="single" w:sz="4" w:space="0" w:color="000000"/>
              <w:bottom w:val="single" w:sz="4" w:space="0" w:color="000000"/>
            </w:tcBorders>
          </w:tcPr>
          <w:p w14:paraId="559C2372" w14:textId="77777777" w:rsidR="00276FCC" w:rsidRPr="00B815C3" w:rsidRDefault="00442181">
            <w:pPr>
              <w:keepNext/>
              <w:autoSpaceDE w:val="0"/>
              <w:snapToGrid w:val="0"/>
              <w:rPr>
                <w:szCs w:val="22"/>
                <w:lang w:val="hr-HR"/>
              </w:rPr>
            </w:pPr>
            <w:r w:rsidRPr="00B815C3">
              <w:rPr>
                <w:szCs w:val="22"/>
                <w:lang w:val="hr-HR"/>
              </w:rPr>
              <w:t>Pretrage</w:t>
            </w:r>
          </w:p>
        </w:tc>
        <w:tc>
          <w:tcPr>
            <w:tcW w:w="3120" w:type="dxa"/>
            <w:tcBorders>
              <w:top w:val="single" w:sz="4" w:space="0" w:color="000000"/>
              <w:left w:val="single" w:sz="4" w:space="0" w:color="000000"/>
              <w:bottom w:val="single" w:sz="4" w:space="0" w:color="000000"/>
            </w:tcBorders>
            <w:vAlign w:val="center"/>
          </w:tcPr>
          <w:p w14:paraId="559C2373" w14:textId="1B743B6C" w:rsidR="00276FCC" w:rsidRPr="00B815C3" w:rsidRDefault="00442181" w:rsidP="00336636">
            <w:pPr>
              <w:keepNext/>
              <w:autoSpaceDE w:val="0"/>
              <w:snapToGrid w:val="0"/>
              <w:rPr>
                <w:szCs w:val="22"/>
                <w:lang w:val="hr-HR"/>
              </w:rPr>
            </w:pPr>
            <w:r w:rsidRPr="00B815C3">
              <w:rPr>
                <w:szCs w:val="22"/>
                <w:lang w:val="hr-HR"/>
              </w:rPr>
              <w:t xml:space="preserve">ketoni mjereni u </w:t>
            </w:r>
            <w:r w:rsidR="00336636" w:rsidRPr="00B815C3">
              <w:rPr>
                <w:szCs w:val="22"/>
                <w:lang w:val="hr-HR"/>
              </w:rPr>
              <w:t>urinu</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74" w14:textId="77777777" w:rsidR="00276FCC" w:rsidRPr="00B815C3" w:rsidRDefault="00442181">
            <w:pPr>
              <w:keepNext/>
              <w:snapToGrid w:val="0"/>
              <w:rPr>
                <w:szCs w:val="22"/>
                <w:lang w:val="hr-HR"/>
              </w:rPr>
            </w:pPr>
            <w:r w:rsidRPr="00B815C3">
              <w:rPr>
                <w:szCs w:val="22"/>
                <w:lang w:val="hr-HR"/>
              </w:rPr>
              <w:t>vrlo često</w:t>
            </w:r>
          </w:p>
        </w:tc>
      </w:tr>
      <w:tr w:rsidR="00276FCC" w:rsidRPr="00B815C3" w14:paraId="559C2379" w14:textId="77777777">
        <w:trPr>
          <w:cantSplit/>
        </w:trPr>
        <w:tc>
          <w:tcPr>
            <w:tcW w:w="3120" w:type="dxa"/>
            <w:vMerge/>
            <w:tcBorders>
              <w:top w:val="single" w:sz="4" w:space="0" w:color="000000"/>
              <w:left w:val="single" w:sz="4" w:space="0" w:color="000000"/>
              <w:bottom w:val="single" w:sz="4" w:space="0" w:color="000000"/>
            </w:tcBorders>
          </w:tcPr>
          <w:p w14:paraId="559C2376" w14:textId="77777777" w:rsidR="00276FCC" w:rsidRPr="00B815C3" w:rsidRDefault="00276FCC">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vAlign w:val="center"/>
          </w:tcPr>
          <w:p w14:paraId="559C2377" w14:textId="55185D06" w:rsidR="00276FCC" w:rsidRPr="00B815C3" w:rsidRDefault="00442181" w:rsidP="00336636">
            <w:pPr>
              <w:keepNext/>
              <w:autoSpaceDE w:val="0"/>
              <w:snapToGrid w:val="0"/>
              <w:rPr>
                <w:szCs w:val="22"/>
                <w:lang w:val="hr-HR"/>
              </w:rPr>
            </w:pPr>
            <w:r w:rsidRPr="00B815C3">
              <w:rPr>
                <w:szCs w:val="22"/>
                <w:lang w:val="hr-HR"/>
              </w:rPr>
              <w:t xml:space="preserve">prisustvo albumina u </w:t>
            </w:r>
            <w:r w:rsidR="00336636" w:rsidRPr="00B815C3">
              <w:rPr>
                <w:szCs w:val="22"/>
                <w:lang w:val="hr-HR"/>
              </w:rPr>
              <w:t>urinu</w:t>
            </w:r>
          </w:p>
        </w:tc>
        <w:tc>
          <w:tcPr>
            <w:tcW w:w="3141" w:type="dxa"/>
            <w:tcBorders>
              <w:top w:val="single" w:sz="4" w:space="0" w:color="000000"/>
              <w:left w:val="single" w:sz="4" w:space="0" w:color="000000"/>
              <w:bottom w:val="single" w:sz="4" w:space="0" w:color="000000"/>
              <w:right w:val="single" w:sz="4" w:space="0" w:color="000000"/>
            </w:tcBorders>
            <w:vAlign w:val="center"/>
          </w:tcPr>
          <w:p w14:paraId="559C2378" w14:textId="77777777" w:rsidR="00276FCC" w:rsidRPr="00B815C3" w:rsidRDefault="00442181">
            <w:pPr>
              <w:keepNext/>
              <w:snapToGrid w:val="0"/>
              <w:rPr>
                <w:szCs w:val="22"/>
                <w:lang w:val="hr-HR"/>
              </w:rPr>
            </w:pPr>
            <w:r w:rsidRPr="00B815C3">
              <w:rPr>
                <w:szCs w:val="22"/>
                <w:lang w:val="hr-HR"/>
              </w:rPr>
              <w:t>često</w:t>
            </w:r>
          </w:p>
        </w:tc>
      </w:tr>
      <w:tr w:rsidR="00276FCC" w:rsidRPr="00B815C3" w14:paraId="559C237D" w14:textId="77777777">
        <w:trPr>
          <w:cantSplit/>
          <w:trHeight w:val="327"/>
        </w:trPr>
        <w:tc>
          <w:tcPr>
            <w:tcW w:w="3120" w:type="dxa"/>
            <w:vMerge/>
            <w:tcBorders>
              <w:top w:val="single" w:sz="4" w:space="0" w:color="000000"/>
              <w:left w:val="single" w:sz="4" w:space="0" w:color="000000"/>
              <w:bottom w:val="single" w:sz="4" w:space="0" w:color="000000"/>
            </w:tcBorders>
            <w:vAlign w:val="center"/>
          </w:tcPr>
          <w:p w14:paraId="559C237A" w14:textId="77777777" w:rsidR="00276FCC" w:rsidRPr="00B815C3" w:rsidRDefault="00276FCC">
            <w:pPr>
              <w:keepNext/>
              <w:autoSpaceDE w:val="0"/>
              <w:snapToGrid w:val="0"/>
              <w:rPr>
                <w:b/>
                <w:szCs w:val="22"/>
                <w:lang w:val="hr-HR"/>
              </w:rPr>
            </w:pPr>
          </w:p>
        </w:tc>
        <w:tc>
          <w:tcPr>
            <w:tcW w:w="3120" w:type="dxa"/>
            <w:tcBorders>
              <w:top w:val="single" w:sz="4" w:space="0" w:color="000000"/>
              <w:left w:val="single" w:sz="4" w:space="0" w:color="000000"/>
              <w:bottom w:val="single" w:sz="4" w:space="0" w:color="auto"/>
            </w:tcBorders>
            <w:vAlign w:val="center"/>
          </w:tcPr>
          <w:p w14:paraId="559C237B" w14:textId="22B59143" w:rsidR="00276FCC" w:rsidRPr="00B815C3" w:rsidRDefault="00442181">
            <w:pPr>
              <w:keepNext/>
              <w:autoSpaceDE w:val="0"/>
              <w:snapToGrid w:val="0"/>
              <w:rPr>
                <w:szCs w:val="22"/>
                <w:lang w:val="hr-HR"/>
              </w:rPr>
            </w:pPr>
            <w:r w:rsidRPr="00B815C3">
              <w:rPr>
                <w:szCs w:val="22"/>
                <w:lang w:val="hr-HR"/>
              </w:rPr>
              <w:t xml:space="preserve">snižen broj </w:t>
            </w:r>
            <w:r w:rsidR="00F77DA8" w:rsidRPr="00B815C3">
              <w:rPr>
                <w:szCs w:val="22"/>
                <w:lang w:val="hr-HR"/>
              </w:rPr>
              <w:t>leukocita</w:t>
            </w:r>
          </w:p>
        </w:tc>
        <w:tc>
          <w:tcPr>
            <w:tcW w:w="3141" w:type="dxa"/>
            <w:tcBorders>
              <w:top w:val="single" w:sz="4" w:space="0" w:color="000000"/>
              <w:left w:val="single" w:sz="4" w:space="0" w:color="000000"/>
              <w:bottom w:val="single" w:sz="4" w:space="0" w:color="auto"/>
              <w:right w:val="single" w:sz="4" w:space="0" w:color="000000"/>
            </w:tcBorders>
            <w:vAlign w:val="center"/>
          </w:tcPr>
          <w:p w14:paraId="559C237C" w14:textId="77777777" w:rsidR="00276FCC" w:rsidRPr="00B815C3" w:rsidRDefault="00442181">
            <w:pPr>
              <w:keepNext/>
              <w:snapToGrid w:val="0"/>
              <w:rPr>
                <w:szCs w:val="22"/>
                <w:lang w:val="hr-HR"/>
              </w:rPr>
            </w:pPr>
            <w:r w:rsidRPr="00B815C3">
              <w:rPr>
                <w:szCs w:val="22"/>
                <w:lang w:val="hr-HR"/>
              </w:rPr>
              <w:t>često</w:t>
            </w:r>
          </w:p>
        </w:tc>
      </w:tr>
    </w:tbl>
    <w:p w14:paraId="559C2380" w14:textId="77777777" w:rsidR="00276FCC" w:rsidRPr="00B815C3" w:rsidRDefault="00276FCC">
      <w:pPr>
        <w:rPr>
          <w:szCs w:val="22"/>
          <w:u w:val="single"/>
          <w:lang w:val="hr-HR"/>
        </w:rPr>
      </w:pPr>
    </w:p>
    <w:p w14:paraId="559C2381" w14:textId="2A928844" w:rsidR="00276FCC" w:rsidRPr="00B815C3" w:rsidRDefault="00442181">
      <w:pPr>
        <w:keepNext/>
        <w:rPr>
          <w:szCs w:val="22"/>
          <w:u w:val="single"/>
          <w:lang w:val="hr-HR"/>
        </w:rPr>
      </w:pPr>
      <w:r w:rsidRPr="00B815C3">
        <w:rPr>
          <w:szCs w:val="22"/>
          <w:u w:val="single"/>
          <w:lang w:val="hr-HR"/>
        </w:rPr>
        <w:t xml:space="preserve">Opis </w:t>
      </w:r>
      <w:r w:rsidR="00F77DA8" w:rsidRPr="00B815C3">
        <w:rPr>
          <w:szCs w:val="22"/>
          <w:u w:val="single"/>
          <w:lang w:val="hr-HR"/>
        </w:rPr>
        <w:t>odabranih</w:t>
      </w:r>
      <w:r w:rsidRPr="00B815C3">
        <w:rPr>
          <w:szCs w:val="22"/>
          <w:u w:val="single"/>
          <w:lang w:val="hr-HR"/>
        </w:rPr>
        <w:t xml:space="preserve"> nuspojava</w:t>
      </w:r>
    </w:p>
    <w:p w14:paraId="559C2382" w14:textId="77777777" w:rsidR="00276FCC" w:rsidRPr="00B815C3" w:rsidRDefault="00276FCC">
      <w:pPr>
        <w:keepNext/>
        <w:rPr>
          <w:szCs w:val="22"/>
          <w:lang w:val="hr-HR"/>
        </w:rPr>
      </w:pPr>
    </w:p>
    <w:p w14:paraId="559C2383" w14:textId="77777777" w:rsidR="00276FCC" w:rsidRPr="00B815C3" w:rsidRDefault="00442181">
      <w:pPr>
        <w:rPr>
          <w:i/>
          <w:szCs w:val="22"/>
          <w:lang w:val="hr-HR"/>
        </w:rPr>
      </w:pPr>
      <w:r w:rsidRPr="00B815C3">
        <w:rPr>
          <w:i/>
          <w:szCs w:val="22"/>
          <w:lang w:val="hr-HR"/>
        </w:rPr>
        <w:t>Navala crvenila</w:t>
      </w:r>
    </w:p>
    <w:p w14:paraId="559C2384" w14:textId="77777777" w:rsidR="00276FCC" w:rsidRPr="00B815C3" w:rsidRDefault="00276FCC">
      <w:pPr>
        <w:rPr>
          <w:i/>
          <w:szCs w:val="22"/>
          <w:lang w:val="hr-HR"/>
        </w:rPr>
      </w:pPr>
    </w:p>
    <w:p w14:paraId="559C2385" w14:textId="5441866C" w:rsidR="00276FCC" w:rsidRPr="00B815C3" w:rsidRDefault="00442181">
      <w:pPr>
        <w:rPr>
          <w:szCs w:val="22"/>
          <w:lang w:val="hr-HR"/>
        </w:rPr>
      </w:pPr>
      <w:r w:rsidRPr="00B815C3">
        <w:rPr>
          <w:szCs w:val="22"/>
          <w:lang w:val="hr-HR"/>
        </w:rPr>
        <w:t>U placebom kontroliranim ispitivanjima, incidencija navale crvenila (34%</w:t>
      </w:r>
      <w:r w:rsidR="000B0D2E" w:rsidRPr="00B815C3">
        <w:rPr>
          <w:szCs w:val="22"/>
          <w:lang w:val="hr-HR"/>
        </w:rPr>
        <w:t> </w:t>
      </w:r>
      <w:r w:rsidRPr="00B815C3">
        <w:rPr>
          <w:szCs w:val="22"/>
          <w:lang w:val="hr-HR"/>
        </w:rPr>
        <w:t>u odnosu na</w:t>
      </w:r>
      <w:r w:rsidR="000B0D2E" w:rsidRPr="00B815C3">
        <w:rPr>
          <w:szCs w:val="22"/>
          <w:lang w:val="hr-HR"/>
        </w:rPr>
        <w:t> </w:t>
      </w:r>
      <w:r w:rsidRPr="00B815C3">
        <w:rPr>
          <w:szCs w:val="22"/>
          <w:lang w:val="hr-HR"/>
        </w:rPr>
        <w:t xml:space="preserve">4%) odnosno navale vrućine (7% u odnosu na 2%) bila je povećana u bolesnika liječenih </w:t>
      </w:r>
      <w:r w:rsidR="000B0D2E" w:rsidRPr="00B815C3">
        <w:rPr>
          <w:szCs w:val="22"/>
          <w:lang w:val="hr-HR"/>
        </w:rPr>
        <w:t>dimetilfumaratom</w:t>
      </w:r>
      <w:r w:rsidRPr="00B815C3">
        <w:rPr>
          <w:szCs w:val="22"/>
          <w:lang w:val="hr-HR"/>
        </w:rPr>
        <w:t xml:space="preserve"> u usporedbi s placebom. Navala crvenila je obično opisana kao navala crvenila ili navala vrućine, ali može uključiti druge promjene (npr. toplinu, crvenilo, svrbež i osjećaj žarenja). Pojave navala crvenila uglavnom se jave rano u tijeku liječenja (prvenstveno u prvom mjesecu). U bolesnika kod kojih se javi navala crvenila, to se može isprekidano ponavljati tijekom liječenja </w:t>
      </w:r>
      <w:r w:rsidR="00FB612B" w:rsidRPr="00B815C3">
        <w:rPr>
          <w:szCs w:val="22"/>
          <w:lang w:val="hr-HR"/>
        </w:rPr>
        <w:t>dimetilfumaratom</w:t>
      </w:r>
      <w:r w:rsidRPr="00B815C3">
        <w:rPr>
          <w:szCs w:val="22"/>
          <w:lang w:val="hr-HR"/>
        </w:rPr>
        <w:t>. U većine takvih bolesnika, pojave navale crvenila su bile blage ili umjerene. Sveukupno 3% bolesnika liječenih</w:t>
      </w:r>
      <w:r w:rsidR="002005D0" w:rsidRPr="00B815C3">
        <w:rPr>
          <w:szCs w:val="22"/>
          <w:lang w:val="hr-HR"/>
        </w:rPr>
        <w:t xml:space="preserve"> </w:t>
      </w:r>
      <w:r w:rsidR="00FB612B" w:rsidRPr="00B815C3">
        <w:rPr>
          <w:szCs w:val="22"/>
          <w:lang w:val="hr-HR"/>
        </w:rPr>
        <w:t xml:space="preserve">dimetilfumaratom </w:t>
      </w:r>
      <w:r w:rsidRPr="00B815C3">
        <w:rPr>
          <w:szCs w:val="22"/>
          <w:lang w:val="hr-HR"/>
        </w:rPr>
        <w:t xml:space="preserve">je prekinulo liječenje zbog navale crvenila. Incidencija ozbiljne navale crvenila, koje se može karakterizirati kao generalizirani eritem, osip i/ili pruritus, javila se u manje od 1% bolesnika liječenih </w:t>
      </w:r>
      <w:r w:rsidR="00FB612B" w:rsidRPr="00B815C3">
        <w:rPr>
          <w:szCs w:val="22"/>
          <w:lang w:val="hr-HR"/>
        </w:rPr>
        <w:t xml:space="preserve">dimetilfumaratom </w:t>
      </w:r>
      <w:r w:rsidRPr="00B815C3">
        <w:rPr>
          <w:szCs w:val="22"/>
          <w:lang w:val="hr-HR"/>
        </w:rPr>
        <w:t>(vidjeti dijelove 4.2,</w:t>
      </w:r>
      <w:r w:rsidR="00FB612B" w:rsidRPr="00B815C3">
        <w:rPr>
          <w:szCs w:val="22"/>
          <w:lang w:val="hr-HR"/>
        </w:rPr>
        <w:t> </w:t>
      </w:r>
      <w:r w:rsidRPr="00B815C3">
        <w:rPr>
          <w:szCs w:val="22"/>
          <w:lang w:val="hr-HR"/>
        </w:rPr>
        <w:t>4.4</w:t>
      </w:r>
      <w:r w:rsidR="00FB612B" w:rsidRPr="00B815C3">
        <w:rPr>
          <w:szCs w:val="22"/>
          <w:lang w:val="hr-HR"/>
        </w:rPr>
        <w:t> </w:t>
      </w:r>
      <w:r w:rsidRPr="00B815C3">
        <w:rPr>
          <w:szCs w:val="22"/>
          <w:lang w:val="hr-HR"/>
        </w:rPr>
        <w:t>i</w:t>
      </w:r>
      <w:r w:rsidR="00FB612B" w:rsidRPr="00B815C3">
        <w:rPr>
          <w:szCs w:val="22"/>
          <w:lang w:val="hr-HR"/>
        </w:rPr>
        <w:t> </w:t>
      </w:r>
      <w:r w:rsidRPr="00B815C3">
        <w:rPr>
          <w:szCs w:val="22"/>
          <w:lang w:val="hr-HR"/>
        </w:rPr>
        <w:t>4.5).</w:t>
      </w:r>
    </w:p>
    <w:p w14:paraId="559C2386" w14:textId="77777777" w:rsidR="00276FCC" w:rsidRPr="00B815C3" w:rsidRDefault="00276FCC">
      <w:pPr>
        <w:rPr>
          <w:szCs w:val="22"/>
          <w:lang w:val="hr-HR"/>
        </w:rPr>
      </w:pPr>
    </w:p>
    <w:p w14:paraId="559C2387" w14:textId="77777777" w:rsidR="00276FCC" w:rsidRPr="00B815C3" w:rsidRDefault="00442181">
      <w:pPr>
        <w:keepNext/>
        <w:rPr>
          <w:i/>
          <w:szCs w:val="22"/>
          <w:lang w:val="hr-HR"/>
        </w:rPr>
      </w:pPr>
      <w:r w:rsidRPr="00B815C3">
        <w:rPr>
          <w:i/>
          <w:szCs w:val="22"/>
          <w:lang w:val="hr-HR"/>
        </w:rPr>
        <w:t>Gastrointestinalne nuspojave</w:t>
      </w:r>
    </w:p>
    <w:p w14:paraId="559C2388" w14:textId="77777777" w:rsidR="00276FCC" w:rsidRPr="00B815C3" w:rsidRDefault="00276FCC">
      <w:pPr>
        <w:keepNext/>
        <w:rPr>
          <w:szCs w:val="22"/>
          <w:lang w:val="hr-HR"/>
        </w:rPr>
      </w:pPr>
    </w:p>
    <w:p w14:paraId="559C2389" w14:textId="2AC44DBF" w:rsidR="00276FCC" w:rsidRPr="00B815C3" w:rsidRDefault="00442181">
      <w:pPr>
        <w:keepNext/>
        <w:rPr>
          <w:szCs w:val="22"/>
          <w:lang w:val="hr-HR"/>
        </w:rPr>
      </w:pPr>
      <w:r w:rsidRPr="00B815C3">
        <w:rPr>
          <w:szCs w:val="22"/>
          <w:lang w:val="hr-HR"/>
        </w:rPr>
        <w:t>Incidencija gastrointestinalnih smetnji (npr. proljev [14%</w:t>
      </w:r>
      <w:r w:rsidR="002A3450" w:rsidRPr="00B815C3">
        <w:rPr>
          <w:szCs w:val="22"/>
          <w:lang w:val="hr-HR"/>
        </w:rPr>
        <w:t> </w:t>
      </w:r>
      <w:r w:rsidRPr="00B815C3">
        <w:rPr>
          <w:szCs w:val="22"/>
          <w:lang w:val="hr-HR"/>
        </w:rPr>
        <w:t>u odnosu na</w:t>
      </w:r>
      <w:r w:rsidR="002A3450" w:rsidRPr="00B815C3">
        <w:rPr>
          <w:szCs w:val="22"/>
          <w:lang w:val="hr-HR"/>
        </w:rPr>
        <w:t> </w:t>
      </w:r>
      <w:r w:rsidRPr="00B815C3">
        <w:rPr>
          <w:szCs w:val="22"/>
          <w:lang w:val="hr-HR"/>
        </w:rPr>
        <w:t>10%], mučnina [12%</w:t>
      </w:r>
      <w:r w:rsidR="002A3450" w:rsidRPr="00B815C3">
        <w:rPr>
          <w:szCs w:val="22"/>
          <w:lang w:val="hr-HR"/>
        </w:rPr>
        <w:t> </w:t>
      </w:r>
      <w:r w:rsidRPr="00B815C3">
        <w:rPr>
          <w:szCs w:val="22"/>
          <w:lang w:val="hr-HR"/>
        </w:rPr>
        <w:t>u odnosu na</w:t>
      </w:r>
      <w:r w:rsidR="002A3450" w:rsidRPr="00B815C3">
        <w:rPr>
          <w:szCs w:val="22"/>
          <w:lang w:val="hr-HR"/>
        </w:rPr>
        <w:t> </w:t>
      </w:r>
      <w:r w:rsidRPr="00B815C3">
        <w:rPr>
          <w:szCs w:val="22"/>
          <w:lang w:val="hr-HR"/>
        </w:rPr>
        <w:t xml:space="preserve">9%], bol u gornjem dijelu </w:t>
      </w:r>
      <w:r w:rsidR="00C253AB" w:rsidRPr="00B815C3">
        <w:rPr>
          <w:szCs w:val="22"/>
          <w:lang w:val="hr-HR"/>
        </w:rPr>
        <w:t>abdomena</w:t>
      </w:r>
      <w:r w:rsidR="000B714D" w:rsidRPr="00B815C3">
        <w:rPr>
          <w:szCs w:val="22"/>
          <w:lang w:val="hr-HR"/>
        </w:rPr>
        <w:t xml:space="preserve"> </w:t>
      </w:r>
      <w:r w:rsidRPr="00B815C3">
        <w:rPr>
          <w:szCs w:val="22"/>
          <w:lang w:val="hr-HR"/>
        </w:rPr>
        <w:t>[10%</w:t>
      </w:r>
      <w:r w:rsidR="002A3450" w:rsidRPr="00B815C3">
        <w:rPr>
          <w:szCs w:val="22"/>
          <w:lang w:val="hr-HR"/>
        </w:rPr>
        <w:t> </w:t>
      </w:r>
      <w:r w:rsidRPr="00B815C3">
        <w:rPr>
          <w:szCs w:val="22"/>
          <w:lang w:val="hr-HR"/>
        </w:rPr>
        <w:t>u odnosu na</w:t>
      </w:r>
      <w:r w:rsidR="002A3450" w:rsidRPr="00B815C3">
        <w:rPr>
          <w:szCs w:val="22"/>
          <w:lang w:val="hr-HR"/>
        </w:rPr>
        <w:t> </w:t>
      </w:r>
      <w:r w:rsidRPr="00B815C3">
        <w:rPr>
          <w:szCs w:val="22"/>
          <w:lang w:val="hr-HR"/>
        </w:rPr>
        <w:t>6%], bol u</w:t>
      </w:r>
      <w:r w:rsidR="00C253AB" w:rsidRPr="00B815C3">
        <w:rPr>
          <w:szCs w:val="22"/>
          <w:lang w:val="hr-HR"/>
        </w:rPr>
        <w:t xml:space="preserve"> abdomenu</w:t>
      </w:r>
      <w:r w:rsidR="000B714D" w:rsidRPr="00B815C3">
        <w:rPr>
          <w:szCs w:val="22"/>
          <w:lang w:val="hr-HR"/>
        </w:rPr>
        <w:t xml:space="preserve"> </w:t>
      </w:r>
      <w:r w:rsidRPr="00B815C3">
        <w:rPr>
          <w:szCs w:val="22"/>
          <w:lang w:val="hr-HR"/>
        </w:rPr>
        <w:t>[9%</w:t>
      </w:r>
      <w:r w:rsidR="002A3450" w:rsidRPr="00B815C3">
        <w:rPr>
          <w:szCs w:val="22"/>
          <w:lang w:val="hr-HR"/>
        </w:rPr>
        <w:t> </w:t>
      </w:r>
      <w:r w:rsidRPr="00B815C3">
        <w:rPr>
          <w:szCs w:val="22"/>
          <w:lang w:val="hr-HR"/>
        </w:rPr>
        <w:t>u odnosu na</w:t>
      </w:r>
      <w:r w:rsidR="002A3450" w:rsidRPr="00B815C3">
        <w:rPr>
          <w:szCs w:val="22"/>
          <w:lang w:val="hr-HR"/>
        </w:rPr>
        <w:t> </w:t>
      </w:r>
      <w:r w:rsidRPr="00B815C3">
        <w:rPr>
          <w:szCs w:val="22"/>
          <w:lang w:val="hr-HR"/>
        </w:rPr>
        <w:t>4%], povraćanje [8%</w:t>
      </w:r>
      <w:r w:rsidR="002A3450" w:rsidRPr="00B815C3">
        <w:rPr>
          <w:szCs w:val="22"/>
          <w:lang w:val="hr-HR"/>
        </w:rPr>
        <w:t> </w:t>
      </w:r>
      <w:r w:rsidRPr="00B815C3">
        <w:rPr>
          <w:szCs w:val="22"/>
          <w:lang w:val="hr-HR"/>
        </w:rPr>
        <w:t>u odnosu na</w:t>
      </w:r>
      <w:r w:rsidR="002A3450" w:rsidRPr="00B815C3">
        <w:rPr>
          <w:szCs w:val="22"/>
          <w:lang w:val="hr-HR"/>
        </w:rPr>
        <w:t> </w:t>
      </w:r>
      <w:r w:rsidRPr="00B815C3">
        <w:rPr>
          <w:szCs w:val="22"/>
          <w:lang w:val="hr-HR"/>
        </w:rPr>
        <w:t>5%] i dispepsija [5%</w:t>
      </w:r>
      <w:r w:rsidR="002A3450" w:rsidRPr="00B815C3">
        <w:rPr>
          <w:szCs w:val="22"/>
          <w:lang w:val="hr-HR"/>
        </w:rPr>
        <w:t> </w:t>
      </w:r>
      <w:r w:rsidRPr="00B815C3">
        <w:rPr>
          <w:szCs w:val="22"/>
          <w:lang w:val="hr-HR"/>
        </w:rPr>
        <w:t>u odnosu na</w:t>
      </w:r>
      <w:r w:rsidR="002A3450" w:rsidRPr="00B815C3">
        <w:rPr>
          <w:szCs w:val="22"/>
          <w:lang w:val="hr-HR"/>
        </w:rPr>
        <w:t> </w:t>
      </w:r>
      <w:r w:rsidRPr="00B815C3">
        <w:rPr>
          <w:szCs w:val="22"/>
          <w:lang w:val="hr-HR"/>
        </w:rPr>
        <w:t xml:space="preserve">3%]) povećana je u bolesnika liječenih </w:t>
      </w:r>
      <w:r w:rsidR="002A3450" w:rsidRPr="00B815C3">
        <w:rPr>
          <w:szCs w:val="22"/>
          <w:lang w:val="hr-HR"/>
        </w:rPr>
        <w:t>dimetilfumaratom</w:t>
      </w:r>
      <w:r w:rsidRPr="00B815C3">
        <w:rPr>
          <w:szCs w:val="22"/>
          <w:lang w:val="hr-HR"/>
        </w:rPr>
        <w:t xml:space="preserve"> u odnosu na placebo. Gastrointestinalne smetnje imaju tendenciju pojave rano u tijeku liječenja (prvenstveno u prvom mjesecu) i u bolesnika s gastrointestinalnim </w:t>
      </w:r>
      <w:r w:rsidR="00422D85">
        <w:rPr>
          <w:szCs w:val="22"/>
          <w:lang w:val="hr-HR"/>
        </w:rPr>
        <w:t>nuspojavama</w:t>
      </w:r>
      <w:r w:rsidRPr="00B815C3">
        <w:rPr>
          <w:szCs w:val="22"/>
          <w:lang w:val="hr-HR"/>
        </w:rPr>
        <w:t xml:space="preserve">, te su se </w:t>
      </w:r>
      <w:r w:rsidR="00422D85">
        <w:rPr>
          <w:szCs w:val="22"/>
          <w:lang w:val="hr-HR"/>
        </w:rPr>
        <w:t>nuspojave</w:t>
      </w:r>
      <w:r w:rsidR="00422D85" w:rsidRPr="00B815C3">
        <w:rPr>
          <w:szCs w:val="22"/>
          <w:lang w:val="hr-HR"/>
        </w:rPr>
        <w:t xml:space="preserve"> </w:t>
      </w:r>
      <w:r w:rsidRPr="00B815C3">
        <w:rPr>
          <w:szCs w:val="22"/>
          <w:lang w:val="hr-HR"/>
        </w:rPr>
        <w:t xml:space="preserve">ponekad isprekidano ponavljale i tijekom daljnjeg liječenja </w:t>
      </w:r>
      <w:r w:rsidR="002A3450" w:rsidRPr="00B815C3">
        <w:rPr>
          <w:szCs w:val="22"/>
          <w:lang w:val="hr-HR"/>
        </w:rPr>
        <w:t>dimetilfumaratom</w:t>
      </w:r>
      <w:r w:rsidRPr="00B815C3">
        <w:rPr>
          <w:szCs w:val="22"/>
          <w:lang w:val="hr-HR"/>
        </w:rPr>
        <w:t xml:space="preserve">. U većine bolesnika kod kojih su se javile gastrointestinalne smetnje, one su bile blage ili umjerene. Četiri posto (4%) bolesnika liječenih </w:t>
      </w:r>
      <w:r w:rsidR="002A3450" w:rsidRPr="00B815C3">
        <w:rPr>
          <w:szCs w:val="22"/>
          <w:lang w:val="hr-HR"/>
        </w:rPr>
        <w:t xml:space="preserve">dimetilfumaratom </w:t>
      </w:r>
      <w:r w:rsidRPr="00B815C3">
        <w:rPr>
          <w:szCs w:val="22"/>
          <w:lang w:val="hr-HR"/>
        </w:rPr>
        <w:t xml:space="preserve">prekinulo je liječenje zbog gastrointestinalnih smetnji. Incidencija ozbiljnih gastrointestinalnih </w:t>
      </w:r>
      <w:r w:rsidR="00422D85">
        <w:rPr>
          <w:szCs w:val="22"/>
          <w:lang w:val="hr-HR"/>
        </w:rPr>
        <w:t>nuspojava</w:t>
      </w:r>
      <w:r w:rsidRPr="00B815C3">
        <w:rPr>
          <w:szCs w:val="22"/>
          <w:lang w:val="hr-HR"/>
        </w:rPr>
        <w:t xml:space="preserve">, uključujući gastroenteritis i gastritis, primijećena je u 1% bolesnika liječenih </w:t>
      </w:r>
      <w:r w:rsidR="00B0799C" w:rsidRPr="00B815C3">
        <w:rPr>
          <w:szCs w:val="22"/>
          <w:lang w:val="hr-HR"/>
        </w:rPr>
        <w:t>d</w:t>
      </w:r>
      <w:r w:rsidR="00160727" w:rsidRPr="00B815C3">
        <w:rPr>
          <w:szCs w:val="22"/>
          <w:lang w:val="hr-HR"/>
        </w:rPr>
        <w:t>imet</w:t>
      </w:r>
      <w:r w:rsidR="00B0799C" w:rsidRPr="00B815C3">
        <w:rPr>
          <w:szCs w:val="22"/>
          <w:lang w:val="hr-HR"/>
        </w:rPr>
        <w:t>il</w:t>
      </w:r>
      <w:r w:rsidR="00157906" w:rsidRPr="00B815C3">
        <w:rPr>
          <w:szCs w:val="22"/>
          <w:lang w:val="hr-HR"/>
        </w:rPr>
        <w:t>fumarat</w:t>
      </w:r>
      <w:r w:rsidR="00B0799C" w:rsidRPr="00B815C3">
        <w:rPr>
          <w:szCs w:val="22"/>
          <w:lang w:val="hr-HR"/>
        </w:rPr>
        <w:t>om</w:t>
      </w:r>
      <w:r w:rsidR="008B05F0" w:rsidRPr="00B815C3">
        <w:rPr>
          <w:szCs w:val="22"/>
          <w:lang w:val="hr-HR"/>
        </w:rPr>
        <w:t xml:space="preserve"> </w:t>
      </w:r>
      <w:r w:rsidRPr="00B815C3">
        <w:rPr>
          <w:szCs w:val="22"/>
          <w:lang w:val="hr-HR"/>
        </w:rPr>
        <w:t>(vidjeti dio</w:t>
      </w:r>
      <w:r w:rsidR="00E960A3" w:rsidRPr="00B815C3">
        <w:rPr>
          <w:szCs w:val="22"/>
          <w:lang w:val="hr-HR"/>
        </w:rPr>
        <w:t> </w:t>
      </w:r>
      <w:r w:rsidRPr="00B815C3">
        <w:rPr>
          <w:szCs w:val="22"/>
          <w:lang w:val="hr-HR"/>
        </w:rPr>
        <w:t>4.2).</w:t>
      </w:r>
    </w:p>
    <w:p w14:paraId="559C238A" w14:textId="77777777" w:rsidR="00276FCC" w:rsidRPr="00B815C3" w:rsidRDefault="00276FCC">
      <w:pPr>
        <w:rPr>
          <w:szCs w:val="22"/>
          <w:lang w:val="hr-HR"/>
        </w:rPr>
      </w:pPr>
    </w:p>
    <w:p w14:paraId="559C238B" w14:textId="77777777" w:rsidR="00276FCC" w:rsidRPr="00B815C3" w:rsidRDefault="00442181" w:rsidP="00F01E67">
      <w:pPr>
        <w:keepNext/>
        <w:rPr>
          <w:i/>
          <w:szCs w:val="22"/>
          <w:lang w:val="hr-HR"/>
        </w:rPr>
      </w:pPr>
      <w:r w:rsidRPr="00B815C3">
        <w:rPr>
          <w:i/>
          <w:szCs w:val="22"/>
          <w:lang w:val="hr-HR"/>
        </w:rPr>
        <w:t>Funkcija jetre</w:t>
      </w:r>
    </w:p>
    <w:p w14:paraId="559C238C" w14:textId="77777777" w:rsidR="00276FCC" w:rsidRPr="00B815C3" w:rsidRDefault="00276FCC" w:rsidP="00F01E67">
      <w:pPr>
        <w:keepNext/>
        <w:rPr>
          <w:szCs w:val="22"/>
          <w:lang w:val="hr-HR"/>
        </w:rPr>
      </w:pPr>
    </w:p>
    <w:p w14:paraId="559C238D" w14:textId="52623A6B" w:rsidR="00276FCC" w:rsidRPr="00B815C3" w:rsidRDefault="00442181">
      <w:pPr>
        <w:rPr>
          <w:szCs w:val="22"/>
          <w:lang w:val="hr-HR"/>
        </w:rPr>
      </w:pPr>
      <w:r w:rsidRPr="00B815C3">
        <w:rPr>
          <w:szCs w:val="22"/>
          <w:lang w:val="hr-HR"/>
        </w:rPr>
        <w:t xml:space="preserve">Na temelju podataka iz placebom kontroliranih ispitivanja, većina bolesnika s povišenim jetrenim transaminazama imala je razine &lt;3 puta </w:t>
      </w:r>
      <w:r w:rsidR="00CE09DB" w:rsidRPr="00B815C3">
        <w:rPr>
          <w:szCs w:val="22"/>
          <w:lang w:val="hr-HR"/>
        </w:rPr>
        <w:t>GGN</w:t>
      </w:r>
      <w:r w:rsidRPr="00B815C3">
        <w:rPr>
          <w:szCs w:val="22"/>
          <w:lang w:val="hr-HR"/>
        </w:rPr>
        <w:t xml:space="preserve">. Povećana incidencija povišenja razina jetrenih transaminaza u bolesnika liječenih </w:t>
      </w:r>
      <w:r w:rsidR="00676554" w:rsidRPr="00B815C3">
        <w:rPr>
          <w:szCs w:val="22"/>
          <w:lang w:val="hr-HR"/>
        </w:rPr>
        <w:t xml:space="preserve">dimetilfumaratom </w:t>
      </w:r>
      <w:r w:rsidRPr="00B815C3">
        <w:rPr>
          <w:szCs w:val="22"/>
          <w:lang w:val="hr-HR"/>
        </w:rPr>
        <w:t>u odnosu na placebo primijećena je uglavnom tijekom prvih 6 mjeseci liječenja. Povišenje razina alanin aminotransferaze i aspartat aminotransferaze ≥3 puta GGN, primijećeno je kod 5%</w:t>
      </w:r>
      <w:r w:rsidR="00676554" w:rsidRPr="00B815C3">
        <w:rPr>
          <w:szCs w:val="22"/>
          <w:lang w:val="hr-HR"/>
        </w:rPr>
        <w:t> </w:t>
      </w:r>
      <w:r w:rsidRPr="00B815C3">
        <w:rPr>
          <w:szCs w:val="22"/>
          <w:lang w:val="hr-HR"/>
        </w:rPr>
        <w:t>odnosno 2%</w:t>
      </w:r>
      <w:r w:rsidR="00676554" w:rsidRPr="00B815C3">
        <w:rPr>
          <w:szCs w:val="22"/>
          <w:lang w:val="hr-HR"/>
        </w:rPr>
        <w:t> </w:t>
      </w:r>
      <w:r w:rsidRPr="00B815C3">
        <w:rPr>
          <w:szCs w:val="22"/>
          <w:lang w:val="hr-HR"/>
        </w:rPr>
        <w:t>bolesnika koji su dobivali placebo te 6%</w:t>
      </w:r>
      <w:r w:rsidR="00676554" w:rsidRPr="00B815C3">
        <w:rPr>
          <w:szCs w:val="22"/>
          <w:lang w:val="hr-HR"/>
        </w:rPr>
        <w:t> </w:t>
      </w:r>
      <w:r w:rsidRPr="00B815C3">
        <w:rPr>
          <w:szCs w:val="22"/>
          <w:lang w:val="hr-HR"/>
        </w:rPr>
        <w:t xml:space="preserve">i </w:t>
      </w:r>
      <w:r w:rsidRPr="00B815C3">
        <w:rPr>
          <w:szCs w:val="22"/>
          <w:lang w:val="hr-HR"/>
        </w:rPr>
        <w:lastRenderedPageBreak/>
        <w:t>2%</w:t>
      </w:r>
      <w:r w:rsidR="00676554" w:rsidRPr="00B815C3">
        <w:rPr>
          <w:szCs w:val="22"/>
          <w:lang w:val="hr-HR"/>
        </w:rPr>
        <w:t> </w:t>
      </w:r>
      <w:r w:rsidRPr="00B815C3">
        <w:rPr>
          <w:szCs w:val="22"/>
          <w:lang w:val="hr-HR"/>
        </w:rPr>
        <w:t xml:space="preserve">bolesnika liječenih </w:t>
      </w:r>
      <w:r w:rsidR="00676554" w:rsidRPr="00B815C3">
        <w:rPr>
          <w:szCs w:val="22"/>
          <w:lang w:val="hr-HR"/>
        </w:rPr>
        <w:t>dimetilfumaratom</w:t>
      </w:r>
      <w:r w:rsidRPr="00B815C3">
        <w:rPr>
          <w:szCs w:val="22"/>
          <w:lang w:val="hr-HR"/>
        </w:rPr>
        <w:t>. Prekid liječenja zbog povišenih razina jetrenih transaminaza bio je &lt;1%</w:t>
      </w:r>
      <w:r w:rsidR="00676554" w:rsidRPr="00B815C3">
        <w:rPr>
          <w:szCs w:val="22"/>
          <w:lang w:val="hr-HR"/>
        </w:rPr>
        <w:t> </w:t>
      </w:r>
      <w:r w:rsidRPr="00B815C3">
        <w:rPr>
          <w:szCs w:val="22"/>
          <w:lang w:val="hr-HR"/>
        </w:rPr>
        <w:t xml:space="preserve">i sličan u bolesnika liječenih </w:t>
      </w:r>
      <w:r w:rsidR="00676554" w:rsidRPr="00B815C3">
        <w:rPr>
          <w:szCs w:val="22"/>
          <w:lang w:val="hr-HR"/>
        </w:rPr>
        <w:t xml:space="preserve">dimetilfumaratom </w:t>
      </w:r>
      <w:r w:rsidRPr="00B815C3">
        <w:rPr>
          <w:szCs w:val="22"/>
          <w:lang w:val="hr-HR"/>
        </w:rPr>
        <w:t xml:space="preserve">ili placebom. U placebom kontroliranim ispitivanjima nisu opažena povišenja </w:t>
      </w:r>
      <w:r w:rsidR="00F77DA8" w:rsidRPr="00B815C3">
        <w:rPr>
          <w:szCs w:val="22"/>
          <w:lang w:val="hr-HR"/>
        </w:rPr>
        <w:t xml:space="preserve">razina </w:t>
      </w:r>
      <w:r w:rsidRPr="00B815C3">
        <w:rPr>
          <w:szCs w:val="22"/>
          <w:lang w:val="hr-HR"/>
        </w:rPr>
        <w:t>transaminaza ≥3 puta GGN s istodobno povišenim razinama ukupnog bilirubina &gt;2 puta GGN.</w:t>
      </w:r>
    </w:p>
    <w:p w14:paraId="559C238E" w14:textId="77777777" w:rsidR="00276FCC" w:rsidRPr="00B815C3" w:rsidRDefault="00276FCC">
      <w:pPr>
        <w:rPr>
          <w:szCs w:val="22"/>
          <w:lang w:val="hr-HR"/>
        </w:rPr>
      </w:pPr>
    </w:p>
    <w:p w14:paraId="559C238F" w14:textId="1D67EAAC" w:rsidR="00276FCC" w:rsidRPr="00B815C3" w:rsidRDefault="00442181">
      <w:pPr>
        <w:rPr>
          <w:szCs w:val="22"/>
          <w:lang w:val="hr-HR"/>
        </w:rPr>
      </w:pPr>
      <w:r w:rsidRPr="00B815C3">
        <w:rPr>
          <w:szCs w:val="22"/>
          <w:lang w:val="hr-HR"/>
        </w:rPr>
        <w:t xml:space="preserve">Povišenje </w:t>
      </w:r>
      <w:r w:rsidR="00F77DA8" w:rsidRPr="00B815C3">
        <w:rPr>
          <w:szCs w:val="22"/>
          <w:lang w:val="hr-HR"/>
        </w:rPr>
        <w:t xml:space="preserve">razina </w:t>
      </w:r>
      <w:r w:rsidRPr="00B815C3">
        <w:rPr>
          <w:szCs w:val="22"/>
          <w:lang w:val="hr-HR"/>
        </w:rPr>
        <w:t xml:space="preserve">jetrenih enzima i slučajevi oštećenja </w:t>
      </w:r>
      <w:r w:rsidR="00B625CF" w:rsidRPr="00B815C3">
        <w:rPr>
          <w:szCs w:val="22"/>
          <w:lang w:val="hr-HR"/>
        </w:rPr>
        <w:t xml:space="preserve">funkcije </w:t>
      </w:r>
      <w:r w:rsidRPr="00B815C3">
        <w:rPr>
          <w:szCs w:val="22"/>
          <w:lang w:val="hr-HR"/>
        </w:rPr>
        <w:t xml:space="preserve">jetre izazvanog lijekom (povišenja transaminaza ≥3 puta GGN uz istodobna povišenja </w:t>
      </w:r>
      <w:r w:rsidR="00F77DA8" w:rsidRPr="00B815C3">
        <w:rPr>
          <w:szCs w:val="22"/>
          <w:lang w:val="hr-HR"/>
        </w:rPr>
        <w:t xml:space="preserve">razina </w:t>
      </w:r>
      <w:r w:rsidRPr="00B815C3">
        <w:rPr>
          <w:szCs w:val="22"/>
          <w:lang w:val="hr-HR"/>
        </w:rPr>
        <w:t xml:space="preserve">ukupnog bilirubina &gt;2 puta GGN) prijavljeni su kod primjene </w:t>
      </w:r>
      <w:r w:rsidR="00676554" w:rsidRPr="00B815C3">
        <w:rPr>
          <w:szCs w:val="22"/>
          <w:lang w:val="hr-HR"/>
        </w:rPr>
        <w:t xml:space="preserve">dimetilfumarata </w:t>
      </w:r>
      <w:r w:rsidRPr="00B815C3">
        <w:rPr>
          <w:szCs w:val="22"/>
          <w:lang w:val="hr-HR"/>
        </w:rPr>
        <w:t xml:space="preserve">nakon stavljanja lijeka u promet, a </w:t>
      </w:r>
      <w:r w:rsidR="00F77DA8" w:rsidRPr="00B815C3">
        <w:rPr>
          <w:szCs w:val="22"/>
          <w:lang w:val="hr-HR"/>
        </w:rPr>
        <w:t>povukli</w:t>
      </w:r>
      <w:r w:rsidRPr="00B815C3">
        <w:rPr>
          <w:szCs w:val="22"/>
          <w:lang w:val="hr-HR"/>
        </w:rPr>
        <w:t xml:space="preserve"> su s</w:t>
      </w:r>
      <w:r w:rsidR="001B7080" w:rsidRPr="00B815C3">
        <w:rPr>
          <w:szCs w:val="22"/>
          <w:lang w:val="hr-HR"/>
        </w:rPr>
        <w:t>e</w:t>
      </w:r>
      <w:r w:rsidRPr="00B815C3">
        <w:rPr>
          <w:szCs w:val="22"/>
          <w:lang w:val="hr-HR"/>
        </w:rPr>
        <w:t xml:space="preserve"> prestankom liječenja.</w:t>
      </w:r>
    </w:p>
    <w:p w14:paraId="559C2390" w14:textId="77777777" w:rsidR="00276FCC" w:rsidRPr="00B815C3" w:rsidRDefault="00276FCC">
      <w:pPr>
        <w:rPr>
          <w:i/>
          <w:szCs w:val="22"/>
          <w:lang w:val="hr-HR"/>
        </w:rPr>
      </w:pPr>
    </w:p>
    <w:p w14:paraId="559C2391" w14:textId="77777777" w:rsidR="00276FCC" w:rsidRPr="00B815C3" w:rsidRDefault="00442181">
      <w:pPr>
        <w:rPr>
          <w:i/>
          <w:szCs w:val="22"/>
          <w:lang w:val="hr-HR"/>
        </w:rPr>
      </w:pPr>
      <w:r w:rsidRPr="00B815C3">
        <w:rPr>
          <w:i/>
          <w:szCs w:val="22"/>
          <w:lang w:val="hr-HR"/>
        </w:rPr>
        <w:t>Limfopenija</w:t>
      </w:r>
    </w:p>
    <w:p w14:paraId="559C2392" w14:textId="77777777" w:rsidR="00276FCC" w:rsidRPr="00B815C3" w:rsidRDefault="00276FCC">
      <w:pPr>
        <w:rPr>
          <w:szCs w:val="22"/>
          <w:lang w:val="hr-HR"/>
        </w:rPr>
      </w:pPr>
    </w:p>
    <w:p w14:paraId="559C2393" w14:textId="47E76065" w:rsidR="00276FCC" w:rsidRPr="00B815C3" w:rsidRDefault="00442181">
      <w:pPr>
        <w:rPr>
          <w:szCs w:val="22"/>
          <w:lang w:val="hr-HR"/>
        </w:rPr>
      </w:pPr>
      <w:r w:rsidRPr="00B815C3">
        <w:rPr>
          <w:szCs w:val="22"/>
          <w:lang w:val="hr-HR"/>
        </w:rPr>
        <w:t>Većina je bolesnika u</w:t>
      </w:r>
      <w:r w:rsidRPr="00B815C3">
        <w:rPr>
          <w:lang w:val="hr-HR"/>
        </w:rPr>
        <w:t> </w:t>
      </w:r>
      <w:r w:rsidRPr="00B815C3">
        <w:rPr>
          <w:szCs w:val="22"/>
          <w:lang w:val="hr-HR"/>
        </w:rPr>
        <w:t>placebom kontroliranim ispitivanjima (&gt;98%) imala normal</w:t>
      </w:r>
      <w:r w:rsidR="00422D85">
        <w:rPr>
          <w:szCs w:val="22"/>
          <w:lang w:val="hr-HR"/>
        </w:rPr>
        <w:t xml:space="preserve">an broj </w:t>
      </w:r>
      <w:r w:rsidRPr="00B815C3">
        <w:rPr>
          <w:szCs w:val="22"/>
          <w:lang w:val="hr-HR"/>
        </w:rPr>
        <w:t xml:space="preserve">limfocita prije početka liječenja. Nakon liječenja </w:t>
      </w:r>
      <w:r w:rsidR="000172BA" w:rsidRPr="00B815C3">
        <w:rPr>
          <w:szCs w:val="22"/>
          <w:lang w:val="hr-HR"/>
        </w:rPr>
        <w:t>dimetilfumaratom</w:t>
      </w:r>
      <w:r w:rsidRPr="00B815C3">
        <w:rPr>
          <w:szCs w:val="22"/>
          <w:lang w:val="hr-HR"/>
        </w:rPr>
        <w:t>, srednja vrijednost broja limfocita smanjivala se tijekom prve godine, nakon čega je uslijedio plato. U</w:t>
      </w:r>
      <w:r w:rsidRPr="00B815C3">
        <w:rPr>
          <w:lang w:val="hr-HR"/>
        </w:rPr>
        <w:t> </w:t>
      </w:r>
      <w:r w:rsidRPr="00B815C3">
        <w:rPr>
          <w:szCs w:val="22"/>
          <w:lang w:val="hr-HR"/>
        </w:rPr>
        <w:t>prosjeku</w:t>
      </w:r>
      <w:r w:rsidR="00977117" w:rsidRPr="00B815C3">
        <w:rPr>
          <w:szCs w:val="22"/>
          <w:lang w:val="hr-HR"/>
        </w:rPr>
        <w:t>,</w:t>
      </w:r>
      <w:r w:rsidRPr="00B815C3">
        <w:rPr>
          <w:szCs w:val="22"/>
          <w:lang w:val="hr-HR"/>
        </w:rPr>
        <w:t xml:space="preserve"> broj limfocita </w:t>
      </w:r>
      <w:r w:rsidR="00C253AB" w:rsidRPr="00B815C3">
        <w:rPr>
          <w:szCs w:val="22"/>
          <w:lang w:val="hr-HR"/>
        </w:rPr>
        <w:t xml:space="preserve">se </w:t>
      </w:r>
      <w:r w:rsidRPr="00B815C3">
        <w:rPr>
          <w:szCs w:val="22"/>
          <w:lang w:val="hr-HR"/>
        </w:rPr>
        <w:t>smanjio otprilike za</w:t>
      </w:r>
      <w:r w:rsidR="000172BA" w:rsidRPr="00B815C3">
        <w:rPr>
          <w:szCs w:val="22"/>
          <w:lang w:val="hr-HR"/>
        </w:rPr>
        <w:t> </w:t>
      </w:r>
      <w:r w:rsidRPr="00B815C3">
        <w:rPr>
          <w:szCs w:val="22"/>
          <w:lang w:val="hr-HR"/>
        </w:rPr>
        <w:t xml:space="preserve">30% od početne vrijednosti. Srednja vrijednost </w:t>
      </w:r>
      <w:r w:rsidR="00C253AB" w:rsidRPr="00B815C3">
        <w:rPr>
          <w:szCs w:val="22"/>
          <w:lang w:val="hr-HR"/>
        </w:rPr>
        <w:t xml:space="preserve">i medijan </w:t>
      </w:r>
      <w:r w:rsidRPr="00B815C3">
        <w:rPr>
          <w:szCs w:val="22"/>
          <w:lang w:val="hr-HR"/>
        </w:rPr>
        <w:t>broja limfocita ostali su u</w:t>
      </w:r>
      <w:r w:rsidRPr="00B815C3">
        <w:rPr>
          <w:lang w:val="hr-HR"/>
        </w:rPr>
        <w:t> </w:t>
      </w:r>
      <w:r w:rsidRPr="00B815C3">
        <w:rPr>
          <w:szCs w:val="22"/>
          <w:lang w:val="hr-HR"/>
        </w:rPr>
        <w:t>granicama normal</w:t>
      </w:r>
      <w:r w:rsidR="00C253AB" w:rsidRPr="00B815C3">
        <w:rPr>
          <w:szCs w:val="22"/>
          <w:lang w:val="hr-HR"/>
        </w:rPr>
        <w:t>nih vrijednosti</w:t>
      </w:r>
      <w:r w:rsidRPr="00B815C3">
        <w:rPr>
          <w:szCs w:val="22"/>
          <w:lang w:val="hr-HR"/>
        </w:rPr>
        <w:t>. Vrijednosti broja limfocita &lt;0,5</w:t>
      </w:r>
      <w:r w:rsidR="00C253AB"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/l opažene su u</w:t>
      </w:r>
      <w:r w:rsidRPr="00B815C3">
        <w:rPr>
          <w:lang w:val="hr-HR"/>
        </w:rPr>
        <w:t> </w:t>
      </w:r>
      <w:r w:rsidRPr="00B815C3">
        <w:rPr>
          <w:szCs w:val="22"/>
          <w:lang w:val="hr-HR"/>
        </w:rPr>
        <w:t>&lt;1%</w:t>
      </w:r>
      <w:r w:rsidR="000172BA" w:rsidRPr="00B815C3">
        <w:rPr>
          <w:szCs w:val="22"/>
          <w:lang w:val="hr-HR"/>
        </w:rPr>
        <w:t> </w:t>
      </w:r>
      <w:r w:rsidRPr="00B815C3">
        <w:rPr>
          <w:szCs w:val="22"/>
          <w:lang w:val="hr-HR"/>
        </w:rPr>
        <w:t xml:space="preserve">bolesnika </w:t>
      </w:r>
      <w:r w:rsidR="00C253AB" w:rsidRPr="00B815C3">
        <w:rPr>
          <w:szCs w:val="22"/>
          <w:lang w:val="hr-HR"/>
        </w:rPr>
        <w:t xml:space="preserve">koji su uzimali </w:t>
      </w:r>
      <w:r w:rsidRPr="00B815C3">
        <w:rPr>
          <w:szCs w:val="22"/>
          <w:lang w:val="hr-HR"/>
        </w:rPr>
        <w:t>placeb</w:t>
      </w:r>
      <w:r w:rsidR="00C253AB" w:rsidRPr="00B815C3">
        <w:rPr>
          <w:szCs w:val="22"/>
          <w:lang w:val="hr-HR"/>
        </w:rPr>
        <w:t>o</w:t>
      </w:r>
      <w:r w:rsidRPr="00B815C3">
        <w:rPr>
          <w:szCs w:val="22"/>
          <w:lang w:val="hr-HR"/>
        </w:rPr>
        <w:t xml:space="preserve"> i u</w:t>
      </w:r>
      <w:r w:rsidRPr="00B815C3">
        <w:rPr>
          <w:lang w:val="hr-HR"/>
        </w:rPr>
        <w:t> </w:t>
      </w:r>
      <w:r w:rsidRPr="00B815C3">
        <w:rPr>
          <w:szCs w:val="22"/>
          <w:lang w:val="hr-HR"/>
        </w:rPr>
        <w:t>6%</w:t>
      </w:r>
      <w:r w:rsidR="000172BA" w:rsidRPr="00B815C3">
        <w:rPr>
          <w:szCs w:val="22"/>
          <w:lang w:val="hr-HR"/>
        </w:rPr>
        <w:t> </w:t>
      </w:r>
      <w:r w:rsidRPr="00B815C3">
        <w:rPr>
          <w:szCs w:val="22"/>
          <w:lang w:val="hr-HR"/>
        </w:rPr>
        <w:t xml:space="preserve">bolesnika liječenih </w:t>
      </w:r>
      <w:r w:rsidR="000172BA" w:rsidRPr="00B815C3">
        <w:rPr>
          <w:szCs w:val="22"/>
          <w:lang w:val="hr-HR"/>
        </w:rPr>
        <w:t>dimetilfumaratom</w:t>
      </w:r>
      <w:r w:rsidRPr="00B815C3">
        <w:rPr>
          <w:szCs w:val="22"/>
          <w:lang w:val="hr-HR"/>
        </w:rPr>
        <w:t>. Broj limfocita &lt;0,2</w:t>
      </w:r>
      <w:r w:rsidR="003F2BD3"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/l opažen je kod 1</w:t>
      </w:r>
      <w:r w:rsidR="000172BA" w:rsidRPr="00B815C3">
        <w:rPr>
          <w:szCs w:val="22"/>
          <w:lang w:val="hr-HR"/>
        </w:rPr>
        <w:t> </w:t>
      </w:r>
      <w:r w:rsidRPr="00B815C3">
        <w:rPr>
          <w:szCs w:val="22"/>
          <w:lang w:val="hr-HR"/>
        </w:rPr>
        <w:t xml:space="preserve">bolesnika liječenog </w:t>
      </w:r>
      <w:r w:rsidR="000172BA" w:rsidRPr="00B815C3">
        <w:rPr>
          <w:szCs w:val="22"/>
          <w:lang w:val="hr-HR"/>
        </w:rPr>
        <w:t xml:space="preserve">dimetilfumaratom </w:t>
      </w:r>
      <w:r w:rsidRPr="00B815C3">
        <w:rPr>
          <w:szCs w:val="22"/>
          <w:lang w:val="hr-HR"/>
        </w:rPr>
        <w:t xml:space="preserve">i kod nijednog bolesnika </w:t>
      </w:r>
      <w:r w:rsidR="003F2BD3" w:rsidRPr="00B815C3">
        <w:rPr>
          <w:szCs w:val="22"/>
          <w:lang w:val="hr-HR"/>
        </w:rPr>
        <w:t>koji je uzimao placebo</w:t>
      </w:r>
      <w:r w:rsidRPr="00B815C3">
        <w:rPr>
          <w:szCs w:val="22"/>
          <w:lang w:val="hr-HR"/>
        </w:rPr>
        <w:t>.</w:t>
      </w:r>
    </w:p>
    <w:p w14:paraId="559C2394" w14:textId="77777777" w:rsidR="00276FCC" w:rsidRPr="00B815C3" w:rsidRDefault="00276FCC">
      <w:pPr>
        <w:rPr>
          <w:szCs w:val="22"/>
          <w:lang w:val="hr-HR"/>
        </w:rPr>
      </w:pPr>
    </w:p>
    <w:p w14:paraId="559C2395" w14:textId="459F6941" w:rsidR="00276FCC" w:rsidRPr="00B815C3" w:rsidRDefault="00442181">
      <w:pPr>
        <w:rPr>
          <w:lang w:val="hr-HR"/>
        </w:rPr>
      </w:pPr>
      <w:r w:rsidRPr="00B815C3">
        <w:rPr>
          <w:szCs w:val="22"/>
          <w:lang w:val="hr-HR"/>
        </w:rPr>
        <w:t>U</w:t>
      </w:r>
      <w:r w:rsidRPr="00B815C3">
        <w:rPr>
          <w:lang w:val="hr-HR"/>
        </w:rPr>
        <w:t> </w:t>
      </w:r>
      <w:r w:rsidRPr="00B815C3">
        <w:rPr>
          <w:szCs w:val="22"/>
          <w:lang w:val="hr-HR"/>
        </w:rPr>
        <w:t>kliničkim ispitivanjima (kontroliranim i nekontroliranim) 41%</w:t>
      </w:r>
      <w:r w:rsidR="002F7AA8" w:rsidRPr="00B815C3">
        <w:rPr>
          <w:szCs w:val="22"/>
          <w:lang w:val="hr-HR"/>
        </w:rPr>
        <w:t> </w:t>
      </w:r>
      <w:r w:rsidR="00935412" w:rsidRPr="00B815C3">
        <w:rPr>
          <w:szCs w:val="22"/>
          <w:lang w:val="hr-HR"/>
        </w:rPr>
        <w:t>bolesnika</w:t>
      </w:r>
      <w:r w:rsidRPr="00B815C3">
        <w:rPr>
          <w:szCs w:val="22"/>
          <w:lang w:val="hr-HR"/>
        </w:rPr>
        <w:t xml:space="preserve"> liječenih </w:t>
      </w:r>
      <w:r w:rsidR="002F7AA8" w:rsidRPr="00B815C3">
        <w:rPr>
          <w:szCs w:val="22"/>
          <w:lang w:val="hr-HR"/>
        </w:rPr>
        <w:t xml:space="preserve">dimetilfumaratom </w:t>
      </w:r>
      <w:r w:rsidRPr="00B815C3">
        <w:rPr>
          <w:szCs w:val="22"/>
          <w:lang w:val="hr-HR"/>
        </w:rPr>
        <w:t>imalo je limfopeniju (definiranu u</w:t>
      </w:r>
      <w:r w:rsidRPr="00B815C3">
        <w:rPr>
          <w:lang w:val="hr-HR"/>
        </w:rPr>
        <w:t> </w:t>
      </w:r>
      <w:r w:rsidRPr="00B815C3">
        <w:rPr>
          <w:szCs w:val="22"/>
          <w:lang w:val="hr-HR"/>
        </w:rPr>
        <w:t>tim ispitivanjima kao &lt;0,91</w:t>
      </w:r>
      <w:r w:rsidR="003F2BD3"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rPr>
        <w:t>l</w:t>
      </w:r>
      <w:r w:rsidRPr="00B815C3">
        <w:rPr>
          <w:szCs w:val="22"/>
          <w:lang w:val="hr-HR"/>
        </w:rPr>
        <w:t>)</w:t>
      </w:r>
      <w:r w:rsidRPr="00B815C3">
        <w:rPr>
          <w:kern w:val="24"/>
          <w:szCs w:val="22"/>
          <w:lang w:val="hr-HR"/>
        </w:rPr>
        <w:t>.</w:t>
      </w:r>
      <w:r w:rsidRPr="00B815C3">
        <w:rPr>
          <w:szCs w:val="22"/>
          <w:lang w:val="hr-HR"/>
        </w:rPr>
        <w:t xml:space="preserve"> Blaga limfopenija (</w:t>
      </w:r>
      <w:r w:rsidR="00275DF3" w:rsidRPr="00B815C3">
        <w:rPr>
          <w:szCs w:val="22"/>
          <w:lang w:val="hr-HR"/>
        </w:rPr>
        <w:t>broj</w:t>
      </w:r>
      <w:r w:rsidR="003F2BD3" w:rsidRPr="00B815C3">
        <w:rPr>
          <w:szCs w:val="22"/>
          <w:lang w:val="hr-HR"/>
        </w:rPr>
        <w:t xml:space="preserve"> limfocita</w:t>
      </w:r>
      <w:r w:rsidR="00275DF3" w:rsidRPr="00B815C3">
        <w:rPr>
          <w:szCs w:val="22"/>
          <w:lang w:val="hr-HR"/>
        </w:rPr>
        <w:t xml:space="preserve"> </w:t>
      </w:r>
      <w:r w:rsidRPr="00B815C3">
        <w:rPr>
          <w:szCs w:val="22"/>
          <w:lang w:val="hr-HR"/>
        </w:rPr>
        <w:t>≥0,8</w:t>
      </w:r>
      <w:r w:rsidR="003F2BD3"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rPr>
        <w:t>l</w:t>
      </w:r>
      <w:r w:rsidR="00275DF3" w:rsidRPr="00B815C3">
        <w:rPr>
          <w:szCs w:val="22"/>
          <w:lang w:val="hr-HR"/>
        </w:rPr>
        <w:t xml:space="preserve"> </w:t>
      </w:r>
      <w:r w:rsidR="003F2BD3" w:rsidRPr="00B815C3">
        <w:rPr>
          <w:szCs w:val="22"/>
          <w:lang w:val="hr-HR"/>
        </w:rPr>
        <w:t>do</w:t>
      </w:r>
      <w:r w:rsidR="00057511" w:rsidRPr="00B815C3">
        <w:rPr>
          <w:szCs w:val="22"/>
          <w:lang w:val="hr-HR"/>
        </w:rPr>
        <w:t xml:space="preserve"> </w:t>
      </w:r>
      <w:r w:rsidRPr="00B815C3">
        <w:rPr>
          <w:szCs w:val="22"/>
          <w:lang w:val="hr-HR"/>
        </w:rPr>
        <w:t>&lt;0,91</w:t>
      </w:r>
      <w:r w:rsidR="003F2BD3"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rPr>
        <w:t>l</w:t>
      </w:r>
      <w:r w:rsidRPr="00B815C3">
        <w:rPr>
          <w:szCs w:val="22"/>
          <w:lang w:val="hr-HR"/>
        </w:rPr>
        <w:t>) zabilježena je kod 28%</w:t>
      </w:r>
      <w:r w:rsidR="008A0167" w:rsidRPr="00B815C3">
        <w:rPr>
          <w:szCs w:val="22"/>
          <w:lang w:val="hr-HR"/>
        </w:rPr>
        <w:t xml:space="preserve"> </w:t>
      </w:r>
      <w:r w:rsidR="00935412" w:rsidRPr="00B815C3">
        <w:rPr>
          <w:szCs w:val="22"/>
          <w:lang w:val="hr-HR"/>
        </w:rPr>
        <w:t>bolesnika</w:t>
      </w:r>
      <w:r w:rsidRPr="00B815C3">
        <w:rPr>
          <w:szCs w:val="22"/>
          <w:lang w:val="hr-HR"/>
        </w:rPr>
        <w:t>, umjerena limfopenija (</w:t>
      </w:r>
      <w:r w:rsidR="00275DF3" w:rsidRPr="00B815C3">
        <w:rPr>
          <w:szCs w:val="22"/>
          <w:lang w:val="hr-HR"/>
        </w:rPr>
        <w:t>broj</w:t>
      </w:r>
      <w:r w:rsidR="003F2BD3" w:rsidRPr="00B815C3">
        <w:rPr>
          <w:szCs w:val="22"/>
          <w:lang w:val="hr-HR"/>
        </w:rPr>
        <w:t xml:space="preserve"> limfocita</w:t>
      </w:r>
      <w:r w:rsidR="00275DF3" w:rsidRPr="00B815C3">
        <w:rPr>
          <w:szCs w:val="22"/>
          <w:lang w:val="hr-HR"/>
        </w:rPr>
        <w:t xml:space="preserve"> </w:t>
      </w:r>
      <w:r w:rsidRPr="00B815C3">
        <w:rPr>
          <w:szCs w:val="22"/>
          <w:lang w:val="hr-HR"/>
        </w:rPr>
        <w:t>≥0,5</w:t>
      </w:r>
      <w:r w:rsidR="003F2BD3"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rPr>
        <w:t>l</w:t>
      </w:r>
      <w:r w:rsidRPr="00B815C3">
        <w:rPr>
          <w:szCs w:val="22"/>
          <w:lang w:val="hr-HR"/>
        </w:rPr>
        <w:t xml:space="preserve"> </w:t>
      </w:r>
      <w:r w:rsidR="003F2BD3" w:rsidRPr="00B815C3">
        <w:rPr>
          <w:szCs w:val="22"/>
          <w:lang w:val="hr-HR"/>
        </w:rPr>
        <w:t xml:space="preserve">do </w:t>
      </w:r>
      <w:r w:rsidRPr="00B815C3">
        <w:rPr>
          <w:szCs w:val="22"/>
          <w:lang w:val="hr-HR"/>
        </w:rPr>
        <w:t>&lt;0,8</w:t>
      </w:r>
      <w:r w:rsidR="003F2BD3"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rPr>
        <w:t>l</w:t>
      </w:r>
      <w:r w:rsidRPr="00B815C3">
        <w:rPr>
          <w:szCs w:val="22"/>
          <w:lang w:val="hr-HR"/>
        </w:rPr>
        <w:t>) u</w:t>
      </w:r>
      <w:r w:rsidRPr="00B815C3">
        <w:rPr>
          <w:lang w:val="hr-HR"/>
        </w:rPr>
        <w:t> </w:t>
      </w:r>
      <w:r w:rsidRPr="00B815C3">
        <w:rPr>
          <w:szCs w:val="22"/>
          <w:lang w:val="hr-HR"/>
        </w:rPr>
        <w:t>trajanju od najmanje šest mjeseci zabilježena je kod 1</w:t>
      </w:r>
      <w:r w:rsidR="003F2BD3" w:rsidRPr="00B815C3">
        <w:rPr>
          <w:szCs w:val="22"/>
          <w:lang w:val="hr-HR"/>
        </w:rPr>
        <w:t>1</w:t>
      </w:r>
      <w:r w:rsidRPr="00B815C3">
        <w:rPr>
          <w:szCs w:val="22"/>
          <w:lang w:val="hr-HR"/>
        </w:rPr>
        <w:t>%</w:t>
      </w:r>
      <w:r w:rsidR="002F7AA8" w:rsidRPr="00B815C3">
        <w:rPr>
          <w:szCs w:val="22"/>
          <w:lang w:val="hr-HR"/>
        </w:rPr>
        <w:t> </w:t>
      </w:r>
      <w:r w:rsidR="00E403F0" w:rsidRPr="00B815C3">
        <w:rPr>
          <w:szCs w:val="22"/>
          <w:lang w:val="hr-HR"/>
        </w:rPr>
        <w:t>bolesnika</w:t>
      </w:r>
      <w:r w:rsidRPr="00B815C3">
        <w:rPr>
          <w:szCs w:val="22"/>
          <w:lang w:val="hr-HR"/>
        </w:rPr>
        <w:t>, a teška limfopenija (broj</w:t>
      </w:r>
      <w:r w:rsidR="003F2BD3" w:rsidRPr="00B815C3">
        <w:rPr>
          <w:szCs w:val="22"/>
          <w:lang w:val="hr-HR"/>
        </w:rPr>
        <w:t xml:space="preserve"> limfocita</w:t>
      </w:r>
      <w:r w:rsidRPr="00B815C3">
        <w:rPr>
          <w:szCs w:val="22"/>
          <w:lang w:val="hr-HR"/>
        </w:rPr>
        <w:t xml:space="preserve"> &lt;0,5</w:t>
      </w:r>
      <w:r w:rsidR="003F2BD3"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rPr>
        <w:t>l</w:t>
      </w:r>
      <w:r w:rsidRPr="00B815C3">
        <w:rPr>
          <w:szCs w:val="22"/>
          <w:lang w:val="hr-HR"/>
        </w:rPr>
        <w:t>) u</w:t>
      </w:r>
      <w:r w:rsidRPr="00B815C3">
        <w:rPr>
          <w:lang w:val="hr-HR"/>
        </w:rPr>
        <w:t> </w:t>
      </w:r>
      <w:r w:rsidRPr="00B815C3">
        <w:rPr>
          <w:szCs w:val="22"/>
          <w:lang w:val="hr-HR"/>
        </w:rPr>
        <w:t>trajanju od najmanje šest mjeseci zabilježena je kod 2%</w:t>
      </w:r>
      <w:r w:rsidR="002F7AA8" w:rsidRPr="00B815C3">
        <w:rPr>
          <w:szCs w:val="22"/>
          <w:lang w:val="hr-HR"/>
        </w:rPr>
        <w:t> </w:t>
      </w:r>
      <w:r w:rsidR="00935412" w:rsidRPr="00B815C3">
        <w:rPr>
          <w:szCs w:val="22"/>
          <w:lang w:val="hr-HR"/>
        </w:rPr>
        <w:t>bolesnika</w:t>
      </w:r>
      <w:r w:rsidRPr="00B815C3">
        <w:rPr>
          <w:szCs w:val="22"/>
          <w:lang w:val="hr-HR"/>
        </w:rPr>
        <w:t xml:space="preserve">. </w:t>
      </w:r>
      <w:r w:rsidRPr="00B815C3">
        <w:rPr>
          <w:lang w:val="hr-HR"/>
        </w:rPr>
        <w:t>U </w:t>
      </w:r>
      <w:r w:rsidR="003F2BD3" w:rsidRPr="00B815C3">
        <w:rPr>
          <w:lang w:val="hr-HR"/>
        </w:rPr>
        <w:t xml:space="preserve">skupini </w:t>
      </w:r>
      <w:r w:rsidRPr="00B815C3">
        <w:rPr>
          <w:lang w:val="hr-HR"/>
        </w:rPr>
        <w:t>s teškom limfopenijom broj limfocita u većini je slučajeva ostao &lt;0,5</w:t>
      </w:r>
      <w:r w:rsidR="003F2BD3" w:rsidRPr="00B815C3">
        <w:rPr>
          <w:lang w:val="hr-HR"/>
        </w:rPr>
        <w:t>x</w:t>
      </w:r>
      <w:r w:rsidRPr="00B815C3">
        <w:rPr>
          <w:lang w:val="hr-HR"/>
        </w:rPr>
        <w:t>10</w:t>
      </w:r>
      <w:r w:rsidRPr="00B815C3">
        <w:rPr>
          <w:vertAlign w:val="superscript"/>
          <w:lang w:val="hr-HR"/>
        </w:rPr>
        <w:t>9</w:t>
      </w:r>
      <w:r w:rsidRPr="00B815C3">
        <w:rPr>
          <w:szCs w:val="22"/>
          <w:lang w:val="hr-HR"/>
        </w:rPr>
        <w:t>/</w:t>
      </w:r>
      <w:r w:rsidRPr="00B815C3">
        <w:rPr>
          <w:lang w:val="hr-HR"/>
        </w:rPr>
        <w:t>l uz nastav</w:t>
      </w:r>
      <w:r w:rsidR="003F2BD3" w:rsidRPr="00B815C3">
        <w:rPr>
          <w:lang w:val="hr-HR"/>
        </w:rPr>
        <w:t>ak liječenja</w:t>
      </w:r>
      <w:r w:rsidRPr="00B815C3">
        <w:rPr>
          <w:lang w:val="hr-HR"/>
        </w:rPr>
        <w:t>.</w:t>
      </w:r>
    </w:p>
    <w:p w14:paraId="559C2396" w14:textId="77777777" w:rsidR="00276FCC" w:rsidRPr="00B815C3" w:rsidRDefault="00276FCC">
      <w:pPr>
        <w:rPr>
          <w:lang w:val="hr-HR"/>
        </w:rPr>
      </w:pPr>
    </w:p>
    <w:p w14:paraId="05F168CC" w14:textId="5BCB3679" w:rsidR="008533DD" w:rsidRPr="00B815C3" w:rsidRDefault="003F2BD3">
      <w:pPr>
        <w:rPr>
          <w:lang w:val="hr-HR"/>
        </w:rPr>
      </w:pPr>
      <w:r w:rsidRPr="00B815C3">
        <w:rPr>
          <w:lang w:val="hr-HR"/>
        </w:rPr>
        <w:t>Također</w:t>
      </w:r>
      <w:r w:rsidR="00442181" w:rsidRPr="00B815C3">
        <w:rPr>
          <w:lang w:val="hr-HR"/>
        </w:rPr>
        <w:t xml:space="preserve">, u prospektivnom nekontroliranom ispitivanju provedenom nakon stavljanja lijeka u promet, u 48. tjednu liječenja </w:t>
      </w:r>
      <w:r w:rsidR="002F7AA8" w:rsidRPr="00B815C3">
        <w:rPr>
          <w:szCs w:val="22"/>
          <w:lang w:val="hr-HR"/>
        </w:rPr>
        <w:t>dimetilfumaratom</w:t>
      </w:r>
      <w:r w:rsidR="00442181" w:rsidRPr="00B815C3">
        <w:rPr>
          <w:lang w:val="hr-HR"/>
        </w:rPr>
        <w:t xml:space="preserve"> (n=185), broj T stanica CD4+ smanjio se umjereno (broj</w:t>
      </w:r>
      <w:r w:rsidR="00815B6F" w:rsidRPr="00B815C3">
        <w:rPr>
          <w:lang w:val="hr-HR"/>
        </w:rPr>
        <w:t xml:space="preserve"> </w:t>
      </w:r>
      <w:r w:rsidRPr="00B815C3">
        <w:rPr>
          <w:lang w:val="hr-HR"/>
        </w:rPr>
        <w:t xml:space="preserve">stanica </w:t>
      </w:r>
      <w:r w:rsidR="00442181" w:rsidRPr="00B815C3">
        <w:rPr>
          <w:lang w:val="hr-HR"/>
        </w:rPr>
        <w:t>od ≥0,2</w:t>
      </w:r>
      <w:r w:rsidRPr="00B815C3">
        <w:rPr>
          <w:lang w:val="hr-HR"/>
        </w:rPr>
        <w:t>x</w:t>
      </w:r>
      <w:r w:rsidR="00442181" w:rsidRPr="00B815C3">
        <w:rPr>
          <w:lang w:val="hr-HR"/>
        </w:rPr>
        <w:t>10</w:t>
      </w:r>
      <w:r w:rsidR="00442181" w:rsidRPr="00B815C3">
        <w:rPr>
          <w:vertAlign w:val="superscript"/>
          <w:lang w:val="hr-HR"/>
        </w:rPr>
        <w:t>9</w:t>
      </w:r>
      <w:r w:rsidR="00442181" w:rsidRPr="00B815C3">
        <w:rPr>
          <w:lang w:val="hr-HR"/>
        </w:rPr>
        <w:t>/l do &lt;0,4</w:t>
      </w:r>
      <w:r w:rsidRPr="00B815C3">
        <w:rPr>
          <w:lang w:val="hr-HR"/>
        </w:rPr>
        <w:t>x</w:t>
      </w:r>
      <w:r w:rsidR="00442181" w:rsidRPr="00B815C3">
        <w:rPr>
          <w:lang w:val="hr-HR"/>
        </w:rPr>
        <w:t>10</w:t>
      </w:r>
      <w:r w:rsidR="00442181" w:rsidRPr="00B815C3">
        <w:rPr>
          <w:vertAlign w:val="superscript"/>
          <w:lang w:val="hr-HR"/>
        </w:rPr>
        <w:t>9</w:t>
      </w:r>
      <w:r w:rsidR="00442181" w:rsidRPr="00B815C3">
        <w:rPr>
          <w:lang w:val="hr-HR"/>
        </w:rPr>
        <w:t>/l) ili jako (&lt;0,2</w:t>
      </w:r>
      <w:r w:rsidRPr="00B815C3">
        <w:rPr>
          <w:lang w:val="hr-HR"/>
        </w:rPr>
        <w:t>x</w:t>
      </w:r>
      <w:r w:rsidR="00442181" w:rsidRPr="00B815C3">
        <w:rPr>
          <w:lang w:val="hr-HR"/>
        </w:rPr>
        <w:t>10</w:t>
      </w:r>
      <w:r w:rsidR="00442181" w:rsidRPr="00B815C3">
        <w:rPr>
          <w:vertAlign w:val="superscript"/>
          <w:lang w:val="hr-HR"/>
        </w:rPr>
        <w:t>9</w:t>
      </w:r>
      <w:r w:rsidR="00442181" w:rsidRPr="00B815C3">
        <w:rPr>
          <w:lang w:val="hr-HR"/>
        </w:rPr>
        <w:t xml:space="preserve">/l) u do 37% odnosno 6% bolesnika, dok </w:t>
      </w:r>
      <w:r w:rsidRPr="00B815C3">
        <w:rPr>
          <w:lang w:val="hr-HR"/>
        </w:rPr>
        <w:t xml:space="preserve">je broj </w:t>
      </w:r>
      <w:r w:rsidR="00442181" w:rsidRPr="00B815C3">
        <w:rPr>
          <w:lang w:val="hr-HR"/>
        </w:rPr>
        <w:t>T stanic</w:t>
      </w:r>
      <w:r w:rsidRPr="00B815C3">
        <w:rPr>
          <w:lang w:val="hr-HR"/>
        </w:rPr>
        <w:t>a</w:t>
      </w:r>
      <w:r w:rsidR="00442181" w:rsidRPr="00B815C3">
        <w:rPr>
          <w:lang w:val="hr-HR"/>
        </w:rPr>
        <w:t xml:space="preserve"> CD8+ češće</w:t>
      </w:r>
      <w:r w:rsidR="003B75AF" w:rsidRPr="00B815C3">
        <w:rPr>
          <w:lang w:val="hr-HR"/>
        </w:rPr>
        <w:t xml:space="preserve"> bi</w:t>
      </w:r>
      <w:r w:rsidRPr="00B815C3">
        <w:rPr>
          <w:lang w:val="hr-HR"/>
        </w:rPr>
        <w:t>o</w:t>
      </w:r>
      <w:r w:rsidR="00442181" w:rsidRPr="00B815C3">
        <w:rPr>
          <w:lang w:val="hr-HR"/>
        </w:rPr>
        <w:t xml:space="preserve"> smanjen</w:t>
      </w:r>
      <w:r w:rsidR="003B75AF" w:rsidRPr="00B815C3">
        <w:rPr>
          <w:lang w:val="hr-HR"/>
        </w:rPr>
        <w:t>,</w:t>
      </w:r>
      <w:r w:rsidR="00442181" w:rsidRPr="00B815C3">
        <w:rPr>
          <w:lang w:val="hr-HR"/>
        </w:rPr>
        <w:t xml:space="preserve"> u do 59% bolesnika s brojem stanica &lt;0,2</w:t>
      </w:r>
      <w:r w:rsidRPr="00B815C3">
        <w:rPr>
          <w:lang w:val="hr-HR"/>
        </w:rPr>
        <w:t>x</w:t>
      </w:r>
      <w:r w:rsidR="00442181" w:rsidRPr="00B815C3">
        <w:rPr>
          <w:lang w:val="hr-HR"/>
        </w:rPr>
        <w:t>10</w:t>
      </w:r>
      <w:r w:rsidR="00442181" w:rsidRPr="00B815C3">
        <w:rPr>
          <w:vertAlign w:val="superscript"/>
          <w:lang w:val="hr-HR"/>
        </w:rPr>
        <w:t>9</w:t>
      </w:r>
      <w:r w:rsidR="00442181" w:rsidRPr="00B815C3">
        <w:rPr>
          <w:lang w:val="hr-HR"/>
        </w:rPr>
        <w:t>/l i 25% bolesnika s brojem stanica &lt;0,1</w:t>
      </w:r>
      <w:r w:rsidRPr="00B815C3">
        <w:rPr>
          <w:lang w:val="hr-HR"/>
        </w:rPr>
        <w:t>x</w:t>
      </w:r>
      <w:r w:rsidR="00442181" w:rsidRPr="00B815C3">
        <w:rPr>
          <w:lang w:val="hr-HR"/>
        </w:rPr>
        <w:t>10</w:t>
      </w:r>
      <w:r w:rsidR="00442181" w:rsidRPr="00B815C3">
        <w:rPr>
          <w:vertAlign w:val="superscript"/>
          <w:lang w:val="hr-HR"/>
        </w:rPr>
        <w:t>9</w:t>
      </w:r>
      <w:r w:rsidR="00442181" w:rsidRPr="00B815C3">
        <w:rPr>
          <w:lang w:val="hr-HR"/>
        </w:rPr>
        <w:t>/l.</w:t>
      </w:r>
      <w:bookmarkStart w:id="3" w:name="_Hlk93822878"/>
      <w:r w:rsidR="00780B01" w:rsidRPr="00B815C3">
        <w:rPr>
          <w:lang w:val="hr-HR"/>
        </w:rPr>
        <w:t xml:space="preserve"> </w:t>
      </w:r>
      <w:r w:rsidR="00895E09" w:rsidRPr="00B815C3">
        <w:rPr>
          <w:lang w:val="hr-HR"/>
        </w:rPr>
        <w:t>U kontroliranim i nekontroliranim kliničkim ispitivanjima, bolesnike s brojem limfocita ispod DGN</w:t>
      </w:r>
      <w:r w:rsidR="00422D85">
        <w:rPr>
          <w:lang w:val="hr-HR"/>
        </w:rPr>
        <w:t>-a</w:t>
      </w:r>
      <w:r w:rsidR="00895E09" w:rsidRPr="00B815C3">
        <w:rPr>
          <w:lang w:val="hr-HR"/>
        </w:rPr>
        <w:t xml:space="preserve">, koji su prekinuli liječenje </w:t>
      </w:r>
      <w:r w:rsidR="002F7AA8" w:rsidRPr="00B815C3">
        <w:rPr>
          <w:szCs w:val="22"/>
          <w:lang w:val="hr-HR"/>
        </w:rPr>
        <w:t xml:space="preserve">dimetilfumaratom </w:t>
      </w:r>
      <w:r w:rsidR="00895E09" w:rsidRPr="00B815C3">
        <w:rPr>
          <w:lang w:val="hr-HR"/>
        </w:rPr>
        <w:t>pratilo se do povratka broja limfocita na DGN (vidjeti dio</w:t>
      </w:r>
      <w:r w:rsidR="005D7712" w:rsidRPr="00B815C3">
        <w:rPr>
          <w:lang w:val="hr-HR"/>
        </w:rPr>
        <w:t> </w:t>
      </w:r>
      <w:r w:rsidR="00895E09" w:rsidRPr="00B815C3">
        <w:rPr>
          <w:lang w:val="hr-HR"/>
        </w:rPr>
        <w:t>5.1).</w:t>
      </w:r>
    </w:p>
    <w:bookmarkEnd w:id="3"/>
    <w:p w14:paraId="559C2398" w14:textId="77777777" w:rsidR="00276FCC" w:rsidRPr="00B815C3" w:rsidRDefault="00276FCC">
      <w:pPr>
        <w:rPr>
          <w:szCs w:val="22"/>
          <w:lang w:val="hr-HR"/>
        </w:rPr>
      </w:pPr>
    </w:p>
    <w:p w14:paraId="559C2399" w14:textId="51324EF2" w:rsidR="00276FCC" w:rsidRPr="00B815C3" w:rsidRDefault="00422D85">
      <w:pPr>
        <w:rPr>
          <w:i/>
          <w:szCs w:val="22"/>
          <w:lang w:val="hr-HR"/>
        </w:rPr>
      </w:pPr>
      <w:r>
        <w:rPr>
          <w:i/>
          <w:szCs w:val="22"/>
          <w:lang w:val="hr-HR"/>
        </w:rPr>
        <w:t>Progresivna multifokalna leukoencefalopatija (PML)</w:t>
      </w:r>
    </w:p>
    <w:p w14:paraId="559C239A" w14:textId="77777777" w:rsidR="00276FCC" w:rsidRPr="00B815C3" w:rsidRDefault="00276FCC">
      <w:pPr>
        <w:rPr>
          <w:szCs w:val="22"/>
          <w:lang w:val="hr-HR"/>
        </w:rPr>
      </w:pPr>
    </w:p>
    <w:p w14:paraId="559C239B" w14:textId="5CAC618D" w:rsidR="00276FCC" w:rsidRPr="00B815C3" w:rsidRDefault="00442181">
      <w:pPr>
        <w:pStyle w:val="C-TableText"/>
        <w:keepNext/>
        <w:spacing w:before="0" w:after="0"/>
        <w:rPr>
          <w:szCs w:val="22"/>
          <w:lang w:val="hr-HR"/>
        </w:rPr>
      </w:pPr>
      <w:r w:rsidRPr="00B815C3">
        <w:rPr>
          <w:szCs w:val="22"/>
          <w:lang w:val="hr-HR"/>
        </w:rPr>
        <w:t xml:space="preserve">Kod </w:t>
      </w:r>
      <w:r w:rsidR="00935412" w:rsidRPr="00B815C3">
        <w:rPr>
          <w:szCs w:val="22"/>
          <w:lang w:val="hr-HR"/>
        </w:rPr>
        <w:t>bolesnika</w:t>
      </w:r>
      <w:r w:rsidRPr="00B815C3">
        <w:rPr>
          <w:szCs w:val="22"/>
          <w:lang w:val="hr-HR"/>
        </w:rPr>
        <w:t xml:space="preserve"> koji se liječe </w:t>
      </w:r>
      <w:r w:rsidR="00700084" w:rsidRPr="00B815C3">
        <w:rPr>
          <w:szCs w:val="22"/>
          <w:lang w:val="hr-HR"/>
        </w:rPr>
        <w:t xml:space="preserve">dimetilfumaratom </w:t>
      </w:r>
      <w:r w:rsidRPr="00B815C3">
        <w:rPr>
          <w:szCs w:val="22"/>
          <w:lang w:val="hr-HR"/>
        </w:rPr>
        <w:t xml:space="preserve">zabilježeni su slučajevi infekcije </w:t>
      </w:r>
      <w:r w:rsidR="008A4682" w:rsidRPr="00B815C3">
        <w:rPr>
          <w:szCs w:val="22"/>
          <w:lang w:val="hr-HR"/>
        </w:rPr>
        <w:t xml:space="preserve">virusom </w:t>
      </w:r>
      <w:r w:rsidRPr="00B815C3">
        <w:rPr>
          <w:szCs w:val="22"/>
          <w:lang w:val="hr-HR"/>
        </w:rPr>
        <w:t>John</w:t>
      </w:r>
      <w:r w:rsidR="00D72FB4" w:rsidRPr="00B815C3">
        <w:rPr>
          <w:szCs w:val="22"/>
          <w:lang w:val="hr-HR"/>
        </w:rPr>
        <w:t xml:space="preserve"> </w:t>
      </w:r>
      <w:r w:rsidRPr="00B815C3">
        <w:rPr>
          <w:szCs w:val="22"/>
          <w:lang w:val="hr-HR"/>
        </w:rPr>
        <w:t>Cunningham (JCV) koja je uzrokovala PML (</w:t>
      </w:r>
      <w:r w:rsidR="003B75AF" w:rsidRPr="00B815C3">
        <w:rPr>
          <w:szCs w:val="22"/>
          <w:lang w:val="hr-HR"/>
        </w:rPr>
        <w:t>vidjeti</w:t>
      </w:r>
      <w:r w:rsidRPr="00B815C3">
        <w:rPr>
          <w:szCs w:val="22"/>
          <w:lang w:val="hr-HR"/>
        </w:rPr>
        <w:t xml:space="preserve"> dio 4.4). PML može biti smrtonos</w:t>
      </w:r>
      <w:r w:rsidR="0012122C" w:rsidRPr="00B815C3">
        <w:rPr>
          <w:szCs w:val="22"/>
          <w:lang w:val="hr-HR"/>
        </w:rPr>
        <w:t>a</w:t>
      </w:r>
      <w:r w:rsidRPr="00B815C3">
        <w:rPr>
          <w:szCs w:val="22"/>
          <w:lang w:val="hr-HR"/>
        </w:rPr>
        <w:t>n ili uzrokovati tešk</w:t>
      </w:r>
      <w:r w:rsidR="008A4682" w:rsidRPr="00B815C3">
        <w:rPr>
          <w:szCs w:val="22"/>
          <w:lang w:val="hr-HR"/>
        </w:rPr>
        <w:t>u</w:t>
      </w:r>
      <w:r w:rsidR="003F2BD3" w:rsidRPr="00B815C3">
        <w:rPr>
          <w:szCs w:val="22"/>
          <w:lang w:val="hr-HR"/>
        </w:rPr>
        <w:t xml:space="preserve"> </w:t>
      </w:r>
      <w:r w:rsidR="008A4682" w:rsidRPr="00B815C3">
        <w:rPr>
          <w:szCs w:val="22"/>
          <w:lang w:val="hr-HR"/>
        </w:rPr>
        <w:t>onesposobljenost</w:t>
      </w:r>
      <w:r w:rsidRPr="00B815C3">
        <w:rPr>
          <w:szCs w:val="22"/>
          <w:lang w:val="hr-HR"/>
        </w:rPr>
        <w:t>. U</w:t>
      </w:r>
      <w:r w:rsidRPr="00B815C3">
        <w:rPr>
          <w:lang w:val="hr-HR"/>
        </w:rPr>
        <w:t> </w:t>
      </w:r>
      <w:r w:rsidRPr="00B815C3">
        <w:rPr>
          <w:szCs w:val="22"/>
          <w:lang w:val="hr-HR"/>
        </w:rPr>
        <w:t xml:space="preserve">jednom od kliničkih ispitivanja jedan </w:t>
      </w:r>
      <w:r w:rsidR="00935412" w:rsidRPr="00B815C3">
        <w:rPr>
          <w:szCs w:val="22"/>
          <w:lang w:val="hr-HR"/>
        </w:rPr>
        <w:t>bolesnik</w:t>
      </w:r>
      <w:r w:rsidRPr="00B815C3">
        <w:rPr>
          <w:szCs w:val="22"/>
          <w:lang w:val="hr-HR"/>
        </w:rPr>
        <w:t xml:space="preserve"> koji je uzimao </w:t>
      </w:r>
      <w:r w:rsidR="00700084" w:rsidRPr="00B815C3">
        <w:rPr>
          <w:szCs w:val="22"/>
          <w:lang w:val="hr-HR"/>
        </w:rPr>
        <w:t xml:space="preserve">dimetilfumarat </w:t>
      </w:r>
      <w:r w:rsidRPr="00B815C3">
        <w:rPr>
          <w:szCs w:val="22"/>
          <w:lang w:val="hr-HR"/>
        </w:rPr>
        <w:t>razvio je PML uz postojanje dugotrajne teške limfopenije (broj limfocita najčešće &lt;0,5</w:t>
      </w:r>
      <w:r w:rsidR="008A4682"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eastAsia="ar-SA"/>
        </w:rPr>
        <w:t>l</w:t>
      </w:r>
      <w:r w:rsidRPr="00B815C3">
        <w:rPr>
          <w:szCs w:val="22"/>
          <w:lang w:val="hr-HR"/>
        </w:rPr>
        <w:t xml:space="preserve"> tijekom 3,5 godin</w:t>
      </w:r>
      <w:r w:rsidR="006507B7" w:rsidRPr="00B815C3">
        <w:rPr>
          <w:szCs w:val="22"/>
          <w:lang w:val="hr-HR"/>
        </w:rPr>
        <w:t>e</w:t>
      </w:r>
      <w:r w:rsidRPr="00B815C3">
        <w:rPr>
          <w:szCs w:val="22"/>
          <w:lang w:val="hr-HR"/>
        </w:rPr>
        <w:t>)</w:t>
      </w:r>
      <w:r w:rsidR="003B75AF" w:rsidRPr="00B815C3">
        <w:rPr>
          <w:szCs w:val="22"/>
          <w:lang w:val="hr-HR"/>
        </w:rPr>
        <w:t>,</w:t>
      </w:r>
      <w:r w:rsidRPr="00B815C3">
        <w:rPr>
          <w:szCs w:val="22"/>
          <w:lang w:val="hr-HR"/>
        </w:rPr>
        <w:t xml:space="preserve"> sa smrtnim ishodom. Nakon stavljanja</w:t>
      </w:r>
      <w:r w:rsidR="00FE7977" w:rsidRPr="00B815C3">
        <w:rPr>
          <w:szCs w:val="22"/>
          <w:lang w:val="hr-HR"/>
        </w:rPr>
        <w:t xml:space="preserve"> </w:t>
      </w:r>
      <w:r w:rsidR="008A4682" w:rsidRPr="00B815C3">
        <w:rPr>
          <w:szCs w:val="22"/>
          <w:lang w:val="hr-HR"/>
        </w:rPr>
        <w:t xml:space="preserve">lijeka </w:t>
      </w:r>
      <w:r w:rsidRPr="00B815C3">
        <w:rPr>
          <w:szCs w:val="22"/>
          <w:lang w:val="hr-HR"/>
        </w:rPr>
        <w:t>na tržište također je došlo do pojave PML-a uz prisutnost umjerene i blage limfopenije (&gt;0,5</w:t>
      </w:r>
      <w:r w:rsidR="008A4682"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eastAsia="ar-SA"/>
        </w:rPr>
        <w:t>l</w:t>
      </w:r>
      <w:r w:rsidRPr="00B815C3">
        <w:rPr>
          <w:szCs w:val="22"/>
          <w:lang w:val="hr-HR"/>
        </w:rPr>
        <w:t xml:space="preserve"> do vrijednosti </w:t>
      </w:r>
      <w:r w:rsidR="008A4682" w:rsidRPr="00B815C3">
        <w:rPr>
          <w:szCs w:val="22"/>
          <w:lang w:val="hr-HR"/>
        </w:rPr>
        <w:t xml:space="preserve">broja limfocita &lt;DGN </w:t>
      </w:r>
      <w:r w:rsidRPr="00B815C3">
        <w:rPr>
          <w:szCs w:val="22"/>
          <w:lang w:val="hr-HR"/>
        </w:rPr>
        <w:t>definirane referentnim rasponom lokalnog laboratorija).</w:t>
      </w:r>
    </w:p>
    <w:p w14:paraId="559C239C" w14:textId="77777777" w:rsidR="00276FCC" w:rsidRPr="00B815C3" w:rsidRDefault="00276FCC">
      <w:pPr>
        <w:pStyle w:val="C-TableText"/>
        <w:keepNext/>
        <w:spacing w:before="0" w:after="0"/>
        <w:rPr>
          <w:szCs w:val="22"/>
          <w:lang w:val="hr-HR"/>
        </w:rPr>
      </w:pPr>
    </w:p>
    <w:p w14:paraId="559C239D" w14:textId="3F7F3952" w:rsidR="00276FCC" w:rsidRPr="00B815C3" w:rsidRDefault="00442181">
      <w:pPr>
        <w:pStyle w:val="C-TableText"/>
        <w:keepNext/>
        <w:spacing w:before="0" w:after="0"/>
        <w:rPr>
          <w:szCs w:val="22"/>
          <w:lang w:val="hr-HR"/>
        </w:rPr>
      </w:pPr>
      <w:r w:rsidRPr="00B815C3">
        <w:rPr>
          <w:szCs w:val="22"/>
          <w:lang w:val="hr-HR"/>
        </w:rPr>
        <w:t>U nekoliko slučajeva PML-a u kojima su podskupine T stanica provjerene u vrijeme dijagnoze PML</w:t>
      </w:r>
      <w:r w:rsidR="003B75AF" w:rsidRPr="00B815C3">
        <w:rPr>
          <w:szCs w:val="22"/>
          <w:lang w:val="hr-HR"/>
        </w:rPr>
        <w:noBreakHyphen/>
      </w:r>
      <w:r w:rsidRPr="00B815C3">
        <w:rPr>
          <w:szCs w:val="22"/>
          <w:lang w:val="hr-HR"/>
        </w:rPr>
        <w:t>a, T stanice CD8+ bile su smanjene na &lt;0,1</w:t>
      </w:r>
      <w:r w:rsidR="008A4682"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/l, dok je smanjenje broja T stanica CD4+ variralo (od &lt;0,05 do 0,5</w:t>
      </w:r>
      <w:r w:rsidR="008A4682"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/l) i bi</w:t>
      </w:r>
      <w:r w:rsidR="003B75AF" w:rsidRPr="00B815C3">
        <w:rPr>
          <w:szCs w:val="22"/>
          <w:lang w:val="hr-HR"/>
        </w:rPr>
        <w:t>l</w:t>
      </w:r>
      <w:r w:rsidRPr="00B815C3">
        <w:rPr>
          <w:szCs w:val="22"/>
          <w:lang w:val="hr-HR"/>
        </w:rPr>
        <w:t xml:space="preserve">o u korelaciji sa sveukupnom </w:t>
      </w:r>
      <w:r w:rsidR="003B75AF" w:rsidRPr="00B815C3">
        <w:rPr>
          <w:szCs w:val="22"/>
          <w:lang w:val="hr-HR"/>
        </w:rPr>
        <w:t>težinom</w:t>
      </w:r>
      <w:r w:rsidRPr="00B815C3">
        <w:rPr>
          <w:szCs w:val="22"/>
          <w:lang w:val="hr-HR"/>
        </w:rPr>
        <w:t xml:space="preserve"> limfopenije (&lt;0,5x10</w:t>
      </w:r>
      <w:r w:rsidRPr="00B815C3">
        <w:rPr>
          <w:szCs w:val="22"/>
          <w:vertAlign w:val="superscript"/>
          <w:lang w:val="hr-HR"/>
        </w:rPr>
        <w:t>9</w:t>
      </w:r>
      <w:r w:rsidRPr="00B815C3">
        <w:rPr>
          <w:szCs w:val="22"/>
          <w:lang w:val="hr-HR"/>
        </w:rPr>
        <w:t>/l do vrijednosti</w:t>
      </w:r>
      <w:r w:rsidR="008A4682" w:rsidRPr="00B815C3">
        <w:rPr>
          <w:szCs w:val="22"/>
          <w:lang w:val="hr-HR"/>
        </w:rPr>
        <w:t xml:space="preserve"> broja limfocita &lt;DGN</w:t>
      </w:r>
      <w:r w:rsidRPr="00B815C3">
        <w:rPr>
          <w:szCs w:val="22"/>
          <w:lang w:val="hr-HR"/>
        </w:rPr>
        <w:t>).</w:t>
      </w:r>
      <w:r w:rsidRPr="00B815C3">
        <w:rPr>
          <w:lang w:val="hr-HR"/>
        </w:rPr>
        <w:t xml:space="preserve"> </w:t>
      </w:r>
      <w:r w:rsidRPr="00B815C3">
        <w:rPr>
          <w:szCs w:val="22"/>
          <w:lang w:val="hr-HR"/>
        </w:rPr>
        <w:t xml:space="preserve">Slijedom toga omjer stanica CD4+/CD8+ u tih je bolesnika </w:t>
      </w:r>
      <w:r w:rsidR="00CD05AE" w:rsidRPr="00B815C3">
        <w:rPr>
          <w:szCs w:val="22"/>
          <w:lang w:val="hr-HR"/>
        </w:rPr>
        <w:t xml:space="preserve">bio </w:t>
      </w:r>
      <w:r w:rsidR="00110579" w:rsidRPr="00B815C3">
        <w:rPr>
          <w:szCs w:val="22"/>
          <w:lang w:val="hr-HR"/>
        </w:rPr>
        <w:t>povišen</w:t>
      </w:r>
      <w:r w:rsidRPr="00B815C3">
        <w:rPr>
          <w:szCs w:val="22"/>
          <w:lang w:val="hr-HR"/>
        </w:rPr>
        <w:t>.</w:t>
      </w:r>
    </w:p>
    <w:p w14:paraId="559C239E" w14:textId="77777777" w:rsidR="00276FCC" w:rsidRPr="00B815C3" w:rsidRDefault="00276FCC">
      <w:pPr>
        <w:pStyle w:val="C-TableText"/>
        <w:keepNext/>
        <w:spacing w:before="0" w:after="0"/>
        <w:rPr>
          <w:szCs w:val="22"/>
          <w:highlight w:val="yellow"/>
          <w:lang w:val="hr-HR"/>
        </w:rPr>
      </w:pPr>
    </w:p>
    <w:p w14:paraId="559C239F" w14:textId="0EC6E6A5" w:rsidR="00276FCC" w:rsidRPr="00B815C3" w:rsidRDefault="00442181">
      <w:pPr>
        <w:rPr>
          <w:szCs w:val="22"/>
          <w:lang w:val="hr-HR"/>
        </w:rPr>
      </w:pPr>
      <w:r w:rsidRPr="00B815C3">
        <w:rPr>
          <w:szCs w:val="22"/>
          <w:lang w:val="hr-HR"/>
        </w:rPr>
        <w:t xml:space="preserve">Čini se da dugotrajna umjerena do teška limfopenija povećava rizik od PML-a </w:t>
      </w:r>
      <w:r w:rsidR="008A4682" w:rsidRPr="00B815C3">
        <w:rPr>
          <w:szCs w:val="22"/>
          <w:lang w:val="hr-HR"/>
        </w:rPr>
        <w:t xml:space="preserve">kod primjene </w:t>
      </w:r>
      <w:r w:rsidR="00700084" w:rsidRPr="00B815C3">
        <w:rPr>
          <w:szCs w:val="22"/>
          <w:lang w:val="hr-HR"/>
        </w:rPr>
        <w:t>dimetilfumarat</w:t>
      </w:r>
      <w:r w:rsidR="008A0167" w:rsidRPr="00B815C3">
        <w:rPr>
          <w:szCs w:val="22"/>
          <w:lang w:val="hr-HR"/>
        </w:rPr>
        <w:t>a</w:t>
      </w:r>
      <w:r w:rsidRPr="00B815C3">
        <w:rPr>
          <w:szCs w:val="22"/>
          <w:lang w:val="hr-HR"/>
        </w:rPr>
        <w:t xml:space="preserve">, ali do PML-a je došlo i kod </w:t>
      </w:r>
      <w:r w:rsidR="00935412" w:rsidRPr="00B815C3">
        <w:rPr>
          <w:szCs w:val="22"/>
          <w:lang w:val="hr-HR"/>
        </w:rPr>
        <w:t>bolesnika</w:t>
      </w:r>
      <w:r w:rsidRPr="00B815C3">
        <w:rPr>
          <w:szCs w:val="22"/>
          <w:lang w:val="hr-HR"/>
        </w:rPr>
        <w:t xml:space="preserve"> s</w:t>
      </w:r>
      <w:r w:rsidRPr="00B815C3">
        <w:rPr>
          <w:lang w:val="hr-HR"/>
        </w:rPr>
        <w:t> </w:t>
      </w:r>
      <w:r w:rsidRPr="00B815C3">
        <w:rPr>
          <w:szCs w:val="22"/>
          <w:lang w:val="hr-HR"/>
        </w:rPr>
        <w:t xml:space="preserve">blagom limfopenijom. Uz to, do većine slučajeva PML-a </w:t>
      </w:r>
      <w:r w:rsidR="00CD05AE" w:rsidRPr="00B815C3">
        <w:rPr>
          <w:szCs w:val="22"/>
          <w:lang w:val="hr-HR"/>
        </w:rPr>
        <w:t xml:space="preserve">zabilježenih </w:t>
      </w:r>
      <w:r w:rsidRPr="00B815C3">
        <w:rPr>
          <w:szCs w:val="22"/>
          <w:lang w:val="hr-HR"/>
        </w:rPr>
        <w:t xml:space="preserve">nakon stavljanja </w:t>
      </w:r>
      <w:r w:rsidR="00CD05AE" w:rsidRPr="00B815C3">
        <w:rPr>
          <w:szCs w:val="22"/>
          <w:lang w:val="hr-HR"/>
        </w:rPr>
        <w:t>lijeka u promet</w:t>
      </w:r>
      <w:r w:rsidRPr="00B815C3">
        <w:rPr>
          <w:szCs w:val="22"/>
          <w:lang w:val="hr-HR"/>
        </w:rPr>
        <w:t xml:space="preserve"> došlo je kod </w:t>
      </w:r>
      <w:r w:rsidR="00935412" w:rsidRPr="00B815C3">
        <w:rPr>
          <w:szCs w:val="22"/>
          <w:lang w:val="hr-HR"/>
        </w:rPr>
        <w:t>bolesnika</w:t>
      </w:r>
      <w:r w:rsidRPr="00B815C3">
        <w:rPr>
          <w:szCs w:val="22"/>
          <w:lang w:val="hr-HR"/>
        </w:rPr>
        <w:t xml:space="preserve"> starijih od 50 godina</w:t>
      </w:r>
      <w:r w:rsidR="003B75AF" w:rsidRPr="00B815C3">
        <w:rPr>
          <w:szCs w:val="22"/>
          <w:lang w:val="hr-HR"/>
        </w:rPr>
        <w:t>.</w:t>
      </w:r>
    </w:p>
    <w:p w14:paraId="559C23A0" w14:textId="77777777" w:rsidR="00276FCC" w:rsidRDefault="00276FCC">
      <w:pPr>
        <w:rPr>
          <w:szCs w:val="22"/>
          <w:lang w:val="hr-HR"/>
        </w:rPr>
      </w:pPr>
    </w:p>
    <w:p w14:paraId="6467FA5B" w14:textId="47B427D1" w:rsidR="00422D85" w:rsidRPr="00D6653F" w:rsidRDefault="00422D85">
      <w:pPr>
        <w:rPr>
          <w:i/>
          <w:iCs/>
          <w:szCs w:val="22"/>
          <w:lang w:val="hr-HR"/>
        </w:rPr>
      </w:pPr>
      <w:r>
        <w:rPr>
          <w:i/>
          <w:iCs/>
          <w:szCs w:val="22"/>
          <w:lang w:val="hr-HR"/>
        </w:rPr>
        <w:t>Herpes zoster infekcije</w:t>
      </w:r>
    </w:p>
    <w:p w14:paraId="68FF0676" w14:textId="77777777" w:rsidR="00422D85" w:rsidRPr="00B815C3" w:rsidRDefault="00422D85">
      <w:pPr>
        <w:rPr>
          <w:szCs w:val="22"/>
          <w:lang w:val="hr-HR"/>
        </w:rPr>
      </w:pPr>
    </w:p>
    <w:p w14:paraId="559C23A1" w14:textId="695C1B70" w:rsidR="00276FCC" w:rsidRPr="00B815C3" w:rsidRDefault="00442181">
      <w:pPr>
        <w:pStyle w:val="Standard"/>
        <w:rPr>
          <w:szCs w:val="22"/>
          <w:highlight w:val="yellow"/>
          <w:lang w:val="hr-HR"/>
        </w:rPr>
      </w:pPr>
      <w:r w:rsidRPr="00B815C3">
        <w:rPr>
          <w:szCs w:val="22"/>
          <w:lang w:val="hr-HR"/>
        </w:rPr>
        <w:t xml:space="preserve">Uz primjenu </w:t>
      </w:r>
      <w:r w:rsidR="0070082A" w:rsidRPr="00B815C3">
        <w:rPr>
          <w:szCs w:val="22"/>
          <w:lang w:val="hr-HR"/>
        </w:rPr>
        <w:t xml:space="preserve">dimetilfumarata </w:t>
      </w:r>
      <w:r w:rsidRPr="00B815C3">
        <w:rPr>
          <w:szCs w:val="22"/>
          <w:lang w:val="hr-HR"/>
        </w:rPr>
        <w:t xml:space="preserve">prijavljeni su slučajevi herpes zoster infekcija. U dugotrajnom nastavku kliničkog ispitivanja, </w:t>
      </w:r>
      <w:r w:rsidR="00224DAB">
        <w:rPr>
          <w:szCs w:val="22"/>
          <w:lang w:val="hr-HR"/>
        </w:rPr>
        <w:t>liječenje</w:t>
      </w:r>
      <w:r w:rsidR="00224DAB" w:rsidRPr="00B815C3">
        <w:rPr>
          <w:szCs w:val="22"/>
          <w:lang w:val="hr-HR"/>
        </w:rPr>
        <w:t xml:space="preserve"> </w:t>
      </w:r>
      <w:r w:rsidR="008A4682" w:rsidRPr="00B815C3">
        <w:rPr>
          <w:lang w:val="hr-HR"/>
        </w:rPr>
        <w:t xml:space="preserve">je </w:t>
      </w:r>
      <w:r w:rsidRPr="00B815C3">
        <w:rPr>
          <w:lang w:val="hr-HR"/>
        </w:rPr>
        <w:t>primalo</w:t>
      </w:r>
      <w:r w:rsidR="008A4682" w:rsidRPr="00B815C3">
        <w:rPr>
          <w:lang w:val="hr-HR"/>
        </w:rPr>
        <w:t xml:space="preserve"> </w:t>
      </w:r>
      <w:r w:rsidRPr="00B815C3">
        <w:rPr>
          <w:lang w:val="hr-HR"/>
        </w:rPr>
        <w:t>1736</w:t>
      </w:r>
      <w:r w:rsidR="0070082A" w:rsidRPr="00B815C3">
        <w:rPr>
          <w:szCs w:val="22"/>
          <w:lang w:val="hr-HR"/>
        </w:rPr>
        <w:t> </w:t>
      </w:r>
      <w:r w:rsidRPr="00B815C3">
        <w:rPr>
          <w:szCs w:val="22"/>
          <w:lang w:val="hr-HR"/>
        </w:rPr>
        <w:t>bolesnika s multiplom sklerozom, od čega je u približno njih 5% jedanput ili više puta došlo do pojave herpes zostera</w:t>
      </w:r>
      <w:r w:rsidR="00FC1D6A">
        <w:rPr>
          <w:szCs w:val="22"/>
          <w:lang w:val="hr-HR"/>
        </w:rPr>
        <w:t>, a 42% slučajeva bilo je blage težine i 55% umjerene težine. Vrijeme do pojave infekcije od prve doze dimetilfumarata kretalo se od približno 3 mjeseca do 10 godina. U četiri bolesnika zabilježene su ozbiljne nuspojave, a sve su se nuspojave povukle</w:t>
      </w:r>
      <w:r w:rsidRPr="00B815C3">
        <w:rPr>
          <w:szCs w:val="22"/>
          <w:lang w:val="hr-HR"/>
        </w:rPr>
        <w:t>. Ovi događaji u većini slučajeva bili su blage do umjerene težine. U većine ispitanika, uključujući i one u kojih je nastupila ozbiljna herpes zoster infekcija, broj limfocita bio je iznad donje granice normale. Kod većine ispitanika s</w:t>
      </w:r>
      <w:r w:rsidRPr="00B815C3">
        <w:rPr>
          <w:lang w:val="hr-HR"/>
        </w:rPr>
        <w:t> </w:t>
      </w:r>
      <w:r w:rsidRPr="00B815C3">
        <w:rPr>
          <w:szCs w:val="22"/>
          <w:lang w:val="hr-HR"/>
        </w:rPr>
        <w:t>istodobnim brojem limfocita nižim od donje granice normalnih vrijednosti, limfopenija je ocijenjena kao umjerena ili teška</w:t>
      </w:r>
      <w:r w:rsidR="00467DE2" w:rsidRPr="00B815C3">
        <w:rPr>
          <w:szCs w:val="22"/>
          <w:lang w:val="hr-HR"/>
        </w:rPr>
        <w:t xml:space="preserve">. </w:t>
      </w:r>
      <w:r w:rsidRPr="00B815C3">
        <w:rPr>
          <w:szCs w:val="22"/>
          <w:lang w:val="hr-HR"/>
        </w:rPr>
        <w:t>U razdoblju nakon stavljanja lijeka u promet, većina slučajeva herpes zoster infekcija nije bila ozbiljna te se razriješila liječenjem. Podaci o apsolutnom broju limfocita</w:t>
      </w:r>
      <w:r w:rsidR="006B4526" w:rsidRPr="00B815C3">
        <w:rPr>
          <w:szCs w:val="22"/>
          <w:lang w:val="hr-HR"/>
        </w:rPr>
        <w:t xml:space="preserve"> </w:t>
      </w:r>
      <w:r w:rsidR="008A4682" w:rsidRPr="00B815C3">
        <w:rPr>
          <w:szCs w:val="22"/>
          <w:lang w:val="hr-HR"/>
        </w:rPr>
        <w:t xml:space="preserve">(ABL) </w:t>
      </w:r>
      <w:r w:rsidRPr="00B815C3">
        <w:rPr>
          <w:szCs w:val="22"/>
          <w:lang w:val="hr-HR"/>
        </w:rPr>
        <w:t xml:space="preserve">u bolesnika s herpes zoster infekcijom iz razdoblja nakon stavljanja lijeka u promet su ograničeni. No, </w:t>
      </w:r>
      <w:r w:rsidR="00467DE2" w:rsidRPr="00B815C3">
        <w:rPr>
          <w:szCs w:val="22"/>
          <w:lang w:val="hr-HR"/>
        </w:rPr>
        <w:t>kada je limfopenija prijavljena,</w:t>
      </w:r>
      <w:r w:rsidRPr="00B815C3">
        <w:rPr>
          <w:szCs w:val="22"/>
          <w:lang w:val="hr-HR"/>
        </w:rPr>
        <w:t xml:space="preserve"> većina je </w:t>
      </w:r>
      <w:r w:rsidR="00E403F0" w:rsidRPr="00B815C3">
        <w:rPr>
          <w:szCs w:val="22"/>
          <w:lang w:val="hr-HR"/>
        </w:rPr>
        <w:t>bolesnika</w:t>
      </w:r>
      <w:r w:rsidRPr="00B815C3">
        <w:rPr>
          <w:szCs w:val="22"/>
          <w:lang w:val="hr-HR"/>
        </w:rPr>
        <w:t xml:space="preserve"> imala umjerenu (</w:t>
      </w:r>
      <w:r w:rsidR="00BD6EB4" w:rsidRPr="00B815C3">
        <w:rPr>
          <w:szCs w:val="22"/>
          <w:lang w:val="hr-HR"/>
        </w:rPr>
        <w:t>≥0,5x10</w:t>
      </w:r>
      <w:r w:rsidR="00BD6EB4" w:rsidRPr="00B815C3">
        <w:rPr>
          <w:szCs w:val="22"/>
          <w:vertAlign w:val="superscript"/>
          <w:lang w:val="hr-HR"/>
        </w:rPr>
        <w:t>9</w:t>
      </w:r>
      <w:r w:rsidR="00BD6EB4" w:rsidRPr="00B815C3">
        <w:rPr>
          <w:szCs w:val="22"/>
          <w:lang w:val="hr-HR"/>
        </w:rPr>
        <w:t xml:space="preserve">/l do </w:t>
      </w:r>
      <w:r w:rsidRPr="00B815C3">
        <w:rPr>
          <w:szCs w:val="22"/>
          <w:lang w:val="hr-HR"/>
        </w:rPr>
        <w:t>0,8</w:t>
      </w:r>
      <w:r w:rsidR="008A4682"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eastAsia="ar-SA"/>
        </w:rPr>
        <w:t>l</w:t>
      </w:r>
      <w:r w:rsidR="00BD6EB4" w:rsidRPr="00B815C3">
        <w:rPr>
          <w:szCs w:val="22"/>
          <w:lang w:val="hr-HR"/>
        </w:rPr>
        <w:t>)</w:t>
      </w:r>
      <w:r w:rsidRPr="00B815C3">
        <w:rPr>
          <w:szCs w:val="22"/>
          <w:lang w:val="hr-HR"/>
        </w:rPr>
        <w:t xml:space="preserve"> ili tešku (&lt;0,5</w:t>
      </w:r>
      <w:r w:rsidR="008A4682"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eastAsia="ar-SA"/>
        </w:rPr>
        <w:t>l</w:t>
      </w:r>
      <w:r w:rsidRPr="00B815C3">
        <w:rPr>
          <w:szCs w:val="22"/>
          <w:lang w:val="hr-HR"/>
        </w:rPr>
        <w:t xml:space="preserve"> do 0,2</w:t>
      </w:r>
      <w:r w:rsidR="008A4682" w:rsidRPr="00B815C3">
        <w:rPr>
          <w:szCs w:val="22"/>
          <w:lang w:val="hr-HR"/>
        </w:rPr>
        <w:t>x</w:t>
      </w:r>
      <w:r w:rsidRPr="00B815C3">
        <w:rPr>
          <w:szCs w:val="22"/>
          <w:lang w:val="hr-HR"/>
        </w:rPr>
        <w:t>10</w:t>
      </w:r>
      <w:r w:rsidRPr="00B815C3">
        <w:rPr>
          <w:szCs w:val="22"/>
          <w:vertAlign w:val="superscript"/>
          <w:lang w:val="hr-HR"/>
        </w:rPr>
        <w:t>9</w:t>
      </w:r>
      <w:r w:rsidRPr="00B815C3">
        <w:rPr>
          <w:szCs w:val="22"/>
          <w:lang w:val="hr-HR"/>
        </w:rPr>
        <w:t>/</w:t>
      </w:r>
      <w:r w:rsidRPr="00B815C3">
        <w:rPr>
          <w:lang w:val="hr-HR" w:eastAsia="ar-SA"/>
        </w:rPr>
        <w:t>l</w:t>
      </w:r>
      <w:r w:rsidRPr="00B815C3">
        <w:rPr>
          <w:szCs w:val="22"/>
          <w:lang w:val="hr-HR"/>
        </w:rPr>
        <w:t>) limfopeniju (</w:t>
      </w:r>
      <w:r w:rsidR="00467DE2" w:rsidRPr="00B815C3">
        <w:rPr>
          <w:szCs w:val="22"/>
          <w:lang w:val="hr-HR"/>
        </w:rPr>
        <w:t>vidjeti</w:t>
      </w:r>
      <w:r w:rsidRPr="00B815C3">
        <w:rPr>
          <w:szCs w:val="22"/>
          <w:lang w:val="hr-HR"/>
        </w:rPr>
        <w:t xml:space="preserve"> dio 4.4).</w:t>
      </w:r>
    </w:p>
    <w:p w14:paraId="559C23A2" w14:textId="77777777" w:rsidR="00276FCC" w:rsidRPr="00B815C3" w:rsidRDefault="00276FCC">
      <w:pPr>
        <w:rPr>
          <w:i/>
          <w:szCs w:val="22"/>
          <w:lang w:val="hr-HR"/>
        </w:rPr>
      </w:pPr>
    </w:p>
    <w:p w14:paraId="559C23A3" w14:textId="7F8AF1F9" w:rsidR="00276FCC" w:rsidRPr="00B815C3" w:rsidRDefault="00442181">
      <w:pPr>
        <w:keepNext/>
        <w:rPr>
          <w:i/>
          <w:szCs w:val="22"/>
          <w:lang w:val="hr-HR"/>
        </w:rPr>
      </w:pPr>
      <w:r w:rsidRPr="00B815C3">
        <w:rPr>
          <w:i/>
          <w:szCs w:val="22"/>
          <w:lang w:val="hr-HR"/>
        </w:rPr>
        <w:t>Laboratorijsk</w:t>
      </w:r>
      <w:r w:rsidR="005E1752" w:rsidRPr="00B815C3">
        <w:rPr>
          <w:i/>
          <w:szCs w:val="22"/>
          <w:lang w:val="hr-HR"/>
        </w:rPr>
        <w:t>a odstupanja</w:t>
      </w:r>
    </w:p>
    <w:p w14:paraId="559C23A4" w14:textId="77777777" w:rsidR="00276FCC" w:rsidRPr="00B815C3" w:rsidRDefault="00276FCC">
      <w:pPr>
        <w:keepNext/>
        <w:rPr>
          <w:i/>
          <w:szCs w:val="22"/>
          <w:lang w:val="hr-HR"/>
        </w:rPr>
      </w:pPr>
    </w:p>
    <w:p w14:paraId="559C23A5" w14:textId="1071D9D7" w:rsidR="00276FCC" w:rsidRPr="00B815C3" w:rsidRDefault="00442181">
      <w:pPr>
        <w:keepNext/>
        <w:rPr>
          <w:szCs w:val="22"/>
          <w:lang w:val="hr-HR"/>
        </w:rPr>
      </w:pPr>
      <w:r w:rsidRPr="00B815C3">
        <w:rPr>
          <w:szCs w:val="22"/>
          <w:lang w:val="hr-HR"/>
        </w:rPr>
        <w:t xml:space="preserve">U placebom kontroliranim ispitivanjima mjerenje ketona u </w:t>
      </w:r>
      <w:r w:rsidR="00F60FA6" w:rsidRPr="00B815C3">
        <w:rPr>
          <w:szCs w:val="22"/>
          <w:lang w:val="hr-HR"/>
        </w:rPr>
        <w:t xml:space="preserve">urinu </w:t>
      </w:r>
      <w:r w:rsidRPr="00B815C3">
        <w:rPr>
          <w:szCs w:val="22"/>
          <w:lang w:val="hr-HR"/>
        </w:rPr>
        <w:t xml:space="preserve">(1+ ili više) bilo je više u bolesnika liječenih </w:t>
      </w:r>
      <w:r w:rsidR="0070082A" w:rsidRPr="00B815C3">
        <w:rPr>
          <w:szCs w:val="22"/>
          <w:lang w:val="hr-HR"/>
        </w:rPr>
        <w:t>dimetilfumaratom</w:t>
      </w:r>
      <w:r w:rsidRPr="00B815C3">
        <w:rPr>
          <w:szCs w:val="22"/>
          <w:lang w:val="hr-HR"/>
        </w:rPr>
        <w:t xml:space="preserve"> (45%) u usporedbi s placebom (10%). U kliničkim ispitivanjima nisu opažene nepovoljne kliničke posljedice.</w:t>
      </w:r>
    </w:p>
    <w:p w14:paraId="559C23A6" w14:textId="77777777" w:rsidR="00276FCC" w:rsidRPr="00B815C3" w:rsidRDefault="00276FCC">
      <w:pPr>
        <w:rPr>
          <w:szCs w:val="22"/>
          <w:lang w:val="hr-HR"/>
        </w:rPr>
      </w:pPr>
    </w:p>
    <w:p w14:paraId="559C23A7" w14:textId="292F159E" w:rsidR="00276FCC" w:rsidRPr="00B815C3" w:rsidRDefault="00442181">
      <w:pPr>
        <w:rPr>
          <w:szCs w:val="22"/>
          <w:lang w:val="hr-HR"/>
        </w:rPr>
      </w:pPr>
      <w:r w:rsidRPr="00B815C3">
        <w:rPr>
          <w:szCs w:val="22"/>
          <w:lang w:val="hr-HR"/>
        </w:rPr>
        <w:t>Razine</w:t>
      </w:r>
      <w:r w:rsidR="0070082A" w:rsidRPr="00B815C3">
        <w:rPr>
          <w:szCs w:val="22"/>
          <w:lang w:val="hr-HR"/>
        </w:rPr>
        <w:t> </w:t>
      </w:r>
      <w:r w:rsidRPr="00B815C3">
        <w:rPr>
          <w:szCs w:val="22"/>
          <w:lang w:val="hr-HR"/>
        </w:rPr>
        <w:t>1,25-dihidroksivitamina D smanjivale su se u bolesnika liječenih</w:t>
      </w:r>
      <w:r w:rsidR="00D47988" w:rsidRPr="00B815C3">
        <w:rPr>
          <w:szCs w:val="22"/>
          <w:lang w:val="hr-HR"/>
        </w:rPr>
        <w:t xml:space="preserve"> </w:t>
      </w:r>
      <w:r w:rsidR="0070082A" w:rsidRPr="00B815C3">
        <w:rPr>
          <w:szCs w:val="22"/>
          <w:lang w:val="hr-HR"/>
        </w:rPr>
        <w:t>dimetilfumaratom</w:t>
      </w:r>
      <w:r w:rsidRPr="00B815C3">
        <w:rPr>
          <w:szCs w:val="22"/>
          <w:lang w:val="hr-HR"/>
        </w:rPr>
        <w:t xml:space="preserve"> u odnosu na placebo (medijan postotka smanjenja od početne vrijednosti nakon 2 godine bio</w:t>
      </w:r>
      <w:r w:rsidR="008A4682" w:rsidRPr="00B815C3">
        <w:rPr>
          <w:szCs w:val="22"/>
          <w:lang w:val="hr-HR"/>
        </w:rPr>
        <w:t xml:space="preserve"> </w:t>
      </w:r>
      <w:r w:rsidRPr="00B815C3">
        <w:rPr>
          <w:szCs w:val="22"/>
          <w:lang w:val="hr-HR"/>
        </w:rPr>
        <w:t xml:space="preserve">je 25% odnosno 15%), a razine paratiroidnog hormona (PTH) povećale su se u bolesnika liječenih </w:t>
      </w:r>
      <w:r w:rsidR="0070082A" w:rsidRPr="00B815C3">
        <w:rPr>
          <w:szCs w:val="22"/>
          <w:lang w:val="hr-HR"/>
        </w:rPr>
        <w:t xml:space="preserve">dimetilfumaratom </w:t>
      </w:r>
      <w:r w:rsidRPr="00B815C3">
        <w:rPr>
          <w:szCs w:val="22"/>
          <w:lang w:val="hr-HR"/>
        </w:rPr>
        <w:t>u odnosu na placebo (medijan postotka povišenja od početne vrijednosti nakon 2 godine bio je 29%</w:t>
      </w:r>
      <w:r w:rsidR="0070082A" w:rsidRPr="00B815C3">
        <w:rPr>
          <w:szCs w:val="22"/>
          <w:lang w:val="hr-HR"/>
        </w:rPr>
        <w:t> </w:t>
      </w:r>
      <w:r w:rsidRPr="00B815C3">
        <w:rPr>
          <w:szCs w:val="22"/>
          <w:lang w:val="hr-HR"/>
        </w:rPr>
        <w:t>odnosno</w:t>
      </w:r>
      <w:r w:rsidR="0070082A" w:rsidRPr="00B815C3">
        <w:rPr>
          <w:szCs w:val="22"/>
          <w:lang w:val="hr-HR"/>
        </w:rPr>
        <w:t> </w:t>
      </w:r>
      <w:r w:rsidRPr="00B815C3">
        <w:rPr>
          <w:szCs w:val="22"/>
          <w:lang w:val="hr-HR"/>
        </w:rPr>
        <w:t>15%). Srednje vrijednosti za oba parametra ostale su u normalnom rasponu.</w:t>
      </w:r>
    </w:p>
    <w:p w14:paraId="559C23A8" w14:textId="77777777" w:rsidR="00276FCC" w:rsidRPr="00B815C3" w:rsidRDefault="00276FCC">
      <w:pPr>
        <w:rPr>
          <w:szCs w:val="22"/>
          <w:lang w:val="hr-HR"/>
        </w:rPr>
      </w:pPr>
    </w:p>
    <w:p w14:paraId="559C23A9" w14:textId="77777777" w:rsidR="00276FCC" w:rsidRPr="00B815C3" w:rsidRDefault="00442181">
      <w:pPr>
        <w:rPr>
          <w:szCs w:val="22"/>
          <w:lang w:val="hr-HR"/>
        </w:rPr>
      </w:pPr>
      <w:r w:rsidRPr="00B815C3">
        <w:rPr>
          <w:szCs w:val="22"/>
          <w:lang w:val="hr-HR"/>
        </w:rPr>
        <w:t>Prolazno povišenje srednje vrijednosti broja eozinofila zabilježeno je tijekom prva 2 mjeseca terapije.</w:t>
      </w:r>
    </w:p>
    <w:p w14:paraId="559C23AA" w14:textId="77777777" w:rsidR="00276FCC" w:rsidRPr="00B815C3" w:rsidRDefault="00276FCC">
      <w:pPr>
        <w:rPr>
          <w:szCs w:val="22"/>
          <w:lang w:val="hr-HR"/>
        </w:rPr>
      </w:pPr>
    </w:p>
    <w:p w14:paraId="559C23AB" w14:textId="77777777" w:rsidR="00276FCC" w:rsidRPr="00B815C3" w:rsidRDefault="00442181">
      <w:pPr>
        <w:autoSpaceDE w:val="0"/>
        <w:autoSpaceDN w:val="0"/>
        <w:adjustRightInd w:val="0"/>
        <w:rPr>
          <w:szCs w:val="22"/>
          <w:u w:val="single"/>
          <w:lang w:val="hr-HR"/>
        </w:rPr>
      </w:pPr>
      <w:r w:rsidRPr="00B815C3">
        <w:rPr>
          <w:szCs w:val="22"/>
          <w:u w:val="single"/>
          <w:lang w:val="hr-HR"/>
        </w:rPr>
        <w:t>Pedijatrijska populacija</w:t>
      </w:r>
    </w:p>
    <w:p w14:paraId="559C23AC" w14:textId="77777777" w:rsidR="00276FCC" w:rsidRPr="00B815C3" w:rsidRDefault="00276FCC">
      <w:pPr>
        <w:autoSpaceDE w:val="0"/>
        <w:autoSpaceDN w:val="0"/>
        <w:adjustRightInd w:val="0"/>
        <w:rPr>
          <w:szCs w:val="22"/>
          <w:lang w:val="hr-HR"/>
        </w:rPr>
      </w:pPr>
    </w:p>
    <w:p w14:paraId="0AB53EE0" w14:textId="372DFDA4" w:rsidR="007C4DAD" w:rsidRPr="00B815C3" w:rsidRDefault="007C4DAD" w:rsidP="007C4DAD">
      <w:pPr>
        <w:pStyle w:val="Standard1"/>
        <w:autoSpaceDE w:val="0"/>
        <w:autoSpaceDN w:val="0"/>
        <w:adjustRightInd w:val="0"/>
        <w:rPr>
          <w:rFonts w:eastAsia="SimSun"/>
          <w:sz w:val="20"/>
          <w:lang w:val="hr-HR" w:eastAsia="en-GB"/>
        </w:rPr>
      </w:pPr>
      <w:r w:rsidRPr="00B815C3">
        <w:rPr>
          <w:rFonts w:eastAsia="SimSun"/>
          <w:lang w:val="hr-HR"/>
        </w:rPr>
        <w:t>U 96</w:t>
      </w:r>
      <w:r w:rsidRPr="00B815C3">
        <w:rPr>
          <w:rFonts w:eastAsia="SimSun"/>
          <w:lang w:val="hr-HR"/>
        </w:rPr>
        <w:noBreakHyphen/>
        <w:t xml:space="preserve">tjednom otvorenom, randomiziranom ispitivanju </w:t>
      </w:r>
      <w:r w:rsidR="001300D5" w:rsidRPr="00B815C3">
        <w:rPr>
          <w:rFonts w:eastAsia="SimSun"/>
          <w:lang w:val="hr-HR"/>
        </w:rPr>
        <w:t>kontroliranom</w:t>
      </w:r>
      <w:r w:rsidRPr="00B815C3">
        <w:rPr>
          <w:rFonts w:eastAsia="SimSun"/>
          <w:lang w:val="hr-HR"/>
        </w:rPr>
        <w:t xml:space="preserve"> usporedn</w:t>
      </w:r>
      <w:r w:rsidR="001300D5" w:rsidRPr="00B815C3">
        <w:rPr>
          <w:rFonts w:eastAsia="SimSun"/>
          <w:lang w:val="hr-HR"/>
        </w:rPr>
        <w:t>im lijekom</w:t>
      </w:r>
      <w:r w:rsidR="0053681F">
        <w:rPr>
          <w:rFonts w:eastAsia="SimSun"/>
          <w:lang w:val="hr-HR"/>
        </w:rPr>
        <w:t xml:space="preserve">, pedijatrijski bolesnici </w:t>
      </w:r>
      <w:r w:rsidRPr="00B815C3">
        <w:rPr>
          <w:rFonts w:eastAsia="SimSun"/>
          <w:lang w:val="hr-HR"/>
        </w:rPr>
        <w:t>s RRMS</w:t>
      </w:r>
      <w:r w:rsidRPr="00B815C3">
        <w:rPr>
          <w:rFonts w:eastAsia="SimSun"/>
          <w:lang w:val="hr-HR"/>
        </w:rPr>
        <w:noBreakHyphen/>
        <w:t xml:space="preserve">om </w:t>
      </w:r>
      <w:r w:rsidR="0053681F">
        <w:rPr>
          <w:rFonts w:eastAsia="SimSun"/>
          <w:lang w:val="hr-HR"/>
        </w:rPr>
        <w:t xml:space="preserve">(n=7 bolesnika </w:t>
      </w:r>
      <w:r w:rsidRPr="00B815C3">
        <w:rPr>
          <w:rFonts w:eastAsia="SimSun"/>
          <w:lang w:val="hr-HR"/>
        </w:rPr>
        <w:t xml:space="preserve">u dobi od 10 </w:t>
      </w:r>
      <w:r w:rsidR="003461E9" w:rsidRPr="00B815C3">
        <w:rPr>
          <w:rFonts w:eastAsia="SimSun"/>
          <w:lang w:val="hr-HR"/>
        </w:rPr>
        <w:t xml:space="preserve">godina </w:t>
      </w:r>
      <w:r w:rsidRPr="00B815C3">
        <w:rPr>
          <w:rFonts w:eastAsia="SimSun"/>
          <w:lang w:val="hr-HR"/>
        </w:rPr>
        <w:t xml:space="preserve">do manje od </w:t>
      </w:r>
      <w:r w:rsidR="0053681F">
        <w:rPr>
          <w:rFonts w:eastAsia="SimSun"/>
          <w:lang w:val="hr-HR"/>
        </w:rPr>
        <w:t>13</w:t>
      </w:r>
      <w:r w:rsidR="0053681F" w:rsidRPr="00B815C3">
        <w:rPr>
          <w:rFonts w:eastAsia="SimSun"/>
          <w:lang w:val="hr-HR"/>
        </w:rPr>
        <w:t> </w:t>
      </w:r>
      <w:r w:rsidRPr="00B815C3">
        <w:rPr>
          <w:rFonts w:eastAsia="SimSun"/>
          <w:lang w:val="hr-HR"/>
        </w:rPr>
        <w:t xml:space="preserve">godina </w:t>
      </w:r>
      <w:r w:rsidR="0053681F">
        <w:rPr>
          <w:rFonts w:eastAsia="SimSun"/>
          <w:lang w:val="hr-HR"/>
        </w:rPr>
        <w:t xml:space="preserve"> i n=71 bolesnik u dobi od 13 do manje od 18 godina) primali su dozu od </w:t>
      </w:r>
      <w:r w:rsidRPr="00B815C3">
        <w:rPr>
          <w:szCs w:val="22"/>
          <w:lang w:val="hr-HR"/>
        </w:rPr>
        <w:t>120 mg dvaput na dan tijekom 7 dana</w:t>
      </w:r>
      <w:r w:rsidR="001300D5" w:rsidRPr="00B815C3">
        <w:rPr>
          <w:szCs w:val="22"/>
          <w:lang w:val="hr-HR"/>
        </w:rPr>
        <w:t>, a zatim</w:t>
      </w:r>
      <w:r w:rsidRPr="00B815C3">
        <w:rPr>
          <w:szCs w:val="22"/>
          <w:lang w:val="hr-HR"/>
        </w:rPr>
        <w:t xml:space="preserve"> 240 mg dvaput na dan tijekom preostalog razdoblja liječenja</w:t>
      </w:r>
      <w:r w:rsidR="0053681F">
        <w:rPr>
          <w:szCs w:val="22"/>
          <w:lang w:val="hr-HR"/>
        </w:rPr>
        <w:t>. Sigurnosni</w:t>
      </w:r>
      <w:r w:rsidR="0053681F" w:rsidRPr="00B815C3">
        <w:rPr>
          <w:szCs w:val="22"/>
          <w:lang w:val="hr-HR"/>
        </w:rPr>
        <w:t xml:space="preserve"> </w:t>
      </w:r>
      <w:r w:rsidRPr="00B815C3">
        <w:rPr>
          <w:szCs w:val="22"/>
          <w:lang w:val="hr-HR"/>
        </w:rPr>
        <w:t>profil u pedijatrijskih bolesnika bio je sličan onome prethodno opaženom u odraslih bolesnika</w:t>
      </w:r>
      <w:r w:rsidRPr="00B815C3">
        <w:rPr>
          <w:rFonts w:eastAsia="SimSun"/>
          <w:lang w:val="hr-HR"/>
        </w:rPr>
        <w:t>.</w:t>
      </w:r>
    </w:p>
    <w:p w14:paraId="6639C348" w14:textId="77777777" w:rsidR="007C4DAD" w:rsidRPr="00B815C3" w:rsidRDefault="007C4DAD" w:rsidP="007C4DAD">
      <w:pPr>
        <w:pStyle w:val="Standard1"/>
        <w:autoSpaceDE w:val="0"/>
        <w:autoSpaceDN w:val="0"/>
        <w:adjustRightInd w:val="0"/>
        <w:rPr>
          <w:szCs w:val="22"/>
          <w:lang w:val="hr-HR"/>
        </w:rPr>
      </w:pPr>
    </w:p>
    <w:p w14:paraId="51058BEE" w14:textId="68F9131E" w:rsidR="007C4DAD" w:rsidRPr="00B815C3" w:rsidRDefault="007C4DAD" w:rsidP="007C4DAD">
      <w:pPr>
        <w:rPr>
          <w:lang w:val="hr-HR" w:eastAsia="en-US"/>
        </w:rPr>
      </w:pPr>
      <w:r w:rsidRPr="00B815C3">
        <w:rPr>
          <w:szCs w:val="22"/>
          <w:lang w:val="hr-HR"/>
        </w:rPr>
        <w:t xml:space="preserve">Ustroj pedijatrijskog kliničkog ispitivanja razlikovao se od </w:t>
      </w:r>
      <w:r w:rsidR="000F2BF5" w:rsidRPr="00B815C3">
        <w:rPr>
          <w:szCs w:val="22"/>
          <w:lang w:val="hr-HR"/>
        </w:rPr>
        <w:t>placebom kontroliranih</w:t>
      </w:r>
      <w:r w:rsidRPr="00B815C3">
        <w:rPr>
          <w:szCs w:val="22"/>
          <w:lang w:val="hr-HR"/>
        </w:rPr>
        <w:t xml:space="preserve"> </w:t>
      </w:r>
      <w:r w:rsidR="00F61242" w:rsidRPr="00B815C3">
        <w:rPr>
          <w:szCs w:val="22"/>
          <w:lang w:val="hr-HR"/>
        </w:rPr>
        <w:t xml:space="preserve">kliničkih </w:t>
      </w:r>
      <w:r w:rsidRPr="00B815C3">
        <w:rPr>
          <w:szCs w:val="22"/>
          <w:lang w:val="hr-HR"/>
        </w:rPr>
        <w:t>ispitivanja u odraslih</w:t>
      </w:r>
      <w:r w:rsidRPr="00B815C3">
        <w:rPr>
          <w:lang w:val="hr-HR" w:eastAsia="en-US"/>
        </w:rPr>
        <w:t xml:space="preserve">. Stoga se ne može isključiti utjecaj ustroja kliničkog ispitivanja </w:t>
      </w:r>
      <w:r w:rsidR="001300D5" w:rsidRPr="00B815C3">
        <w:rPr>
          <w:lang w:val="hr-HR" w:eastAsia="en-US"/>
        </w:rPr>
        <w:t>na razlike u broju</w:t>
      </w:r>
      <w:r w:rsidRPr="00B815C3">
        <w:rPr>
          <w:lang w:val="hr-HR" w:eastAsia="en-US"/>
        </w:rPr>
        <w:t xml:space="preserve"> nuspojava između pedijatrijske i odrasle populacije.</w:t>
      </w:r>
      <w:r w:rsidR="00066721">
        <w:rPr>
          <w:lang w:val="hr-HR" w:eastAsia="en-US"/>
        </w:rPr>
        <w:t xml:space="preserve"> Gastrointestinalni poremećaji, kao i poremećaji</w:t>
      </w:r>
      <w:r w:rsidR="00603BED">
        <w:rPr>
          <w:lang w:val="hr-HR" w:eastAsia="en-US"/>
        </w:rPr>
        <w:t xml:space="preserve"> dišnog sustava, prsišta i sredoprsja, te glavobolja i dismenoreja bile su češće prijavljivane nuspojave </w:t>
      </w:r>
      <w:r w:rsidR="00603BED" w:rsidRPr="00D6653F">
        <w:rPr>
          <w:lang w:val="hr-HR"/>
        </w:rPr>
        <w:t>(</w:t>
      </w:r>
      <w:r w:rsidR="00603BED" w:rsidRPr="00D6653F">
        <w:rPr>
          <w:rFonts w:hint="eastAsia"/>
          <w:lang w:val="hr-HR"/>
        </w:rPr>
        <w:t>≥</w:t>
      </w:r>
      <w:r w:rsidR="00603BED" w:rsidRPr="00D6653F">
        <w:rPr>
          <w:lang w:val="hr-HR"/>
        </w:rPr>
        <w:t xml:space="preserve">10%) </w:t>
      </w:r>
      <w:r w:rsidR="00603BED">
        <w:rPr>
          <w:lang w:val="hr-HR" w:eastAsia="en-US"/>
        </w:rPr>
        <w:t>u pedijatrijskoj populaciji nego u odrasloj populaciji. Ove su nuspojave prijavljene u sljedećim postotcima kod pedijatrijskih bolesnika:</w:t>
      </w:r>
    </w:p>
    <w:p w14:paraId="5CD5FD14" w14:textId="77777777" w:rsidR="007C4DAD" w:rsidRPr="00B815C3" w:rsidRDefault="007C4DAD" w:rsidP="007C4DAD">
      <w:pPr>
        <w:rPr>
          <w:lang w:val="hr-HR" w:eastAsia="en-US"/>
        </w:rPr>
      </w:pPr>
    </w:p>
    <w:p w14:paraId="1BA87347" w14:textId="65C5D20C" w:rsidR="007C4DAD" w:rsidRPr="00B815C3" w:rsidRDefault="007C4DAD" w:rsidP="003E0BC5">
      <w:pPr>
        <w:pStyle w:val="ListParagraph"/>
        <w:numPr>
          <w:ilvl w:val="0"/>
          <w:numId w:val="44"/>
        </w:numPr>
        <w:tabs>
          <w:tab w:val="clear" w:pos="567"/>
        </w:tabs>
        <w:suppressAutoHyphens w:val="0"/>
        <w:ind w:left="284" w:hanging="284"/>
        <w:rPr>
          <w:rFonts w:eastAsia="Times New Roman"/>
          <w:lang w:val="hr-HR" w:eastAsia="en-US"/>
        </w:rPr>
      </w:pPr>
      <w:r w:rsidRPr="00B815C3">
        <w:rPr>
          <w:rFonts w:eastAsia="Times New Roman"/>
          <w:lang w:val="hr-HR" w:eastAsia="en-US"/>
        </w:rPr>
        <w:t xml:space="preserve">Glavobolja je zabilježena u 28% bolesnika liječenih </w:t>
      </w:r>
      <w:r w:rsidR="008F6F71" w:rsidRPr="00B815C3">
        <w:rPr>
          <w:szCs w:val="22"/>
          <w:lang w:val="hr-HR"/>
        </w:rPr>
        <w:t xml:space="preserve">dimetilfumaratom </w:t>
      </w:r>
      <w:r w:rsidRPr="00B815C3">
        <w:rPr>
          <w:rFonts w:eastAsia="Times New Roman"/>
          <w:lang w:val="hr-HR" w:eastAsia="en-US"/>
        </w:rPr>
        <w:t>naspram 36% bolesnika liječenih in</w:t>
      </w:r>
      <w:r w:rsidRPr="00B815C3">
        <w:rPr>
          <w:lang w:val="hr-HR"/>
        </w:rPr>
        <w:t>terferonom beta-1a.</w:t>
      </w:r>
    </w:p>
    <w:p w14:paraId="285B2803" w14:textId="71F52FBD" w:rsidR="007C4DAD" w:rsidRPr="00B815C3" w:rsidRDefault="007C4DAD" w:rsidP="003E0BC5">
      <w:pPr>
        <w:pStyle w:val="ListParagraph"/>
        <w:numPr>
          <w:ilvl w:val="0"/>
          <w:numId w:val="44"/>
        </w:numPr>
        <w:tabs>
          <w:tab w:val="clear" w:pos="567"/>
        </w:tabs>
        <w:suppressAutoHyphens w:val="0"/>
        <w:ind w:left="284" w:hanging="284"/>
        <w:rPr>
          <w:rFonts w:eastAsia="Times New Roman"/>
          <w:lang w:val="hr-HR" w:eastAsia="en-US"/>
        </w:rPr>
      </w:pPr>
      <w:r w:rsidRPr="00B815C3">
        <w:rPr>
          <w:rFonts w:eastAsia="Times New Roman"/>
          <w:lang w:val="hr-HR"/>
        </w:rPr>
        <w:t>Gastrointestinalni poremećaji zabilježeni su u 74% bolesnika liječen</w:t>
      </w:r>
      <w:r w:rsidR="001300D5" w:rsidRPr="00B815C3">
        <w:rPr>
          <w:rFonts w:eastAsia="Times New Roman"/>
          <w:lang w:val="hr-HR"/>
        </w:rPr>
        <w:t>ih</w:t>
      </w:r>
      <w:r w:rsidRPr="00B815C3">
        <w:rPr>
          <w:rFonts w:eastAsia="Times New Roman"/>
          <w:lang w:val="hr-HR"/>
        </w:rPr>
        <w:t xml:space="preserve"> </w:t>
      </w:r>
      <w:r w:rsidR="008F6F71" w:rsidRPr="00B815C3">
        <w:rPr>
          <w:szCs w:val="22"/>
          <w:lang w:val="hr-HR"/>
        </w:rPr>
        <w:t xml:space="preserve">dimetilfumaratom </w:t>
      </w:r>
      <w:r w:rsidRPr="00B815C3">
        <w:rPr>
          <w:rFonts w:eastAsia="Times New Roman"/>
          <w:lang w:val="hr-HR"/>
        </w:rPr>
        <w:t xml:space="preserve">naspram 31% bolesnika liječenih </w:t>
      </w:r>
      <w:r w:rsidRPr="00B815C3">
        <w:rPr>
          <w:lang w:val="hr-HR"/>
        </w:rPr>
        <w:t>interferonom beta-1a</w:t>
      </w:r>
      <w:r w:rsidRPr="00B815C3">
        <w:rPr>
          <w:rFonts w:eastAsia="Times New Roman"/>
          <w:lang w:val="hr-HR"/>
        </w:rPr>
        <w:t xml:space="preserve">. Među njima, najčešće nuspojave zabilježene uz primjenu </w:t>
      </w:r>
      <w:r w:rsidR="008F6F71" w:rsidRPr="00B815C3">
        <w:rPr>
          <w:szCs w:val="22"/>
          <w:lang w:val="hr-HR"/>
        </w:rPr>
        <w:t xml:space="preserve">dimetilfumarata </w:t>
      </w:r>
      <w:r w:rsidRPr="00B815C3">
        <w:rPr>
          <w:rFonts w:eastAsia="Times New Roman"/>
          <w:lang w:val="hr-HR"/>
        </w:rPr>
        <w:t>bile su bol u abdomen</w:t>
      </w:r>
      <w:r w:rsidR="000F2BF5" w:rsidRPr="00B815C3">
        <w:rPr>
          <w:rFonts w:eastAsia="Times New Roman"/>
          <w:lang w:val="hr-HR"/>
        </w:rPr>
        <w:t>u</w:t>
      </w:r>
      <w:r w:rsidRPr="00B815C3">
        <w:rPr>
          <w:rFonts w:eastAsia="Times New Roman"/>
          <w:lang w:val="hr-HR"/>
        </w:rPr>
        <w:t xml:space="preserve"> i povraćanje.</w:t>
      </w:r>
    </w:p>
    <w:p w14:paraId="4C1ABDED" w14:textId="59FA9C60" w:rsidR="007C4DAD" w:rsidRPr="00B815C3" w:rsidRDefault="007C4DAD" w:rsidP="008F6F71">
      <w:pPr>
        <w:pStyle w:val="ListParagraph"/>
        <w:numPr>
          <w:ilvl w:val="0"/>
          <w:numId w:val="44"/>
        </w:numPr>
        <w:tabs>
          <w:tab w:val="clear" w:pos="567"/>
        </w:tabs>
        <w:suppressAutoHyphens w:val="0"/>
        <w:ind w:left="284" w:hanging="284"/>
        <w:rPr>
          <w:rFonts w:eastAsia="Times New Roman"/>
          <w:lang w:val="hr-HR" w:eastAsia="en-US"/>
        </w:rPr>
      </w:pPr>
      <w:r w:rsidRPr="00B815C3">
        <w:rPr>
          <w:rFonts w:eastAsia="Times New Roman"/>
          <w:lang w:val="hr-HR"/>
        </w:rPr>
        <w:t xml:space="preserve">Poremećaji </w:t>
      </w:r>
      <w:r w:rsidRPr="00B815C3">
        <w:rPr>
          <w:szCs w:val="22"/>
          <w:lang w:val="hr-HR"/>
        </w:rPr>
        <w:t>dišnog sustava, prsišta i sredoprsja</w:t>
      </w:r>
      <w:r w:rsidRPr="00B815C3">
        <w:rPr>
          <w:rFonts w:eastAsia="Times New Roman"/>
          <w:lang w:val="hr-HR"/>
        </w:rPr>
        <w:t xml:space="preserve"> zabilježeni su u 32% bolesnika liječenih </w:t>
      </w:r>
      <w:r w:rsidR="008F6F71" w:rsidRPr="00B815C3">
        <w:rPr>
          <w:szCs w:val="22"/>
          <w:lang w:val="hr-HR"/>
        </w:rPr>
        <w:t xml:space="preserve">dimetilfumaratom </w:t>
      </w:r>
      <w:r w:rsidRPr="00B815C3">
        <w:rPr>
          <w:rFonts w:eastAsia="Times New Roman"/>
          <w:lang w:val="hr-HR"/>
        </w:rPr>
        <w:t xml:space="preserve">naspram 11% bolesnika liječenih </w:t>
      </w:r>
      <w:r w:rsidRPr="00B815C3">
        <w:rPr>
          <w:lang w:val="hr-HR"/>
        </w:rPr>
        <w:t>interferonom beta-1a</w:t>
      </w:r>
      <w:r w:rsidRPr="00B815C3">
        <w:rPr>
          <w:rFonts w:eastAsia="Times New Roman"/>
          <w:lang w:val="hr-HR"/>
        </w:rPr>
        <w:t xml:space="preserve">. Među njima, najčešće nuspojave zabilježene uz primjenu </w:t>
      </w:r>
      <w:r w:rsidR="008F6F71" w:rsidRPr="00B815C3">
        <w:rPr>
          <w:szCs w:val="22"/>
          <w:lang w:val="hr-HR"/>
        </w:rPr>
        <w:t xml:space="preserve">dimetilfumarata </w:t>
      </w:r>
      <w:r w:rsidRPr="00B815C3">
        <w:rPr>
          <w:rFonts w:eastAsia="Times New Roman"/>
          <w:lang w:val="hr-HR"/>
        </w:rPr>
        <w:t>bile su orofaringealn</w:t>
      </w:r>
      <w:r w:rsidR="00C81E11" w:rsidRPr="00B815C3">
        <w:rPr>
          <w:rFonts w:eastAsia="Times New Roman"/>
          <w:lang w:val="hr-HR"/>
        </w:rPr>
        <w:t>a</w:t>
      </w:r>
      <w:r w:rsidRPr="00B815C3">
        <w:rPr>
          <w:rFonts w:eastAsia="Times New Roman"/>
          <w:lang w:val="hr-HR"/>
        </w:rPr>
        <w:t xml:space="preserve"> bol i kašalj.</w:t>
      </w:r>
    </w:p>
    <w:p w14:paraId="2B3A754F" w14:textId="70445CC2" w:rsidR="007C4DAD" w:rsidRPr="00B815C3" w:rsidRDefault="007C4DAD" w:rsidP="004B1079">
      <w:pPr>
        <w:pStyle w:val="ListParagraph"/>
        <w:numPr>
          <w:ilvl w:val="0"/>
          <w:numId w:val="44"/>
        </w:numPr>
        <w:tabs>
          <w:tab w:val="clear" w:pos="567"/>
        </w:tabs>
        <w:suppressAutoHyphens w:val="0"/>
        <w:ind w:left="284" w:hanging="284"/>
        <w:rPr>
          <w:rFonts w:eastAsia="Times New Roman"/>
          <w:lang w:val="hr-HR" w:eastAsia="en-US"/>
        </w:rPr>
      </w:pPr>
      <w:r w:rsidRPr="00B815C3">
        <w:rPr>
          <w:rFonts w:eastAsia="Times New Roman"/>
          <w:lang w:val="hr-HR" w:eastAsia="en-US"/>
        </w:rPr>
        <w:t xml:space="preserve">Dismenoreja je zabilježena u 17% bolesnika liječenih </w:t>
      </w:r>
      <w:r w:rsidR="008F6F71" w:rsidRPr="00B815C3">
        <w:rPr>
          <w:szCs w:val="22"/>
          <w:lang w:val="hr-HR"/>
        </w:rPr>
        <w:t xml:space="preserve">dimetilfumaratom </w:t>
      </w:r>
      <w:r w:rsidRPr="00B815C3">
        <w:rPr>
          <w:rFonts w:eastAsia="Times New Roman"/>
          <w:lang w:val="hr-HR" w:eastAsia="en-US"/>
        </w:rPr>
        <w:t xml:space="preserve">naspram 7% bolesnika liječenih </w:t>
      </w:r>
      <w:r w:rsidRPr="00B815C3">
        <w:rPr>
          <w:lang w:val="hr-HR"/>
        </w:rPr>
        <w:t>interferonom beta</w:t>
      </w:r>
      <w:r w:rsidRPr="00B815C3">
        <w:rPr>
          <w:lang w:val="hr-HR"/>
        </w:rPr>
        <w:noBreakHyphen/>
        <w:t>1a</w:t>
      </w:r>
      <w:r w:rsidRPr="00B815C3">
        <w:rPr>
          <w:rFonts w:eastAsia="Times New Roman"/>
          <w:lang w:val="hr-HR" w:eastAsia="en-US"/>
        </w:rPr>
        <w:t>.</w:t>
      </w:r>
    </w:p>
    <w:p w14:paraId="04716C0F" w14:textId="77777777" w:rsidR="008D2037" w:rsidRPr="00B815C3" w:rsidRDefault="008D2037" w:rsidP="007C4DAD">
      <w:pPr>
        <w:pStyle w:val="Standard1"/>
        <w:autoSpaceDE w:val="0"/>
        <w:autoSpaceDN w:val="0"/>
        <w:adjustRightInd w:val="0"/>
        <w:rPr>
          <w:szCs w:val="22"/>
          <w:lang w:val="hr-HR"/>
        </w:rPr>
      </w:pPr>
    </w:p>
    <w:p w14:paraId="7CB325FF" w14:textId="40BCB2F5" w:rsidR="007C4DAD" w:rsidRPr="00B815C3" w:rsidRDefault="007C4DAD" w:rsidP="007C4DAD">
      <w:pPr>
        <w:pStyle w:val="Standard1"/>
        <w:autoSpaceDE w:val="0"/>
        <w:autoSpaceDN w:val="0"/>
        <w:adjustRightInd w:val="0"/>
        <w:rPr>
          <w:szCs w:val="22"/>
          <w:lang w:val="hr-HR"/>
        </w:rPr>
      </w:pPr>
      <w:r w:rsidRPr="00B815C3">
        <w:rPr>
          <w:szCs w:val="22"/>
          <w:lang w:val="hr-HR"/>
        </w:rPr>
        <w:lastRenderedPageBreak/>
        <w:t>U malom 24</w:t>
      </w:r>
      <w:r w:rsidR="001300D5" w:rsidRPr="00B815C3">
        <w:rPr>
          <w:szCs w:val="22"/>
          <w:lang w:val="hr-HR"/>
        </w:rPr>
        <w:noBreakHyphen/>
      </w:r>
      <w:r w:rsidRPr="00B815C3">
        <w:rPr>
          <w:szCs w:val="22"/>
          <w:lang w:val="hr-HR"/>
        </w:rPr>
        <w:t>tjednom otvorenom nekontroliranom ispitivanju u pedijatrijskih bolesnika s RRMS</w:t>
      </w:r>
      <w:r w:rsidRPr="00B815C3">
        <w:rPr>
          <w:szCs w:val="22"/>
          <w:lang w:val="hr-HR"/>
        </w:rPr>
        <w:noBreakHyphen/>
        <w:t xml:space="preserve">om u dobi od 13 do 17 godina </w:t>
      </w:r>
      <w:r w:rsidRPr="00B815C3">
        <w:rPr>
          <w:rFonts w:eastAsia="SimSun"/>
          <w:lang w:val="hr-HR"/>
        </w:rPr>
        <w:t>(</w:t>
      </w:r>
      <w:r w:rsidRPr="00B815C3">
        <w:rPr>
          <w:szCs w:val="22"/>
          <w:lang w:val="hr-HR"/>
        </w:rPr>
        <w:t>120 mg dvaput na dan tijekom 7 dana</w:t>
      </w:r>
      <w:r w:rsidR="001300D5" w:rsidRPr="00B815C3">
        <w:rPr>
          <w:szCs w:val="22"/>
          <w:lang w:val="hr-HR"/>
        </w:rPr>
        <w:t>, a zatim</w:t>
      </w:r>
      <w:r w:rsidRPr="00B815C3">
        <w:rPr>
          <w:szCs w:val="22"/>
          <w:lang w:val="hr-HR"/>
        </w:rPr>
        <w:t xml:space="preserve"> 240 mg dvaput na dan tijekom preostalog razdoblja liječenja; n</w:t>
      </w:r>
      <w:r w:rsidR="001300D5" w:rsidRPr="00B815C3">
        <w:rPr>
          <w:szCs w:val="22"/>
          <w:lang w:val="hr-HR"/>
        </w:rPr>
        <w:t> </w:t>
      </w:r>
      <w:r w:rsidRPr="00B815C3">
        <w:rPr>
          <w:szCs w:val="22"/>
          <w:lang w:val="hr-HR"/>
        </w:rPr>
        <w:t>=</w:t>
      </w:r>
      <w:r w:rsidR="001300D5" w:rsidRPr="00B815C3">
        <w:rPr>
          <w:szCs w:val="22"/>
          <w:lang w:val="hr-HR"/>
        </w:rPr>
        <w:t> </w:t>
      </w:r>
      <w:r w:rsidRPr="00B815C3">
        <w:rPr>
          <w:szCs w:val="22"/>
          <w:lang w:val="hr-HR"/>
        </w:rPr>
        <w:t xml:space="preserve">22), nakon kojega je </w:t>
      </w:r>
      <w:r w:rsidR="00FA671A" w:rsidRPr="00B815C3">
        <w:rPr>
          <w:szCs w:val="22"/>
          <w:lang w:val="hr-HR"/>
        </w:rPr>
        <w:t>u</w:t>
      </w:r>
      <w:r w:rsidRPr="00B815C3">
        <w:rPr>
          <w:szCs w:val="22"/>
          <w:lang w:val="hr-HR"/>
        </w:rPr>
        <w:t xml:space="preserve">slijedio </w:t>
      </w:r>
      <w:r w:rsidR="001300D5" w:rsidRPr="00B815C3">
        <w:rPr>
          <w:szCs w:val="22"/>
          <w:lang w:val="hr-HR"/>
        </w:rPr>
        <w:t>produžetak</w:t>
      </w:r>
      <w:r w:rsidRPr="00B815C3">
        <w:rPr>
          <w:szCs w:val="22"/>
          <w:lang w:val="hr-HR"/>
        </w:rPr>
        <w:t xml:space="preserve"> ispitivanja u trajanju od 96</w:t>
      </w:r>
      <w:r w:rsidR="00C45CE7" w:rsidRPr="00B815C3">
        <w:rPr>
          <w:szCs w:val="22"/>
          <w:lang w:val="hr-HR"/>
        </w:rPr>
        <w:t> </w:t>
      </w:r>
      <w:r w:rsidRPr="00B815C3">
        <w:rPr>
          <w:szCs w:val="22"/>
          <w:lang w:val="hr-HR"/>
        </w:rPr>
        <w:t>tjedana (240</w:t>
      </w:r>
      <w:r w:rsidR="00C45CE7" w:rsidRPr="00B815C3">
        <w:rPr>
          <w:szCs w:val="22"/>
          <w:lang w:val="hr-HR"/>
        </w:rPr>
        <w:t> </w:t>
      </w:r>
      <w:r w:rsidRPr="00B815C3">
        <w:rPr>
          <w:szCs w:val="22"/>
          <w:lang w:val="hr-HR"/>
        </w:rPr>
        <w:t>mg dvaput na dan; n</w:t>
      </w:r>
      <w:r w:rsidR="001300D5" w:rsidRPr="00B815C3">
        <w:rPr>
          <w:szCs w:val="22"/>
          <w:lang w:val="hr-HR"/>
        </w:rPr>
        <w:t> </w:t>
      </w:r>
      <w:r w:rsidRPr="00B815C3">
        <w:rPr>
          <w:szCs w:val="22"/>
          <w:lang w:val="hr-HR"/>
        </w:rPr>
        <w:t>=</w:t>
      </w:r>
      <w:r w:rsidR="001300D5" w:rsidRPr="00B815C3">
        <w:rPr>
          <w:szCs w:val="22"/>
          <w:lang w:val="hr-HR"/>
        </w:rPr>
        <w:t> </w:t>
      </w:r>
      <w:r w:rsidRPr="00B815C3">
        <w:rPr>
          <w:szCs w:val="22"/>
          <w:lang w:val="hr-HR"/>
        </w:rPr>
        <w:t>20), sigurnosni profil bio je sličan onome opaženom u odraslih bolesnika</w:t>
      </w:r>
      <w:r w:rsidR="001300D5" w:rsidRPr="00B815C3">
        <w:rPr>
          <w:szCs w:val="22"/>
          <w:lang w:val="hr-HR"/>
        </w:rPr>
        <w:t>.</w:t>
      </w:r>
    </w:p>
    <w:p w14:paraId="7FC5A0B8" w14:textId="77777777" w:rsidR="007C4DAD" w:rsidRPr="00B815C3" w:rsidRDefault="007C4DAD" w:rsidP="007C4DAD">
      <w:pPr>
        <w:pStyle w:val="Standard1"/>
        <w:autoSpaceDE w:val="0"/>
        <w:autoSpaceDN w:val="0"/>
        <w:adjustRightInd w:val="0"/>
        <w:rPr>
          <w:szCs w:val="22"/>
          <w:lang w:val="hr-HR"/>
        </w:rPr>
      </w:pPr>
    </w:p>
    <w:p w14:paraId="79ADEBA4" w14:textId="77777777" w:rsidR="006A3109" w:rsidRPr="00B815C3" w:rsidRDefault="006A3109">
      <w:pPr>
        <w:rPr>
          <w:szCs w:val="22"/>
          <w:lang w:val="hr-HR"/>
        </w:rPr>
      </w:pPr>
    </w:p>
    <w:p w14:paraId="559C23AF" w14:textId="77777777" w:rsidR="00276FCC" w:rsidRPr="00B815C3" w:rsidRDefault="00442181" w:rsidP="00547825">
      <w:pPr>
        <w:keepNext/>
        <w:autoSpaceDE w:val="0"/>
        <w:autoSpaceDN w:val="0"/>
        <w:adjustRightInd w:val="0"/>
        <w:jc w:val="both"/>
        <w:rPr>
          <w:u w:val="single"/>
          <w:lang w:val="hr-HR"/>
        </w:rPr>
      </w:pPr>
      <w:r w:rsidRPr="00B815C3">
        <w:rPr>
          <w:u w:val="single"/>
          <w:lang w:val="hr-HR"/>
        </w:rPr>
        <w:t>Prijavljivanje sumnji na nuspojavu</w:t>
      </w:r>
    </w:p>
    <w:p w14:paraId="559C23B0" w14:textId="77777777" w:rsidR="00276FCC" w:rsidRPr="00B815C3" w:rsidRDefault="00276FCC" w:rsidP="00547825">
      <w:pPr>
        <w:keepNext/>
        <w:autoSpaceDE w:val="0"/>
        <w:autoSpaceDN w:val="0"/>
        <w:adjustRightInd w:val="0"/>
        <w:jc w:val="both"/>
        <w:rPr>
          <w:u w:val="single"/>
          <w:lang w:val="hr-HR"/>
        </w:rPr>
      </w:pPr>
    </w:p>
    <w:p w14:paraId="559C23B1" w14:textId="13A99DB6" w:rsidR="00276FCC" w:rsidRPr="00B815C3" w:rsidRDefault="00442181">
      <w:pPr>
        <w:rPr>
          <w:szCs w:val="22"/>
          <w:lang w:val="hr-HR"/>
        </w:rPr>
      </w:pPr>
      <w:r w:rsidRPr="00B815C3">
        <w:rPr>
          <w:szCs w:val="22"/>
          <w:lang w:val="hr-HR"/>
        </w:rP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Pr="00B815C3">
        <w:rPr>
          <w:szCs w:val="22"/>
          <w:highlight w:val="lightGray"/>
          <w:lang w:val="hr-HR"/>
        </w:rPr>
        <w:t xml:space="preserve"> navedenog u </w:t>
      </w:r>
      <w:hyperlink r:id="rId11" w:history="1">
        <w:r w:rsidR="00B507F3" w:rsidRPr="00B815C3">
          <w:rPr>
            <w:rStyle w:val="Hyperlink"/>
            <w:noProof/>
            <w:szCs w:val="22"/>
            <w:highlight w:val="lightGray"/>
            <w:lang w:val="hr-HR"/>
          </w:rPr>
          <w:t>Dodatku V</w:t>
        </w:r>
      </w:hyperlink>
      <w:r w:rsidRPr="00B815C3">
        <w:rPr>
          <w:szCs w:val="22"/>
          <w:highlight w:val="lightGray"/>
          <w:lang w:val="hr-HR"/>
        </w:rPr>
        <w:t>.</w:t>
      </w:r>
    </w:p>
    <w:p w14:paraId="559C23B2" w14:textId="77777777" w:rsidR="00276FCC" w:rsidRPr="00B815C3" w:rsidRDefault="00276FCC">
      <w:pPr>
        <w:rPr>
          <w:szCs w:val="22"/>
          <w:lang w:val="hr-HR"/>
        </w:rPr>
      </w:pPr>
    </w:p>
    <w:p w14:paraId="559C23B3" w14:textId="77777777" w:rsidR="00276FCC" w:rsidRPr="00B815C3" w:rsidRDefault="00442181">
      <w:pPr>
        <w:widowControl w:val="0"/>
        <w:suppressLineNumbers/>
        <w:ind w:left="567" w:hanging="567"/>
        <w:rPr>
          <w:b/>
          <w:szCs w:val="22"/>
          <w:lang w:val="hr-HR"/>
        </w:rPr>
      </w:pPr>
      <w:r w:rsidRPr="00B815C3">
        <w:rPr>
          <w:b/>
          <w:szCs w:val="22"/>
          <w:lang w:val="hr-HR"/>
        </w:rPr>
        <w:t>4.9</w:t>
      </w:r>
      <w:r w:rsidRPr="00B815C3">
        <w:rPr>
          <w:b/>
          <w:szCs w:val="22"/>
          <w:lang w:val="hr-HR"/>
        </w:rPr>
        <w:tab/>
        <w:t>Predoziranje</w:t>
      </w:r>
    </w:p>
    <w:p w14:paraId="559C23B4" w14:textId="77777777" w:rsidR="00276FCC" w:rsidRPr="00B815C3" w:rsidRDefault="00276FCC">
      <w:pPr>
        <w:rPr>
          <w:szCs w:val="22"/>
          <w:lang w:val="hr-HR"/>
        </w:rPr>
      </w:pPr>
    </w:p>
    <w:p w14:paraId="559C23B5" w14:textId="3BD757BC" w:rsidR="00276FCC" w:rsidRPr="00B815C3" w:rsidRDefault="00442181">
      <w:pPr>
        <w:widowControl w:val="0"/>
        <w:suppressLineNumbers/>
        <w:rPr>
          <w:szCs w:val="22"/>
          <w:lang w:val="hr-HR"/>
        </w:rPr>
      </w:pPr>
      <w:r w:rsidRPr="00B815C3">
        <w:rPr>
          <w:szCs w:val="22"/>
          <w:lang w:val="hr-HR"/>
        </w:rPr>
        <w:t>Prijavljeni su slučajevi predoziranja s</w:t>
      </w:r>
      <w:r w:rsidR="00FE7FBB" w:rsidRPr="00B815C3">
        <w:rPr>
          <w:szCs w:val="22"/>
          <w:lang w:val="hr-HR"/>
        </w:rPr>
        <w:t xml:space="preserve"> </w:t>
      </w:r>
      <w:r w:rsidR="00E1662C" w:rsidRPr="00B815C3">
        <w:rPr>
          <w:szCs w:val="22"/>
          <w:lang w:val="hr-HR"/>
        </w:rPr>
        <w:t>dimetilfumaratom</w:t>
      </w:r>
      <w:r w:rsidRPr="00B815C3">
        <w:rPr>
          <w:szCs w:val="22"/>
          <w:lang w:val="hr-HR"/>
        </w:rPr>
        <w:t xml:space="preserve">. Simptomi opisani u tim slučajevima bili su u skladu s poznatim </w:t>
      </w:r>
      <w:r w:rsidR="00146695">
        <w:rPr>
          <w:szCs w:val="22"/>
          <w:lang w:val="hr-HR"/>
        </w:rPr>
        <w:t>sigurnosnim profilom</w:t>
      </w:r>
      <w:r w:rsidR="00146695" w:rsidRPr="00B815C3">
        <w:rPr>
          <w:szCs w:val="22"/>
          <w:lang w:val="hr-HR"/>
        </w:rPr>
        <w:t xml:space="preserve"> </w:t>
      </w:r>
      <w:r w:rsidR="00E1662C" w:rsidRPr="00B815C3">
        <w:rPr>
          <w:szCs w:val="22"/>
          <w:lang w:val="hr-HR"/>
        </w:rPr>
        <w:t>dimetilfumarata</w:t>
      </w:r>
      <w:r w:rsidRPr="00B815C3">
        <w:rPr>
          <w:szCs w:val="22"/>
          <w:lang w:val="hr-HR"/>
        </w:rPr>
        <w:t xml:space="preserve">. Nema poznatih terapijskih intervencija koje bi pojačale eliminaciju </w:t>
      </w:r>
      <w:r w:rsidR="00E1662C" w:rsidRPr="00B815C3">
        <w:rPr>
          <w:szCs w:val="22"/>
          <w:lang w:val="hr-HR"/>
        </w:rPr>
        <w:t>dimetilfumarata</w:t>
      </w:r>
      <w:r w:rsidRPr="00B815C3">
        <w:rPr>
          <w:szCs w:val="22"/>
          <w:lang w:val="hr-HR"/>
        </w:rPr>
        <w:t>, niti ima poznatog antidota. U slučaju predoziranja, preporuča se započeti suportivno liječenje simptoma kako je klinički indicirano.</w:t>
      </w:r>
    </w:p>
    <w:p w14:paraId="559C23B6" w14:textId="77777777" w:rsidR="00276FCC" w:rsidRPr="00B815C3" w:rsidRDefault="00276FCC">
      <w:pPr>
        <w:widowControl w:val="0"/>
        <w:suppressLineNumbers/>
        <w:rPr>
          <w:szCs w:val="22"/>
          <w:lang w:val="hr-HR"/>
        </w:rPr>
      </w:pPr>
    </w:p>
    <w:p w14:paraId="559C23B7" w14:textId="77777777" w:rsidR="00276FCC" w:rsidRPr="00B815C3" w:rsidRDefault="00276FCC">
      <w:pPr>
        <w:rPr>
          <w:szCs w:val="22"/>
          <w:lang w:val="hr-HR"/>
        </w:rPr>
      </w:pPr>
    </w:p>
    <w:p w14:paraId="559C23B8" w14:textId="77777777" w:rsidR="00276FCC" w:rsidRPr="00B815C3" w:rsidRDefault="00442181">
      <w:pPr>
        <w:widowControl w:val="0"/>
        <w:suppressLineNumbers/>
        <w:ind w:left="567" w:hanging="567"/>
        <w:rPr>
          <w:b/>
          <w:szCs w:val="22"/>
          <w:lang w:val="hr-HR"/>
        </w:rPr>
      </w:pPr>
      <w:r w:rsidRPr="00B815C3">
        <w:rPr>
          <w:b/>
          <w:szCs w:val="22"/>
          <w:lang w:val="hr-HR"/>
        </w:rPr>
        <w:t>5.</w:t>
      </w:r>
      <w:r w:rsidRPr="00B815C3">
        <w:rPr>
          <w:b/>
          <w:szCs w:val="22"/>
          <w:lang w:val="hr-HR"/>
        </w:rPr>
        <w:tab/>
        <w:t>FARMAKOLOŠKA SVOJSTVA</w:t>
      </w:r>
    </w:p>
    <w:p w14:paraId="559C23B9" w14:textId="77777777" w:rsidR="00276FCC" w:rsidRPr="00B815C3" w:rsidRDefault="00276FCC">
      <w:pPr>
        <w:rPr>
          <w:szCs w:val="22"/>
          <w:lang w:val="hr-HR"/>
        </w:rPr>
      </w:pPr>
    </w:p>
    <w:p w14:paraId="559C23BA" w14:textId="77777777" w:rsidR="00276FCC" w:rsidRPr="00B815C3" w:rsidRDefault="00442181">
      <w:pPr>
        <w:widowControl w:val="0"/>
        <w:suppressLineNumbers/>
        <w:ind w:left="567" w:hanging="567"/>
        <w:rPr>
          <w:b/>
          <w:szCs w:val="22"/>
          <w:lang w:val="hr-HR"/>
        </w:rPr>
      </w:pPr>
      <w:r w:rsidRPr="00B815C3">
        <w:rPr>
          <w:b/>
          <w:szCs w:val="22"/>
          <w:lang w:val="hr-HR"/>
        </w:rPr>
        <w:t xml:space="preserve">5.1 </w:t>
      </w:r>
      <w:r w:rsidRPr="00B815C3">
        <w:rPr>
          <w:b/>
          <w:szCs w:val="22"/>
          <w:lang w:val="hr-HR"/>
        </w:rPr>
        <w:tab/>
        <w:t>Farmakodinamička svojstva</w:t>
      </w:r>
    </w:p>
    <w:p w14:paraId="559C23BB" w14:textId="77777777" w:rsidR="00276FCC" w:rsidRPr="00B815C3" w:rsidRDefault="00276FCC">
      <w:pPr>
        <w:rPr>
          <w:szCs w:val="22"/>
          <w:lang w:val="hr-HR"/>
        </w:rPr>
      </w:pPr>
    </w:p>
    <w:p w14:paraId="559C23BC" w14:textId="399CC1D8" w:rsidR="00276FCC" w:rsidRPr="00B815C3" w:rsidRDefault="00442181">
      <w:pPr>
        <w:widowControl w:val="0"/>
        <w:suppressLineNumbers/>
        <w:rPr>
          <w:szCs w:val="22"/>
          <w:lang w:val="hr-HR"/>
        </w:rPr>
      </w:pPr>
      <w:r w:rsidRPr="00B815C3">
        <w:rPr>
          <w:szCs w:val="22"/>
          <w:lang w:val="hr-HR"/>
        </w:rPr>
        <w:t>Farmakoterapijska skupina:</w:t>
      </w:r>
      <w:r w:rsidR="009351B0" w:rsidRPr="00B815C3">
        <w:rPr>
          <w:szCs w:val="22"/>
          <w:lang w:val="hr-HR"/>
        </w:rPr>
        <w:t xml:space="preserve"> Imunosupresivi, ostali imunosupresivi</w:t>
      </w:r>
      <w:r w:rsidRPr="00B815C3">
        <w:rPr>
          <w:szCs w:val="22"/>
          <w:lang w:val="hr-HR"/>
        </w:rPr>
        <w:t>, ATK oznaka:</w:t>
      </w:r>
      <w:r w:rsidR="00E1662C" w:rsidRPr="00B815C3">
        <w:rPr>
          <w:szCs w:val="22"/>
          <w:lang w:val="hr-HR"/>
        </w:rPr>
        <w:t> </w:t>
      </w:r>
      <w:r w:rsidRPr="00B815C3">
        <w:rPr>
          <w:szCs w:val="22"/>
          <w:lang w:val="hr-HR"/>
        </w:rPr>
        <w:t>L04AX07</w:t>
      </w:r>
    </w:p>
    <w:p w14:paraId="559C23BD" w14:textId="77777777" w:rsidR="00276FCC" w:rsidRPr="00B815C3" w:rsidRDefault="00276FCC">
      <w:pPr>
        <w:rPr>
          <w:szCs w:val="22"/>
          <w:lang w:val="hr-HR"/>
        </w:rPr>
      </w:pPr>
    </w:p>
    <w:p w14:paraId="559C23BE" w14:textId="77777777" w:rsidR="00276FCC" w:rsidRPr="00B815C3" w:rsidRDefault="00442181">
      <w:pPr>
        <w:keepNext/>
        <w:rPr>
          <w:szCs w:val="22"/>
          <w:u w:val="single"/>
          <w:lang w:val="hr-HR"/>
        </w:rPr>
      </w:pPr>
      <w:r w:rsidRPr="00B815C3">
        <w:rPr>
          <w:szCs w:val="22"/>
          <w:u w:val="single"/>
          <w:lang w:val="hr-HR"/>
        </w:rPr>
        <w:t>Mehanizam djelovanja</w:t>
      </w:r>
    </w:p>
    <w:p w14:paraId="559C23BF" w14:textId="77777777" w:rsidR="00276FCC" w:rsidRPr="00B815C3" w:rsidRDefault="00276FCC">
      <w:pPr>
        <w:keepNext/>
        <w:rPr>
          <w:szCs w:val="22"/>
          <w:lang w:val="hr-HR"/>
        </w:rPr>
      </w:pPr>
    </w:p>
    <w:p w14:paraId="559C23C0" w14:textId="093F4ACF" w:rsidR="00276FCC" w:rsidRPr="00B815C3" w:rsidRDefault="00442181">
      <w:pPr>
        <w:keepNext/>
        <w:rPr>
          <w:szCs w:val="22"/>
          <w:lang w:val="hr-HR"/>
        </w:rPr>
      </w:pPr>
      <w:r w:rsidRPr="00B815C3">
        <w:rPr>
          <w:szCs w:val="22"/>
          <w:lang w:val="hr-HR"/>
        </w:rPr>
        <w:t xml:space="preserve">Mehanizam kojim dimetilfumarat </w:t>
      </w:r>
      <w:r w:rsidR="009351B0" w:rsidRPr="00B815C3">
        <w:rPr>
          <w:szCs w:val="22"/>
          <w:lang w:val="hr-HR"/>
        </w:rPr>
        <w:t xml:space="preserve">pokazuje </w:t>
      </w:r>
      <w:r w:rsidRPr="00B815C3">
        <w:rPr>
          <w:szCs w:val="22"/>
          <w:lang w:val="hr-HR"/>
        </w:rPr>
        <w:t xml:space="preserve">terapijsko djelovanje u multiploj sklerozi nije u potpunosti razjašnjen. </w:t>
      </w:r>
      <w:r w:rsidR="00E0516A" w:rsidRPr="00B815C3">
        <w:rPr>
          <w:color w:val="000000"/>
          <w:szCs w:val="22"/>
          <w:lang w:val="hr-HR"/>
        </w:rPr>
        <w:t>Neklinička</w:t>
      </w:r>
      <w:r w:rsidRPr="00B815C3">
        <w:rPr>
          <w:color w:val="000000"/>
          <w:szCs w:val="22"/>
          <w:lang w:val="hr-HR"/>
        </w:rPr>
        <w:t xml:space="preserve"> ispitivanja pokazuju da dimetilfumarat izaziva farmakodinamičke odgovore prvenstveno aktivacijom signalnog puta nuklearnog transkripcijskog faktora Nrf2 [engl. </w:t>
      </w:r>
      <w:r w:rsidRPr="00B815C3">
        <w:rPr>
          <w:i/>
          <w:color w:val="000000"/>
          <w:szCs w:val="22"/>
          <w:lang w:val="hr-HR"/>
        </w:rPr>
        <w:t>nuclear factor (erythroid-derived 2)-like 2</w:t>
      </w:r>
      <w:r w:rsidRPr="00B815C3">
        <w:rPr>
          <w:color w:val="000000"/>
          <w:szCs w:val="22"/>
          <w:lang w:val="hr-HR"/>
        </w:rPr>
        <w:t>].</w:t>
      </w:r>
      <w:r w:rsidRPr="00B815C3">
        <w:rPr>
          <w:szCs w:val="22"/>
          <w:lang w:val="hr-HR"/>
        </w:rPr>
        <w:t xml:space="preserve"> </w:t>
      </w:r>
      <w:r w:rsidRPr="00B815C3">
        <w:rPr>
          <w:color w:val="000000"/>
          <w:szCs w:val="22"/>
          <w:lang w:val="hr-HR"/>
        </w:rPr>
        <w:t>Pokazalo se da dimetilfumarat potiče ekspresiju o Nrf2 ovisnih antioksidativnih gena u bolesnika (npr. NAD(P)H dehidrogenaza, kinon 1; [NQO1])</w:t>
      </w:r>
      <w:r w:rsidRPr="00B815C3">
        <w:rPr>
          <w:szCs w:val="22"/>
          <w:lang w:val="hr-HR"/>
        </w:rPr>
        <w:t>.</w:t>
      </w:r>
    </w:p>
    <w:p w14:paraId="559C23C1" w14:textId="77777777" w:rsidR="00276FCC" w:rsidRPr="00B815C3" w:rsidRDefault="00276FCC">
      <w:pPr>
        <w:rPr>
          <w:szCs w:val="22"/>
          <w:lang w:val="hr-HR"/>
        </w:rPr>
      </w:pPr>
    </w:p>
    <w:p w14:paraId="559C23C2" w14:textId="77777777" w:rsidR="00276FCC" w:rsidRPr="00B815C3" w:rsidRDefault="00442181">
      <w:pPr>
        <w:rPr>
          <w:szCs w:val="22"/>
          <w:u w:val="single"/>
          <w:lang w:val="hr-HR"/>
        </w:rPr>
      </w:pPr>
      <w:r w:rsidRPr="00B815C3">
        <w:rPr>
          <w:szCs w:val="22"/>
          <w:u w:val="single"/>
          <w:lang w:val="hr-HR"/>
        </w:rPr>
        <w:t>Farmakodinamički učinci</w:t>
      </w:r>
    </w:p>
    <w:p w14:paraId="559C23C3" w14:textId="77777777" w:rsidR="00276FCC" w:rsidRPr="00B815C3" w:rsidRDefault="00276FCC">
      <w:pPr>
        <w:rPr>
          <w:szCs w:val="22"/>
          <w:lang w:val="hr-HR"/>
        </w:rPr>
      </w:pPr>
    </w:p>
    <w:p w14:paraId="4002ABFD" w14:textId="214E565B" w:rsidR="00F14130" w:rsidRPr="00B815C3" w:rsidRDefault="00442181" w:rsidP="006D4DBC">
      <w:pPr>
        <w:widowControl w:val="0"/>
        <w:suppressLineNumbers/>
        <w:autoSpaceDE w:val="0"/>
        <w:rPr>
          <w:szCs w:val="22"/>
          <w:lang w:val="hr-HR"/>
        </w:rPr>
      </w:pPr>
      <w:r w:rsidRPr="00B815C3">
        <w:rPr>
          <w:i/>
          <w:szCs w:val="22"/>
          <w:lang w:val="hr-HR"/>
        </w:rPr>
        <w:t>Učinci na imuno</w:t>
      </w:r>
      <w:r w:rsidR="002718B8" w:rsidRPr="00B815C3">
        <w:rPr>
          <w:i/>
          <w:szCs w:val="22"/>
          <w:lang w:val="hr-HR"/>
        </w:rPr>
        <w:t>sn</w:t>
      </w:r>
      <w:r w:rsidRPr="00B815C3">
        <w:rPr>
          <w:i/>
          <w:szCs w:val="22"/>
          <w:lang w:val="hr-HR"/>
        </w:rPr>
        <w:t>i sustav</w:t>
      </w:r>
    </w:p>
    <w:p w14:paraId="559C23C5" w14:textId="1BFAD441" w:rsidR="00276FCC" w:rsidRPr="00B815C3" w:rsidRDefault="00442181" w:rsidP="009351B0">
      <w:pPr>
        <w:widowControl w:val="0"/>
        <w:suppressLineNumbers/>
        <w:tabs>
          <w:tab w:val="left" w:pos="5103"/>
        </w:tabs>
        <w:autoSpaceDE w:val="0"/>
        <w:rPr>
          <w:szCs w:val="22"/>
          <w:lang w:val="hr-HR"/>
        </w:rPr>
      </w:pPr>
      <w:r w:rsidRPr="00B815C3">
        <w:rPr>
          <w:szCs w:val="22"/>
          <w:lang w:val="hr-HR"/>
        </w:rPr>
        <w:t xml:space="preserve">U </w:t>
      </w:r>
      <w:r w:rsidR="00E0516A" w:rsidRPr="00B815C3">
        <w:rPr>
          <w:szCs w:val="22"/>
          <w:lang w:val="hr-HR"/>
        </w:rPr>
        <w:t>ne</w:t>
      </w:r>
      <w:r w:rsidRPr="00B815C3">
        <w:rPr>
          <w:szCs w:val="22"/>
          <w:lang w:val="hr-HR"/>
        </w:rPr>
        <w:t>kliničkim i kliničkim ispitivanjima dimetilfumarat je pokazao protuupalna i imunomodulacijska svojstva. Dimetilfumarat i monometilfumarat, primarni metabolit dimetilfumarata, značajno su smanjili aktivaciju imuno</w:t>
      </w:r>
      <w:r w:rsidR="002718B8" w:rsidRPr="00B815C3">
        <w:rPr>
          <w:szCs w:val="22"/>
          <w:lang w:val="hr-HR"/>
        </w:rPr>
        <w:t>snih</w:t>
      </w:r>
      <w:r w:rsidRPr="00B815C3">
        <w:rPr>
          <w:szCs w:val="22"/>
          <w:lang w:val="hr-HR"/>
        </w:rPr>
        <w:t xml:space="preserve"> stanica i </w:t>
      </w:r>
      <w:r w:rsidRPr="00B815C3">
        <w:rPr>
          <w:lang w:val="hr-HR"/>
        </w:rPr>
        <w:t xml:space="preserve">posljedično otpuštanje </w:t>
      </w:r>
      <w:r w:rsidRPr="00B815C3">
        <w:rPr>
          <w:szCs w:val="22"/>
          <w:lang w:val="hr-HR"/>
        </w:rPr>
        <w:t>proupalnih</w:t>
      </w:r>
      <w:r w:rsidRPr="00B815C3">
        <w:rPr>
          <w:lang w:val="hr-HR"/>
        </w:rPr>
        <w:t xml:space="preserve"> citokina</w:t>
      </w:r>
      <w:r w:rsidRPr="00B815C3">
        <w:rPr>
          <w:szCs w:val="22"/>
          <w:lang w:val="hr-HR"/>
        </w:rPr>
        <w:t xml:space="preserve"> kao odgovor na </w:t>
      </w:r>
      <w:r w:rsidR="009351B0" w:rsidRPr="00B815C3">
        <w:rPr>
          <w:szCs w:val="22"/>
          <w:lang w:val="hr-HR"/>
        </w:rPr>
        <w:t xml:space="preserve">upalni </w:t>
      </w:r>
      <w:r w:rsidRPr="00B815C3">
        <w:rPr>
          <w:szCs w:val="22"/>
          <w:lang w:val="hr-HR"/>
        </w:rPr>
        <w:t xml:space="preserve">podražaj u </w:t>
      </w:r>
      <w:r w:rsidR="002C0C9A" w:rsidRPr="00B815C3">
        <w:rPr>
          <w:szCs w:val="22"/>
          <w:lang w:val="hr-HR"/>
        </w:rPr>
        <w:t xml:space="preserve">nekliničkim </w:t>
      </w:r>
      <w:r w:rsidRPr="00B815C3">
        <w:rPr>
          <w:szCs w:val="22"/>
          <w:lang w:val="hr-HR"/>
        </w:rPr>
        <w:t>modelima. U kliničkim ispitivanjima u bolesnika s psorijazom, dimetilfumarat je utjecao na fenotipove limfocita preko smanjenja profila proupalnih citokina (T</w:t>
      </w:r>
      <w:r w:rsidRPr="00B815C3">
        <w:rPr>
          <w:szCs w:val="22"/>
          <w:vertAlign w:val="subscript"/>
          <w:lang w:val="hr-HR"/>
        </w:rPr>
        <w:t>H</w:t>
      </w:r>
      <w:r w:rsidRPr="00B815C3">
        <w:rPr>
          <w:szCs w:val="22"/>
          <w:lang w:val="hr-HR"/>
        </w:rPr>
        <w:t>1, T</w:t>
      </w:r>
      <w:r w:rsidRPr="00B815C3">
        <w:rPr>
          <w:szCs w:val="22"/>
          <w:vertAlign w:val="subscript"/>
          <w:lang w:val="hr-HR"/>
        </w:rPr>
        <w:t>H</w:t>
      </w:r>
      <w:r w:rsidRPr="00B815C3">
        <w:rPr>
          <w:szCs w:val="22"/>
          <w:lang w:val="hr-HR"/>
        </w:rPr>
        <w:t>17) te je bio pristran prema protuupalnoj produkciji (T</w:t>
      </w:r>
      <w:r w:rsidRPr="00B815C3">
        <w:rPr>
          <w:szCs w:val="22"/>
          <w:vertAlign w:val="subscript"/>
          <w:lang w:val="hr-HR"/>
        </w:rPr>
        <w:t>H</w:t>
      </w:r>
      <w:r w:rsidRPr="00B815C3">
        <w:rPr>
          <w:szCs w:val="22"/>
          <w:lang w:val="hr-HR"/>
        </w:rPr>
        <w:t xml:space="preserve">2). Dimetilfumarat je pokazao terapijsku aktivnost u višestrukim modelima </w:t>
      </w:r>
      <w:r w:rsidR="009351B0" w:rsidRPr="00B815C3">
        <w:rPr>
          <w:szCs w:val="22"/>
          <w:lang w:val="hr-HR"/>
        </w:rPr>
        <w:t>inflamatorne i neuroinflamatorne</w:t>
      </w:r>
      <w:r w:rsidR="00436DCE" w:rsidRPr="00B815C3">
        <w:rPr>
          <w:szCs w:val="22"/>
          <w:lang w:val="hr-HR"/>
        </w:rPr>
        <w:t xml:space="preserve"> </w:t>
      </w:r>
      <w:r w:rsidRPr="00B815C3">
        <w:rPr>
          <w:szCs w:val="22"/>
          <w:lang w:val="hr-HR"/>
        </w:rPr>
        <w:t>ozljede. U ispitivanjima faze 3 u bolesnika s multiplom sklerozom</w:t>
      </w:r>
      <w:r w:rsidR="009351B0" w:rsidRPr="00B815C3">
        <w:rPr>
          <w:szCs w:val="22"/>
          <w:lang w:val="hr-HR"/>
        </w:rPr>
        <w:t xml:space="preserve"> (ispitivanja DEFINE, CONFIRM i ENDORSE)</w:t>
      </w:r>
      <w:r w:rsidRPr="00B815C3">
        <w:rPr>
          <w:szCs w:val="22"/>
          <w:lang w:val="hr-HR"/>
        </w:rPr>
        <w:t xml:space="preserve">, nakon liječenja </w:t>
      </w:r>
      <w:r w:rsidR="00F14130" w:rsidRPr="00B815C3">
        <w:rPr>
          <w:szCs w:val="22"/>
          <w:lang w:val="hr-HR"/>
        </w:rPr>
        <w:t>dimetilfumaratom</w:t>
      </w:r>
      <w:r w:rsidRPr="00B815C3">
        <w:rPr>
          <w:szCs w:val="22"/>
          <w:lang w:val="hr-HR"/>
        </w:rPr>
        <w:t>, srednja vrijednost broja limfocita smanjivala se u prosjeku za otprilike</w:t>
      </w:r>
      <w:r w:rsidR="00F14130" w:rsidRPr="00B815C3">
        <w:rPr>
          <w:szCs w:val="22"/>
          <w:lang w:val="hr-HR"/>
        </w:rPr>
        <w:t> </w:t>
      </w:r>
      <w:r w:rsidRPr="00B815C3">
        <w:rPr>
          <w:szCs w:val="22"/>
          <w:lang w:val="hr-HR"/>
        </w:rPr>
        <w:t>30% od početne vrijednosti tijekom prve godine nakon čega je uslijedio plato.</w:t>
      </w:r>
      <w:r w:rsidR="003C2607" w:rsidRPr="00B815C3">
        <w:rPr>
          <w:szCs w:val="22"/>
          <w:lang w:val="hr-HR"/>
        </w:rPr>
        <w:t xml:space="preserve"> </w:t>
      </w:r>
      <w:r w:rsidR="009351B0" w:rsidRPr="00B815C3">
        <w:rPr>
          <w:szCs w:val="22"/>
          <w:lang w:val="hr-HR"/>
        </w:rPr>
        <w:t xml:space="preserve">U navedenim ispitivanjima, bolesnike koji su prekinuli </w:t>
      </w:r>
      <w:r w:rsidR="00F14130" w:rsidRPr="00B815C3">
        <w:rPr>
          <w:szCs w:val="22"/>
          <w:lang w:val="hr-HR"/>
        </w:rPr>
        <w:t xml:space="preserve">liječenje </w:t>
      </w:r>
      <w:r w:rsidR="009351B0" w:rsidRPr="00B815C3">
        <w:rPr>
          <w:szCs w:val="22"/>
          <w:lang w:val="hr-HR"/>
        </w:rPr>
        <w:t xml:space="preserve">s brojem limfocita ispod donje granice normale (DGN, </w:t>
      </w:r>
      <w:r w:rsidR="00F26CD0" w:rsidRPr="00D6653F">
        <w:rPr>
          <w:lang w:val="hr-HR"/>
        </w:rPr>
        <w:t>0,9 × 10</w:t>
      </w:r>
      <w:r w:rsidR="00F26CD0" w:rsidRPr="00D6653F">
        <w:rPr>
          <w:vertAlign w:val="superscript"/>
          <w:lang w:val="hr-HR"/>
        </w:rPr>
        <w:t>9</w:t>
      </w:r>
      <w:r w:rsidR="00F26CD0" w:rsidRPr="00D6653F">
        <w:rPr>
          <w:lang w:val="hr-HR"/>
        </w:rPr>
        <w:t>/l</w:t>
      </w:r>
      <w:r w:rsidR="009351B0" w:rsidRPr="00B815C3">
        <w:rPr>
          <w:szCs w:val="22"/>
          <w:lang w:val="hr-HR"/>
        </w:rPr>
        <w:t>) pratilo se do povratka broja limfocita na DGN.</w:t>
      </w:r>
    </w:p>
    <w:p w14:paraId="7A6B24E7" w14:textId="513BE53B" w:rsidR="004B7F07" w:rsidRPr="00B815C3" w:rsidRDefault="004B7F07" w:rsidP="00251F50">
      <w:pPr>
        <w:widowControl w:val="0"/>
        <w:suppressLineNumbers/>
        <w:autoSpaceDE w:val="0"/>
        <w:rPr>
          <w:lang w:val="hr-HR"/>
        </w:rPr>
      </w:pPr>
    </w:p>
    <w:p w14:paraId="7A728C0E" w14:textId="1AF2F3B3" w:rsidR="00FA671A" w:rsidRPr="00B815C3" w:rsidRDefault="00FA671A" w:rsidP="00FA671A">
      <w:pPr>
        <w:widowControl w:val="0"/>
        <w:suppressLineNumbers/>
        <w:autoSpaceDE w:val="0"/>
        <w:rPr>
          <w:szCs w:val="22"/>
          <w:lang w:val="hr-HR"/>
        </w:rPr>
      </w:pPr>
      <w:r w:rsidRPr="00B815C3">
        <w:rPr>
          <w:lang w:val="hr-HR"/>
        </w:rPr>
        <w:t xml:space="preserve">Na </w:t>
      </w:r>
      <w:r w:rsidRPr="00B815C3">
        <w:rPr>
          <w:szCs w:val="22"/>
          <w:lang w:val="hr-HR"/>
        </w:rPr>
        <w:t xml:space="preserve">slici 1 prikazan </w:t>
      </w:r>
      <w:r w:rsidR="00181DC5" w:rsidRPr="00B815C3">
        <w:rPr>
          <w:szCs w:val="22"/>
          <w:lang w:val="hr-HR"/>
        </w:rPr>
        <w:t xml:space="preserve">je </w:t>
      </w:r>
      <w:r w:rsidRPr="00B815C3">
        <w:rPr>
          <w:szCs w:val="22"/>
          <w:lang w:val="hr-HR"/>
        </w:rPr>
        <w:t xml:space="preserve">udio bolesnika bez produljene teške limfopenije procijenjenih da će dosegnuti DGN na temelju Kaplan-Meierove metode. Vrijednost na početku oporavka (engl. </w:t>
      </w:r>
      <w:r w:rsidRPr="00B815C3">
        <w:rPr>
          <w:i/>
          <w:iCs/>
          <w:szCs w:val="22"/>
          <w:lang w:val="hr-HR"/>
        </w:rPr>
        <w:t>recovery baseline</w:t>
      </w:r>
      <w:r w:rsidRPr="00B815C3">
        <w:rPr>
          <w:szCs w:val="22"/>
          <w:lang w:val="hr-HR"/>
        </w:rPr>
        <w:t xml:space="preserve">, RBL) definirana </w:t>
      </w:r>
      <w:r w:rsidR="00181DC5" w:rsidRPr="00B815C3">
        <w:rPr>
          <w:szCs w:val="22"/>
          <w:lang w:val="hr-HR"/>
        </w:rPr>
        <w:t xml:space="preserve">je </w:t>
      </w:r>
      <w:r w:rsidRPr="00B815C3">
        <w:rPr>
          <w:szCs w:val="22"/>
          <w:lang w:val="hr-HR"/>
        </w:rPr>
        <w:t>kao zadnja vrijednost ABL-a prije prekida liječenja. Procijenjeni udio bolesnika s blagom, umjerenom i teškom limfopenijom pri RBL-u u kojih se broj limfocita oporavio do DGN (ABL ≥0,9x10</w:t>
      </w:r>
      <w:r w:rsidRPr="00B815C3">
        <w:rPr>
          <w:szCs w:val="22"/>
          <w:vertAlign w:val="superscript"/>
          <w:lang w:val="hr-HR"/>
        </w:rPr>
        <w:t>9</w:t>
      </w:r>
      <w:r w:rsidRPr="00B815C3">
        <w:rPr>
          <w:szCs w:val="22"/>
          <w:lang w:val="hr-HR"/>
        </w:rPr>
        <w:t>/l) u 12.</w:t>
      </w:r>
      <w:r w:rsidR="00F14130" w:rsidRPr="00B815C3">
        <w:rPr>
          <w:szCs w:val="22"/>
          <w:lang w:val="hr-HR"/>
        </w:rPr>
        <w:t> </w:t>
      </w:r>
      <w:r w:rsidRPr="00B815C3">
        <w:rPr>
          <w:szCs w:val="22"/>
          <w:lang w:val="hr-HR"/>
        </w:rPr>
        <w:t>tjednu i 24.</w:t>
      </w:r>
      <w:r w:rsidR="00F14130" w:rsidRPr="00B815C3">
        <w:rPr>
          <w:szCs w:val="22"/>
          <w:lang w:val="hr-HR"/>
        </w:rPr>
        <w:t> </w:t>
      </w:r>
      <w:r w:rsidRPr="00B815C3">
        <w:rPr>
          <w:szCs w:val="22"/>
          <w:lang w:val="hr-HR"/>
        </w:rPr>
        <w:t>tjednu, prikazan je u tablicama</w:t>
      </w:r>
      <w:r w:rsidR="00F14130" w:rsidRPr="00B815C3">
        <w:rPr>
          <w:szCs w:val="22"/>
          <w:lang w:val="hr-HR"/>
        </w:rPr>
        <w:t> </w:t>
      </w:r>
      <w:r w:rsidRPr="00B815C3">
        <w:rPr>
          <w:szCs w:val="22"/>
          <w:lang w:val="hr-HR"/>
        </w:rPr>
        <w:t xml:space="preserve">1, 2 i 3, uz 95%-tne intervale </w:t>
      </w:r>
      <w:r w:rsidRPr="00B815C3">
        <w:rPr>
          <w:szCs w:val="22"/>
          <w:lang w:val="hr-HR"/>
        </w:rPr>
        <w:lastRenderedPageBreak/>
        <w:t>pouzdanosti. Standardna greška Kaplan-Meier procjenitelja funkcije preživljenja izračunata je pomoću Greenwoodove formule.</w:t>
      </w:r>
    </w:p>
    <w:p w14:paraId="045E9569" w14:textId="1D3198FD" w:rsidR="002D7086" w:rsidRPr="00B815C3" w:rsidRDefault="002D7086">
      <w:pPr>
        <w:widowControl w:val="0"/>
        <w:suppressLineNumbers/>
        <w:autoSpaceDE w:val="0"/>
        <w:rPr>
          <w:szCs w:val="22"/>
          <w:lang w:val="hr-HR"/>
        </w:rPr>
      </w:pPr>
    </w:p>
    <w:p w14:paraId="7D4AAF35" w14:textId="48571F1B" w:rsidR="00300DC2" w:rsidRPr="00B815C3" w:rsidRDefault="00FA671A" w:rsidP="00547825">
      <w:pPr>
        <w:keepNext/>
        <w:keepLines/>
        <w:widowControl w:val="0"/>
        <w:suppressLineNumbers/>
        <w:autoSpaceDE w:val="0"/>
        <w:rPr>
          <w:b/>
          <w:bCs/>
          <w:szCs w:val="22"/>
          <w:lang w:val="hr-HR"/>
        </w:rPr>
      </w:pPr>
      <w:r w:rsidRPr="00B815C3">
        <w:rPr>
          <w:b/>
          <w:bCs/>
          <w:szCs w:val="22"/>
          <w:lang w:val="hr-HR"/>
        </w:rPr>
        <w:t xml:space="preserve">Slika 1: Kaplan-Meierova metoda; udio bolesnika u kojih se broj limfocita oporavio do </w:t>
      </w:r>
      <w:r w:rsidR="001270E4">
        <w:rPr>
          <w:b/>
          <w:bCs/>
          <w:szCs w:val="22"/>
          <w:lang w:val="hr-HR"/>
        </w:rPr>
        <w:t>(0,</w:t>
      </w:r>
      <w:r w:rsidR="00F26CD0" w:rsidRPr="00F26CD0">
        <w:rPr>
          <w:b/>
          <w:bCs/>
          <w:szCs w:val="22"/>
          <w:lang w:val="hr-HR"/>
        </w:rPr>
        <w:t>9 × 10</w:t>
      </w:r>
      <w:r w:rsidR="00F26CD0" w:rsidRPr="00D6653F">
        <w:rPr>
          <w:b/>
          <w:bCs/>
          <w:szCs w:val="22"/>
          <w:vertAlign w:val="superscript"/>
          <w:lang w:val="hr-HR"/>
        </w:rPr>
        <w:t>9</w:t>
      </w:r>
      <w:r w:rsidR="00F26CD0" w:rsidRPr="00F26CD0">
        <w:rPr>
          <w:b/>
          <w:bCs/>
          <w:szCs w:val="22"/>
          <w:lang w:val="hr-HR"/>
        </w:rPr>
        <w:t>/</w:t>
      </w:r>
      <w:r w:rsidR="001270E4">
        <w:rPr>
          <w:b/>
          <w:bCs/>
          <w:szCs w:val="22"/>
          <w:lang w:val="hr-HR"/>
        </w:rPr>
        <w:t>l)</w:t>
      </w:r>
      <w:r w:rsidR="00F26CD0" w:rsidRPr="00F26CD0">
        <w:rPr>
          <w:b/>
          <w:bCs/>
          <w:szCs w:val="22"/>
          <w:lang w:val="hr-HR"/>
        </w:rPr>
        <w:t xml:space="preserve"> </w:t>
      </w:r>
      <w:r w:rsidRPr="00B815C3">
        <w:rPr>
          <w:b/>
          <w:bCs/>
          <w:szCs w:val="22"/>
          <w:lang w:val="hr-HR"/>
        </w:rPr>
        <w:t>DGN u odnosu na vrijednost na početku oporavka (RBL)</w:t>
      </w:r>
    </w:p>
    <w:p w14:paraId="6EE678EC" w14:textId="383C56D9" w:rsidR="00FA671A" w:rsidRPr="00B815C3" w:rsidRDefault="00300DC2" w:rsidP="00FA671A">
      <w:pPr>
        <w:widowControl w:val="0"/>
        <w:suppressLineNumbers/>
        <w:autoSpaceDE w:val="0"/>
        <w:rPr>
          <w:b/>
          <w:bCs/>
          <w:szCs w:val="22"/>
          <w:lang w:val="hr-HR"/>
        </w:rPr>
      </w:pPr>
      <w:r w:rsidRPr="00B815C3">
        <w:rPr>
          <w:noProof/>
          <w:lang w:val="en-US" w:eastAsia="en-US"/>
        </w:rPr>
        <w:drawing>
          <wp:inline distT="0" distB="0" distL="0" distR="0" wp14:anchorId="5AE1A2F9" wp14:editId="1C6C5FEE">
            <wp:extent cx="5762625" cy="29241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924175"/>
                    </a:xfrm>
                    <a:prstGeom prst="rect">
                      <a:avLst/>
                    </a:prstGeom>
                    <a:noFill/>
                    <a:ln>
                      <a:noFill/>
                    </a:ln>
                  </pic:spPr>
                </pic:pic>
              </a:graphicData>
            </a:graphic>
          </wp:inline>
        </w:drawing>
      </w:r>
    </w:p>
    <w:p w14:paraId="07BB9D4B" w14:textId="77777777" w:rsidR="009C3A24" w:rsidRPr="006D4DBC" w:rsidRDefault="009C3A24" w:rsidP="009C3A24">
      <w:pPr>
        <w:tabs>
          <w:tab w:val="clear" w:pos="567"/>
        </w:tabs>
        <w:suppressAutoHyphens w:val="0"/>
        <w:rPr>
          <w:szCs w:val="22"/>
          <w:lang w:val="hr-HR"/>
        </w:rPr>
      </w:pPr>
      <w:r w:rsidRPr="006D4DBC">
        <w:rPr>
          <w:szCs w:val="22"/>
          <w:lang w:val="hr-HR"/>
        </w:rPr>
        <w:t>Napomena: 500 stanica/mm</w:t>
      </w:r>
      <w:r w:rsidRPr="006D4DBC">
        <w:rPr>
          <w:szCs w:val="22"/>
          <w:vertAlign w:val="superscript"/>
          <w:lang w:val="hr-HR"/>
        </w:rPr>
        <w:t>3</w:t>
      </w:r>
      <w:r w:rsidRPr="006D4DBC">
        <w:rPr>
          <w:szCs w:val="22"/>
          <w:lang w:val="hr-HR"/>
        </w:rPr>
        <w:t>, 800 stanica/mm</w:t>
      </w:r>
      <w:r w:rsidRPr="006D4DBC">
        <w:rPr>
          <w:szCs w:val="22"/>
          <w:vertAlign w:val="superscript"/>
          <w:lang w:val="hr-HR"/>
        </w:rPr>
        <w:t>3</w:t>
      </w:r>
      <w:r w:rsidRPr="006D4DBC">
        <w:rPr>
          <w:szCs w:val="22"/>
          <w:lang w:val="hr-HR"/>
        </w:rPr>
        <w:t>, 910 stanica/mm</w:t>
      </w:r>
      <w:r w:rsidRPr="006D4DBC">
        <w:rPr>
          <w:szCs w:val="22"/>
          <w:vertAlign w:val="superscript"/>
          <w:lang w:val="hr-HR"/>
        </w:rPr>
        <w:t>3</w:t>
      </w:r>
      <w:r w:rsidRPr="006D4DBC">
        <w:rPr>
          <w:szCs w:val="22"/>
          <w:lang w:val="hr-HR"/>
        </w:rPr>
        <w:t xml:space="preserve"> odgovara 0,5 × 10</w:t>
      </w:r>
      <w:r w:rsidRPr="006D4DBC">
        <w:rPr>
          <w:szCs w:val="22"/>
          <w:vertAlign w:val="superscript"/>
          <w:lang w:val="hr-HR"/>
        </w:rPr>
        <w:t>9</w:t>
      </w:r>
      <w:r w:rsidRPr="006D4DBC">
        <w:rPr>
          <w:szCs w:val="22"/>
          <w:lang w:val="hr-HR"/>
        </w:rPr>
        <w:t>/l, 0,8 × 10</w:t>
      </w:r>
      <w:r w:rsidRPr="006D4DBC">
        <w:rPr>
          <w:szCs w:val="22"/>
          <w:vertAlign w:val="superscript"/>
          <w:lang w:val="hr-HR"/>
        </w:rPr>
        <w:t>9</w:t>
      </w:r>
      <w:r w:rsidRPr="006D4DBC">
        <w:rPr>
          <w:szCs w:val="22"/>
          <w:lang w:val="hr-HR"/>
        </w:rPr>
        <w:t>/l odnosno 0,9 × 10</w:t>
      </w:r>
      <w:r w:rsidRPr="006D4DBC">
        <w:rPr>
          <w:szCs w:val="22"/>
          <w:vertAlign w:val="superscript"/>
          <w:lang w:val="hr-HR"/>
        </w:rPr>
        <w:t>9</w:t>
      </w:r>
      <w:r w:rsidRPr="006D4DBC">
        <w:rPr>
          <w:szCs w:val="22"/>
          <w:lang w:val="hr-HR"/>
        </w:rPr>
        <w:t>/l.</w:t>
      </w:r>
    </w:p>
    <w:p w14:paraId="0331F8A9" w14:textId="77777777" w:rsidR="009C3A24" w:rsidRPr="00B815C3" w:rsidRDefault="009C3A24" w:rsidP="00FA671A">
      <w:pPr>
        <w:tabs>
          <w:tab w:val="clear" w:pos="567"/>
        </w:tabs>
        <w:suppressAutoHyphens w:val="0"/>
        <w:rPr>
          <w:b/>
          <w:bCs/>
          <w:szCs w:val="22"/>
          <w:lang w:val="hr-HR" w:eastAsia="en-GB"/>
        </w:rPr>
      </w:pPr>
    </w:p>
    <w:p w14:paraId="1AB9EF32" w14:textId="515132E9" w:rsidR="00FA671A" w:rsidRPr="00B815C3" w:rsidRDefault="00FA671A" w:rsidP="00FA671A">
      <w:pPr>
        <w:tabs>
          <w:tab w:val="clear" w:pos="567"/>
        </w:tabs>
        <w:suppressAutoHyphens w:val="0"/>
        <w:rPr>
          <w:b/>
          <w:bCs/>
          <w:szCs w:val="22"/>
          <w:lang w:val="hr-HR" w:eastAsia="en-GB"/>
        </w:rPr>
      </w:pPr>
      <w:r w:rsidRPr="00B815C3">
        <w:rPr>
          <w:b/>
          <w:bCs/>
          <w:szCs w:val="22"/>
          <w:lang w:val="hr-HR" w:eastAsia="en-GB"/>
        </w:rPr>
        <w:t>Tablica 1.:</w:t>
      </w:r>
      <w:r w:rsidRPr="00B815C3">
        <w:rPr>
          <w:szCs w:val="22"/>
          <w:lang w:val="hr-HR" w:eastAsia="en-GB"/>
        </w:rPr>
        <w:t xml:space="preserve"> </w:t>
      </w:r>
      <w:r w:rsidRPr="00B815C3">
        <w:rPr>
          <w:b/>
          <w:bCs/>
          <w:szCs w:val="22"/>
          <w:lang w:val="hr-HR" w:eastAsia="en-GB"/>
        </w:rPr>
        <w:t xml:space="preserve">Kaplan-Meierova metoda; </w:t>
      </w:r>
      <w:r w:rsidR="001A7462">
        <w:rPr>
          <w:b/>
          <w:bCs/>
          <w:szCs w:val="22"/>
          <w:lang w:val="hr-HR" w:eastAsia="en-GB"/>
        </w:rPr>
        <w:t>udio</w:t>
      </w:r>
      <w:r w:rsidR="001A7462" w:rsidRPr="00B815C3">
        <w:rPr>
          <w:b/>
          <w:bCs/>
          <w:szCs w:val="22"/>
          <w:lang w:val="hr-HR" w:eastAsia="en-GB"/>
        </w:rPr>
        <w:t xml:space="preserve"> </w:t>
      </w:r>
      <w:r w:rsidRPr="00B815C3">
        <w:rPr>
          <w:b/>
          <w:bCs/>
          <w:szCs w:val="22"/>
          <w:lang w:val="hr-HR" w:eastAsia="en-GB"/>
        </w:rPr>
        <w:t>bolesnika procijenjenih da će dosegnuti DGN, blaga limfopenija prema vrijednosti na početku oporavka (RBL), izuzev bolesnika s produljenom teškom limfopenijom</w:t>
      </w:r>
    </w:p>
    <w:p w14:paraId="6A1A1592" w14:textId="77777777" w:rsidR="00FA671A" w:rsidRPr="00B815C3" w:rsidRDefault="00FA671A" w:rsidP="00FA671A">
      <w:pPr>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1855"/>
        <w:gridCol w:w="1855"/>
        <w:gridCol w:w="1855"/>
      </w:tblGrid>
      <w:tr w:rsidR="00FA671A" w:rsidRPr="00B815C3" w14:paraId="1758EE07" w14:textId="77777777" w:rsidTr="00A103D6">
        <w:tc>
          <w:tcPr>
            <w:tcW w:w="1934" w:type="pct"/>
          </w:tcPr>
          <w:p w14:paraId="05BA7C07" w14:textId="77777777" w:rsidR="00FA671A" w:rsidRPr="00B815C3" w:rsidRDefault="00FA671A" w:rsidP="00A103D6">
            <w:pPr>
              <w:tabs>
                <w:tab w:val="clear" w:pos="567"/>
              </w:tabs>
              <w:suppressAutoHyphens w:val="0"/>
              <w:rPr>
                <w:b/>
                <w:szCs w:val="22"/>
                <w:lang w:val="hr-HR" w:eastAsia="en-GB"/>
              </w:rPr>
            </w:pPr>
            <w:r w:rsidRPr="00B815C3">
              <w:rPr>
                <w:b/>
                <w:szCs w:val="22"/>
                <w:lang w:val="hr-HR" w:eastAsia="en-GB"/>
              </w:rPr>
              <w:t>Broj bolesnika s blagom limfopenijom</w:t>
            </w:r>
            <w:r w:rsidRPr="00B815C3">
              <w:rPr>
                <w:b/>
                <w:szCs w:val="22"/>
                <w:vertAlign w:val="superscript"/>
                <w:lang w:val="hr-HR" w:eastAsia="en-GB"/>
              </w:rPr>
              <w:t>a</w:t>
            </w:r>
            <w:r w:rsidRPr="00B815C3">
              <w:rPr>
                <w:b/>
                <w:szCs w:val="22"/>
                <w:lang w:val="hr-HR" w:eastAsia="en-GB"/>
              </w:rPr>
              <w:t xml:space="preserve"> koji su pod rizikom</w:t>
            </w:r>
          </w:p>
        </w:tc>
        <w:tc>
          <w:tcPr>
            <w:tcW w:w="1022" w:type="pct"/>
          </w:tcPr>
          <w:p w14:paraId="5E34C0EE"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Početak</w:t>
            </w:r>
          </w:p>
          <w:p w14:paraId="28DA40A1"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N=86</w:t>
            </w:r>
          </w:p>
        </w:tc>
        <w:tc>
          <w:tcPr>
            <w:tcW w:w="1022" w:type="pct"/>
          </w:tcPr>
          <w:p w14:paraId="57EE35FB"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12. tjedan</w:t>
            </w:r>
          </w:p>
          <w:p w14:paraId="6899C1B0"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N=12</w:t>
            </w:r>
          </w:p>
        </w:tc>
        <w:tc>
          <w:tcPr>
            <w:tcW w:w="1022" w:type="pct"/>
          </w:tcPr>
          <w:p w14:paraId="6DA85F2B"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24. tjedan</w:t>
            </w:r>
          </w:p>
          <w:p w14:paraId="6F57D37A"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N=4</w:t>
            </w:r>
          </w:p>
        </w:tc>
      </w:tr>
      <w:tr w:rsidR="00FA671A" w:rsidRPr="00B815C3" w14:paraId="0A7BF069" w14:textId="77777777" w:rsidTr="00A103D6">
        <w:tc>
          <w:tcPr>
            <w:tcW w:w="1934" w:type="pct"/>
          </w:tcPr>
          <w:p w14:paraId="49B03C03" w14:textId="77777777" w:rsidR="00FA671A" w:rsidRPr="00B815C3" w:rsidRDefault="00FA671A" w:rsidP="00A103D6">
            <w:pPr>
              <w:tabs>
                <w:tab w:val="clear" w:pos="567"/>
              </w:tabs>
              <w:suppressAutoHyphens w:val="0"/>
              <w:rPr>
                <w:szCs w:val="22"/>
                <w:lang w:val="hr-HR" w:eastAsia="en-GB"/>
              </w:rPr>
            </w:pPr>
            <w:r w:rsidRPr="00B815C3">
              <w:rPr>
                <w:szCs w:val="22"/>
                <w:lang w:val="hr-HR" w:eastAsia="en-GB"/>
              </w:rPr>
              <w:t>Udio koji je dostigao DGN</w:t>
            </w:r>
          </w:p>
          <w:p w14:paraId="08FB2525" w14:textId="77777777" w:rsidR="00FA671A" w:rsidRPr="00B815C3" w:rsidRDefault="00FA671A" w:rsidP="00A103D6">
            <w:pPr>
              <w:tabs>
                <w:tab w:val="clear" w:pos="567"/>
              </w:tabs>
              <w:suppressAutoHyphens w:val="0"/>
              <w:rPr>
                <w:szCs w:val="22"/>
                <w:lang w:val="hr-HR" w:eastAsia="en-GB"/>
              </w:rPr>
            </w:pPr>
            <w:r w:rsidRPr="00B815C3">
              <w:rPr>
                <w:szCs w:val="22"/>
                <w:lang w:val="hr-HR" w:eastAsia="en-GB"/>
              </w:rPr>
              <w:t>(95% CI)</w:t>
            </w:r>
          </w:p>
        </w:tc>
        <w:tc>
          <w:tcPr>
            <w:tcW w:w="1022" w:type="pct"/>
          </w:tcPr>
          <w:p w14:paraId="25CCBF0E" w14:textId="77777777" w:rsidR="00FA671A" w:rsidRPr="00B815C3" w:rsidRDefault="00FA671A" w:rsidP="00A103D6">
            <w:pPr>
              <w:tabs>
                <w:tab w:val="clear" w:pos="567"/>
              </w:tabs>
              <w:suppressAutoHyphens w:val="0"/>
              <w:jc w:val="center"/>
              <w:rPr>
                <w:szCs w:val="22"/>
                <w:lang w:val="hr-HR" w:eastAsia="en-GB"/>
              </w:rPr>
            </w:pPr>
          </w:p>
        </w:tc>
        <w:tc>
          <w:tcPr>
            <w:tcW w:w="1022" w:type="pct"/>
          </w:tcPr>
          <w:p w14:paraId="3ACA41EB"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0,81</w:t>
            </w:r>
          </w:p>
          <w:p w14:paraId="7C4FB94C"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(0,71; 0,89)</w:t>
            </w:r>
          </w:p>
        </w:tc>
        <w:tc>
          <w:tcPr>
            <w:tcW w:w="1022" w:type="pct"/>
          </w:tcPr>
          <w:p w14:paraId="19848C27"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0,90</w:t>
            </w:r>
          </w:p>
          <w:p w14:paraId="0D016B3E"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(0,81; 0,96)</w:t>
            </w:r>
          </w:p>
        </w:tc>
      </w:tr>
    </w:tbl>
    <w:p w14:paraId="222E8D34" w14:textId="77777777" w:rsidR="009C3A24" w:rsidRPr="006D4DBC" w:rsidRDefault="009C3A24" w:rsidP="009C3A24">
      <w:pPr>
        <w:tabs>
          <w:tab w:val="clear" w:pos="567"/>
        </w:tabs>
        <w:suppressAutoHyphens w:val="0"/>
        <w:rPr>
          <w:sz w:val="20"/>
          <w:lang w:val="hr-HR" w:eastAsia="en-GB"/>
        </w:rPr>
      </w:pPr>
      <w:r w:rsidRPr="006D4DBC">
        <w:rPr>
          <w:sz w:val="20"/>
          <w:vertAlign w:val="superscript"/>
          <w:lang w:val="hr-HR" w:eastAsia="en-GB"/>
        </w:rPr>
        <w:t>a</w:t>
      </w:r>
      <w:r w:rsidRPr="006D4DBC">
        <w:rPr>
          <w:sz w:val="20"/>
          <w:lang w:val="hr-HR" w:eastAsia="en-GB"/>
        </w:rPr>
        <w:t xml:space="preserve"> Bolesnici s ABL &lt; 0,9 </w:t>
      </w:r>
      <w:r w:rsidRPr="006D4DBC">
        <w:rPr>
          <w:sz w:val="20"/>
          <w:lang w:val="hr-HR"/>
        </w:rPr>
        <w:t>× 10</w:t>
      </w:r>
      <w:r w:rsidRPr="006D4DBC">
        <w:rPr>
          <w:sz w:val="20"/>
          <w:vertAlign w:val="superscript"/>
          <w:lang w:val="hr-HR"/>
        </w:rPr>
        <w:t>9</w:t>
      </w:r>
      <w:r w:rsidRPr="006D4DBC">
        <w:rPr>
          <w:sz w:val="20"/>
          <w:lang w:val="hr-HR"/>
        </w:rPr>
        <w:t>/l</w:t>
      </w:r>
      <w:r w:rsidRPr="006D4DBC">
        <w:rPr>
          <w:sz w:val="20"/>
          <w:lang w:val="hr-HR" w:eastAsia="en-GB"/>
        </w:rPr>
        <w:t xml:space="preserve"> i </w:t>
      </w:r>
      <w:r w:rsidRPr="006D4DBC">
        <w:rPr>
          <w:rFonts w:hint="eastAsia"/>
          <w:sz w:val="20"/>
          <w:lang w:val="hr-HR" w:eastAsia="en-GB"/>
        </w:rPr>
        <w:t>≥</w:t>
      </w:r>
      <w:r w:rsidRPr="006D4DBC">
        <w:rPr>
          <w:rFonts w:hint="eastAsia"/>
          <w:sz w:val="20"/>
          <w:lang w:val="hr-HR" w:eastAsia="en-GB"/>
        </w:rPr>
        <w:t> </w:t>
      </w:r>
      <w:r w:rsidRPr="006D4DBC">
        <w:rPr>
          <w:sz w:val="20"/>
          <w:lang w:val="hr-HR" w:eastAsia="en-GB"/>
        </w:rPr>
        <w:t>0,8 </w:t>
      </w:r>
      <w:r w:rsidRPr="006D4DBC">
        <w:rPr>
          <w:sz w:val="20"/>
          <w:lang w:val="hr-HR"/>
        </w:rPr>
        <w:t>× 10</w:t>
      </w:r>
      <w:r w:rsidRPr="006D4DBC">
        <w:rPr>
          <w:sz w:val="20"/>
          <w:vertAlign w:val="superscript"/>
          <w:lang w:val="hr-HR"/>
        </w:rPr>
        <w:t>9</w:t>
      </w:r>
      <w:r w:rsidRPr="006D4DBC">
        <w:rPr>
          <w:sz w:val="20"/>
          <w:lang w:val="hr-HR"/>
        </w:rPr>
        <w:t>/l</w:t>
      </w:r>
      <w:r w:rsidRPr="006D4DBC">
        <w:rPr>
          <w:sz w:val="20"/>
          <w:lang w:val="hr-HR" w:eastAsia="en-GB"/>
        </w:rPr>
        <w:t xml:space="preserve"> na RBL-u, izuzev bolesnika s produljenom teškom limfopenijom.</w:t>
      </w:r>
    </w:p>
    <w:p w14:paraId="777B338D" w14:textId="77777777" w:rsidR="00FA671A" w:rsidRPr="00B815C3" w:rsidRDefault="00FA671A" w:rsidP="00FA671A">
      <w:pPr>
        <w:tabs>
          <w:tab w:val="clear" w:pos="567"/>
        </w:tabs>
        <w:suppressAutoHyphens w:val="0"/>
        <w:rPr>
          <w:szCs w:val="22"/>
          <w:lang w:val="hr-HR" w:eastAsia="en-GB"/>
        </w:rPr>
      </w:pPr>
    </w:p>
    <w:p w14:paraId="4C75B11E" w14:textId="331B0843" w:rsidR="00FA671A" w:rsidRPr="00B815C3" w:rsidRDefault="00FA671A" w:rsidP="00FA671A">
      <w:pPr>
        <w:tabs>
          <w:tab w:val="clear" w:pos="567"/>
        </w:tabs>
        <w:suppressAutoHyphens w:val="0"/>
        <w:rPr>
          <w:b/>
          <w:bCs/>
          <w:szCs w:val="22"/>
          <w:lang w:val="hr-HR" w:eastAsia="en-GB"/>
        </w:rPr>
      </w:pPr>
      <w:r w:rsidRPr="00B815C3">
        <w:rPr>
          <w:b/>
          <w:bCs/>
          <w:szCs w:val="22"/>
          <w:lang w:val="hr-HR" w:eastAsia="en-GB"/>
        </w:rPr>
        <w:t>Tablica 2.:</w:t>
      </w:r>
      <w:r w:rsidRPr="00B815C3">
        <w:rPr>
          <w:szCs w:val="22"/>
          <w:lang w:val="hr-HR" w:eastAsia="en-GB"/>
        </w:rPr>
        <w:t xml:space="preserve"> </w:t>
      </w:r>
      <w:r w:rsidRPr="00B815C3">
        <w:rPr>
          <w:b/>
          <w:bCs/>
          <w:szCs w:val="22"/>
          <w:lang w:val="hr-HR" w:eastAsia="en-GB"/>
        </w:rPr>
        <w:t xml:space="preserve">Kaplan-Meierova metoda; </w:t>
      </w:r>
      <w:r w:rsidR="001A7462">
        <w:rPr>
          <w:b/>
          <w:bCs/>
          <w:szCs w:val="22"/>
          <w:lang w:val="hr-HR" w:eastAsia="en-GB"/>
        </w:rPr>
        <w:t>udio</w:t>
      </w:r>
      <w:r w:rsidR="001A7462" w:rsidRPr="00B815C3">
        <w:rPr>
          <w:b/>
          <w:bCs/>
          <w:szCs w:val="22"/>
          <w:lang w:val="hr-HR" w:eastAsia="en-GB"/>
        </w:rPr>
        <w:t xml:space="preserve"> </w:t>
      </w:r>
      <w:r w:rsidRPr="00B815C3">
        <w:rPr>
          <w:b/>
          <w:bCs/>
          <w:szCs w:val="22"/>
          <w:lang w:val="hr-HR" w:eastAsia="en-GB"/>
        </w:rPr>
        <w:t>bolesnika procijenjenih da će dosegnuti DGN, umjerena limfopenija prema vrijednosti na početku oporavka (RBL), izuzev bolesnika s produljenom teškom limfopenijom</w:t>
      </w:r>
    </w:p>
    <w:p w14:paraId="5A18A057" w14:textId="77777777" w:rsidR="00FA671A" w:rsidRPr="00B815C3" w:rsidRDefault="00FA671A" w:rsidP="00FA671A">
      <w:pPr>
        <w:tabs>
          <w:tab w:val="clear" w:pos="567"/>
        </w:tabs>
        <w:suppressAutoHyphens w:val="0"/>
        <w:rPr>
          <w:szCs w:val="22"/>
          <w:lang w:val="hr-HR"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1855"/>
        <w:gridCol w:w="1855"/>
        <w:gridCol w:w="1855"/>
      </w:tblGrid>
      <w:tr w:rsidR="00FA671A" w:rsidRPr="00B815C3" w14:paraId="535D19C0" w14:textId="77777777" w:rsidTr="009C3A24">
        <w:tc>
          <w:tcPr>
            <w:tcW w:w="1934" w:type="pct"/>
          </w:tcPr>
          <w:p w14:paraId="7DCC1EA4" w14:textId="77777777" w:rsidR="00FA671A" w:rsidRPr="00B815C3" w:rsidRDefault="00FA671A" w:rsidP="00A103D6">
            <w:pPr>
              <w:tabs>
                <w:tab w:val="clear" w:pos="567"/>
              </w:tabs>
              <w:suppressAutoHyphens w:val="0"/>
              <w:rPr>
                <w:b/>
                <w:szCs w:val="22"/>
                <w:lang w:val="hr-HR" w:eastAsia="en-GB"/>
              </w:rPr>
            </w:pPr>
            <w:r w:rsidRPr="00B815C3">
              <w:rPr>
                <w:b/>
                <w:szCs w:val="22"/>
                <w:lang w:val="hr-HR" w:eastAsia="en-GB"/>
              </w:rPr>
              <w:t>Broj bolesnika s umjerenom limfopenijom</w:t>
            </w:r>
            <w:r w:rsidRPr="00B815C3">
              <w:rPr>
                <w:b/>
                <w:szCs w:val="22"/>
                <w:vertAlign w:val="superscript"/>
                <w:lang w:val="hr-HR" w:eastAsia="en-GB"/>
              </w:rPr>
              <w:t xml:space="preserve">a </w:t>
            </w:r>
            <w:r w:rsidRPr="00B815C3">
              <w:rPr>
                <w:b/>
                <w:szCs w:val="22"/>
                <w:lang w:val="hr-HR" w:eastAsia="en-GB"/>
              </w:rPr>
              <w:t>koji su pod rizikom</w:t>
            </w:r>
          </w:p>
        </w:tc>
        <w:tc>
          <w:tcPr>
            <w:tcW w:w="1022" w:type="pct"/>
          </w:tcPr>
          <w:p w14:paraId="1AC06F25"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Početak</w:t>
            </w:r>
          </w:p>
          <w:p w14:paraId="637491C4"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N=124</w:t>
            </w:r>
          </w:p>
        </w:tc>
        <w:tc>
          <w:tcPr>
            <w:tcW w:w="1022" w:type="pct"/>
          </w:tcPr>
          <w:p w14:paraId="0A08F64E"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12. tjedan</w:t>
            </w:r>
          </w:p>
          <w:p w14:paraId="14DDC99B"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N=33</w:t>
            </w:r>
          </w:p>
        </w:tc>
        <w:tc>
          <w:tcPr>
            <w:tcW w:w="1022" w:type="pct"/>
          </w:tcPr>
          <w:p w14:paraId="1B8C0CC9"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24. tjedan</w:t>
            </w:r>
          </w:p>
          <w:p w14:paraId="66D34DD0" w14:textId="78817CFD"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N=</w:t>
            </w:r>
            <w:r w:rsidR="00A825E9" w:rsidRPr="00B815C3">
              <w:rPr>
                <w:b/>
                <w:szCs w:val="22"/>
                <w:lang w:val="hr-HR" w:eastAsia="en-GB"/>
              </w:rPr>
              <w:t>17</w:t>
            </w:r>
          </w:p>
        </w:tc>
      </w:tr>
      <w:tr w:rsidR="00FA671A" w:rsidRPr="00B815C3" w14:paraId="001126C8" w14:textId="77777777" w:rsidTr="009C3A24">
        <w:tc>
          <w:tcPr>
            <w:tcW w:w="1934" w:type="pct"/>
          </w:tcPr>
          <w:p w14:paraId="35B1B7E3" w14:textId="77777777" w:rsidR="00FA671A" w:rsidRPr="00B815C3" w:rsidRDefault="00FA671A" w:rsidP="00A103D6">
            <w:pPr>
              <w:tabs>
                <w:tab w:val="clear" w:pos="567"/>
              </w:tabs>
              <w:suppressAutoHyphens w:val="0"/>
              <w:rPr>
                <w:szCs w:val="22"/>
                <w:lang w:val="hr-HR" w:eastAsia="en-GB"/>
              </w:rPr>
            </w:pPr>
            <w:r w:rsidRPr="00B815C3">
              <w:rPr>
                <w:szCs w:val="22"/>
                <w:lang w:val="hr-HR" w:eastAsia="en-GB"/>
              </w:rPr>
              <w:t>Udio koji je dostigao DGN</w:t>
            </w:r>
          </w:p>
          <w:p w14:paraId="7DE850D5" w14:textId="77777777" w:rsidR="00FA671A" w:rsidRPr="00B815C3" w:rsidRDefault="00FA671A" w:rsidP="00A103D6">
            <w:pPr>
              <w:tabs>
                <w:tab w:val="clear" w:pos="567"/>
              </w:tabs>
              <w:suppressAutoHyphens w:val="0"/>
              <w:rPr>
                <w:szCs w:val="22"/>
                <w:lang w:val="hr-HR" w:eastAsia="en-GB"/>
              </w:rPr>
            </w:pPr>
            <w:r w:rsidRPr="00B815C3">
              <w:rPr>
                <w:szCs w:val="22"/>
                <w:lang w:val="hr-HR" w:eastAsia="en-GB"/>
              </w:rPr>
              <w:t>(95% CI)</w:t>
            </w:r>
          </w:p>
        </w:tc>
        <w:tc>
          <w:tcPr>
            <w:tcW w:w="1022" w:type="pct"/>
          </w:tcPr>
          <w:p w14:paraId="5472059F" w14:textId="77777777" w:rsidR="00FA671A" w:rsidRPr="00B815C3" w:rsidRDefault="00FA671A" w:rsidP="00A103D6">
            <w:pPr>
              <w:tabs>
                <w:tab w:val="clear" w:pos="567"/>
              </w:tabs>
              <w:suppressAutoHyphens w:val="0"/>
              <w:jc w:val="center"/>
              <w:rPr>
                <w:szCs w:val="22"/>
                <w:lang w:val="hr-HR" w:eastAsia="en-GB"/>
              </w:rPr>
            </w:pPr>
          </w:p>
        </w:tc>
        <w:tc>
          <w:tcPr>
            <w:tcW w:w="1022" w:type="pct"/>
          </w:tcPr>
          <w:p w14:paraId="354E838C"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0,57</w:t>
            </w:r>
          </w:p>
          <w:p w14:paraId="20196315"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(0,46; 0,67)</w:t>
            </w:r>
          </w:p>
        </w:tc>
        <w:tc>
          <w:tcPr>
            <w:tcW w:w="1022" w:type="pct"/>
          </w:tcPr>
          <w:p w14:paraId="08FAF293"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0,70</w:t>
            </w:r>
          </w:p>
          <w:p w14:paraId="1E38B1FE"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(0,60; 0,80)</w:t>
            </w:r>
          </w:p>
        </w:tc>
      </w:tr>
    </w:tbl>
    <w:p w14:paraId="4388DC18" w14:textId="77777777" w:rsidR="009C3A24" w:rsidRPr="006D4DBC" w:rsidRDefault="009C3A24" w:rsidP="009C3A24">
      <w:pPr>
        <w:tabs>
          <w:tab w:val="clear" w:pos="567"/>
        </w:tabs>
        <w:suppressAutoHyphens w:val="0"/>
        <w:rPr>
          <w:sz w:val="20"/>
          <w:lang w:val="hr-HR" w:eastAsia="en-GB"/>
        </w:rPr>
      </w:pPr>
      <w:r w:rsidRPr="006D4DBC">
        <w:rPr>
          <w:sz w:val="20"/>
          <w:vertAlign w:val="superscript"/>
          <w:lang w:val="hr-HR" w:eastAsia="en-GB"/>
        </w:rPr>
        <w:t>a</w:t>
      </w:r>
      <w:r w:rsidRPr="006D4DBC">
        <w:rPr>
          <w:sz w:val="20"/>
          <w:lang w:val="hr-HR" w:eastAsia="en-GB"/>
        </w:rPr>
        <w:t xml:space="preserve"> Bolesnici s ABL &lt; 0,8 </w:t>
      </w:r>
      <w:r w:rsidRPr="006D4DBC">
        <w:rPr>
          <w:sz w:val="20"/>
          <w:lang w:val="hr-HR"/>
        </w:rPr>
        <w:t>× 10</w:t>
      </w:r>
      <w:r w:rsidRPr="006D4DBC">
        <w:rPr>
          <w:sz w:val="20"/>
          <w:vertAlign w:val="superscript"/>
          <w:lang w:val="hr-HR"/>
        </w:rPr>
        <w:t>9</w:t>
      </w:r>
      <w:r w:rsidRPr="006D4DBC">
        <w:rPr>
          <w:sz w:val="20"/>
          <w:lang w:val="hr-HR"/>
        </w:rPr>
        <w:t>/l</w:t>
      </w:r>
      <w:r w:rsidRPr="006D4DBC">
        <w:rPr>
          <w:sz w:val="20"/>
          <w:lang w:val="hr-HR" w:eastAsia="en-GB"/>
        </w:rPr>
        <w:t xml:space="preserve"> i </w:t>
      </w:r>
      <w:r w:rsidRPr="006D4DBC">
        <w:rPr>
          <w:rFonts w:hint="eastAsia"/>
          <w:sz w:val="20"/>
          <w:lang w:val="hr-HR" w:eastAsia="en-GB"/>
        </w:rPr>
        <w:t>≥</w:t>
      </w:r>
      <w:r w:rsidRPr="006D4DBC">
        <w:rPr>
          <w:sz w:val="20"/>
          <w:lang w:val="hr-HR" w:eastAsia="en-GB"/>
        </w:rPr>
        <w:t xml:space="preserve"> 0,5 </w:t>
      </w:r>
      <w:r w:rsidRPr="006D4DBC">
        <w:rPr>
          <w:sz w:val="20"/>
          <w:lang w:val="hr-HR"/>
        </w:rPr>
        <w:t>× 10</w:t>
      </w:r>
      <w:r w:rsidRPr="006D4DBC">
        <w:rPr>
          <w:sz w:val="20"/>
          <w:vertAlign w:val="superscript"/>
          <w:lang w:val="hr-HR"/>
        </w:rPr>
        <w:t>9</w:t>
      </w:r>
      <w:r w:rsidRPr="006D4DBC">
        <w:rPr>
          <w:sz w:val="20"/>
          <w:lang w:val="hr-HR"/>
        </w:rPr>
        <w:t>/l</w:t>
      </w:r>
      <w:r w:rsidRPr="006D4DBC">
        <w:rPr>
          <w:sz w:val="20"/>
          <w:lang w:val="hr-HR" w:eastAsia="en-GB"/>
        </w:rPr>
        <w:t xml:space="preserve"> na RBL-u, izuzev bolesnika s produljenom teškom limfopenijom.</w:t>
      </w:r>
    </w:p>
    <w:p w14:paraId="60B60F7A" w14:textId="77777777" w:rsidR="00FA671A" w:rsidRPr="00B815C3" w:rsidRDefault="00FA671A" w:rsidP="00FA671A">
      <w:pPr>
        <w:tabs>
          <w:tab w:val="clear" w:pos="567"/>
        </w:tabs>
        <w:suppressAutoHyphens w:val="0"/>
        <w:rPr>
          <w:szCs w:val="22"/>
          <w:lang w:val="hr-HR" w:eastAsia="en-GB"/>
        </w:rPr>
      </w:pPr>
    </w:p>
    <w:p w14:paraId="437CB89A" w14:textId="2F18B03B" w:rsidR="00FA671A" w:rsidRPr="00B815C3" w:rsidRDefault="00FA671A" w:rsidP="00FA671A">
      <w:pPr>
        <w:tabs>
          <w:tab w:val="clear" w:pos="567"/>
        </w:tabs>
        <w:suppressAutoHyphens w:val="0"/>
        <w:rPr>
          <w:b/>
          <w:bCs/>
          <w:szCs w:val="22"/>
          <w:lang w:val="hr-HR" w:eastAsia="en-GB"/>
        </w:rPr>
      </w:pPr>
      <w:r w:rsidRPr="00B815C3">
        <w:rPr>
          <w:b/>
          <w:bCs/>
          <w:szCs w:val="22"/>
          <w:lang w:val="hr-HR" w:eastAsia="en-GB"/>
        </w:rPr>
        <w:t>Table 3:</w:t>
      </w:r>
      <w:r w:rsidRPr="00B815C3">
        <w:rPr>
          <w:szCs w:val="22"/>
          <w:lang w:val="hr-HR" w:eastAsia="en-GB"/>
        </w:rPr>
        <w:t xml:space="preserve"> </w:t>
      </w:r>
      <w:r w:rsidRPr="00B815C3">
        <w:rPr>
          <w:b/>
          <w:bCs/>
          <w:szCs w:val="22"/>
          <w:lang w:val="hr-HR" w:eastAsia="en-GB"/>
        </w:rPr>
        <w:t xml:space="preserve">Kaplan-Meierova metoda; </w:t>
      </w:r>
      <w:r w:rsidR="001A7462">
        <w:rPr>
          <w:b/>
          <w:bCs/>
          <w:szCs w:val="22"/>
          <w:lang w:val="hr-HR" w:eastAsia="en-GB"/>
        </w:rPr>
        <w:t>udio</w:t>
      </w:r>
      <w:r w:rsidR="001A7462" w:rsidRPr="00B815C3">
        <w:rPr>
          <w:b/>
          <w:bCs/>
          <w:szCs w:val="22"/>
          <w:lang w:val="hr-HR" w:eastAsia="en-GB"/>
        </w:rPr>
        <w:t xml:space="preserve"> </w:t>
      </w:r>
      <w:r w:rsidRPr="00B815C3">
        <w:rPr>
          <w:b/>
          <w:bCs/>
          <w:szCs w:val="22"/>
          <w:lang w:val="hr-HR" w:eastAsia="en-GB"/>
        </w:rPr>
        <w:t>bolesnika procijenjenih da će dosegnuti DGN, teška limfopenija prema vrijednosti na početku oporavka (RBL), izuzev bolesnika s produljenom teškom limfopenijom</w:t>
      </w:r>
    </w:p>
    <w:p w14:paraId="22C2BA66" w14:textId="77777777" w:rsidR="00FA671A" w:rsidRPr="00B815C3" w:rsidRDefault="00FA671A" w:rsidP="00FA671A">
      <w:pPr>
        <w:tabs>
          <w:tab w:val="clear" w:pos="567"/>
        </w:tabs>
        <w:suppressAutoHyphens w:val="0"/>
        <w:rPr>
          <w:szCs w:val="22"/>
          <w:lang w:val="hr-HR"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1855"/>
        <w:gridCol w:w="1855"/>
        <w:gridCol w:w="1855"/>
      </w:tblGrid>
      <w:tr w:rsidR="00FA671A" w:rsidRPr="00B815C3" w14:paraId="44234E91" w14:textId="77777777" w:rsidTr="009C3A24">
        <w:tc>
          <w:tcPr>
            <w:tcW w:w="1934" w:type="pct"/>
          </w:tcPr>
          <w:p w14:paraId="2375955A" w14:textId="77777777" w:rsidR="00FA671A" w:rsidRPr="00B815C3" w:rsidRDefault="00FA671A" w:rsidP="00A103D6">
            <w:pPr>
              <w:tabs>
                <w:tab w:val="clear" w:pos="567"/>
              </w:tabs>
              <w:suppressAutoHyphens w:val="0"/>
              <w:rPr>
                <w:b/>
                <w:szCs w:val="22"/>
                <w:lang w:val="hr-HR" w:eastAsia="en-GB"/>
              </w:rPr>
            </w:pPr>
            <w:r w:rsidRPr="00B815C3">
              <w:rPr>
                <w:b/>
                <w:szCs w:val="22"/>
                <w:lang w:val="hr-HR" w:eastAsia="en-GB"/>
              </w:rPr>
              <w:t>Broj bolesnika s teškom limfopenijom</w:t>
            </w:r>
            <w:r w:rsidRPr="00B815C3">
              <w:rPr>
                <w:b/>
                <w:szCs w:val="22"/>
                <w:vertAlign w:val="superscript"/>
                <w:lang w:val="hr-HR" w:eastAsia="en-GB"/>
              </w:rPr>
              <w:t xml:space="preserve">a </w:t>
            </w:r>
            <w:r w:rsidRPr="00B815C3">
              <w:rPr>
                <w:b/>
                <w:szCs w:val="22"/>
                <w:lang w:val="hr-HR" w:eastAsia="en-GB"/>
              </w:rPr>
              <w:t>koji su pod rizikom</w:t>
            </w:r>
          </w:p>
        </w:tc>
        <w:tc>
          <w:tcPr>
            <w:tcW w:w="1022" w:type="pct"/>
          </w:tcPr>
          <w:p w14:paraId="70EF5D4F"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Početak</w:t>
            </w:r>
          </w:p>
          <w:p w14:paraId="29DB81B5"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N=18</w:t>
            </w:r>
          </w:p>
        </w:tc>
        <w:tc>
          <w:tcPr>
            <w:tcW w:w="1022" w:type="pct"/>
          </w:tcPr>
          <w:p w14:paraId="650BC6B5"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12. tjedan</w:t>
            </w:r>
          </w:p>
          <w:p w14:paraId="0FD2F250"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N=6</w:t>
            </w:r>
          </w:p>
        </w:tc>
        <w:tc>
          <w:tcPr>
            <w:tcW w:w="1022" w:type="pct"/>
          </w:tcPr>
          <w:p w14:paraId="2AA69166"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24. tjedan</w:t>
            </w:r>
          </w:p>
          <w:p w14:paraId="5324C195" w14:textId="77777777" w:rsidR="00FA671A" w:rsidRPr="00B815C3" w:rsidRDefault="00FA671A" w:rsidP="00A103D6">
            <w:pPr>
              <w:tabs>
                <w:tab w:val="clear" w:pos="567"/>
              </w:tabs>
              <w:suppressAutoHyphens w:val="0"/>
              <w:jc w:val="center"/>
              <w:rPr>
                <w:b/>
                <w:szCs w:val="22"/>
                <w:lang w:val="hr-HR" w:eastAsia="en-GB"/>
              </w:rPr>
            </w:pPr>
            <w:r w:rsidRPr="00B815C3">
              <w:rPr>
                <w:b/>
                <w:szCs w:val="22"/>
                <w:lang w:val="hr-HR" w:eastAsia="en-GB"/>
              </w:rPr>
              <w:t>N=4</w:t>
            </w:r>
          </w:p>
        </w:tc>
      </w:tr>
      <w:tr w:rsidR="00FA671A" w:rsidRPr="00B815C3" w14:paraId="392140B1" w14:textId="77777777" w:rsidTr="009C3A24">
        <w:tc>
          <w:tcPr>
            <w:tcW w:w="1934" w:type="pct"/>
          </w:tcPr>
          <w:p w14:paraId="1989D790" w14:textId="77777777" w:rsidR="00FA671A" w:rsidRPr="00B815C3" w:rsidRDefault="00FA671A" w:rsidP="00A103D6">
            <w:pPr>
              <w:tabs>
                <w:tab w:val="clear" w:pos="567"/>
              </w:tabs>
              <w:suppressAutoHyphens w:val="0"/>
              <w:rPr>
                <w:szCs w:val="22"/>
                <w:lang w:val="hr-HR" w:eastAsia="en-GB"/>
              </w:rPr>
            </w:pPr>
            <w:r w:rsidRPr="00B815C3">
              <w:rPr>
                <w:szCs w:val="22"/>
                <w:lang w:val="hr-HR" w:eastAsia="en-GB"/>
              </w:rPr>
              <w:t>Udio koji je dostigao DGN</w:t>
            </w:r>
          </w:p>
          <w:p w14:paraId="581F5C58" w14:textId="77777777" w:rsidR="00FA671A" w:rsidRPr="00B815C3" w:rsidRDefault="00FA671A" w:rsidP="00A103D6">
            <w:pPr>
              <w:tabs>
                <w:tab w:val="clear" w:pos="567"/>
              </w:tabs>
              <w:suppressAutoHyphens w:val="0"/>
              <w:rPr>
                <w:szCs w:val="22"/>
                <w:lang w:val="hr-HR" w:eastAsia="en-GB"/>
              </w:rPr>
            </w:pPr>
            <w:r w:rsidRPr="00B815C3">
              <w:rPr>
                <w:szCs w:val="22"/>
                <w:lang w:val="hr-HR" w:eastAsia="en-GB"/>
              </w:rPr>
              <w:t>(95% CI)</w:t>
            </w:r>
          </w:p>
        </w:tc>
        <w:tc>
          <w:tcPr>
            <w:tcW w:w="1022" w:type="pct"/>
          </w:tcPr>
          <w:p w14:paraId="46267C2D" w14:textId="77777777" w:rsidR="00FA671A" w:rsidRPr="00B815C3" w:rsidRDefault="00FA671A" w:rsidP="00A103D6">
            <w:pPr>
              <w:tabs>
                <w:tab w:val="clear" w:pos="567"/>
              </w:tabs>
              <w:suppressAutoHyphens w:val="0"/>
              <w:jc w:val="center"/>
              <w:rPr>
                <w:szCs w:val="22"/>
                <w:lang w:val="hr-HR" w:eastAsia="en-GB"/>
              </w:rPr>
            </w:pPr>
          </w:p>
        </w:tc>
        <w:tc>
          <w:tcPr>
            <w:tcW w:w="1022" w:type="pct"/>
          </w:tcPr>
          <w:p w14:paraId="4D76ACE1"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0,43</w:t>
            </w:r>
          </w:p>
          <w:p w14:paraId="5CD3081B"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(0,20; 0,75)</w:t>
            </w:r>
          </w:p>
        </w:tc>
        <w:tc>
          <w:tcPr>
            <w:tcW w:w="1022" w:type="pct"/>
          </w:tcPr>
          <w:p w14:paraId="26EAE1E1"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0,62</w:t>
            </w:r>
          </w:p>
          <w:p w14:paraId="1BE84810" w14:textId="77777777" w:rsidR="00FA671A" w:rsidRPr="00B815C3" w:rsidRDefault="00FA671A" w:rsidP="00A103D6">
            <w:pPr>
              <w:tabs>
                <w:tab w:val="clear" w:pos="567"/>
              </w:tabs>
              <w:suppressAutoHyphens w:val="0"/>
              <w:jc w:val="center"/>
              <w:rPr>
                <w:szCs w:val="22"/>
                <w:lang w:val="hr-HR" w:eastAsia="en-GB"/>
              </w:rPr>
            </w:pPr>
            <w:r w:rsidRPr="00B815C3">
              <w:rPr>
                <w:szCs w:val="22"/>
                <w:lang w:val="hr-HR" w:eastAsia="en-GB"/>
              </w:rPr>
              <w:t>(0,35; 0,88)</w:t>
            </w:r>
          </w:p>
        </w:tc>
      </w:tr>
    </w:tbl>
    <w:p w14:paraId="4BBB8697" w14:textId="34F63CBE" w:rsidR="00FA671A" w:rsidRPr="00B815C3" w:rsidRDefault="009C3A24" w:rsidP="00FA671A">
      <w:pPr>
        <w:tabs>
          <w:tab w:val="clear" w:pos="567"/>
        </w:tabs>
        <w:suppressAutoHyphens w:val="0"/>
        <w:rPr>
          <w:sz w:val="20"/>
          <w:lang w:val="hr-HR" w:eastAsia="en-GB"/>
        </w:rPr>
      </w:pPr>
      <w:r w:rsidRPr="006D4DBC">
        <w:rPr>
          <w:sz w:val="20"/>
          <w:vertAlign w:val="superscript"/>
          <w:lang w:val="hr-HR" w:eastAsia="en-GB"/>
        </w:rPr>
        <w:t>a</w:t>
      </w:r>
      <w:r w:rsidRPr="006D4DBC">
        <w:rPr>
          <w:sz w:val="20"/>
          <w:lang w:val="hr-HR" w:eastAsia="en-GB"/>
        </w:rPr>
        <w:t xml:space="preserve"> Bolesnici s ABL &lt; 0,5 </w:t>
      </w:r>
      <w:r w:rsidRPr="006D4DBC">
        <w:rPr>
          <w:sz w:val="20"/>
          <w:lang w:val="hr-HR"/>
        </w:rPr>
        <w:t>× 10</w:t>
      </w:r>
      <w:r w:rsidRPr="006D4DBC">
        <w:rPr>
          <w:sz w:val="20"/>
          <w:vertAlign w:val="superscript"/>
          <w:lang w:val="hr-HR"/>
        </w:rPr>
        <w:t>9</w:t>
      </w:r>
      <w:r w:rsidRPr="006D4DBC">
        <w:rPr>
          <w:sz w:val="20"/>
          <w:lang w:val="hr-HR"/>
        </w:rPr>
        <w:t>/l</w:t>
      </w:r>
      <w:r w:rsidRPr="006D4DBC">
        <w:rPr>
          <w:sz w:val="20"/>
          <w:lang w:val="hr-HR" w:eastAsia="en-GB"/>
        </w:rPr>
        <w:t xml:space="preserve"> na RBL-u, izuzev bolesnika s produljenom teškom limfopenijom.</w:t>
      </w:r>
    </w:p>
    <w:p w14:paraId="2E9E7055" w14:textId="77777777" w:rsidR="000D6CFA" w:rsidRPr="00B815C3" w:rsidRDefault="000D6CFA" w:rsidP="000D6CFA">
      <w:pPr>
        <w:widowControl w:val="0"/>
        <w:suppressLineNumbers/>
        <w:suppressAutoHyphens w:val="0"/>
        <w:autoSpaceDE w:val="0"/>
        <w:autoSpaceDN w:val="0"/>
        <w:adjustRightInd w:val="0"/>
        <w:rPr>
          <w:rFonts w:eastAsia="Times New Roman"/>
          <w:szCs w:val="22"/>
          <w:u w:val="single"/>
          <w:lang w:val="hr-HR" w:eastAsia="en-US"/>
        </w:rPr>
      </w:pPr>
    </w:p>
    <w:p w14:paraId="559C23C7" w14:textId="77777777" w:rsidR="00276FCC" w:rsidRPr="00B815C3" w:rsidRDefault="00442181" w:rsidP="00251F50">
      <w:pPr>
        <w:keepNext/>
        <w:rPr>
          <w:szCs w:val="22"/>
          <w:u w:val="single"/>
          <w:lang w:val="hr-HR"/>
        </w:rPr>
      </w:pPr>
      <w:r w:rsidRPr="00B815C3">
        <w:rPr>
          <w:szCs w:val="22"/>
          <w:u w:val="single"/>
          <w:lang w:val="hr-HR"/>
        </w:rPr>
        <w:lastRenderedPageBreak/>
        <w:t>Klinička djelotvornost i sigurnost</w:t>
      </w:r>
    </w:p>
    <w:p w14:paraId="559C23C8" w14:textId="77777777" w:rsidR="00276FCC" w:rsidRPr="00B815C3" w:rsidRDefault="00276FCC" w:rsidP="00251F50">
      <w:pPr>
        <w:keepNext/>
        <w:rPr>
          <w:szCs w:val="22"/>
          <w:lang w:val="hr-HR"/>
        </w:rPr>
      </w:pPr>
    </w:p>
    <w:p w14:paraId="490BE83C" w14:textId="2EC489C6" w:rsidR="00CA3371" w:rsidRPr="00B815C3" w:rsidRDefault="00442181">
      <w:pPr>
        <w:rPr>
          <w:color w:val="1F497D"/>
          <w:szCs w:val="22"/>
          <w:lang w:val="hr-HR"/>
        </w:rPr>
      </w:pPr>
      <w:r w:rsidRPr="00B815C3">
        <w:rPr>
          <w:szCs w:val="22"/>
          <w:lang w:val="hr-HR"/>
        </w:rPr>
        <w:t xml:space="preserve">Provedena su dva 2-godišnja, randomizirana, dvostruko slijepa, placebom kontrolirana ispitivanja u </w:t>
      </w:r>
      <w:r w:rsidR="009351B0" w:rsidRPr="00B815C3">
        <w:rPr>
          <w:szCs w:val="22"/>
          <w:lang w:val="hr-HR"/>
        </w:rPr>
        <w:t xml:space="preserve">bolesnika </w:t>
      </w:r>
      <w:r w:rsidRPr="00B815C3">
        <w:rPr>
          <w:szCs w:val="22"/>
          <w:lang w:val="hr-HR"/>
        </w:rPr>
        <w:t>s RRMS</w:t>
      </w:r>
      <w:r w:rsidR="008A1761">
        <w:rPr>
          <w:szCs w:val="22"/>
          <w:lang w:val="hr-HR"/>
        </w:rPr>
        <w:t>-om</w:t>
      </w:r>
      <w:r w:rsidR="00CA3371" w:rsidRPr="00B815C3">
        <w:rPr>
          <w:szCs w:val="22"/>
          <w:lang w:val="hr-HR"/>
        </w:rPr>
        <w:t>,</w:t>
      </w:r>
      <w:r w:rsidRPr="00B815C3">
        <w:rPr>
          <w:szCs w:val="22"/>
          <w:lang w:val="hr-HR"/>
        </w:rPr>
        <w:t xml:space="preserve"> (DEFINE s 1234 </w:t>
      </w:r>
      <w:r w:rsidR="00CA3371" w:rsidRPr="00B815C3">
        <w:rPr>
          <w:szCs w:val="22"/>
          <w:lang w:val="hr-HR"/>
        </w:rPr>
        <w:t xml:space="preserve">bolesnika </w:t>
      </w:r>
      <w:r w:rsidRPr="00B815C3">
        <w:rPr>
          <w:szCs w:val="22"/>
          <w:lang w:val="hr-HR"/>
        </w:rPr>
        <w:t>i CONFIRM s 1417 </w:t>
      </w:r>
      <w:r w:rsidR="00CA3371" w:rsidRPr="00B815C3">
        <w:rPr>
          <w:szCs w:val="22"/>
          <w:lang w:val="hr-HR"/>
        </w:rPr>
        <w:t>bolesnika</w:t>
      </w:r>
      <w:r w:rsidR="00151422" w:rsidRPr="00B815C3">
        <w:rPr>
          <w:szCs w:val="22"/>
          <w:lang w:val="hr-HR"/>
        </w:rPr>
        <w:t>)</w:t>
      </w:r>
      <w:r w:rsidRPr="00B815C3">
        <w:rPr>
          <w:szCs w:val="22"/>
          <w:lang w:val="hr-HR"/>
        </w:rPr>
        <w:t xml:space="preserve">. </w:t>
      </w:r>
      <w:r w:rsidR="009351B0" w:rsidRPr="00B815C3">
        <w:rPr>
          <w:szCs w:val="22"/>
          <w:lang w:val="hr-HR"/>
        </w:rPr>
        <w:t>Bolesnici</w:t>
      </w:r>
      <w:r w:rsidR="00CA3371" w:rsidRPr="00B815C3">
        <w:rPr>
          <w:szCs w:val="22"/>
          <w:lang w:val="hr-HR"/>
        </w:rPr>
        <w:t xml:space="preserve"> </w:t>
      </w:r>
      <w:r w:rsidRPr="00B815C3">
        <w:rPr>
          <w:szCs w:val="22"/>
          <w:lang w:val="hr-HR"/>
        </w:rPr>
        <w:t>s progresivnim oblikom MS</w:t>
      </w:r>
      <w:r w:rsidR="009351B0" w:rsidRPr="00B815C3">
        <w:rPr>
          <w:szCs w:val="22"/>
          <w:lang w:val="hr-HR"/>
        </w:rPr>
        <w:t>-a</w:t>
      </w:r>
      <w:r w:rsidRPr="00B815C3">
        <w:rPr>
          <w:szCs w:val="22"/>
          <w:lang w:val="hr-HR"/>
        </w:rPr>
        <w:t xml:space="preserve"> nisu bili uključeni u </w:t>
      </w:r>
      <w:r w:rsidR="009351B0" w:rsidRPr="00B815C3">
        <w:rPr>
          <w:szCs w:val="22"/>
          <w:lang w:val="hr-HR"/>
        </w:rPr>
        <w:t xml:space="preserve">navedena </w:t>
      </w:r>
      <w:r w:rsidRPr="00B815C3">
        <w:rPr>
          <w:szCs w:val="22"/>
          <w:lang w:val="hr-HR"/>
        </w:rPr>
        <w:t>ispitivanja.</w:t>
      </w:r>
      <w:r w:rsidRPr="00B815C3">
        <w:rPr>
          <w:color w:val="1F497D"/>
          <w:szCs w:val="22"/>
          <w:lang w:val="hr-HR"/>
        </w:rPr>
        <w:t xml:space="preserve"> </w:t>
      </w:r>
    </w:p>
    <w:p w14:paraId="00A50324" w14:textId="77777777" w:rsidR="00CA3371" w:rsidRPr="00B815C3" w:rsidRDefault="00CA3371">
      <w:pPr>
        <w:rPr>
          <w:color w:val="1F497D"/>
          <w:szCs w:val="22"/>
          <w:lang w:val="hr-HR"/>
        </w:rPr>
      </w:pPr>
    </w:p>
    <w:p w14:paraId="559C23C9" w14:textId="44E64CDE" w:rsidR="00276FCC" w:rsidRPr="00B815C3" w:rsidRDefault="00442181">
      <w:pPr>
        <w:rPr>
          <w:szCs w:val="22"/>
          <w:lang w:val="hr-HR"/>
        </w:rPr>
      </w:pPr>
      <w:r w:rsidRPr="00B815C3">
        <w:rPr>
          <w:szCs w:val="22"/>
          <w:lang w:val="hr-HR"/>
        </w:rPr>
        <w:t xml:space="preserve">Djelotvornost (vidjeti tablicu </w:t>
      </w:r>
      <w:r w:rsidR="008A1761">
        <w:rPr>
          <w:szCs w:val="22"/>
          <w:lang w:val="hr-HR"/>
        </w:rPr>
        <w:t>4</w:t>
      </w:r>
      <w:r w:rsidRPr="00B815C3">
        <w:rPr>
          <w:szCs w:val="22"/>
          <w:lang w:val="hr-HR"/>
        </w:rPr>
        <w:t xml:space="preserve">) i sigurnost pokazani su u </w:t>
      </w:r>
      <w:r w:rsidR="009351B0" w:rsidRPr="00B815C3">
        <w:rPr>
          <w:szCs w:val="22"/>
          <w:lang w:val="hr-HR"/>
        </w:rPr>
        <w:t xml:space="preserve">bolesnika </w:t>
      </w:r>
      <w:r w:rsidRPr="00B815C3">
        <w:rPr>
          <w:szCs w:val="22"/>
          <w:lang w:val="hr-HR"/>
        </w:rPr>
        <w:t xml:space="preserve">s </w:t>
      </w:r>
      <w:bookmarkStart w:id="4" w:name="_Hlk93826606"/>
      <w:r w:rsidRPr="00B815C3">
        <w:rPr>
          <w:szCs w:val="22"/>
          <w:lang w:val="hr-HR"/>
        </w:rPr>
        <w:t>proširenom ocjenskom ljestvicom onesposobljenosti</w:t>
      </w:r>
      <w:bookmarkEnd w:id="4"/>
      <w:r w:rsidRPr="00B815C3">
        <w:rPr>
          <w:szCs w:val="22"/>
          <w:lang w:val="hr-HR"/>
        </w:rPr>
        <w:t xml:space="preserve"> (engl. </w:t>
      </w:r>
      <w:r w:rsidRPr="00B815C3">
        <w:rPr>
          <w:i/>
          <w:szCs w:val="22"/>
          <w:lang w:val="hr-HR"/>
        </w:rPr>
        <w:t>Expanded Disability Status Scale</w:t>
      </w:r>
      <w:r w:rsidRPr="00B815C3">
        <w:rPr>
          <w:szCs w:val="22"/>
          <w:lang w:val="hr-HR"/>
        </w:rPr>
        <w:t>, EDSS) u rasponu od 0 do 5</w:t>
      </w:r>
      <w:r w:rsidR="009351B0" w:rsidRPr="00B815C3">
        <w:rPr>
          <w:szCs w:val="22"/>
          <w:lang w:val="hr-HR"/>
        </w:rPr>
        <w:t xml:space="preserve"> bodova</w:t>
      </w:r>
      <w:r w:rsidR="006158BB" w:rsidRPr="00B815C3">
        <w:rPr>
          <w:szCs w:val="22"/>
          <w:lang w:val="hr-HR"/>
        </w:rPr>
        <w:t xml:space="preserve"> </w:t>
      </w:r>
      <w:r w:rsidRPr="00B815C3">
        <w:rPr>
          <w:szCs w:val="22"/>
          <w:lang w:val="hr-HR"/>
        </w:rPr>
        <w:t>uključivo, koji su doživjeli barem 1 relaps tijekom godine prije randomizacije, ili im je u 6 tjedana prije randomizacije proveden</w:t>
      </w:r>
      <w:r w:rsidR="002718B8" w:rsidRPr="00B815C3">
        <w:rPr>
          <w:szCs w:val="22"/>
          <w:lang w:val="hr-HR"/>
        </w:rPr>
        <w:t>o</w:t>
      </w:r>
      <w:r w:rsidRPr="00B815C3">
        <w:rPr>
          <w:szCs w:val="22"/>
          <w:lang w:val="hr-HR"/>
        </w:rPr>
        <w:t xml:space="preserve"> MR</w:t>
      </w:r>
      <w:r w:rsidR="002718B8" w:rsidRPr="00B815C3">
        <w:rPr>
          <w:szCs w:val="22"/>
          <w:lang w:val="hr-HR"/>
        </w:rPr>
        <w:t xml:space="preserve"> snimanje</w:t>
      </w:r>
      <w:r w:rsidRPr="00B815C3">
        <w:rPr>
          <w:szCs w:val="22"/>
          <w:lang w:val="hr-HR"/>
        </w:rPr>
        <w:t xml:space="preserve"> mozga koj</w:t>
      </w:r>
      <w:r w:rsidR="002718B8" w:rsidRPr="00B815C3">
        <w:rPr>
          <w:szCs w:val="22"/>
          <w:lang w:val="hr-HR"/>
        </w:rPr>
        <w:t>e</w:t>
      </w:r>
      <w:r w:rsidRPr="00B815C3">
        <w:rPr>
          <w:szCs w:val="22"/>
          <w:lang w:val="hr-HR"/>
        </w:rPr>
        <w:t xml:space="preserve"> je pokazal</w:t>
      </w:r>
      <w:r w:rsidR="002718B8" w:rsidRPr="00B815C3">
        <w:rPr>
          <w:szCs w:val="22"/>
          <w:lang w:val="hr-HR"/>
        </w:rPr>
        <w:t>o</w:t>
      </w:r>
      <w:r w:rsidRPr="00B815C3">
        <w:rPr>
          <w:szCs w:val="22"/>
          <w:lang w:val="hr-HR"/>
        </w:rPr>
        <w:t xml:space="preserve"> barem jednu gadolinij-pozitivnu (Gd+) leziju. Ispitivanje</w:t>
      </w:r>
      <w:r w:rsidR="00B23C65" w:rsidRPr="00B815C3">
        <w:rPr>
          <w:szCs w:val="22"/>
          <w:lang w:val="hr-HR"/>
        </w:rPr>
        <w:t> </w:t>
      </w:r>
      <w:r w:rsidR="009351B0" w:rsidRPr="00B815C3">
        <w:rPr>
          <w:szCs w:val="22"/>
          <w:lang w:val="hr-HR"/>
        </w:rPr>
        <w:t xml:space="preserve">CONFIRM </w:t>
      </w:r>
      <w:r w:rsidRPr="00B815C3">
        <w:rPr>
          <w:szCs w:val="22"/>
          <w:lang w:val="hr-HR"/>
        </w:rPr>
        <w:t xml:space="preserve">bilo je slijepo za ocjenjivača (tj. liječnik/ispitivač koji </w:t>
      </w:r>
      <w:r w:rsidR="009A44DE" w:rsidRPr="00B815C3">
        <w:rPr>
          <w:szCs w:val="22"/>
          <w:lang w:val="hr-HR"/>
        </w:rPr>
        <w:t>o</w:t>
      </w:r>
      <w:r w:rsidRPr="00B815C3">
        <w:rPr>
          <w:szCs w:val="22"/>
          <w:lang w:val="hr-HR"/>
        </w:rPr>
        <w:t>cjenjuje</w:t>
      </w:r>
      <w:r w:rsidR="001B5F70" w:rsidRPr="00B815C3">
        <w:rPr>
          <w:szCs w:val="22"/>
          <w:lang w:val="hr-HR"/>
        </w:rPr>
        <w:t xml:space="preserve"> </w:t>
      </w:r>
      <w:r w:rsidR="009351B0" w:rsidRPr="00B815C3">
        <w:rPr>
          <w:szCs w:val="22"/>
          <w:lang w:val="hr-HR"/>
        </w:rPr>
        <w:t xml:space="preserve">terapijski </w:t>
      </w:r>
      <w:r w:rsidR="00173217" w:rsidRPr="00B815C3">
        <w:rPr>
          <w:szCs w:val="22"/>
          <w:lang w:val="hr-HR"/>
        </w:rPr>
        <w:t>odgovor</w:t>
      </w:r>
      <w:r w:rsidR="001B5F70" w:rsidRPr="00B815C3">
        <w:rPr>
          <w:szCs w:val="22"/>
          <w:lang w:val="hr-HR"/>
        </w:rPr>
        <w:t xml:space="preserve"> </w:t>
      </w:r>
      <w:r w:rsidR="008E1787" w:rsidRPr="00B815C3">
        <w:rPr>
          <w:szCs w:val="22"/>
          <w:lang w:val="hr-HR"/>
        </w:rPr>
        <w:t>ne zna kojoj skupini bolesnik pripada</w:t>
      </w:r>
      <w:r w:rsidRPr="00B815C3">
        <w:rPr>
          <w:szCs w:val="22"/>
          <w:lang w:val="hr-HR"/>
        </w:rPr>
        <w:t>) i uključivalo je za usporedbu referentni lijek glatirameracetat.</w:t>
      </w:r>
    </w:p>
    <w:p w14:paraId="559C23CA" w14:textId="77777777" w:rsidR="00276FCC" w:rsidRPr="00B815C3" w:rsidRDefault="00276FCC">
      <w:pPr>
        <w:rPr>
          <w:szCs w:val="22"/>
          <w:lang w:val="hr-HR"/>
        </w:rPr>
      </w:pPr>
    </w:p>
    <w:p w14:paraId="559C23CB" w14:textId="5D614EA9" w:rsidR="00276FCC" w:rsidRPr="00B815C3" w:rsidRDefault="00442181">
      <w:pPr>
        <w:rPr>
          <w:szCs w:val="22"/>
          <w:lang w:val="hr-HR"/>
        </w:rPr>
      </w:pPr>
      <w:r w:rsidRPr="00B815C3">
        <w:rPr>
          <w:szCs w:val="22"/>
          <w:lang w:val="hr-HR"/>
        </w:rPr>
        <w:t xml:space="preserve">U </w:t>
      </w:r>
      <w:r w:rsidR="00DF794E" w:rsidRPr="00B815C3">
        <w:rPr>
          <w:szCs w:val="22"/>
          <w:lang w:val="hr-HR"/>
        </w:rPr>
        <w:t>i</w:t>
      </w:r>
      <w:r w:rsidRPr="00B815C3">
        <w:rPr>
          <w:szCs w:val="22"/>
          <w:lang w:val="hr-HR"/>
        </w:rPr>
        <w:t xml:space="preserve">spitivanju </w:t>
      </w:r>
      <w:r w:rsidR="008E1787" w:rsidRPr="00B815C3">
        <w:rPr>
          <w:szCs w:val="22"/>
          <w:lang w:val="hr-HR"/>
        </w:rPr>
        <w:t xml:space="preserve"> DEFINE </w:t>
      </w:r>
      <w:r w:rsidRPr="00B815C3">
        <w:rPr>
          <w:szCs w:val="22"/>
          <w:lang w:val="hr-HR"/>
        </w:rPr>
        <w:t>bolesnici su imali sljedeće vrijednosti medijana za značajke na početku ispitivanja: starost 39 godina, trajanje bolesti 7,0 godina, EDSS bodovi</w:t>
      </w:r>
      <w:r w:rsidR="00B23C65" w:rsidRPr="00B815C3">
        <w:rPr>
          <w:szCs w:val="22"/>
          <w:lang w:val="hr-HR"/>
        </w:rPr>
        <w:t> </w:t>
      </w:r>
      <w:r w:rsidRPr="00B815C3">
        <w:rPr>
          <w:szCs w:val="22"/>
          <w:lang w:val="hr-HR"/>
        </w:rPr>
        <w:t>2,0. Osim toga, 16%</w:t>
      </w:r>
      <w:r w:rsidR="00B23C65" w:rsidRPr="00B815C3">
        <w:rPr>
          <w:szCs w:val="22"/>
          <w:lang w:val="hr-HR"/>
        </w:rPr>
        <w:t> </w:t>
      </w:r>
      <w:r w:rsidRPr="00B815C3">
        <w:rPr>
          <w:szCs w:val="22"/>
          <w:lang w:val="hr-HR"/>
        </w:rPr>
        <w:t>bolesnika imalo je EDSS bodov</w:t>
      </w:r>
      <w:r w:rsidR="008E1787" w:rsidRPr="00B815C3">
        <w:rPr>
          <w:szCs w:val="22"/>
          <w:lang w:val="hr-HR"/>
        </w:rPr>
        <w:t>e</w:t>
      </w:r>
      <w:r w:rsidRPr="00B815C3">
        <w:rPr>
          <w:szCs w:val="22"/>
          <w:lang w:val="hr-HR"/>
        </w:rPr>
        <w:t xml:space="preserve"> &gt;3,5,</w:t>
      </w:r>
      <w:r w:rsidR="00B23C65" w:rsidRPr="00B815C3">
        <w:rPr>
          <w:szCs w:val="22"/>
          <w:lang w:val="hr-HR"/>
        </w:rPr>
        <w:t> </w:t>
      </w:r>
      <w:r w:rsidRPr="00B815C3">
        <w:rPr>
          <w:szCs w:val="22"/>
          <w:lang w:val="hr-HR"/>
        </w:rPr>
        <w:t>28% je imalo</w:t>
      </w:r>
      <w:r w:rsidR="00B23C65" w:rsidRPr="00B815C3">
        <w:rPr>
          <w:szCs w:val="22"/>
          <w:lang w:val="hr-HR"/>
        </w:rPr>
        <w:t> </w:t>
      </w:r>
      <w:r w:rsidRPr="00B815C3">
        <w:rPr>
          <w:szCs w:val="22"/>
          <w:lang w:val="hr-HR"/>
        </w:rPr>
        <w:t>≥2</w:t>
      </w:r>
      <w:r w:rsidR="00B23C65" w:rsidRPr="00B815C3">
        <w:rPr>
          <w:szCs w:val="22"/>
          <w:lang w:val="hr-HR"/>
        </w:rPr>
        <w:t> </w:t>
      </w:r>
      <w:r w:rsidRPr="00B815C3">
        <w:rPr>
          <w:szCs w:val="22"/>
          <w:lang w:val="hr-HR"/>
        </w:rPr>
        <w:t>relapsa u prethodnoj godini, a 42% je prethodno dobilo drugo odobreno liječenje za MS. U MR kohorti 36% bolesnika koji su ušli u ispitivanje imali su Gd+</w:t>
      </w:r>
      <w:r w:rsidR="00B23C65" w:rsidRPr="00B815C3">
        <w:rPr>
          <w:szCs w:val="22"/>
          <w:lang w:val="hr-HR"/>
        </w:rPr>
        <w:t> </w:t>
      </w:r>
      <w:r w:rsidRPr="00B815C3">
        <w:rPr>
          <w:szCs w:val="22"/>
          <w:lang w:val="hr-HR"/>
        </w:rPr>
        <w:t>lezije na početku (srednja vrijednost broja Gd+</w:t>
      </w:r>
      <w:r w:rsidR="00B23C65" w:rsidRPr="00B815C3">
        <w:rPr>
          <w:szCs w:val="22"/>
          <w:lang w:val="hr-HR"/>
        </w:rPr>
        <w:t> </w:t>
      </w:r>
      <w:r w:rsidRPr="00B815C3">
        <w:rPr>
          <w:szCs w:val="22"/>
          <w:lang w:val="hr-HR"/>
        </w:rPr>
        <w:t>lezija 1,4).</w:t>
      </w:r>
    </w:p>
    <w:p w14:paraId="68511C37" w14:textId="34EF40CF" w:rsidR="003A64F8" w:rsidRPr="00B815C3" w:rsidRDefault="003A64F8">
      <w:pPr>
        <w:rPr>
          <w:szCs w:val="22"/>
          <w:lang w:val="hr-HR"/>
        </w:rPr>
      </w:pPr>
    </w:p>
    <w:p w14:paraId="3ACDC99B" w14:textId="7A40DB8C" w:rsidR="003A64F8" w:rsidRPr="00B815C3" w:rsidRDefault="003A64F8" w:rsidP="003A64F8">
      <w:pPr>
        <w:rPr>
          <w:szCs w:val="22"/>
          <w:lang w:val="hr-HR"/>
        </w:rPr>
      </w:pPr>
      <w:r w:rsidRPr="00B815C3">
        <w:rPr>
          <w:szCs w:val="22"/>
          <w:lang w:val="hr-HR"/>
        </w:rPr>
        <w:t>U ispitivanju CONFIRM bolesnici su imali sljedeće vrijednosti medijana za značajke na početku ispitivanja: starost 37 godina, trajanje bolesti</w:t>
      </w:r>
      <w:r w:rsidR="00845430" w:rsidRPr="00B815C3">
        <w:rPr>
          <w:szCs w:val="22"/>
          <w:lang w:val="hr-HR"/>
        </w:rPr>
        <w:t> </w:t>
      </w:r>
      <w:r w:rsidRPr="00B815C3">
        <w:rPr>
          <w:szCs w:val="22"/>
          <w:lang w:val="hr-HR"/>
        </w:rPr>
        <w:t>6,0 godina i EDSS bodovi</w:t>
      </w:r>
      <w:r w:rsidR="00845430" w:rsidRPr="00B815C3">
        <w:rPr>
          <w:szCs w:val="22"/>
          <w:lang w:val="hr-HR"/>
        </w:rPr>
        <w:t> </w:t>
      </w:r>
      <w:r w:rsidRPr="00B815C3">
        <w:rPr>
          <w:szCs w:val="22"/>
          <w:lang w:val="hr-HR"/>
        </w:rPr>
        <w:t>2,5. Osim toga, 17%</w:t>
      </w:r>
      <w:r w:rsidR="00845430" w:rsidRPr="00B815C3">
        <w:rPr>
          <w:szCs w:val="22"/>
          <w:lang w:val="hr-HR"/>
        </w:rPr>
        <w:t> </w:t>
      </w:r>
      <w:r w:rsidRPr="00B815C3">
        <w:rPr>
          <w:szCs w:val="22"/>
          <w:lang w:val="hr-HR"/>
        </w:rPr>
        <w:t>bolesnika imalo je EDSS bodove &gt;3,5, 32%</w:t>
      </w:r>
      <w:r w:rsidR="00845430" w:rsidRPr="00B815C3">
        <w:rPr>
          <w:szCs w:val="22"/>
          <w:lang w:val="hr-HR"/>
        </w:rPr>
        <w:t> </w:t>
      </w:r>
      <w:r w:rsidRPr="00B815C3">
        <w:rPr>
          <w:szCs w:val="22"/>
          <w:lang w:val="hr-HR"/>
        </w:rPr>
        <w:t>je imalo ≥2 relapsa u prethodnoj godini, a 30%</w:t>
      </w:r>
      <w:r w:rsidR="00845430" w:rsidRPr="00B815C3">
        <w:rPr>
          <w:szCs w:val="22"/>
          <w:lang w:val="hr-HR"/>
        </w:rPr>
        <w:t> </w:t>
      </w:r>
      <w:r w:rsidRPr="00B815C3">
        <w:rPr>
          <w:szCs w:val="22"/>
          <w:lang w:val="hr-HR"/>
        </w:rPr>
        <w:t>je prethodno dobilo drugo odobreno liječenje za MS. U MR kohorti 45%</w:t>
      </w:r>
      <w:r w:rsidR="00845430" w:rsidRPr="00B815C3">
        <w:rPr>
          <w:szCs w:val="22"/>
          <w:lang w:val="hr-HR"/>
        </w:rPr>
        <w:t> </w:t>
      </w:r>
      <w:r w:rsidRPr="00B815C3">
        <w:rPr>
          <w:szCs w:val="22"/>
          <w:lang w:val="hr-HR"/>
        </w:rPr>
        <w:t>bolesnika koji su ušli u ispitivanje imali su Gd+</w:t>
      </w:r>
      <w:r w:rsidR="00845430" w:rsidRPr="00B815C3">
        <w:rPr>
          <w:szCs w:val="22"/>
          <w:lang w:val="hr-HR"/>
        </w:rPr>
        <w:t> </w:t>
      </w:r>
      <w:r w:rsidRPr="00B815C3">
        <w:rPr>
          <w:szCs w:val="22"/>
          <w:lang w:val="hr-HR"/>
        </w:rPr>
        <w:t>lezije na početku (srednja vrijednost broja Gd+</w:t>
      </w:r>
      <w:r w:rsidR="00845430" w:rsidRPr="00B815C3">
        <w:rPr>
          <w:szCs w:val="22"/>
          <w:lang w:val="hr-HR"/>
        </w:rPr>
        <w:t> </w:t>
      </w:r>
      <w:r w:rsidRPr="00B815C3">
        <w:rPr>
          <w:szCs w:val="22"/>
          <w:lang w:val="hr-HR"/>
        </w:rPr>
        <w:t>lezija 2,4).</w:t>
      </w:r>
    </w:p>
    <w:p w14:paraId="5C4D944E" w14:textId="16848DF4" w:rsidR="00B1115D" w:rsidRPr="00B815C3" w:rsidRDefault="00B1115D" w:rsidP="003A64F8">
      <w:pPr>
        <w:rPr>
          <w:szCs w:val="22"/>
          <w:lang w:val="hr-HR"/>
        </w:rPr>
      </w:pPr>
    </w:p>
    <w:p w14:paraId="7B087767" w14:textId="6D4E75FF" w:rsidR="00B1115D" w:rsidRPr="00B815C3" w:rsidRDefault="00B1115D" w:rsidP="00B1115D">
      <w:pPr>
        <w:rPr>
          <w:szCs w:val="22"/>
          <w:lang w:val="hr-HR"/>
        </w:rPr>
      </w:pPr>
      <w:r w:rsidRPr="00B815C3">
        <w:rPr>
          <w:szCs w:val="22"/>
          <w:lang w:val="hr-HR"/>
        </w:rPr>
        <w:t xml:space="preserve">U usporedbi s placebom, bolesnici liječeni dimetilfumaratom </w:t>
      </w:r>
      <w:r w:rsidRPr="00B815C3">
        <w:rPr>
          <w:color w:val="000000"/>
          <w:szCs w:val="22"/>
          <w:lang w:val="hr-HR"/>
        </w:rPr>
        <w:t xml:space="preserve">imali </w:t>
      </w:r>
      <w:r w:rsidR="001C2725" w:rsidRPr="00B815C3">
        <w:rPr>
          <w:color w:val="000000"/>
          <w:szCs w:val="22"/>
          <w:lang w:val="hr-HR"/>
        </w:rPr>
        <w:t xml:space="preserve">su </w:t>
      </w:r>
      <w:r w:rsidRPr="00B815C3">
        <w:rPr>
          <w:color w:val="000000"/>
          <w:szCs w:val="22"/>
          <w:lang w:val="hr-HR"/>
        </w:rPr>
        <w:t xml:space="preserve">klinički i </w:t>
      </w:r>
      <w:r w:rsidRPr="00B815C3">
        <w:rPr>
          <w:szCs w:val="22"/>
          <w:lang w:val="hr-HR"/>
        </w:rPr>
        <w:t xml:space="preserve">statistički značajno smanjenje primarne mjere ishoda ispitivanja DEFINE, </w:t>
      </w:r>
      <w:r w:rsidR="00305821" w:rsidRPr="00B815C3">
        <w:rPr>
          <w:szCs w:val="22"/>
          <w:lang w:val="hr-HR"/>
        </w:rPr>
        <w:t xml:space="preserve">tj. </w:t>
      </w:r>
      <w:r w:rsidRPr="00B815C3">
        <w:rPr>
          <w:szCs w:val="22"/>
          <w:lang w:val="hr-HR"/>
        </w:rPr>
        <w:t>ud</w:t>
      </w:r>
      <w:r w:rsidR="00305821" w:rsidRPr="00B815C3">
        <w:rPr>
          <w:szCs w:val="22"/>
          <w:lang w:val="hr-HR"/>
        </w:rPr>
        <w:t>jela</w:t>
      </w:r>
      <w:r w:rsidRPr="00B815C3">
        <w:rPr>
          <w:szCs w:val="22"/>
          <w:lang w:val="hr-HR"/>
        </w:rPr>
        <w:t xml:space="preserve"> bolesnika s relapsom unutar 2 godine i primarne mjere ishoda ispitivanja CONFIRM, </w:t>
      </w:r>
      <w:r w:rsidR="00305821" w:rsidRPr="00B815C3">
        <w:rPr>
          <w:szCs w:val="22"/>
          <w:lang w:val="hr-HR"/>
        </w:rPr>
        <w:t xml:space="preserve">tj. </w:t>
      </w:r>
      <w:r w:rsidRPr="00B815C3">
        <w:rPr>
          <w:szCs w:val="22"/>
          <w:lang w:val="hr-HR"/>
        </w:rPr>
        <w:t>godišnj</w:t>
      </w:r>
      <w:r w:rsidR="00305821" w:rsidRPr="00B815C3">
        <w:rPr>
          <w:szCs w:val="22"/>
          <w:lang w:val="hr-HR"/>
        </w:rPr>
        <w:t>e</w:t>
      </w:r>
      <w:r w:rsidRPr="00B815C3">
        <w:rPr>
          <w:szCs w:val="22"/>
          <w:lang w:val="hr-HR"/>
        </w:rPr>
        <w:t xml:space="preserve"> stop</w:t>
      </w:r>
      <w:r w:rsidR="00305821" w:rsidRPr="00B815C3">
        <w:rPr>
          <w:szCs w:val="22"/>
          <w:lang w:val="hr-HR"/>
        </w:rPr>
        <w:t>e</w:t>
      </w:r>
      <w:r w:rsidRPr="00B815C3">
        <w:rPr>
          <w:szCs w:val="22"/>
          <w:lang w:val="hr-HR"/>
        </w:rPr>
        <w:t xml:space="preserve"> relapsa (engl. </w:t>
      </w:r>
      <w:r w:rsidRPr="00B815C3">
        <w:rPr>
          <w:i/>
          <w:iCs/>
          <w:szCs w:val="22"/>
          <w:lang w:val="hr-HR"/>
        </w:rPr>
        <w:t>annualized relaps rate</w:t>
      </w:r>
      <w:r w:rsidRPr="00B815C3">
        <w:rPr>
          <w:szCs w:val="22"/>
          <w:lang w:val="hr-HR"/>
        </w:rPr>
        <w:t>, ARR) nakon 2 godine.</w:t>
      </w:r>
    </w:p>
    <w:p w14:paraId="0ED9B0EB" w14:textId="77777777" w:rsidR="00B1115D" w:rsidRPr="00B815C3" w:rsidRDefault="00B1115D" w:rsidP="00B1115D">
      <w:pPr>
        <w:rPr>
          <w:szCs w:val="22"/>
          <w:lang w:val="hr-HR"/>
        </w:rPr>
      </w:pPr>
    </w:p>
    <w:p w14:paraId="764680A3" w14:textId="77777777" w:rsidR="00B1115D" w:rsidRPr="00B815C3" w:rsidRDefault="00B1115D" w:rsidP="003A64F8">
      <w:pPr>
        <w:rPr>
          <w:szCs w:val="22"/>
          <w:lang w:val="hr-HR"/>
        </w:rPr>
      </w:pPr>
    </w:p>
    <w:p w14:paraId="5996142C" w14:textId="7ABA3E5B" w:rsidR="003A64F8" w:rsidRDefault="008A1761">
      <w:pPr>
        <w:rPr>
          <w:b/>
          <w:bCs/>
          <w:szCs w:val="22"/>
          <w:lang w:val="hr-HR"/>
        </w:rPr>
      </w:pPr>
      <w:r w:rsidRPr="00D6653F">
        <w:rPr>
          <w:b/>
          <w:bCs/>
          <w:szCs w:val="22"/>
          <w:lang w:val="hr-HR"/>
        </w:rPr>
        <w:t>Tablica 4: Kliničke mjere ishoda i mjere ishoda MR za ispitivanja DEFINE i CONFIRM</w:t>
      </w:r>
    </w:p>
    <w:p w14:paraId="1117239B" w14:textId="77777777" w:rsidR="008A1761" w:rsidRPr="00D6653F" w:rsidRDefault="008A1761">
      <w:pPr>
        <w:rPr>
          <w:b/>
          <w:bCs/>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950"/>
        <w:gridCol w:w="1683"/>
        <w:gridCol w:w="950"/>
        <w:gridCol w:w="1683"/>
        <w:gridCol w:w="1353"/>
      </w:tblGrid>
      <w:tr w:rsidR="003A64F8" w:rsidRPr="00B815C3" w14:paraId="6DB1D35F" w14:textId="77777777" w:rsidTr="00362A8A">
        <w:trPr>
          <w:cantSplit/>
          <w:tblHeader/>
        </w:trPr>
        <w:tc>
          <w:tcPr>
            <w:tcW w:w="1418" w:type="pct"/>
            <w:tcBorders>
              <w:top w:val="single" w:sz="4" w:space="0" w:color="auto"/>
              <w:left w:val="single" w:sz="4" w:space="0" w:color="auto"/>
              <w:bottom w:val="single" w:sz="4" w:space="0" w:color="auto"/>
              <w:right w:val="single" w:sz="4" w:space="0" w:color="auto"/>
            </w:tcBorders>
          </w:tcPr>
          <w:p w14:paraId="3310745D" w14:textId="77777777" w:rsidR="003A64F8" w:rsidRPr="00B815C3" w:rsidRDefault="003A64F8" w:rsidP="00A103D6">
            <w:pPr>
              <w:rPr>
                <w:b/>
                <w:szCs w:val="22"/>
                <w:lang w:val="hr-HR"/>
              </w:rPr>
            </w:pPr>
          </w:p>
        </w:tc>
        <w:tc>
          <w:tcPr>
            <w:tcW w:w="1418" w:type="pct"/>
            <w:gridSpan w:val="2"/>
            <w:tcBorders>
              <w:top w:val="single" w:sz="4" w:space="0" w:color="auto"/>
              <w:left w:val="single" w:sz="4" w:space="0" w:color="auto"/>
              <w:bottom w:val="single" w:sz="4" w:space="0" w:color="auto"/>
              <w:right w:val="single" w:sz="4" w:space="0" w:color="auto"/>
            </w:tcBorders>
          </w:tcPr>
          <w:p w14:paraId="194CD0EE" w14:textId="77777777" w:rsidR="003A64F8" w:rsidRPr="00B815C3" w:rsidRDefault="003A64F8" w:rsidP="00A103D6">
            <w:pPr>
              <w:jc w:val="center"/>
              <w:rPr>
                <w:b/>
                <w:szCs w:val="22"/>
                <w:lang w:val="hr-HR"/>
              </w:rPr>
            </w:pPr>
            <w:r w:rsidRPr="00B815C3">
              <w:rPr>
                <w:b/>
                <w:szCs w:val="22"/>
                <w:lang w:val="hr-HR"/>
              </w:rPr>
              <w:t>DEFINE</w:t>
            </w:r>
          </w:p>
        </w:tc>
        <w:tc>
          <w:tcPr>
            <w:tcW w:w="2164" w:type="pct"/>
            <w:gridSpan w:val="3"/>
            <w:tcBorders>
              <w:top w:val="single" w:sz="4" w:space="0" w:color="auto"/>
              <w:left w:val="single" w:sz="4" w:space="0" w:color="auto"/>
              <w:bottom w:val="single" w:sz="4" w:space="0" w:color="auto"/>
              <w:right w:val="single" w:sz="4" w:space="0" w:color="auto"/>
            </w:tcBorders>
          </w:tcPr>
          <w:p w14:paraId="32F7F654" w14:textId="77777777" w:rsidR="003A64F8" w:rsidRPr="00B815C3" w:rsidRDefault="003A64F8" w:rsidP="00A103D6">
            <w:pPr>
              <w:jc w:val="center"/>
              <w:rPr>
                <w:b/>
                <w:szCs w:val="22"/>
                <w:lang w:val="hr-HR"/>
              </w:rPr>
            </w:pPr>
            <w:r w:rsidRPr="00B815C3">
              <w:rPr>
                <w:b/>
                <w:szCs w:val="22"/>
                <w:lang w:val="hr-HR"/>
              </w:rPr>
              <w:t>CONFIRM</w:t>
            </w:r>
          </w:p>
        </w:tc>
      </w:tr>
      <w:tr w:rsidR="003A64F8" w:rsidRPr="00B815C3" w14:paraId="1EB78C3D"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blHeader/>
        </w:trPr>
        <w:tc>
          <w:tcPr>
            <w:tcW w:w="1418" w:type="pct"/>
            <w:tcBorders>
              <w:top w:val="single" w:sz="4" w:space="0" w:color="000000"/>
              <w:left w:val="single" w:sz="4" w:space="0" w:color="000000"/>
              <w:bottom w:val="single" w:sz="4" w:space="0" w:color="000000"/>
            </w:tcBorders>
          </w:tcPr>
          <w:p w14:paraId="5A06E210" w14:textId="77777777" w:rsidR="003A64F8" w:rsidRPr="00B815C3" w:rsidRDefault="003A64F8" w:rsidP="00A103D6">
            <w:pPr>
              <w:snapToGrid w:val="0"/>
              <w:rPr>
                <w:b/>
                <w:szCs w:val="22"/>
                <w:lang w:val="hr-HR"/>
              </w:rPr>
            </w:pPr>
          </w:p>
        </w:tc>
        <w:tc>
          <w:tcPr>
            <w:tcW w:w="507" w:type="pct"/>
            <w:tcBorders>
              <w:top w:val="single" w:sz="4" w:space="0" w:color="000000"/>
              <w:left w:val="single" w:sz="4" w:space="0" w:color="000000"/>
              <w:bottom w:val="single" w:sz="4" w:space="0" w:color="000000"/>
            </w:tcBorders>
          </w:tcPr>
          <w:p w14:paraId="551B7812" w14:textId="77777777" w:rsidR="003A64F8" w:rsidRPr="00B815C3" w:rsidRDefault="003A64F8" w:rsidP="00A103D6">
            <w:pPr>
              <w:snapToGrid w:val="0"/>
              <w:rPr>
                <w:b/>
                <w:szCs w:val="22"/>
                <w:lang w:val="hr-HR"/>
              </w:rPr>
            </w:pPr>
            <w:r w:rsidRPr="00B815C3">
              <w:rPr>
                <w:b/>
                <w:szCs w:val="22"/>
                <w:lang w:val="hr-HR"/>
              </w:rPr>
              <w:t>Placebo</w:t>
            </w:r>
          </w:p>
        </w:tc>
        <w:tc>
          <w:tcPr>
            <w:tcW w:w="911" w:type="pct"/>
            <w:tcBorders>
              <w:top w:val="single" w:sz="4" w:space="0" w:color="000000"/>
              <w:left w:val="single" w:sz="4" w:space="0" w:color="000000"/>
              <w:bottom w:val="single" w:sz="4" w:space="0" w:color="000000"/>
            </w:tcBorders>
          </w:tcPr>
          <w:p w14:paraId="19DA38D6" w14:textId="39558489" w:rsidR="003A64F8" w:rsidRPr="00B815C3" w:rsidRDefault="003A64F8" w:rsidP="00A103D6">
            <w:pPr>
              <w:snapToGrid w:val="0"/>
              <w:rPr>
                <w:b/>
                <w:szCs w:val="22"/>
                <w:lang w:val="hr-HR"/>
              </w:rPr>
            </w:pPr>
            <w:r w:rsidRPr="00B815C3">
              <w:rPr>
                <w:b/>
                <w:szCs w:val="22"/>
                <w:lang w:val="hr-HR"/>
              </w:rPr>
              <w:t xml:space="preserve">Dimetilfumarat </w:t>
            </w:r>
          </w:p>
          <w:p w14:paraId="63C32B9A" w14:textId="77777777" w:rsidR="003A64F8" w:rsidRPr="00B815C3" w:rsidRDefault="003A64F8" w:rsidP="00A103D6">
            <w:pPr>
              <w:rPr>
                <w:b/>
                <w:szCs w:val="22"/>
                <w:lang w:val="hr-HR"/>
              </w:rPr>
            </w:pPr>
            <w:r w:rsidRPr="00B815C3">
              <w:rPr>
                <w:b/>
                <w:szCs w:val="22"/>
                <w:lang w:val="hr-HR"/>
              </w:rPr>
              <w:t>240 mg</w:t>
            </w:r>
          </w:p>
          <w:p w14:paraId="516CA62F" w14:textId="77777777" w:rsidR="003A64F8" w:rsidRPr="00B815C3" w:rsidRDefault="003A64F8" w:rsidP="00A103D6">
            <w:pPr>
              <w:ind w:right="-108"/>
              <w:rPr>
                <w:b/>
                <w:szCs w:val="22"/>
                <w:lang w:val="hr-HR"/>
              </w:rPr>
            </w:pPr>
            <w:r w:rsidRPr="00B815C3">
              <w:rPr>
                <w:b/>
                <w:szCs w:val="22"/>
                <w:lang w:val="hr-HR"/>
              </w:rPr>
              <w:t>dvaput na dan</w:t>
            </w:r>
          </w:p>
        </w:tc>
        <w:tc>
          <w:tcPr>
            <w:tcW w:w="507" w:type="pct"/>
            <w:tcBorders>
              <w:top w:val="single" w:sz="4" w:space="0" w:color="000000"/>
              <w:left w:val="single" w:sz="4" w:space="0" w:color="000000"/>
              <w:bottom w:val="single" w:sz="4" w:space="0" w:color="000000"/>
            </w:tcBorders>
          </w:tcPr>
          <w:p w14:paraId="503040D9" w14:textId="77777777" w:rsidR="003A64F8" w:rsidRPr="00B815C3" w:rsidRDefault="003A64F8" w:rsidP="00A103D6">
            <w:pPr>
              <w:snapToGrid w:val="0"/>
              <w:rPr>
                <w:b/>
                <w:szCs w:val="22"/>
                <w:lang w:val="hr-HR"/>
              </w:rPr>
            </w:pPr>
            <w:r w:rsidRPr="00B815C3">
              <w:rPr>
                <w:b/>
                <w:szCs w:val="22"/>
                <w:lang w:val="hr-HR"/>
              </w:rPr>
              <w:t>Placebo</w:t>
            </w:r>
          </w:p>
        </w:tc>
        <w:tc>
          <w:tcPr>
            <w:tcW w:w="985" w:type="pct"/>
            <w:tcBorders>
              <w:top w:val="single" w:sz="4" w:space="0" w:color="000000"/>
              <w:left w:val="single" w:sz="4" w:space="0" w:color="000000"/>
              <w:bottom w:val="single" w:sz="4" w:space="0" w:color="000000"/>
            </w:tcBorders>
          </w:tcPr>
          <w:p w14:paraId="6634B49F" w14:textId="6BFD0F3D" w:rsidR="003A64F8" w:rsidRPr="00B815C3" w:rsidRDefault="003A64F8" w:rsidP="00A103D6">
            <w:pPr>
              <w:snapToGrid w:val="0"/>
              <w:rPr>
                <w:b/>
                <w:szCs w:val="22"/>
                <w:lang w:val="hr-HR"/>
              </w:rPr>
            </w:pPr>
            <w:r w:rsidRPr="00B815C3">
              <w:rPr>
                <w:b/>
                <w:szCs w:val="22"/>
                <w:lang w:val="hr-HR"/>
              </w:rPr>
              <w:t>Dimetilfumarat</w:t>
            </w:r>
          </w:p>
          <w:p w14:paraId="0F023844" w14:textId="77777777" w:rsidR="003A64F8" w:rsidRPr="00B815C3" w:rsidRDefault="003A64F8" w:rsidP="00A103D6">
            <w:pPr>
              <w:rPr>
                <w:b/>
                <w:szCs w:val="22"/>
                <w:lang w:val="hr-HR"/>
              </w:rPr>
            </w:pPr>
            <w:r w:rsidRPr="00B815C3">
              <w:rPr>
                <w:b/>
                <w:szCs w:val="22"/>
                <w:lang w:val="hr-HR"/>
              </w:rPr>
              <w:t>240 mg</w:t>
            </w:r>
          </w:p>
          <w:p w14:paraId="63354FE2" w14:textId="77777777" w:rsidR="003A64F8" w:rsidRPr="00B815C3" w:rsidRDefault="003A64F8" w:rsidP="00A103D6">
            <w:pPr>
              <w:rPr>
                <w:b/>
                <w:szCs w:val="22"/>
                <w:lang w:val="hr-HR"/>
              </w:rPr>
            </w:pPr>
            <w:r w:rsidRPr="00B815C3">
              <w:rPr>
                <w:b/>
                <w:szCs w:val="22"/>
                <w:lang w:val="hr-HR"/>
              </w:rPr>
              <w:t>dvaput na dan</w:t>
            </w:r>
          </w:p>
        </w:tc>
        <w:tc>
          <w:tcPr>
            <w:tcW w:w="672" w:type="pct"/>
            <w:tcBorders>
              <w:top w:val="single" w:sz="4" w:space="0" w:color="000000"/>
              <w:left w:val="single" w:sz="4" w:space="0" w:color="000000"/>
              <w:bottom w:val="single" w:sz="4" w:space="0" w:color="000000"/>
              <w:right w:val="single" w:sz="4" w:space="0" w:color="000000"/>
            </w:tcBorders>
          </w:tcPr>
          <w:p w14:paraId="0F468060" w14:textId="77777777" w:rsidR="003A64F8" w:rsidRPr="00B815C3" w:rsidRDefault="003A64F8" w:rsidP="00A103D6">
            <w:pPr>
              <w:snapToGrid w:val="0"/>
              <w:ind w:right="-108"/>
              <w:rPr>
                <w:b/>
                <w:szCs w:val="22"/>
                <w:lang w:val="hr-HR"/>
              </w:rPr>
            </w:pPr>
            <w:r w:rsidRPr="00B815C3">
              <w:rPr>
                <w:b/>
                <w:szCs w:val="22"/>
                <w:lang w:val="hr-HR"/>
              </w:rPr>
              <w:t>Glatiramer-acetat</w:t>
            </w:r>
          </w:p>
        </w:tc>
      </w:tr>
      <w:tr w:rsidR="003A64F8" w:rsidRPr="00B815C3" w14:paraId="7CAB0628"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028BBDD5" w14:textId="77777777" w:rsidR="003A64F8" w:rsidRPr="00B815C3" w:rsidRDefault="003A64F8" w:rsidP="00A103D6">
            <w:pPr>
              <w:snapToGrid w:val="0"/>
              <w:rPr>
                <w:b/>
                <w:szCs w:val="22"/>
                <w:vertAlign w:val="superscript"/>
                <w:lang w:val="hr-HR"/>
              </w:rPr>
            </w:pPr>
            <w:r w:rsidRPr="00B815C3">
              <w:rPr>
                <w:b/>
                <w:szCs w:val="22"/>
                <w:lang w:val="hr-HR"/>
              </w:rPr>
              <w:t>Kliničke mjere ishoda</w:t>
            </w:r>
            <w:r w:rsidRPr="00B815C3">
              <w:rPr>
                <w:b/>
                <w:szCs w:val="22"/>
                <w:vertAlign w:val="superscript"/>
                <w:lang w:val="hr-HR"/>
              </w:rPr>
              <w:t>a</w:t>
            </w:r>
          </w:p>
        </w:tc>
        <w:tc>
          <w:tcPr>
            <w:tcW w:w="507" w:type="pct"/>
            <w:tcBorders>
              <w:top w:val="single" w:sz="4" w:space="0" w:color="000000"/>
              <w:bottom w:val="single" w:sz="4" w:space="0" w:color="000000"/>
            </w:tcBorders>
          </w:tcPr>
          <w:p w14:paraId="45FE344C" w14:textId="77777777" w:rsidR="003A64F8" w:rsidRPr="00B815C3" w:rsidRDefault="003A64F8" w:rsidP="00A103D6">
            <w:pPr>
              <w:snapToGrid w:val="0"/>
              <w:rPr>
                <w:szCs w:val="22"/>
                <w:lang w:val="hr-HR"/>
              </w:rPr>
            </w:pPr>
          </w:p>
        </w:tc>
        <w:tc>
          <w:tcPr>
            <w:tcW w:w="911" w:type="pct"/>
            <w:tcBorders>
              <w:top w:val="single" w:sz="4" w:space="0" w:color="000000"/>
              <w:bottom w:val="single" w:sz="4" w:space="0" w:color="000000"/>
            </w:tcBorders>
          </w:tcPr>
          <w:p w14:paraId="44292FFD" w14:textId="77777777" w:rsidR="003A64F8" w:rsidRPr="00B815C3" w:rsidRDefault="003A64F8" w:rsidP="00A103D6">
            <w:pPr>
              <w:snapToGrid w:val="0"/>
              <w:rPr>
                <w:szCs w:val="22"/>
                <w:lang w:val="hr-HR"/>
              </w:rPr>
            </w:pPr>
          </w:p>
        </w:tc>
        <w:tc>
          <w:tcPr>
            <w:tcW w:w="507" w:type="pct"/>
            <w:tcBorders>
              <w:top w:val="single" w:sz="4" w:space="0" w:color="000000"/>
              <w:bottom w:val="single" w:sz="4" w:space="0" w:color="000000"/>
            </w:tcBorders>
          </w:tcPr>
          <w:p w14:paraId="7B22C85C" w14:textId="77777777" w:rsidR="003A64F8" w:rsidRPr="00B815C3" w:rsidRDefault="003A64F8" w:rsidP="00A103D6">
            <w:pPr>
              <w:snapToGrid w:val="0"/>
              <w:rPr>
                <w:szCs w:val="22"/>
                <w:lang w:val="hr-HR"/>
              </w:rPr>
            </w:pPr>
          </w:p>
        </w:tc>
        <w:tc>
          <w:tcPr>
            <w:tcW w:w="985" w:type="pct"/>
            <w:tcBorders>
              <w:top w:val="single" w:sz="4" w:space="0" w:color="000000"/>
              <w:bottom w:val="single" w:sz="4" w:space="0" w:color="000000"/>
            </w:tcBorders>
          </w:tcPr>
          <w:p w14:paraId="006D6E42" w14:textId="77777777" w:rsidR="003A64F8" w:rsidRPr="00B815C3" w:rsidRDefault="003A64F8" w:rsidP="00A103D6">
            <w:pPr>
              <w:snapToGrid w:val="0"/>
              <w:rPr>
                <w:szCs w:val="22"/>
                <w:lang w:val="hr-HR"/>
              </w:rPr>
            </w:pPr>
          </w:p>
        </w:tc>
        <w:tc>
          <w:tcPr>
            <w:tcW w:w="672" w:type="pct"/>
            <w:tcBorders>
              <w:top w:val="single" w:sz="4" w:space="0" w:color="000000"/>
              <w:bottom w:val="single" w:sz="4" w:space="0" w:color="000000"/>
              <w:right w:val="single" w:sz="4" w:space="0" w:color="000000"/>
            </w:tcBorders>
          </w:tcPr>
          <w:p w14:paraId="012B7EC5" w14:textId="77777777" w:rsidR="003A64F8" w:rsidRPr="00B815C3" w:rsidRDefault="003A64F8" w:rsidP="00A103D6">
            <w:pPr>
              <w:snapToGrid w:val="0"/>
              <w:rPr>
                <w:szCs w:val="22"/>
                <w:lang w:val="hr-HR"/>
              </w:rPr>
            </w:pPr>
          </w:p>
        </w:tc>
      </w:tr>
      <w:tr w:rsidR="003A64F8" w:rsidRPr="00B815C3" w14:paraId="08C530C8"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481839E2" w14:textId="77777777" w:rsidR="003A64F8" w:rsidRPr="00B815C3" w:rsidRDefault="003A64F8" w:rsidP="00A103D6">
            <w:pPr>
              <w:snapToGrid w:val="0"/>
              <w:rPr>
                <w:szCs w:val="22"/>
                <w:lang w:val="hr-HR"/>
              </w:rPr>
            </w:pPr>
            <w:r w:rsidRPr="00B815C3">
              <w:rPr>
                <w:szCs w:val="22"/>
                <w:lang w:val="hr-HR"/>
              </w:rPr>
              <w:t>Broj bolesnika</w:t>
            </w:r>
          </w:p>
        </w:tc>
        <w:tc>
          <w:tcPr>
            <w:tcW w:w="507" w:type="pct"/>
            <w:tcBorders>
              <w:top w:val="single" w:sz="4" w:space="0" w:color="000000"/>
              <w:left w:val="single" w:sz="4" w:space="0" w:color="000000"/>
              <w:bottom w:val="single" w:sz="4" w:space="0" w:color="000000"/>
            </w:tcBorders>
          </w:tcPr>
          <w:p w14:paraId="64715C4E" w14:textId="77777777" w:rsidR="003A64F8" w:rsidRPr="00B815C3" w:rsidRDefault="003A64F8" w:rsidP="00A103D6">
            <w:pPr>
              <w:snapToGrid w:val="0"/>
              <w:rPr>
                <w:szCs w:val="22"/>
                <w:lang w:val="hr-HR"/>
              </w:rPr>
            </w:pPr>
            <w:r w:rsidRPr="00B815C3">
              <w:rPr>
                <w:szCs w:val="22"/>
                <w:lang w:val="hr-HR"/>
              </w:rPr>
              <w:t>408</w:t>
            </w:r>
          </w:p>
        </w:tc>
        <w:tc>
          <w:tcPr>
            <w:tcW w:w="911" w:type="pct"/>
            <w:tcBorders>
              <w:top w:val="single" w:sz="4" w:space="0" w:color="000000"/>
              <w:left w:val="single" w:sz="4" w:space="0" w:color="000000"/>
              <w:bottom w:val="single" w:sz="4" w:space="0" w:color="000000"/>
            </w:tcBorders>
          </w:tcPr>
          <w:p w14:paraId="6BEF07EE" w14:textId="77777777" w:rsidR="003A64F8" w:rsidRPr="00B815C3" w:rsidRDefault="003A64F8" w:rsidP="00A103D6">
            <w:pPr>
              <w:snapToGrid w:val="0"/>
              <w:rPr>
                <w:szCs w:val="22"/>
                <w:lang w:val="hr-HR"/>
              </w:rPr>
            </w:pPr>
            <w:r w:rsidRPr="00B815C3">
              <w:rPr>
                <w:szCs w:val="22"/>
                <w:lang w:val="hr-HR"/>
              </w:rPr>
              <w:t>410</w:t>
            </w:r>
          </w:p>
        </w:tc>
        <w:tc>
          <w:tcPr>
            <w:tcW w:w="507" w:type="pct"/>
            <w:tcBorders>
              <w:top w:val="single" w:sz="4" w:space="0" w:color="000000"/>
              <w:left w:val="single" w:sz="4" w:space="0" w:color="000000"/>
              <w:bottom w:val="single" w:sz="4" w:space="0" w:color="000000"/>
            </w:tcBorders>
          </w:tcPr>
          <w:p w14:paraId="4C102F5E" w14:textId="77777777" w:rsidR="003A64F8" w:rsidRPr="00B815C3" w:rsidRDefault="003A64F8" w:rsidP="00A103D6">
            <w:pPr>
              <w:snapToGrid w:val="0"/>
              <w:rPr>
                <w:szCs w:val="22"/>
                <w:lang w:val="hr-HR"/>
              </w:rPr>
            </w:pPr>
            <w:r w:rsidRPr="00B815C3">
              <w:rPr>
                <w:szCs w:val="22"/>
                <w:lang w:val="hr-HR"/>
              </w:rPr>
              <w:t>363</w:t>
            </w:r>
          </w:p>
        </w:tc>
        <w:tc>
          <w:tcPr>
            <w:tcW w:w="985" w:type="pct"/>
            <w:tcBorders>
              <w:top w:val="single" w:sz="4" w:space="0" w:color="000000"/>
              <w:left w:val="single" w:sz="4" w:space="0" w:color="000000"/>
              <w:bottom w:val="single" w:sz="4" w:space="0" w:color="000000"/>
            </w:tcBorders>
          </w:tcPr>
          <w:p w14:paraId="23F6175F" w14:textId="77777777" w:rsidR="003A64F8" w:rsidRPr="00B815C3" w:rsidRDefault="003A64F8" w:rsidP="00A103D6">
            <w:pPr>
              <w:snapToGrid w:val="0"/>
              <w:rPr>
                <w:szCs w:val="22"/>
                <w:lang w:val="hr-HR"/>
              </w:rPr>
            </w:pPr>
            <w:r w:rsidRPr="00B815C3">
              <w:rPr>
                <w:szCs w:val="22"/>
                <w:lang w:val="hr-HR"/>
              </w:rPr>
              <w:t>359</w:t>
            </w:r>
          </w:p>
        </w:tc>
        <w:tc>
          <w:tcPr>
            <w:tcW w:w="672" w:type="pct"/>
            <w:tcBorders>
              <w:top w:val="single" w:sz="4" w:space="0" w:color="000000"/>
              <w:left w:val="single" w:sz="4" w:space="0" w:color="000000"/>
              <w:bottom w:val="single" w:sz="4" w:space="0" w:color="000000"/>
              <w:right w:val="single" w:sz="4" w:space="0" w:color="000000"/>
            </w:tcBorders>
          </w:tcPr>
          <w:p w14:paraId="32EB5268" w14:textId="77777777" w:rsidR="003A64F8" w:rsidRPr="00B815C3" w:rsidRDefault="003A64F8" w:rsidP="00A103D6">
            <w:pPr>
              <w:snapToGrid w:val="0"/>
              <w:rPr>
                <w:szCs w:val="22"/>
                <w:lang w:val="hr-HR"/>
              </w:rPr>
            </w:pPr>
            <w:r w:rsidRPr="00B815C3">
              <w:rPr>
                <w:szCs w:val="22"/>
                <w:lang w:val="hr-HR"/>
              </w:rPr>
              <w:t>350</w:t>
            </w:r>
          </w:p>
        </w:tc>
      </w:tr>
      <w:tr w:rsidR="003A64F8" w:rsidRPr="00B815C3" w14:paraId="1C2C4F24"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0FED29B3" w14:textId="77777777" w:rsidR="003A64F8" w:rsidRPr="00B815C3" w:rsidRDefault="003A64F8" w:rsidP="00A103D6">
            <w:pPr>
              <w:snapToGrid w:val="0"/>
              <w:rPr>
                <w:szCs w:val="22"/>
                <w:lang w:val="hr-HR"/>
              </w:rPr>
            </w:pPr>
            <w:r w:rsidRPr="00B815C3">
              <w:rPr>
                <w:szCs w:val="22"/>
                <w:lang w:val="hr-HR"/>
              </w:rPr>
              <w:t>Godišnja stopa relapsa</w:t>
            </w:r>
          </w:p>
        </w:tc>
        <w:tc>
          <w:tcPr>
            <w:tcW w:w="507" w:type="pct"/>
            <w:tcBorders>
              <w:top w:val="single" w:sz="4" w:space="0" w:color="000000"/>
              <w:left w:val="single" w:sz="4" w:space="0" w:color="000000"/>
              <w:bottom w:val="single" w:sz="4" w:space="0" w:color="000000"/>
            </w:tcBorders>
          </w:tcPr>
          <w:p w14:paraId="18655E9E" w14:textId="77777777" w:rsidR="003A64F8" w:rsidRPr="00B815C3" w:rsidRDefault="003A64F8" w:rsidP="00A103D6">
            <w:pPr>
              <w:snapToGrid w:val="0"/>
              <w:rPr>
                <w:szCs w:val="22"/>
                <w:lang w:val="hr-HR"/>
              </w:rPr>
            </w:pPr>
            <w:r w:rsidRPr="00B815C3">
              <w:rPr>
                <w:szCs w:val="22"/>
                <w:lang w:val="hr-HR"/>
              </w:rPr>
              <w:t>0,364</w:t>
            </w:r>
          </w:p>
        </w:tc>
        <w:tc>
          <w:tcPr>
            <w:tcW w:w="911" w:type="pct"/>
            <w:tcBorders>
              <w:top w:val="single" w:sz="4" w:space="0" w:color="000000"/>
              <w:left w:val="single" w:sz="4" w:space="0" w:color="000000"/>
              <w:bottom w:val="single" w:sz="4" w:space="0" w:color="000000"/>
            </w:tcBorders>
          </w:tcPr>
          <w:p w14:paraId="03EB9BC8" w14:textId="77777777" w:rsidR="003A64F8" w:rsidRPr="00B815C3" w:rsidRDefault="003A64F8" w:rsidP="00A103D6">
            <w:pPr>
              <w:snapToGrid w:val="0"/>
              <w:rPr>
                <w:szCs w:val="22"/>
                <w:lang w:val="hr-HR"/>
              </w:rPr>
            </w:pPr>
            <w:r w:rsidRPr="00B815C3">
              <w:rPr>
                <w:szCs w:val="22"/>
                <w:lang w:val="hr-HR"/>
              </w:rPr>
              <w:t>0,172***</w:t>
            </w:r>
          </w:p>
        </w:tc>
        <w:tc>
          <w:tcPr>
            <w:tcW w:w="507" w:type="pct"/>
            <w:tcBorders>
              <w:top w:val="single" w:sz="4" w:space="0" w:color="000000"/>
              <w:left w:val="single" w:sz="4" w:space="0" w:color="000000"/>
              <w:bottom w:val="single" w:sz="4" w:space="0" w:color="000000"/>
            </w:tcBorders>
          </w:tcPr>
          <w:p w14:paraId="00C40CF8" w14:textId="77777777" w:rsidR="003A64F8" w:rsidRPr="00B815C3" w:rsidRDefault="003A64F8" w:rsidP="00A103D6">
            <w:pPr>
              <w:snapToGrid w:val="0"/>
              <w:rPr>
                <w:szCs w:val="22"/>
                <w:lang w:val="hr-HR"/>
              </w:rPr>
            </w:pPr>
            <w:r w:rsidRPr="00B815C3">
              <w:rPr>
                <w:szCs w:val="22"/>
                <w:lang w:val="hr-HR"/>
              </w:rPr>
              <w:t>0,401</w:t>
            </w:r>
          </w:p>
        </w:tc>
        <w:tc>
          <w:tcPr>
            <w:tcW w:w="985" w:type="pct"/>
            <w:tcBorders>
              <w:top w:val="single" w:sz="4" w:space="0" w:color="000000"/>
              <w:left w:val="single" w:sz="4" w:space="0" w:color="000000"/>
              <w:bottom w:val="single" w:sz="4" w:space="0" w:color="000000"/>
            </w:tcBorders>
          </w:tcPr>
          <w:p w14:paraId="7C323A3E" w14:textId="77777777" w:rsidR="003A64F8" w:rsidRPr="00B815C3" w:rsidRDefault="003A64F8" w:rsidP="00A103D6">
            <w:pPr>
              <w:snapToGrid w:val="0"/>
              <w:rPr>
                <w:szCs w:val="22"/>
                <w:lang w:val="hr-HR"/>
              </w:rPr>
            </w:pPr>
            <w:r w:rsidRPr="00B815C3">
              <w:rPr>
                <w:szCs w:val="22"/>
                <w:lang w:val="hr-HR"/>
              </w:rPr>
              <w:t>0,224***</w:t>
            </w:r>
          </w:p>
        </w:tc>
        <w:tc>
          <w:tcPr>
            <w:tcW w:w="672" w:type="pct"/>
            <w:tcBorders>
              <w:top w:val="single" w:sz="4" w:space="0" w:color="000000"/>
              <w:left w:val="single" w:sz="4" w:space="0" w:color="000000"/>
              <w:bottom w:val="single" w:sz="4" w:space="0" w:color="000000"/>
              <w:right w:val="single" w:sz="4" w:space="0" w:color="000000"/>
            </w:tcBorders>
          </w:tcPr>
          <w:p w14:paraId="2DF1468D" w14:textId="77777777" w:rsidR="003A64F8" w:rsidRPr="00B815C3" w:rsidRDefault="003A64F8" w:rsidP="00A103D6">
            <w:pPr>
              <w:snapToGrid w:val="0"/>
              <w:rPr>
                <w:szCs w:val="22"/>
                <w:lang w:val="hr-HR"/>
              </w:rPr>
            </w:pPr>
            <w:r w:rsidRPr="00B815C3">
              <w:rPr>
                <w:szCs w:val="22"/>
                <w:lang w:val="hr-HR"/>
              </w:rPr>
              <w:t>0,286*</w:t>
            </w:r>
          </w:p>
        </w:tc>
      </w:tr>
      <w:tr w:rsidR="003A64F8" w:rsidRPr="00B815C3" w14:paraId="44237BE0"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6AE4C93B" w14:textId="77777777" w:rsidR="003A64F8" w:rsidRPr="00B815C3" w:rsidRDefault="003A64F8" w:rsidP="00A103D6">
            <w:pPr>
              <w:snapToGrid w:val="0"/>
              <w:ind w:left="567"/>
              <w:rPr>
                <w:szCs w:val="22"/>
                <w:lang w:val="hr-HR"/>
              </w:rPr>
            </w:pPr>
            <w:r w:rsidRPr="00B815C3">
              <w:rPr>
                <w:szCs w:val="22"/>
                <w:lang w:val="hr-HR"/>
              </w:rPr>
              <w:t>Omjer stopa</w:t>
            </w:r>
          </w:p>
          <w:p w14:paraId="6608BC44" w14:textId="77777777" w:rsidR="003A64F8" w:rsidRPr="00B815C3" w:rsidRDefault="003A64F8" w:rsidP="00A103D6">
            <w:pPr>
              <w:ind w:left="567"/>
              <w:rPr>
                <w:szCs w:val="22"/>
                <w:lang w:val="hr-HR"/>
              </w:rPr>
            </w:pPr>
            <w:r w:rsidRPr="00B815C3">
              <w:rPr>
                <w:szCs w:val="22"/>
                <w:lang w:val="hr-HR"/>
              </w:rPr>
              <w:t>(95% CI)</w:t>
            </w:r>
          </w:p>
        </w:tc>
        <w:tc>
          <w:tcPr>
            <w:tcW w:w="507" w:type="pct"/>
            <w:tcBorders>
              <w:top w:val="single" w:sz="4" w:space="0" w:color="000000"/>
              <w:left w:val="single" w:sz="4" w:space="0" w:color="000000"/>
              <w:bottom w:val="single" w:sz="4" w:space="0" w:color="000000"/>
            </w:tcBorders>
          </w:tcPr>
          <w:p w14:paraId="782B62D4" w14:textId="77777777" w:rsidR="003A64F8" w:rsidRPr="00B815C3" w:rsidRDefault="003A64F8" w:rsidP="00A103D6">
            <w:pPr>
              <w:snapToGrid w:val="0"/>
              <w:rPr>
                <w:szCs w:val="22"/>
                <w:lang w:val="hr-HR"/>
              </w:rPr>
            </w:pPr>
          </w:p>
        </w:tc>
        <w:tc>
          <w:tcPr>
            <w:tcW w:w="911" w:type="pct"/>
            <w:tcBorders>
              <w:top w:val="single" w:sz="4" w:space="0" w:color="000000"/>
              <w:left w:val="single" w:sz="4" w:space="0" w:color="000000"/>
              <w:bottom w:val="single" w:sz="4" w:space="0" w:color="000000"/>
            </w:tcBorders>
          </w:tcPr>
          <w:p w14:paraId="337B4EF6" w14:textId="77777777" w:rsidR="003A64F8" w:rsidRPr="00B815C3" w:rsidRDefault="003A64F8" w:rsidP="00A103D6">
            <w:pPr>
              <w:snapToGrid w:val="0"/>
              <w:rPr>
                <w:szCs w:val="22"/>
                <w:lang w:val="hr-HR"/>
              </w:rPr>
            </w:pPr>
            <w:r w:rsidRPr="00B815C3">
              <w:rPr>
                <w:szCs w:val="22"/>
                <w:lang w:val="hr-HR"/>
              </w:rPr>
              <w:t>0,47</w:t>
            </w:r>
          </w:p>
          <w:p w14:paraId="1C90F53B" w14:textId="77777777" w:rsidR="003A64F8" w:rsidRPr="00B815C3" w:rsidRDefault="003A64F8" w:rsidP="00A103D6">
            <w:pPr>
              <w:rPr>
                <w:szCs w:val="22"/>
                <w:lang w:val="hr-HR"/>
              </w:rPr>
            </w:pPr>
            <w:r w:rsidRPr="00B815C3">
              <w:rPr>
                <w:szCs w:val="22"/>
                <w:lang w:val="hr-HR"/>
              </w:rPr>
              <w:t>(0,37; 0,61)</w:t>
            </w:r>
          </w:p>
        </w:tc>
        <w:tc>
          <w:tcPr>
            <w:tcW w:w="507" w:type="pct"/>
            <w:tcBorders>
              <w:top w:val="single" w:sz="4" w:space="0" w:color="000000"/>
              <w:left w:val="single" w:sz="4" w:space="0" w:color="000000"/>
              <w:bottom w:val="single" w:sz="4" w:space="0" w:color="000000"/>
            </w:tcBorders>
          </w:tcPr>
          <w:p w14:paraId="001CA550" w14:textId="77777777" w:rsidR="003A64F8" w:rsidRPr="00B815C3" w:rsidRDefault="003A64F8" w:rsidP="00A103D6">
            <w:pPr>
              <w:snapToGrid w:val="0"/>
              <w:rPr>
                <w:szCs w:val="22"/>
                <w:lang w:val="hr-HR"/>
              </w:rPr>
            </w:pPr>
          </w:p>
        </w:tc>
        <w:tc>
          <w:tcPr>
            <w:tcW w:w="985" w:type="pct"/>
            <w:tcBorders>
              <w:top w:val="single" w:sz="4" w:space="0" w:color="000000"/>
              <w:left w:val="single" w:sz="4" w:space="0" w:color="000000"/>
              <w:bottom w:val="single" w:sz="4" w:space="0" w:color="000000"/>
            </w:tcBorders>
          </w:tcPr>
          <w:p w14:paraId="65FEAF79" w14:textId="77777777" w:rsidR="003A64F8" w:rsidRPr="00B815C3" w:rsidRDefault="003A64F8" w:rsidP="00A103D6">
            <w:pPr>
              <w:snapToGrid w:val="0"/>
              <w:rPr>
                <w:szCs w:val="22"/>
                <w:lang w:val="hr-HR"/>
              </w:rPr>
            </w:pPr>
            <w:r w:rsidRPr="00B815C3">
              <w:rPr>
                <w:szCs w:val="22"/>
                <w:lang w:val="hr-HR"/>
              </w:rPr>
              <w:t>0,56</w:t>
            </w:r>
          </w:p>
          <w:p w14:paraId="769EA4C0" w14:textId="77777777" w:rsidR="003A64F8" w:rsidRPr="00B815C3" w:rsidRDefault="003A64F8" w:rsidP="00A103D6">
            <w:pPr>
              <w:rPr>
                <w:szCs w:val="22"/>
                <w:lang w:val="hr-HR"/>
              </w:rPr>
            </w:pPr>
            <w:r w:rsidRPr="00B815C3">
              <w:rPr>
                <w:szCs w:val="22"/>
                <w:lang w:val="hr-HR"/>
              </w:rPr>
              <w:t>(0,42; 0,74)</w:t>
            </w:r>
          </w:p>
        </w:tc>
        <w:tc>
          <w:tcPr>
            <w:tcW w:w="672" w:type="pct"/>
            <w:tcBorders>
              <w:top w:val="single" w:sz="4" w:space="0" w:color="000000"/>
              <w:left w:val="single" w:sz="4" w:space="0" w:color="000000"/>
              <w:bottom w:val="single" w:sz="4" w:space="0" w:color="000000"/>
              <w:right w:val="single" w:sz="4" w:space="0" w:color="000000"/>
            </w:tcBorders>
          </w:tcPr>
          <w:p w14:paraId="3F234246" w14:textId="77777777" w:rsidR="003A64F8" w:rsidRPr="00B815C3" w:rsidRDefault="003A64F8" w:rsidP="00A103D6">
            <w:pPr>
              <w:snapToGrid w:val="0"/>
              <w:rPr>
                <w:szCs w:val="22"/>
                <w:lang w:val="hr-HR"/>
              </w:rPr>
            </w:pPr>
            <w:r w:rsidRPr="00B815C3">
              <w:rPr>
                <w:szCs w:val="22"/>
                <w:lang w:val="hr-HR"/>
              </w:rPr>
              <w:t>0,71</w:t>
            </w:r>
          </w:p>
          <w:p w14:paraId="46B26041" w14:textId="77777777" w:rsidR="003A64F8" w:rsidRPr="00B815C3" w:rsidRDefault="003A64F8" w:rsidP="00A103D6">
            <w:pPr>
              <w:rPr>
                <w:szCs w:val="22"/>
                <w:lang w:val="hr-HR"/>
              </w:rPr>
            </w:pPr>
            <w:r w:rsidRPr="00B815C3">
              <w:rPr>
                <w:szCs w:val="22"/>
                <w:lang w:val="hr-HR"/>
              </w:rPr>
              <w:t>(0,55; 0,93)</w:t>
            </w:r>
          </w:p>
        </w:tc>
      </w:tr>
      <w:tr w:rsidR="003A64F8" w:rsidRPr="00B815C3" w14:paraId="7D52A062"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2054072F" w14:textId="77777777" w:rsidR="003A64F8" w:rsidRPr="00B815C3" w:rsidRDefault="003A64F8" w:rsidP="00A103D6">
            <w:pPr>
              <w:snapToGrid w:val="0"/>
              <w:rPr>
                <w:szCs w:val="22"/>
                <w:lang w:val="hr-HR"/>
              </w:rPr>
            </w:pPr>
            <w:r w:rsidRPr="00B815C3">
              <w:rPr>
                <w:szCs w:val="22"/>
                <w:lang w:val="hr-HR"/>
              </w:rPr>
              <w:t>Udio u relapsu</w:t>
            </w:r>
          </w:p>
        </w:tc>
        <w:tc>
          <w:tcPr>
            <w:tcW w:w="507" w:type="pct"/>
            <w:tcBorders>
              <w:top w:val="single" w:sz="4" w:space="0" w:color="000000"/>
              <w:left w:val="single" w:sz="4" w:space="0" w:color="000000"/>
              <w:bottom w:val="single" w:sz="4" w:space="0" w:color="000000"/>
            </w:tcBorders>
          </w:tcPr>
          <w:p w14:paraId="52A46280" w14:textId="77777777" w:rsidR="003A64F8" w:rsidRPr="00B815C3" w:rsidRDefault="003A64F8" w:rsidP="00A103D6">
            <w:pPr>
              <w:snapToGrid w:val="0"/>
              <w:rPr>
                <w:szCs w:val="22"/>
                <w:lang w:val="hr-HR"/>
              </w:rPr>
            </w:pPr>
            <w:r w:rsidRPr="00B815C3">
              <w:rPr>
                <w:szCs w:val="22"/>
                <w:lang w:val="hr-HR"/>
              </w:rPr>
              <w:t>0,461</w:t>
            </w:r>
          </w:p>
        </w:tc>
        <w:tc>
          <w:tcPr>
            <w:tcW w:w="911" w:type="pct"/>
            <w:tcBorders>
              <w:top w:val="single" w:sz="4" w:space="0" w:color="000000"/>
              <w:left w:val="single" w:sz="4" w:space="0" w:color="000000"/>
              <w:bottom w:val="single" w:sz="4" w:space="0" w:color="000000"/>
            </w:tcBorders>
          </w:tcPr>
          <w:p w14:paraId="0763ACD5" w14:textId="77777777" w:rsidR="003A64F8" w:rsidRPr="00B815C3" w:rsidRDefault="003A64F8" w:rsidP="00A103D6">
            <w:pPr>
              <w:snapToGrid w:val="0"/>
              <w:rPr>
                <w:szCs w:val="22"/>
                <w:lang w:val="hr-HR"/>
              </w:rPr>
            </w:pPr>
            <w:r w:rsidRPr="00B815C3">
              <w:rPr>
                <w:szCs w:val="22"/>
                <w:lang w:val="hr-HR"/>
              </w:rPr>
              <w:t>0,270***</w:t>
            </w:r>
          </w:p>
        </w:tc>
        <w:tc>
          <w:tcPr>
            <w:tcW w:w="507" w:type="pct"/>
            <w:tcBorders>
              <w:top w:val="single" w:sz="4" w:space="0" w:color="000000"/>
              <w:left w:val="single" w:sz="4" w:space="0" w:color="000000"/>
              <w:bottom w:val="single" w:sz="4" w:space="0" w:color="000000"/>
            </w:tcBorders>
          </w:tcPr>
          <w:p w14:paraId="15EA232D" w14:textId="77777777" w:rsidR="003A64F8" w:rsidRPr="00B815C3" w:rsidRDefault="003A64F8" w:rsidP="00A103D6">
            <w:pPr>
              <w:snapToGrid w:val="0"/>
              <w:rPr>
                <w:szCs w:val="22"/>
                <w:lang w:val="hr-HR"/>
              </w:rPr>
            </w:pPr>
            <w:r w:rsidRPr="00B815C3">
              <w:rPr>
                <w:szCs w:val="22"/>
                <w:lang w:val="hr-HR"/>
              </w:rPr>
              <w:t>0,410</w:t>
            </w:r>
          </w:p>
        </w:tc>
        <w:tc>
          <w:tcPr>
            <w:tcW w:w="985" w:type="pct"/>
            <w:tcBorders>
              <w:top w:val="single" w:sz="4" w:space="0" w:color="000000"/>
              <w:left w:val="single" w:sz="4" w:space="0" w:color="000000"/>
              <w:bottom w:val="single" w:sz="4" w:space="0" w:color="000000"/>
            </w:tcBorders>
          </w:tcPr>
          <w:p w14:paraId="525426E0" w14:textId="77777777" w:rsidR="003A64F8" w:rsidRPr="00B815C3" w:rsidRDefault="003A64F8" w:rsidP="00A103D6">
            <w:pPr>
              <w:snapToGrid w:val="0"/>
              <w:rPr>
                <w:szCs w:val="22"/>
                <w:lang w:val="hr-HR"/>
              </w:rPr>
            </w:pPr>
            <w:r w:rsidRPr="00B815C3">
              <w:rPr>
                <w:szCs w:val="22"/>
                <w:lang w:val="hr-HR"/>
              </w:rPr>
              <w:t>0,291**</w:t>
            </w:r>
          </w:p>
        </w:tc>
        <w:tc>
          <w:tcPr>
            <w:tcW w:w="672" w:type="pct"/>
            <w:tcBorders>
              <w:top w:val="single" w:sz="4" w:space="0" w:color="000000"/>
              <w:left w:val="single" w:sz="4" w:space="0" w:color="000000"/>
              <w:bottom w:val="single" w:sz="4" w:space="0" w:color="000000"/>
              <w:right w:val="single" w:sz="4" w:space="0" w:color="000000"/>
            </w:tcBorders>
          </w:tcPr>
          <w:p w14:paraId="01643BB1" w14:textId="77777777" w:rsidR="003A64F8" w:rsidRPr="00B815C3" w:rsidRDefault="003A64F8" w:rsidP="00A103D6">
            <w:pPr>
              <w:snapToGrid w:val="0"/>
              <w:rPr>
                <w:szCs w:val="22"/>
                <w:lang w:val="hr-HR"/>
              </w:rPr>
            </w:pPr>
            <w:r w:rsidRPr="00B815C3">
              <w:rPr>
                <w:szCs w:val="22"/>
                <w:lang w:val="hr-HR"/>
              </w:rPr>
              <w:t>0,321**</w:t>
            </w:r>
          </w:p>
        </w:tc>
      </w:tr>
      <w:tr w:rsidR="003A64F8" w:rsidRPr="00B815C3" w14:paraId="30A79B33"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65DFBA73" w14:textId="77777777" w:rsidR="003A64F8" w:rsidRPr="00B815C3" w:rsidRDefault="003A64F8" w:rsidP="00A103D6">
            <w:pPr>
              <w:snapToGrid w:val="0"/>
              <w:ind w:left="567"/>
              <w:rPr>
                <w:szCs w:val="22"/>
                <w:lang w:val="hr-HR"/>
              </w:rPr>
            </w:pPr>
            <w:r w:rsidRPr="00B815C3">
              <w:rPr>
                <w:szCs w:val="22"/>
                <w:lang w:val="hr-HR"/>
              </w:rPr>
              <w:t>Omjer hazarda</w:t>
            </w:r>
          </w:p>
          <w:p w14:paraId="5300B3E7" w14:textId="77777777" w:rsidR="003A64F8" w:rsidRPr="00B815C3" w:rsidRDefault="003A64F8" w:rsidP="00A103D6">
            <w:pPr>
              <w:ind w:left="567"/>
              <w:rPr>
                <w:szCs w:val="22"/>
                <w:lang w:val="hr-HR"/>
              </w:rPr>
            </w:pPr>
            <w:r w:rsidRPr="00B815C3">
              <w:rPr>
                <w:szCs w:val="22"/>
                <w:lang w:val="hr-HR"/>
              </w:rPr>
              <w:t>(95% CI)</w:t>
            </w:r>
          </w:p>
        </w:tc>
        <w:tc>
          <w:tcPr>
            <w:tcW w:w="507" w:type="pct"/>
            <w:tcBorders>
              <w:top w:val="single" w:sz="4" w:space="0" w:color="000000"/>
              <w:left w:val="single" w:sz="4" w:space="0" w:color="000000"/>
              <w:bottom w:val="single" w:sz="4" w:space="0" w:color="000000"/>
            </w:tcBorders>
          </w:tcPr>
          <w:p w14:paraId="5D0294DC" w14:textId="77777777" w:rsidR="003A64F8" w:rsidRPr="00B815C3" w:rsidRDefault="003A64F8" w:rsidP="00A103D6">
            <w:pPr>
              <w:snapToGrid w:val="0"/>
              <w:rPr>
                <w:szCs w:val="22"/>
                <w:lang w:val="hr-HR"/>
              </w:rPr>
            </w:pPr>
          </w:p>
        </w:tc>
        <w:tc>
          <w:tcPr>
            <w:tcW w:w="911" w:type="pct"/>
            <w:tcBorders>
              <w:top w:val="single" w:sz="4" w:space="0" w:color="000000"/>
              <w:left w:val="single" w:sz="4" w:space="0" w:color="000000"/>
              <w:bottom w:val="single" w:sz="4" w:space="0" w:color="000000"/>
            </w:tcBorders>
          </w:tcPr>
          <w:p w14:paraId="4715A3FF" w14:textId="77777777" w:rsidR="003A64F8" w:rsidRPr="00B815C3" w:rsidRDefault="003A64F8" w:rsidP="00A103D6">
            <w:pPr>
              <w:snapToGrid w:val="0"/>
              <w:rPr>
                <w:szCs w:val="22"/>
                <w:lang w:val="hr-HR"/>
              </w:rPr>
            </w:pPr>
            <w:r w:rsidRPr="00B815C3">
              <w:rPr>
                <w:szCs w:val="22"/>
                <w:lang w:val="hr-HR"/>
              </w:rPr>
              <w:t>0,51</w:t>
            </w:r>
          </w:p>
          <w:p w14:paraId="244152F1" w14:textId="77777777" w:rsidR="003A64F8" w:rsidRPr="00B815C3" w:rsidRDefault="003A64F8" w:rsidP="00A103D6">
            <w:pPr>
              <w:rPr>
                <w:szCs w:val="22"/>
                <w:lang w:val="hr-HR"/>
              </w:rPr>
            </w:pPr>
            <w:r w:rsidRPr="00B815C3">
              <w:rPr>
                <w:szCs w:val="22"/>
                <w:lang w:val="hr-HR"/>
              </w:rPr>
              <w:t>(0,40; 0,66)</w:t>
            </w:r>
          </w:p>
        </w:tc>
        <w:tc>
          <w:tcPr>
            <w:tcW w:w="507" w:type="pct"/>
            <w:tcBorders>
              <w:top w:val="single" w:sz="4" w:space="0" w:color="000000"/>
              <w:left w:val="single" w:sz="4" w:space="0" w:color="000000"/>
              <w:bottom w:val="single" w:sz="4" w:space="0" w:color="000000"/>
            </w:tcBorders>
          </w:tcPr>
          <w:p w14:paraId="7917B134" w14:textId="77777777" w:rsidR="003A64F8" w:rsidRPr="00B815C3" w:rsidRDefault="003A64F8" w:rsidP="00A103D6">
            <w:pPr>
              <w:snapToGrid w:val="0"/>
              <w:rPr>
                <w:szCs w:val="22"/>
                <w:lang w:val="hr-HR"/>
              </w:rPr>
            </w:pPr>
          </w:p>
        </w:tc>
        <w:tc>
          <w:tcPr>
            <w:tcW w:w="985" w:type="pct"/>
            <w:tcBorders>
              <w:top w:val="single" w:sz="4" w:space="0" w:color="000000"/>
              <w:left w:val="single" w:sz="4" w:space="0" w:color="000000"/>
              <w:bottom w:val="single" w:sz="4" w:space="0" w:color="000000"/>
            </w:tcBorders>
          </w:tcPr>
          <w:p w14:paraId="1CF606F0" w14:textId="77777777" w:rsidR="003A64F8" w:rsidRPr="00B815C3" w:rsidRDefault="003A64F8" w:rsidP="00A103D6">
            <w:pPr>
              <w:snapToGrid w:val="0"/>
              <w:rPr>
                <w:szCs w:val="22"/>
                <w:lang w:val="hr-HR"/>
              </w:rPr>
            </w:pPr>
            <w:r w:rsidRPr="00B815C3">
              <w:rPr>
                <w:szCs w:val="22"/>
                <w:lang w:val="hr-HR"/>
              </w:rPr>
              <w:t>0,66</w:t>
            </w:r>
          </w:p>
          <w:p w14:paraId="2574E028" w14:textId="77777777" w:rsidR="003A64F8" w:rsidRPr="00B815C3" w:rsidRDefault="003A64F8" w:rsidP="00A103D6">
            <w:pPr>
              <w:rPr>
                <w:szCs w:val="22"/>
                <w:lang w:val="hr-HR"/>
              </w:rPr>
            </w:pPr>
            <w:r w:rsidRPr="00B815C3">
              <w:rPr>
                <w:szCs w:val="22"/>
                <w:lang w:val="hr-HR"/>
              </w:rPr>
              <w:t>(0,51; 0,86)</w:t>
            </w:r>
          </w:p>
        </w:tc>
        <w:tc>
          <w:tcPr>
            <w:tcW w:w="672" w:type="pct"/>
            <w:tcBorders>
              <w:top w:val="single" w:sz="4" w:space="0" w:color="000000"/>
              <w:left w:val="single" w:sz="4" w:space="0" w:color="000000"/>
              <w:bottom w:val="single" w:sz="4" w:space="0" w:color="000000"/>
              <w:right w:val="single" w:sz="4" w:space="0" w:color="000000"/>
            </w:tcBorders>
          </w:tcPr>
          <w:p w14:paraId="0FC83680" w14:textId="77777777" w:rsidR="003A64F8" w:rsidRPr="00B815C3" w:rsidRDefault="003A64F8" w:rsidP="00A103D6">
            <w:pPr>
              <w:snapToGrid w:val="0"/>
              <w:rPr>
                <w:szCs w:val="22"/>
                <w:lang w:val="hr-HR"/>
              </w:rPr>
            </w:pPr>
            <w:r w:rsidRPr="00B815C3">
              <w:rPr>
                <w:szCs w:val="22"/>
                <w:lang w:val="hr-HR"/>
              </w:rPr>
              <w:t>0,71</w:t>
            </w:r>
          </w:p>
          <w:p w14:paraId="0EDF896C" w14:textId="77777777" w:rsidR="003A64F8" w:rsidRPr="00B815C3" w:rsidRDefault="003A64F8" w:rsidP="00A103D6">
            <w:pPr>
              <w:rPr>
                <w:szCs w:val="22"/>
                <w:lang w:val="hr-HR"/>
              </w:rPr>
            </w:pPr>
            <w:r w:rsidRPr="00B815C3">
              <w:rPr>
                <w:szCs w:val="22"/>
                <w:lang w:val="hr-HR"/>
              </w:rPr>
              <w:t>(0,55; 0,92)</w:t>
            </w:r>
          </w:p>
        </w:tc>
      </w:tr>
      <w:tr w:rsidR="003A64F8" w:rsidRPr="00B815C3" w14:paraId="1E384B2E"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28F9B863" w14:textId="77777777" w:rsidR="003A64F8" w:rsidRPr="00B815C3" w:rsidRDefault="003A64F8" w:rsidP="00A103D6">
            <w:pPr>
              <w:snapToGrid w:val="0"/>
              <w:rPr>
                <w:szCs w:val="22"/>
                <w:lang w:val="hr-HR"/>
              </w:rPr>
            </w:pPr>
            <w:r w:rsidRPr="00B815C3">
              <w:rPr>
                <w:szCs w:val="22"/>
                <w:lang w:val="hr-HR"/>
              </w:rPr>
              <w:t>Udio progresije onesposobljenosti potvrđeno nakon 12 tjedna</w:t>
            </w:r>
          </w:p>
        </w:tc>
        <w:tc>
          <w:tcPr>
            <w:tcW w:w="507" w:type="pct"/>
            <w:tcBorders>
              <w:top w:val="single" w:sz="4" w:space="0" w:color="000000"/>
              <w:left w:val="single" w:sz="4" w:space="0" w:color="000000"/>
              <w:bottom w:val="single" w:sz="4" w:space="0" w:color="000000"/>
            </w:tcBorders>
          </w:tcPr>
          <w:p w14:paraId="0F238509" w14:textId="77777777" w:rsidR="003A64F8" w:rsidRPr="00B815C3" w:rsidRDefault="003A64F8" w:rsidP="00A103D6">
            <w:pPr>
              <w:snapToGrid w:val="0"/>
              <w:rPr>
                <w:szCs w:val="22"/>
                <w:lang w:val="hr-HR"/>
              </w:rPr>
            </w:pPr>
            <w:r w:rsidRPr="00B815C3">
              <w:rPr>
                <w:szCs w:val="22"/>
                <w:lang w:val="hr-HR"/>
              </w:rPr>
              <w:t>0,271</w:t>
            </w:r>
          </w:p>
        </w:tc>
        <w:tc>
          <w:tcPr>
            <w:tcW w:w="911" w:type="pct"/>
            <w:tcBorders>
              <w:top w:val="single" w:sz="4" w:space="0" w:color="000000"/>
              <w:left w:val="single" w:sz="4" w:space="0" w:color="000000"/>
              <w:bottom w:val="single" w:sz="4" w:space="0" w:color="000000"/>
            </w:tcBorders>
          </w:tcPr>
          <w:p w14:paraId="60B3604B" w14:textId="77777777" w:rsidR="003A64F8" w:rsidRPr="00B815C3" w:rsidRDefault="003A64F8" w:rsidP="00A103D6">
            <w:pPr>
              <w:snapToGrid w:val="0"/>
              <w:rPr>
                <w:szCs w:val="22"/>
                <w:lang w:val="hr-HR"/>
              </w:rPr>
            </w:pPr>
            <w:r w:rsidRPr="00B815C3">
              <w:rPr>
                <w:szCs w:val="22"/>
                <w:lang w:val="hr-HR"/>
              </w:rPr>
              <w:t>0,164**</w:t>
            </w:r>
          </w:p>
        </w:tc>
        <w:tc>
          <w:tcPr>
            <w:tcW w:w="507" w:type="pct"/>
            <w:tcBorders>
              <w:top w:val="single" w:sz="4" w:space="0" w:color="000000"/>
              <w:left w:val="single" w:sz="4" w:space="0" w:color="000000"/>
              <w:bottom w:val="single" w:sz="4" w:space="0" w:color="000000"/>
            </w:tcBorders>
          </w:tcPr>
          <w:p w14:paraId="5C81F5A9" w14:textId="77777777" w:rsidR="003A64F8" w:rsidRPr="00B815C3" w:rsidRDefault="003A64F8" w:rsidP="00A103D6">
            <w:pPr>
              <w:snapToGrid w:val="0"/>
              <w:rPr>
                <w:szCs w:val="22"/>
                <w:lang w:val="hr-HR"/>
              </w:rPr>
            </w:pPr>
            <w:r w:rsidRPr="00B815C3">
              <w:rPr>
                <w:szCs w:val="22"/>
                <w:lang w:val="hr-HR"/>
              </w:rPr>
              <w:t>0,169</w:t>
            </w:r>
          </w:p>
        </w:tc>
        <w:tc>
          <w:tcPr>
            <w:tcW w:w="985" w:type="pct"/>
            <w:tcBorders>
              <w:top w:val="single" w:sz="4" w:space="0" w:color="000000"/>
              <w:left w:val="single" w:sz="4" w:space="0" w:color="000000"/>
              <w:bottom w:val="single" w:sz="4" w:space="0" w:color="000000"/>
            </w:tcBorders>
          </w:tcPr>
          <w:p w14:paraId="00BA3B20" w14:textId="77777777" w:rsidR="003A64F8" w:rsidRPr="00B815C3" w:rsidRDefault="003A64F8" w:rsidP="00A103D6">
            <w:pPr>
              <w:snapToGrid w:val="0"/>
              <w:rPr>
                <w:szCs w:val="22"/>
                <w:vertAlign w:val="superscript"/>
                <w:lang w:val="hr-HR"/>
              </w:rPr>
            </w:pPr>
            <w:r w:rsidRPr="00B815C3">
              <w:rPr>
                <w:szCs w:val="22"/>
                <w:lang w:val="hr-HR"/>
              </w:rPr>
              <w:t>0,128</w:t>
            </w:r>
            <w:r w:rsidRPr="00B815C3">
              <w:rPr>
                <w:szCs w:val="22"/>
                <w:vertAlign w:val="superscript"/>
                <w:lang w:val="hr-HR"/>
              </w:rPr>
              <w:t>#</w:t>
            </w:r>
          </w:p>
        </w:tc>
        <w:tc>
          <w:tcPr>
            <w:tcW w:w="672" w:type="pct"/>
            <w:tcBorders>
              <w:top w:val="single" w:sz="4" w:space="0" w:color="000000"/>
              <w:left w:val="single" w:sz="4" w:space="0" w:color="000000"/>
              <w:bottom w:val="single" w:sz="4" w:space="0" w:color="000000"/>
              <w:right w:val="single" w:sz="4" w:space="0" w:color="000000"/>
            </w:tcBorders>
          </w:tcPr>
          <w:p w14:paraId="037AEF3B" w14:textId="77777777" w:rsidR="003A64F8" w:rsidRPr="00B815C3" w:rsidRDefault="003A64F8" w:rsidP="00A103D6">
            <w:pPr>
              <w:snapToGrid w:val="0"/>
              <w:rPr>
                <w:szCs w:val="22"/>
                <w:vertAlign w:val="superscript"/>
                <w:lang w:val="hr-HR"/>
              </w:rPr>
            </w:pPr>
            <w:r w:rsidRPr="00B815C3">
              <w:rPr>
                <w:szCs w:val="22"/>
                <w:lang w:val="hr-HR"/>
              </w:rPr>
              <w:t>0,156</w:t>
            </w:r>
            <w:r w:rsidRPr="00B815C3">
              <w:rPr>
                <w:szCs w:val="22"/>
                <w:vertAlign w:val="superscript"/>
                <w:lang w:val="hr-HR"/>
              </w:rPr>
              <w:t>#</w:t>
            </w:r>
          </w:p>
        </w:tc>
      </w:tr>
      <w:tr w:rsidR="003A64F8" w:rsidRPr="00B815C3" w14:paraId="20515327"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70A8F124" w14:textId="77777777" w:rsidR="003A64F8" w:rsidRPr="00B815C3" w:rsidRDefault="003A64F8" w:rsidP="00A103D6">
            <w:pPr>
              <w:snapToGrid w:val="0"/>
              <w:ind w:left="567"/>
              <w:rPr>
                <w:szCs w:val="22"/>
                <w:lang w:val="hr-HR"/>
              </w:rPr>
            </w:pPr>
            <w:r w:rsidRPr="00B815C3">
              <w:rPr>
                <w:szCs w:val="22"/>
                <w:lang w:val="hr-HR"/>
              </w:rPr>
              <w:t>Omjer hazarda</w:t>
            </w:r>
          </w:p>
          <w:p w14:paraId="1C37F34B" w14:textId="77777777" w:rsidR="003A64F8" w:rsidRPr="00B815C3" w:rsidRDefault="003A64F8" w:rsidP="00A103D6">
            <w:pPr>
              <w:ind w:left="567"/>
              <w:rPr>
                <w:szCs w:val="22"/>
                <w:lang w:val="hr-HR"/>
              </w:rPr>
            </w:pPr>
            <w:r w:rsidRPr="00B815C3">
              <w:rPr>
                <w:szCs w:val="22"/>
                <w:lang w:val="hr-HR"/>
              </w:rPr>
              <w:t>(95% CI)</w:t>
            </w:r>
          </w:p>
        </w:tc>
        <w:tc>
          <w:tcPr>
            <w:tcW w:w="507" w:type="pct"/>
            <w:tcBorders>
              <w:top w:val="single" w:sz="4" w:space="0" w:color="000000"/>
              <w:left w:val="single" w:sz="4" w:space="0" w:color="000000"/>
              <w:bottom w:val="single" w:sz="4" w:space="0" w:color="000000"/>
            </w:tcBorders>
          </w:tcPr>
          <w:p w14:paraId="297D5432" w14:textId="77777777" w:rsidR="003A64F8" w:rsidRPr="00B815C3" w:rsidRDefault="003A64F8" w:rsidP="00A103D6">
            <w:pPr>
              <w:snapToGrid w:val="0"/>
              <w:rPr>
                <w:szCs w:val="22"/>
                <w:lang w:val="hr-HR"/>
              </w:rPr>
            </w:pPr>
          </w:p>
        </w:tc>
        <w:tc>
          <w:tcPr>
            <w:tcW w:w="911" w:type="pct"/>
            <w:tcBorders>
              <w:top w:val="single" w:sz="4" w:space="0" w:color="000000"/>
              <w:left w:val="single" w:sz="4" w:space="0" w:color="000000"/>
              <w:bottom w:val="single" w:sz="4" w:space="0" w:color="000000"/>
            </w:tcBorders>
          </w:tcPr>
          <w:p w14:paraId="4813D4BC" w14:textId="77777777" w:rsidR="003A64F8" w:rsidRPr="00B815C3" w:rsidRDefault="003A64F8" w:rsidP="00A103D6">
            <w:pPr>
              <w:snapToGrid w:val="0"/>
              <w:rPr>
                <w:szCs w:val="22"/>
                <w:lang w:val="hr-HR"/>
              </w:rPr>
            </w:pPr>
            <w:r w:rsidRPr="00B815C3">
              <w:rPr>
                <w:szCs w:val="22"/>
                <w:lang w:val="hr-HR"/>
              </w:rPr>
              <w:t>0,62</w:t>
            </w:r>
          </w:p>
          <w:p w14:paraId="3BD51095" w14:textId="77777777" w:rsidR="003A64F8" w:rsidRPr="00B815C3" w:rsidRDefault="003A64F8" w:rsidP="00A103D6">
            <w:pPr>
              <w:rPr>
                <w:szCs w:val="22"/>
                <w:lang w:val="hr-HR"/>
              </w:rPr>
            </w:pPr>
            <w:r w:rsidRPr="00B815C3">
              <w:rPr>
                <w:szCs w:val="22"/>
                <w:lang w:val="hr-HR"/>
              </w:rPr>
              <w:t>(0,44; 0,87)</w:t>
            </w:r>
          </w:p>
        </w:tc>
        <w:tc>
          <w:tcPr>
            <w:tcW w:w="507" w:type="pct"/>
            <w:tcBorders>
              <w:top w:val="single" w:sz="4" w:space="0" w:color="000000"/>
              <w:left w:val="single" w:sz="4" w:space="0" w:color="000000"/>
              <w:bottom w:val="single" w:sz="4" w:space="0" w:color="000000"/>
            </w:tcBorders>
          </w:tcPr>
          <w:p w14:paraId="77E9E743" w14:textId="77777777" w:rsidR="003A64F8" w:rsidRPr="00B815C3" w:rsidRDefault="003A64F8" w:rsidP="00A103D6">
            <w:pPr>
              <w:snapToGrid w:val="0"/>
              <w:rPr>
                <w:szCs w:val="22"/>
                <w:lang w:val="hr-HR"/>
              </w:rPr>
            </w:pPr>
          </w:p>
        </w:tc>
        <w:tc>
          <w:tcPr>
            <w:tcW w:w="985" w:type="pct"/>
            <w:tcBorders>
              <w:top w:val="single" w:sz="4" w:space="0" w:color="000000"/>
              <w:left w:val="single" w:sz="4" w:space="0" w:color="000000"/>
              <w:bottom w:val="single" w:sz="4" w:space="0" w:color="000000"/>
            </w:tcBorders>
          </w:tcPr>
          <w:p w14:paraId="6359EBF3" w14:textId="77777777" w:rsidR="003A64F8" w:rsidRPr="00B815C3" w:rsidRDefault="003A64F8" w:rsidP="00A103D6">
            <w:pPr>
              <w:snapToGrid w:val="0"/>
              <w:rPr>
                <w:szCs w:val="22"/>
                <w:lang w:val="hr-HR"/>
              </w:rPr>
            </w:pPr>
            <w:r w:rsidRPr="00B815C3">
              <w:rPr>
                <w:szCs w:val="22"/>
                <w:lang w:val="hr-HR"/>
              </w:rPr>
              <w:t>0,79</w:t>
            </w:r>
          </w:p>
          <w:p w14:paraId="0BBDB7CD" w14:textId="77777777" w:rsidR="003A64F8" w:rsidRPr="00B815C3" w:rsidRDefault="003A64F8" w:rsidP="00A103D6">
            <w:pPr>
              <w:rPr>
                <w:szCs w:val="22"/>
                <w:lang w:val="hr-HR"/>
              </w:rPr>
            </w:pPr>
            <w:r w:rsidRPr="00B815C3">
              <w:rPr>
                <w:szCs w:val="22"/>
                <w:lang w:val="hr-HR"/>
              </w:rPr>
              <w:t>(0,52; 1,19)</w:t>
            </w:r>
          </w:p>
        </w:tc>
        <w:tc>
          <w:tcPr>
            <w:tcW w:w="672" w:type="pct"/>
            <w:tcBorders>
              <w:top w:val="single" w:sz="4" w:space="0" w:color="000000"/>
              <w:left w:val="single" w:sz="4" w:space="0" w:color="000000"/>
              <w:bottom w:val="single" w:sz="4" w:space="0" w:color="000000"/>
              <w:right w:val="single" w:sz="4" w:space="0" w:color="000000"/>
            </w:tcBorders>
          </w:tcPr>
          <w:p w14:paraId="0840E3E1" w14:textId="77777777" w:rsidR="003A64F8" w:rsidRPr="00B815C3" w:rsidRDefault="003A64F8" w:rsidP="00A103D6">
            <w:pPr>
              <w:snapToGrid w:val="0"/>
              <w:rPr>
                <w:szCs w:val="22"/>
                <w:lang w:val="hr-HR"/>
              </w:rPr>
            </w:pPr>
            <w:r w:rsidRPr="00B815C3">
              <w:rPr>
                <w:szCs w:val="22"/>
                <w:lang w:val="hr-HR"/>
              </w:rPr>
              <w:t>0,93</w:t>
            </w:r>
          </w:p>
          <w:p w14:paraId="3C72EF41" w14:textId="77777777" w:rsidR="003A64F8" w:rsidRPr="00B815C3" w:rsidRDefault="003A64F8" w:rsidP="00A103D6">
            <w:pPr>
              <w:rPr>
                <w:szCs w:val="22"/>
                <w:lang w:val="hr-HR"/>
              </w:rPr>
            </w:pPr>
            <w:r w:rsidRPr="00B815C3">
              <w:rPr>
                <w:szCs w:val="22"/>
                <w:lang w:val="hr-HR"/>
              </w:rPr>
              <w:t>(0,63; 1,37)</w:t>
            </w:r>
          </w:p>
        </w:tc>
      </w:tr>
      <w:tr w:rsidR="003A64F8" w:rsidRPr="00B815C3" w14:paraId="4BAE5093"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6AEFBE08" w14:textId="77777777" w:rsidR="003A64F8" w:rsidRPr="00B815C3" w:rsidRDefault="003A64F8" w:rsidP="00A103D6">
            <w:pPr>
              <w:snapToGrid w:val="0"/>
              <w:rPr>
                <w:szCs w:val="22"/>
                <w:lang w:val="hr-HR"/>
              </w:rPr>
            </w:pPr>
            <w:r w:rsidRPr="00B815C3">
              <w:rPr>
                <w:szCs w:val="22"/>
                <w:lang w:val="hr-HR"/>
              </w:rPr>
              <w:t xml:space="preserve">Udio progresije onesposobljenosti potvrđeno nakon 24 tjedna </w:t>
            </w:r>
          </w:p>
        </w:tc>
        <w:tc>
          <w:tcPr>
            <w:tcW w:w="507" w:type="pct"/>
            <w:tcBorders>
              <w:top w:val="single" w:sz="4" w:space="0" w:color="000000"/>
              <w:left w:val="single" w:sz="4" w:space="0" w:color="000000"/>
              <w:bottom w:val="single" w:sz="4" w:space="0" w:color="000000"/>
            </w:tcBorders>
          </w:tcPr>
          <w:p w14:paraId="0A5A21F6" w14:textId="77777777" w:rsidR="003A64F8" w:rsidRPr="00B815C3" w:rsidRDefault="003A64F8" w:rsidP="00A103D6">
            <w:pPr>
              <w:snapToGrid w:val="0"/>
              <w:rPr>
                <w:szCs w:val="22"/>
                <w:lang w:val="hr-HR"/>
              </w:rPr>
            </w:pPr>
            <w:r w:rsidRPr="00B815C3">
              <w:rPr>
                <w:szCs w:val="22"/>
                <w:lang w:val="hr-HR"/>
              </w:rPr>
              <w:t>0,169</w:t>
            </w:r>
          </w:p>
        </w:tc>
        <w:tc>
          <w:tcPr>
            <w:tcW w:w="911" w:type="pct"/>
            <w:tcBorders>
              <w:top w:val="single" w:sz="4" w:space="0" w:color="000000"/>
              <w:left w:val="single" w:sz="4" w:space="0" w:color="000000"/>
              <w:bottom w:val="single" w:sz="4" w:space="0" w:color="000000"/>
            </w:tcBorders>
          </w:tcPr>
          <w:p w14:paraId="3ED580F5" w14:textId="77777777" w:rsidR="003A64F8" w:rsidRPr="00B815C3" w:rsidRDefault="003A64F8" w:rsidP="00A103D6">
            <w:pPr>
              <w:snapToGrid w:val="0"/>
              <w:rPr>
                <w:szCs w:val="22"/>
                <w:lang w:val="hr-HR"/>
              </w:rPr>
            </w:pPr>
            <w:r w:rsidRPr="00B815C3">
              <w:rPr>
                <w:szCs w:val="22"/>
                <w:lang w:val="hr-HR"/>
              </w:rPr>
              <w:t>0,128#</w:t>
            </w:r>
          </w:p>
        </w:tc>
        <w:tc>
          <w:tcPr>
            <w:tcW w:w="507" w:type="pct"/>
            <w:tcBorders>
              <w:top w:val="single" w:sz="4" w:space="0" w:color="000000"/>
              <w:left w:val="single" w:sz="4" w:space="0" w:color="000000"/>
              <w:bottom w:val="single" w:sz="4" w:space="0" w:color="000000"/>
            </w:tcBorders>
          </w:tcPr>
          <w:p w14:paraId="1FC0FF63" w14:textId="77777777" w:rsidR="003A64F8" w:rsidRPr="00B815C3" w:rsidRDefault="003A64F8" w:rsidP="00A103D6">
            <w:pPr>
              <w:snapToGrid w:val="0"/>
              <w:rPr>
                <w:szCs w:val="22"/>
                <w:lang w:val="hr-HR"/>
              </w:rPr>
            </w:pPr>
            <w:r w:rsidRPr="00B815C3">
              <w:rPr>
                <w:szCs w:val="22"/>
                <w:lang w:val="hr-HR"/>
              </w:rPr>
              <w:t>0,125</w:t>
            </w:r>
          </w:p>
        </w:tc>
        <w:tc>
          <w:tcPr>
            <w:tcW w:w="985" w:type="pct"/>
            <w:tcBorders>
              <w:top w:val="single" w:sz="4" w:space="0" w:color="000000"/>
              <w:left w:val="single" w:sz="4" w:space="0" w:color="000000"/>
              <w:bottom w:val="single" w:sz="4" w:space="0" w:color="000000"/>
            </w:tcBorders>
          </w:tcPr>
          <w:p w14:paraId="4A123E46" w14:textId="77777777" w:rsidR="003A64F8" w:rsidRPr="00B815C3" w:rsidRDefault="003A64F8" w:rsidP="00A103D6">
            <w:pPr>
              <w:snapToGrid w:val="0"/>
              <w:rPr>
                <w:szCs w:val="22"/>
                <w:lang w:val="hr-HR"/>
              </w:rPr>
            </w:pPr>
            <w:r w:rsidRPr="00B815C3">
              <w:rPr>
                <w:szCs w:val="22"/>
                <w:lang w:val="hr-HR"/>
              </w:rPr>
              <w:t>0,078#</w:t>
            </w:r>
          </w:p>
        </w:tc>
        <w:tc>
          <w:tcPr>
            <w:tcW w:w="672" w:type="pct"/>
            <w:tcBorders>
              <w:top w:val="single" w:sz="4" w:space="0" w:color="000000"/>
              <w:left w:val="single" w:sz="4" w:space="0" w:color="000000"/>
              <w:bottom w:val="single" w:sz="4" w:space="0" w:color="000000"/>
              <w:right w:val="single" w:sz="4" w:space="0" w:color="000000"/>
            </w:tcBorders>
          </w:tcPr>
          <w:p w14:paraId="38EBDDF2" w14:textId="77777777" w:rsidR="003A64F8" w:rsidRPr="00B815C3" w:rsidRDefault="003A64F8" w:rsidP="00A103D6">
            <w:pPr>
              <w:snapToGrid w:val="0"/>
              <w:rPr>
                <w:szCs w:val="22"/>
                <w:lang w:val="hr-HR"/>
              </w:rPr>
            </w:pPr>
            <w:r w:rsidRPr="00B815C3">
              <w:rPr>
                <w:szCs w:val="22"/>
                <w:lang w:val="hr-HR"/>
              </w:rPr>
              <w:t>0,108#</w:t>
            </w:r>
          </w:p>
        </w:tc>
      </w:tr>
      <w:tr w:rsidR="003A64F8" w:rsidRPr="00B815C3" w14:paraId="774B869F"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7955F210" w14:textId="77777777" w:rsidR="003A64F8" w:rsidRPr="00B815C3" w:rsidRDefault="003A64F8" w:rsidP="00A103D6">
            <w:pPr>
              <w:snapToGrid w:val="0"/>
              <w:ind w:left="567"/>
              <w:rPr>
                <w:szCs w:val="22"/>
                <w:lang w:val="hr-HR"/>
              </w:rPr>
            </w:pPr>
            <w:r w:rsidRPr="00B815C3">
              <w:rPr>
                <w:szCs w:val="22"/>
                <w:lang w:val="hr-HR"/>
              </w:rPr>
              <w:lastRenderedPageBreak/>
              <w:t>Omjer hazarda</w:t>
            </w:r>
          </w:p>
          <w:p w14:paraId="713447C5" w14:textId="77777777" w:rsidR="003A64F8" w:rsidRPr="00B815C3" w:rsidRDefault="003A64F8" w:rsidP="00A103D6">
            <w:pPr>
              <w:ind w:left="567"/>
              <w:rPr>
                <w:szCs w:val="22"/>
                <w:lang w:val="hr-HR"/>
              </w:rPr>
            </w:pPr>
            <w:r w:rsidRPr="00B815C3">
              <w:rPr>
                <w:szCs w:val="22"/>
                <w:lang w:val="hr-HR"/>
              </w:rPr>
              <w:t>(95% CI)</w:t>
            </w:r>
          </w:p>
        </w:tc>
        <w:tc>
          <w:tcPr>
            <w:tcW w:w="507" w:type="pct"/>
            <w:tcBorders>
              <w:top w:val="single" w:sz="4" w:space="0" w:color="000000"/>
              <w:left w:val="single" w:sz="4" w:space="0" w:color="000000"/>
              <w:bottom w:val="single" w:sz="4" w:space="0" w:color="000000"/>
            </w:tcBorders>
          </w:tcPr>
          <w:p w14:paraId="7DB2496C" w14:textId="77777777" w:rsidR="003A64F8" w:rsidRPr="00B815C3" w:rsidRDefault="003A64F8" w:rsidP="00A103D6">
            <w:pPr>
              <w:snapToGrid w:val="0"/>
              <w:rPr>
                <w:szCs w:val="22"/>
                <w:lang w:val="hr-HR"/>
              </w:rPr>
            </w:pPr>
          </w:p>
        </w:tc>
        <w:tc>
          <w:tcPr>
            <w:tcW w:w="911" w:type="pct"/>
            <w:tcBorders>
              <w:top w:val="single" w:sz="4" w:space="0" w:color="000000"/>
              <w:left w:val="single" w:sz="4" w:space="0" w:color="000000"/>
              <w:bottom w:val="single" w:sz="4" w:space="0" w:color="000000"/>
            </w:tcBorders>
          </w:tcPr>
          <w:p w14:paraId="3BB7B3FD" w14:textId="77777777" w:rsidR="003A64F8" w:rsidRPr="00B815C3" w:rsidRDefault="003A64F8" w:rsidP="00A103D6">
            <w:pPr>
              <w:snapToGrid w:val="0"/>
              <w:rPr>
                <w:szCs w:val="22"/>
                <w:lang w:val="hr-HR"/>
              </w:rPr>
            </w:pPr>
            <w:r w:rsidRPr="00B815C3">
              <w:rPr>
                <w:szCs w:val="22"/>
                <w:lang w:val="hr-HR"/>
              </w:rPr>
              <w:t xml:space="preserve">0,77 </w:t>
            </w:r>
            <w:r w:rsidRPr="00B815C3">
              <w:rPr>
                <w:szCs w:val="22"/>
                <w:lang w:val="hr-HR"/>
              </w:rPr>
              <w:br/>
              <w:t>(0,52; 1,14)</w:t>
            </w:r>
          </w:p>
        </w:tc>
        <w:tc>
          <w:tcPr>
            <w:tcW w:w="507" w:type="pct"/>
            <w:tcBorders>
              <w:top w:val="single" w:sz="4" w:space="0" w:color="000000"/>
              <w:left w:val="single" w:sz="4" w:space="0" w:color="000000"/>
              <w:bottom w:val="single" w:sz="4" w:space="0" w:color="000000"/>
            </w:tcBorders>
          </w:tcPr>
          <w:p w14:paraId="1180BF37" w14:textId="77777777" w:rsidR="003A64F8" w:rsidRPr="00B815C3" w:rsidRDefault="003A64F8" w:rsidP="00A103D6">
            <w:pPr>
              <w:snapToGrid w:val="0"/>
              <w:rPr>
                <w:szCs w:val="22"/>
                <w:lang w:val="hr-HR"/>
              </w:rPr>
            </w:pPr>
          </w:p>
        </w:tc>
        <w:tc>
          <w:tcPr>
            <w:tcW w:w="985" w:type="pct"/>
            <w:tcBorders>
              <w:top w:val="single" w:sz="4" w:space="0" w:color="000000"/>
              <w:left w:val="single" w:sz="4" w:space="0" w:color="000000"/>
              <w:bottom w:val="single" w:sz="4" w:space="0" w:color="000000"/>
            </w:tcBorders>
          </w:tcPr>
          <w:p w14:paraId="13344D57" w14:textId="77777777" w:rsidR="003A64F8" w:rsidRPr="00B815C3" w:rsidRDefault="003A64F8" w:rsidP="00A103D6">
            <w:pPr>
              <w:snapToGrid w:val="0"/>
              <w:rPr>
                <w:szCs w:val="22"/>
                <w:lang w:val="hr-HR"/>
              </w:rPr>
            </w:pPr>
            <w:r w:rsidRPr="00B815C3">
              <w:rPr>
                <w:szCs w:val="22"/>
                <w:lang w:val="hr-HR"/>
              </w:rPr>
              <w:t>0,62</w:t>
            </w:r>
            <w:r w:rsidRPr="00B815C3">
              <w:rPr>
                <w:szCs w:val="22"/>
                <w:lang w:val="hr-HR"/>
              </w:rPr>
              <w:br/>
              <w:t>(0,37; 1,03)</w:t>
            </w:r>
          </w:p>
        </w:tc>
        <w:tc>
          <w:tcPr>
            <w:tcW w:w="672" w:type="pct"/>
            <w:tcBorders>
              <w:top w:val="single" w:sz="4" w:space="0" w:color="000000"/>
              <w:left w:val="single" w:sz="4" w:space="0" w:color="000000"/>
              <w:bottom w:val="single" w:sz="4" w:space="0" w:color="000000"/>
              <w:right w:val="single" w:sz="4" w:space="0" w:color="000000"/>
            </w:tcBorders>
          </w:tcPr>
          <w:p w14:paraId="5887CA76" w14:textId="77777777" w:rsidR="003A64F8" w:rsidRPr="00B815C3" w:rsidRDefault="003A64F8" w:rsidP="00A103D6">
            <w:pPr>
              <w:snapToGrid w:val="0"/>
              <w:rPr>
                <w:szCs w:val="22"/>
                <w:lang w:val="hr-HR"/>
              </w:rPr>
            </w:pPr>
            <w:r w:rsidRPr="00B815C3">
              <w:rPr>
                <w:szCs w:val="22"/>
                <w:lang w:val="hr-HR"/>
              </w:rPr>
              <w:t>0,87</w:t>
            </w:r>
          </w:p>
          <w:p w14:paraId="6C6EF21F" w14:textId="77777777" w:rsidR="003A64F8" w:rsidRPr="00B815C3" w:rsidRDefault="003A64F8" w:rsidP="00A103D6">
            <w:pPr>
              <w:rPr>
                <w:szCs w:val="22"/>
                <w:lang w:val="hr-HR"/>
              </w:rPr>
            </w:pPr>
            <w:r w:rsidRPr="00B815C3">
              <w:rPr>
                <w:szCs w:val="22"/>
                <w:lang w:val="hr-HR"/>
              </w:rPr>
              <w:t>(0,55; 1,38)</w:t>
            </w:r>
          </w:p>
        </w:tc>
      </w:tr>
      <w:tr w:rsidR="003A64F8" w:rsidRPr="00B815C3" w14:paraId="57706331"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2778693D" w14:textId="77777777" w:rsidR="003A64F8" w:rsidRPr="00B815C3" w:rsidRDefault="003A64F8" w:rsidP="00A103D6">
            <w:pPr>
              <w:snapToGrid w:val="0"/>
              <w:rPr>
                <w:szCs w:val="22"/>
                <w:vertAlign w:val="superscript"/>
                <w:lang w:val="hr-HR"/>
              </w:rPr>
            </w:pPr>
            <w:r w:rsidRPr="00B815C3">
              <w:rPr>
                <w:b/>
                <w:szCs w:val="22"/>
                <w:lang w:val="hr-HR"/>
              </w:rPr>
              <w:t>Mjere ishoda MR</w:t>
            </w:r>
            <w:r w:rsidRPr="00B815C3">
              <w:rPr>
                <w:szCs w:val="22"/>
                <w:vertAlign w:val="superscript"/>
                <w:lang w:val="hr-HR"/>
              </w:rPr>
              <w:t>b</w:t>
            </w:r>
          </w:p>
        </w:tc>
        <w:tc>
          <w:tcPr>
            <w:tcW w:w="507" w:type="pct"/>
            <w:tcBorders>
              <w:top w:val="single" w:sz="4" w:space="0" w:color="000000"/>
              <w:bottom w:val="single" w:sz="4" w:space="0" w:color="000000"/>
            </w:tcBorders>
          </w:tcPr>
          <w:p w14:paraId="516A1D27" w14:textId="77777777" w:rsidR="003A64F8" w:rsidRPr="00B815C3" w:rsidRDefault="003A64F8" w:rsidP="00A103D6">
            <w:pPr>
              <w:snapToGrid w:val="0"/>
              <w:rPr>
                <w:szCs w:val="22"/>
                <w:lang w:val="hr-HR"/>
              </w:rPr>
            </w:pPr>
          </w:p>
        </w:tc>
        <w:tc>
          <w:tcPr>
            <w:tcW w:w="911" w:type="pct"/>
            <w:tcBorders>
              <w:top w:val="single" w:sz="4" w:space="0" w:color="000000"/>
              <w:bottom w:val="single" w:sz="4" w:space="0" w:color="000000"/>
            </w:tcBorders>
          </w:tcPr>
          <w:p w14:paraId="6EED52C2" w14:textId="77777777" w:rsidR="003A64F8" w:rsidRPr="00B815C3" w:rsidRDefault="003A64F8" w:rsidP="00A103D6">
            <w:pPr>
              <w:snapToGrid w:val="0"/>
              <w:rPr>
                <w:szCs w:val="22"/>
                <w:lang w:val="hr-HR"/>
              </w:rPr>
            </w:pPr>
          </w:p>
        </w:tc>
        <w:tc>
          <w:tcPr>
            <w:tcW w:w="507" w:type="pct"/>
            <w:tcBorders>
              <w:top w:val="single" w:sz="4" w:space="0" w:color="000000"/>
              <w:left w:val="single" w:sz="4" w:space="0" w:color="000000"/>
              <w:bottom w:val="single" w:sz="4" w:space="0" w:color="000000"/>
            </w:tcBorders>
          </w:tcPr>
          <w:p w14:paraId="218CC467" w14:textId="77777777" w:rsidR="003A64F8" w:rsidRPr="00B815C3" w:rsidRDefault="003A64F8" w:rsidP="00A103D6">
            <w:pPr>
              <w:snapToGrid w:val="0"/>
              <w:rPr>
                <w:szCs w:val="22"/>
                <w:lang w:val="hr-HR"/>
              </w:rPr>
            </w:pPr>
          </w:p>
        </w:tc>
        <w:tc>
          <w:tcPr>
            <w:tcW w:w="985" w:type="pct"/>
            <w:tcBorders>
              <w:top w:val="single" w:sz="4" w:space="0" w:color="000000"/>
              <w:bottom w:val="single" w:sz="4" w:space="0" w:color="000000"/>
            </w:tcBorders>
          </w:tcPr>
          <w:p w14:paraId="30577ADC" w14:textId="77777777" w:rsidR="003A64F8" w:rsidRPr="00B815C3" w:rsidRDefault="003A64F8" w:rsidP="00A103D6">
            <w:pPr>
              <w:snapToGrid w:val="0"/>
              <w:rPr>
                <w:szCs w:val="22"/>
                <w:lang w:val="hr-HR"/>
              </w:rPr>
            </w:pPr>
          </w:p>
        </w:tc>
        <w:tc>
          <w:tcPr>
            <w:tcW w:w="672" w:type="pct"/>
            <w:tcBorders>
              <w:top w:val="single" w:sz="4" w:space="0" w:color="000000"/>
              <w:bottom w:val="single" w:sz="4" w:space="0" w:color="000000"/>
              <w:right w:val="single" w:sz="4" w:space="0" w:color="000000"/>
            </w:tcBorders>
          </w:tcPr>
          <w:p w14:paraId="271122CA" w14:textId="77777777" w:rsidR="003A64F8" w:rsidRPr="00B815C3" w:rsidRDefault="003A64F8" w:rsidP="00A103D6">
            <w:pPr>
              <w:snapToGrid w:val="0"/>
              <w:rPr>
                <w:szCs w:val="22"/>
                <w:lang w:val="hr-HR"/>
              </w:rPr>
            </w:pPr>
          </w:p>
        </w:tc>
      </w:tr>
      <w:tr w:rsidR="003A64F8" w:rsidRPr="00B815C3" w14:paraId="4BAABF18"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0D9A3767" w14:textId="77777777" w:rsidR="003A64F8" w:rsidRPr="00B815C3" w:rsidRDefault="003A64F8" w:rsidP="00A103D6">
            <w:pPr>
              <w:snapToGrid w:val="0"/>
              <w:rPr>
                <w:szCs w:val="22"/>
                <w:lang w:val="hr-HR"/>
              </w:rPr>
            </w:pPr>
            <w:r w:rsidRPr="00B815C3">
              <w:rPr>
                <w:szCs w:val="22"/>
                <w:lang w:val="hr-HR"/>
              </w:rPr>
              <w:t>Broj bolesnika</w:t>
            </w:r>
          </w:p>
        </w:tc>
        <w:tc>
          <w:tcPr>
            <w:tcW w:w="507" w:type="pct"/>
            <w:tcBorders>
              <w:top w:val="single" w:sz="4" w:space="0" w:color="000000"/>
              <w:left w:val="single" w:sz="4" w:space="0" w:color="000000"/>
              <w:bottom w:val="single" w:sz="4" w:space="0" w:color="000000"/>
            </w:tcBorders>
          </w:tcPr>
          <w:p w14:paraId="704C33C5" w14:textId="77777777" w:rsidR="003A64F8" w:rsidRPr="00B815C3" w:rsidRDefault="003A64F8" w:rsidP="00A103D6">
            <w:pPr>
              <w:snapToGrid w:val="0"/>
              <w:rPr>
                <w:szCs w:val="22"/>
                <w:lang w:val="hr-HR"/>
              </w:rPr>
            </w:pPr>
            <w:r w:rsidRPr="00B815C3">
              <w:rPr>
                <w:szCs w:val="22"/>
                <w:lang w:val="hr-HR"/>
              </w:rPr>
              <w:t>165</w:t>
            </w:r>
          </w:p>
        </w:tc>
        <w:tc>
          <w:tcPr>
            <w:tcW w:w="911" w:type="pct"/>
            <w:tcBorders>
              <w:top w:val="single" w:sz="4" w:space="0" w:color="000000"/>
              <w:left w:val="single" w:sz="4" w:space="0" w:color="000000"/>
              <w:bottom w:val="single" w:sz="4" w:space="0" w:color="000000"/>
            </w:tcBorders>
          </w:tcPr>
          <w:p w14:paraId="366B061A" w14:textId="77777777" w:rsidR="003A64F8" w:rsidRPr="00B815C3" w:rsidRDefault="003A64F8" w:rsidP="00A103D6">
            <w:pPr>
              <w:snapToGrid w:val="0"/>
              <w:rPr>
                <w:szCs w:val="22"/>
                <w:lang w:val="hr-HR"/>
              </w:rPr>
            </w:pPr>
            <w:r w:rsidRPr="00B815C3">
              <w:rPr>
                <w:szCs w:val="22"/>
                <w:lang w:val="hr-HR"/>
              </w:rPr>
              <w:t>152</w:t>
            </w:r>
          </w:p>
        </w:tc>
        <w:tc>
          <w:tcPr>
            <w:tcW w:w="507" w:type="pct"/>
            <w:tcBorders>
              <w:top w:val="single" w:sz="4" w:space="0" w:color="000000"/>
              <w:left w:val="single" w:sz="4" w:space="0" w:color="000000"/>
              <w:bottom w:val="single" w:sz="4" w:space="0" w:color="000000"/>
            </w:tcBorders>
          </w:tcPr>
          <w:p w14:paraId="42D5DEE6" w14:textId="77777777" w:rsidR="003A64F8" w:rsidRPr="00B815C3" w:rsidRDefault="003A64F8" w:rsidP="00A103D6">
            <w:pPr>
              <w:snapToGrid w:val="0"/>
              <w:rPr>
                <w:szCs w:val="22"/>
                <w:lang w:val="hr-HR"/>
              </w:rPr>
            </w:pPr>
            <w:r w:rsidRPr="00B815C3">
              <w:rPr>
                <w:szCs w:val="22"/>
                <w:lang w:val="hr-HR"/>
              </w:rPr>
              <w:t>144</w:t>
            </w:r>
          </w:p>
        </w:tc>
        <w:tc>
          <w:tcPr>
            <w:tcW w:w="985" w:type="pct"/>
            <w:tcBorders>
              <w:top w:val="single" w:sz="4" w:space="0" w:color="000000"/>
              <w:left w:val="single" w:sz="4" w:space="0" w:color="000000"/>
              <w:bottom w:val="single" w:sz="4" w:space="0" w:color="000000"/>
            </w:tcBorders>
          </w:tcPr>
          <w:p w14:paraId="21D4F406" w14:textId="77777777" w:rsidR="003A64F8" w:rsidRPr="00B815C3" w:rsidRDefault="003A64F8" w:rsidP="00A103D6">
            <w:pPr>
              <w:snapToGrid w:val="0"/>
              <w:rPr>
                <w:szCs w:val="22"/>
                <w:lang w:val="hr-HR"/>
              </w:rPr>
            </w:pPr>
            <w:r w:rsidRPr="00B815C3">
              <w:rPr>
                <w:szCs w:val="22"/>
                <w:lang w:val="hr-HR"/>
              </w:rPr>
              <w:t>147</w:t>
            </w:r>
          </w:p>
        </w:tc>
        <w:tc>
          <w:tcPr>
            <w:tcW w:w="672" w:type="pct"/>
            <w:tcBorders>
              <w:top w:val="single" w:sz="4" w:space="0" w:color="000000"/>
              <w:left w:val="single" w:sz="4" w:space="0" w:color="000000"/>
              <w:bottom w:val="single" w:sz="4" w:space="0" w:color="000000"/>
              <w:right w:val="single" w:sz="4" w:space="0" w:color="000000"/>
            </w:tcBorders>
          </w:tcPr>
          <w:p w14:paraId="01A25530" w14:textId="77777777" w:rsidR="003A64F8" w:rsidRPr="00B815C3" w:rsidRDefault="003A64F8" w:rsidP="00A103D6">
            <w:pPr>
              <w:snapToGrid w:val="0"/>
              <w:rPr>
                <w:szCs w:val="22"/>
                <w:lang w:val="hr-HR"/>
              </w:rPr>
            </w:pPr>
            <w:r w:rsidRPr="00B815C3">
              <w:rPr>
                <w:szCs w:val="22"/>
                <w:lang w:val="hr-HR"/>
              </w:rPr>
              <w:t>161</w:t>
            </w:r>
          </w:p>
        </w:tc>
      </w:tr>
      <w:tr w:rsidR="003A64F8" w:rsidRPr="00B815C3" w14:paraId="6EEEB434"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7071DF72" w14:textId="77777777" w:rsidR="003A64F8" w:rsidRPr="00B815C3" w:rsidRDefault="003A64F8" w:rsidP="00A103D6">
            <w:pPr>
              <w:snapToGrid w:val="0"/>
              <w:rPr>
                <w:szCs w:val="22"/>
                <w:lang w:val="hr-HR"/>
              </w:rPr>
            </w:pPr>
            <w:r w:rsidRPr="00B815C3">
              <w:rPr>
                <w:szCs w:val="22"/>
                <w:lang w:val="hr-HR"/>
              </w:rPr>
              <w:t>Srednja vrijednost (medijan) broja novih ili novoproširenih T2 lezija tijekom 2 godine</w:t>
            </w:r>
          </w:p>
        </w:tc>
        <w:tc>
          <w:tcPr>
            <w:tcW w:w="507" w:type="pct"/>
            <w:tcBorders>
              <w:top w:val="single" w:sz="4" w:space="0" w:color="000000"/>
              <w:left w:val="single" w:sz="4" w:space="0" w:color="000000"/>
              <w:bottom w:val="single" w:sz="4" w:space="0" w:color="000000"/>
            </w:tcBorders>
          </w:tcPr>
          <w:p w14:paraId="5B961B03" w14:textId="77777777" w:rsidR="003A64F8" w:rsidRPr="00B815C3" w:rsidRDefault="003A64F8" w:rsidP="00A103D6">
            <w:pPr>
              <w:snapToGrid w:val="0"/>
              <w:rPr>
                <w:szCs w:val="22"/>
                <w:lang w:val="hr-HR"/>
              </w:rPr>
            </w:pPr>
            <w:r w:rsidRPr="00B815C3">
              <w:rPr>
                <w:szCs w:val="22"/>
                <w:lang w:val="hr-HR"/>
              </w:rPr>
              <w:t>16,5</w:t>
            </w:r>
          </w:p>
          <w:p w14:paraId="28973302" w14:textId="77777777" w:rsidR="003A64F8" w:rsidRPr="00B815C3" w:rsidRDefault="003A64F8" w:rsidP="00A103D6">
            <w:pPr>
              <w:rPr>
                <w:szCs w:val="22"/>
                <w:lang w:val="hr-HR"/>
              </w:rPr>
            </w:pPr>
            <w:r w:rsidRPr="00B815C3">
              <w:rPr>
                <w:szCs w:val="22"/>
                <w:lang w:val="hr-HR"/>
              </w:rPr>
              <w:t>(7,0)</w:t>
            </w:r>
          </w:p>
        </w:tc>
        <w:tc>
          <w:tcPr>
            <w:tcW w:w="911" w:type="pct"/>
            <w:tcBorders>
              <w:top w:val="single" w:sz="4" w:space="0" w:color="000000"/>
              <w:left w:val="single" w:sz="4" w:space="0" w:color="000000"/>
              <w:bottom w:val="single" w:sz="4" w:space="0" w:color="000000"/>
            </w:tcBorders>
          </w:tcPr>
          <w:p w14:paraId="4B8CA34D" w14:textId="77777777" w:rsidR="003A64F8" w:rsidRPr="00B815C3" w:rsidRDefault="003A64F8" w:rsidP="00A103D6">
            <w:pPr>
              <w:snapToGrid w:val="0"/>
              <w:rPr>
                <w:szCs w:val="22"/>
                <w:lang w:val="hr-HR"/>
              </w:rPr>
            </w:pPr>
            <w:r w:rsidRPr="00B815C3">
              <w:rPr>
                <w:szCs w:val="22"/>
                <w:lang w:val="hr-HR"/>
              </w:rPr>
              <w:t>3,2</w:t>
            </w:r>
          </w:p>
          <w:p w14:paraId="6D619710" w14:textId="77777777" w:rsidR="003A64F8" w:rsidRPr="00B815C3" w:rsidRDefault="003A64F8" w:rsidP="00A103D6">
            <w:pPr>
              <w:rPr>
                <w:szCs w:val="22"/>
                <w:lang w:val="hr-HR"/>
              </w:rPr>
            </w:pPr>
            <w:r w:rsidRPr="00B815C3">
              <w:rPr>
                <w:szCs w:val="22"/>
                <w:lang w:val="hr-HR"/>
              </w:rPr>
              <w:t>(1,0)***</w:t>
            </w:r>
          </w:p>
        </w:tc>
        <w:tc>
          <w:tcPr>
            <w:tcW w:w="507" w:type="pct"/>
            <w:tcBorders>
              <w:top w:val="single" w:sz="4" w:space="0" w:color="000000"/>
              <w:left w:val="single" w:sz="4" w:space="0" w:color="000000"/>
              <w:bottom w:val="single" w:sz="4" w:space="0" w:color="000000"/>
            </w:tcBorders>
          </w:tcPr>
          <w:p w14:paraId="53ED35B3" w14:textId="77777777" w:rsidR="003A64F8" w:rsidRPr="00B815C3" w:rsidRDefault="003A64F8" w:rsidP="00A103D6">
            <w:pPr>
              <w:snapToGrid w:val="0"/>
              <w:rPr>
                <w:szCs w:val="22"/>
                <w:lang w:val="hr-HR"/>
              </w:rPr>
            </w:pPr>
            <w:r w:rsidRPr="00B815C3">
              <w:rPr>
                <w:szCs w:val="22"/>
                <w:lang w:val="hr-HR"/>
              </w:rPr>
              <w:t>19,9</w:t>
            </w:r>
          </w:p>
          <w:p w14:paraId="4E31FBA7" w14:textId="77777777" w:rsidR="003A64F8" w:rsidRPr="00B815C3" w:rsidRDefault="003A64F8" w:rsidP="00A103D6">
            <w:pPr>
              <w:rPr>
                <w:szCs w:val="22"/>
                <w:lang w:val="hr-HR"/>
              </w:rPr>
            </w:pPr>
            <w:r w:rsidRPr="00B815C3">
              <w:rPr>
                <w:szCs w:val="22"/>
                <w:lang w:val="hr-HR"/>
              </w:rPr>
              <w:t>(11,0)</w:t>
            </w:r>
          </w:p>
        </w:tc>
        <w:tc>
          <w:tcPr>
            <w:tcW w:w="985" w:type="pct"/>
            <w:tcBorders>
              <w:top w:val="single" w:sz="4" w:space="0" w:color="000000"/>
              <w:left w:val="single" w:sz="4" w:space="0" w:color="000000"/>
              <w:bottom w:val="single" w:sz="4" w:space="0" w:color="000000"/>
            </w:tcBorders>
          </w:tcPr>
          <w:p w14:paraId="6E901786" w14:textId="77777777" w:rsidR="003A64F8" w:rsidRPr="00B815C3" w:rsidRDefault="003A64F8" w:rsidP="00A103D6">
            <w:pPr>
              <w:snapToGrid w:val="0"/>
              <w:rPr>
                <w:szCs w:val="22"/>
                <w:lang w:val="hr-HR"/>
              </w:rPr>
            </w:pPr>
            <w:r w:rsidRPr="00B815C3">
              <w:rPr>
                <w:szCs w:val="22"/>
                <w:lang w:val="hr-HR"/>
              </w:rPr>
              <w:t>5,7</w:t>
            </w:r>
          </w:p>
          <w:p w14:paraId="28E35210" w14:textId="77777777" w:rsidR="003A64F8" w:rsidRPr="00B815C3" w:rsidRDefault="003A64F8" w:rsidP="00A103D6">
            <w:pPr>
              <w:rPr>
                <w:szCs w:val="22"/>
                <w:lang w:val="hr-HR"/>
              </w:rPr>
            </w:pPr>
            <w:r w:rsidRPr="00B815C3">
              <w:rPr>
                <w:szCs w:val="22"/>
                <w:lang w:val="hr-HR"/>
              </w:rPr>
              <w:t>(2,0)***</w:t>
            </w:r>
          </w:p>
        </w:tc>
        <w:tc>
          <w:tcPr>
            <w:tcW w:w="672" w:type="pct"/>
            <w:tcBorders>
              <w:top w:val="single" w:sz="4" w:space="0" w:color="000000"/>
              <w:left w:val="single" w:sz="4" w:space="0" w:color="000000"/>
              <w:bottom w:val="single" w:sz="4" w:space="0" w:color="000000"/>
              <w:right w:val="single" w:sz="4" w:space="0" w:color="000000"/>
            </w:tcBorders>
          </w:tcPr>
          <w:p w14:paraId="33CFF652" w14:textId="77777777" w:rsidR="003A64F8" w:rsidRPr="00B815C3" w:rsidRDefault="003A64F8" w:rsidP="00A103D6">
            <w:pPr>
              <w:snapToGrid w:val="0"/>
              <w:rPr>
                <w:szCs w:val="22"/>
                <w:lang w:val="hr-HR"/>
              </w:rPr>
            </w:pPr>
            <w:r w:rsidRPr="00B815C3">
              <w:rPr>
                <w:szCs w:val="22"/>
                <w:lang w:val="hr-HR"/>
              </w:rPr>
              <w:t>9,6</w:t>
            </w:r>
          </w:p>
          <w:p w14:paraId="4C297EB5" w14:textId="77777777" w:rsidR="003A64F8" w:rsidRPr="00B815C3" w:rsidRDefault="003A64F8" w:rsidP="00A103D6">
            <w:pPr>
              <w:rPr>
                <w:szCs w:val="22"/>
                <w:lang w:val="hr-HR"/>
              </w:rPr>
            </w:pPr>
            <w:r w:rsidRPr="00B815C3">
              <w:rPr>
                <w:szCs w:val="22"/>
                <w:lang w:val="hr-HR"/>
              </w:rPr>
              <w:t>(3,0)***</w:t>
            </w:r>
          </w:p>
        </w:tc>
      </w:tr>
      <w:tr w:rsidR="003A64F8" w:rsidRPr="00B815C3" w14:paraId="40149D0C"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56840F8C" w14:textId="77777777" w:rsidR="003A64F8" w:rsidRPr="00B815C3" w:rsidRDefault="003A64F8" w:rsidP="00A103D6">
            <w:pPr>
              <w:snapToGrid w:val="0"/>
              <w:ind w:left="567"/>
              <w:rPr>
                <w:szCs w:val="22"/>
                <w:lang w:val="hr-HR"/>
              </w:rPr>
            </w:pPr>
            <w:r w:rsidRPr="00B815C3">
              <w:rPr>
                <w:szCs w:val="22"/>
                <w:lang w:val="hr-HR"/>
              </w:rPr>
              <w:t>Omjer srednje vrijednosti lezija</w:t>
            </w:r>
          </w:p>
          <w:p w14:paraId="235553FD" w14:textId="77777777" w:rsidR="003A64F8" w:rsidRPr="00B815C3" w:rsidRDefault="003A64F8" w:rsidP="00A103D6">
            <w:pPr>
              <w:ind w:left="567"/>
              <w:rPr>
                <w:szCs w:val="22"/>
                <w:lang w:val="hr-HR"/>
              </w:rPr>
            </w:pPr>
            <w:r w:rsidRPr="00B815C3">
              <w:rPr>
                <w:szCs w:val="22"/>
                <w:lang w:val="hr-HR"/>
              </w:rPr>
              <w:t>(95% CI)</w:t>
            </w:r>
          </w:p>
        </w:tc>
        <w:tc>
          <w:tcPr>
            <w:tcW w:w="507" w:type="pct"/>
            <w:tcBorders>
              <w:top w:val="single" w:sz="4" w:space="0" w:color="000000"/>
              <w:left w:val="single" w:sz="4" w:space="0" w:color="000000"/>
              <w:bottom w:val="single" w:sz="4" w:space="0" w:color="000000"/>
            </w:tcBorders>
          </w:tcPr>
          <w:p w14:paraId="1B83DA7E" w14:textId="77777777" w:rsidR="003A64F8" w:rsidRPr="00B815C3" w:rsidRDefault="003A64F8" w:rsidP="00A103D6">
            <w:pPr>
              <w:snapToGrid w:val="0"/>
              <w:rPr>
                <w:szCs w:val="22"/>
                <w:lang w:val="hr-HR"/>
              </w:rPr>
            </w:pPr>
          </w:p>
        </w:tc>
        <w:tc>
          <w:tcPr>
            <w:tcW w:w="911" w:type="pct"/>
            <w:tcBorders>
              <w:top w:val="single" w:sz="4" w:space="0" w:color="000000"/>
              <w:left w:val="single" w:sz="4" w:space="0" w:color="000000"/>
              <w:bottom w:val="single" w:sz="4" w:space="0" w:color="000000"/>
            </w:tcBorders>
          </w:tcPr>
          <w:p w14:paraId="2C61D57D" w14:textId="77777777" w:rsidR="003A64F8" w:rsidRPr="00B815C3" w:rsidRDefault="003A64F8" w:rsidP="00A103D6">
            <w:pPr>
              <w:snapToGrid w:val="0"/>
              <w:rPr>
                <w:szCs w:val="22"/>
                <w:lang w:val="hr-HR"/>
              </w:rPr>
            </w:pPr>
            <w:r w:rsidRPr="00B815C3">
              <w:rPr>
                <w:szCs w:val="22"/>
                <w:lang w:val="hr-HR"/>
              </w:rPr>
              <w:t>0,15</w:t>
            </w:r>
          </w:p>
          <w:p w14:paraId="4047DB5A" w14:textId="77777777" w:rsidR="003A64F8" w:rsidRPr="00B815C3" w:rsidRDefault="003A64F8" w:rsidP="00A103D6">
            <w:pPr>
              <w:rPr>
                <w:szCs w:val="22"/>
                <w:lang w:val="hr-HR"/>
              </w:rPr>
            </w:pPr>
            <w:r w:rsidRPr="00B815C3">
              <w:rPr>
                <w:szCs w:val="22"/>
                <w:lang w:val="hr-HR"/>
              </w:rPr>
              <w:t>(0,10; 0,23)</w:t>
            </w:r>
          </w:p>
        </w:tc>
        <w:tc>
          <w:tcPr>
            <w:tcW w:w="507" w:type="pct"/>
            <w:tcBorders>
              <w:top w:val="single" w:sz="4" w:space="0" w:color="000000"/>
              <w:left w:val="single" w:sz="4" w:space="0" w:color="000000"/>
              <w:bottom w:val="single" w:sz="4" w:space="0" w:color="000000"/>
            </w:tcBorders>
          </w:tcPr>
          <w:p w14:paraId="1FB6D55A" w14:textId="77777777" w:rsidR="003A64F8" w:rsidRPr="00B815C3" w:rsidRDefault="003A64F8" w:rsidP="00A103D6">
            <w:pPr>
              <w:snapToGrid w:val="0"/>
              <w:rPr>
                <w:szCs w:val="22"/>
                <w:lang w:val="hr-HR"/>
              </w:rPr>
            </w:pPr>
          </w:p>
        </w:tc>
        <w:tc>
          <w:tcPr>
            <w:tcW w:w="985" w:type="pct"/>
            <w:tcBorders>
              <w:top w:val="single" w:sz="4" w:space="0" w:color="000000"/>
              <w:left w:val="single" w:sz="4" w:space="0" w:color="000000"/>
              <w:bottom w:val="single" w:sz="4" w:space="0" w:color="000000"/>
            </w:tcBorders>
          </w:tcPr>
          <w:p w14:paraId="4423A660" w14:textId="77777777" w:rsidR="003A64F8" w:rsidRPr="00B815C3" w:rsidRDefault="003A64F8" w:rsidP="00A103D6">
            <w:pPr>
              <w:snapToGrid w:val="0"/>
              <w:rPr>
                <w:szCs w:val="22"/>
                <w:lang w:val="hr-HR"/>
              </w:rPr>
            </w:pPr>
            <w:r w:rsidRPr="00B815C3">
              <w:rPr>
                <w:szCs w:val="22"/>
                <w:lang w:val="hr-HR"/>
              </w:rPr>
              <w:t>0,29</w:t>
            </w:r>
          </w:p>
          <w:p w14:paraId="26B2920F" w14:textId="77777777" w:rsidR="003A64F8" w:rsidRPr="00B815C3" w:rsidRDefault="003A64F8" w:rsidP="00A103D6">
            <w:pPr>
              <w:rPr>
                <w:szCs w:val="22"/>
                <w:lang w:val="hr-HR"/>
              </w:rPr>
            </w:pPr>
            <w:r w:rsidRPr="00B815C3">
              <w:rPr>
                <w:szCs w:val="22"/>
                <w:lang w:val="hr-HR"/>
              </w:rPr>
              <w:t>(0,21; 0,41)</w:t>
            </w:r>
          </w:p>
        </w:tc>
        <w:tc>
          <w:tcPr>
            <w:tcW w:w="672" w:type="pct"/>
            <w:tcBorders>
              <w:top w:val="single" w:sz="4" w:space="0" w:color="000000"/>
              <w:left w:val="single" w:sz="4" w:space="0" w:color="000000"/>
              <w:bottom w:val="single" w:sz="4" w:space="0" w:color="000000"/>
              <w:right w:val="single" w:sz="4" w:space="0" w:color="000000"/>
            </w:tcBorders>
          </w:tcPr>
          <w:p w14:paraId="2B9A137B" w14:textId="77777777" w:rsidR="003A64F8" w:rsidRPr="00B815C3" w:rsidRDefault="003A64F8" w:rsidP="00A103D6">
            <w:pPr>
              <w:snapToGrid w:val="0"/>
              <w:rPr>
                <w:szCs w:val="22"/>
                <w:lang w:val="hr-HR"/>
              </w:rPr>
            </w:pPr>
            <w:r w:rsidRPr="00B815C3">
              <w:rPr>
                <w:szCs w:val="22"/>
                <w:lang w:val="hr-HR"/>
              </w:rPr>
              <w:t>0,46</w:t>
            </w:r>
          </w:p>
          <w:p w14:paraId="50EA1AD7" w14:textId="77777777" w:rsidR="003A64F8" w:rsidRPr="00B815C3" w:rsidRDefault="003A64F8" w:rsidP="00A103D6">
            <w:pPr>
              <w:rPr>
                <w:szCs w:val="22"/>
                <w:lang w:val="hr-HR"/>
              </w:rPr>
            </w:pPr>
            <w:r w:rsidRPr="00B815C3">
              <w:rPr>
                <w:szCs w:val="22"/>
                <w:lang w:val="hr-HR"/>
              </w:rPr>
              <w:t>(0,33; 0,63)</w:t>
            </w:r>
          </w:p>
        </w:tc>
      </w:tr>
      <w:tr w:rsidR="003A64F8" w:rsidRPr="00B815C3" w14:paraId="2B7929B6"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71D9A142" w14:textId="77777777" w:rsidR="003A64F8" w:rsidRPr="00B815C3" w:rsidRDefault="003A64F8" w:rsidP="00A103D6">
            <w:pPr>
              <w:snapToGrid w:val="0"/>
              <w:rPr>
                <w:szCs w:val="22"/>
                <w:lang w:val="hr-HR"/>
              </w:rPr>
            </w:pPr>
            <w:r w:rsidRPr="00B815C3">
              <w:rPr>
                <w:szCs w:val="22"/>
                <w:lang w:val="hr-HR"/>
              </w:rPr>
              <w:t xml:space="preserve">Srednja vrijednost (medijan) broja Gd lezija nakon 2 godine </w:t>
            </w:r>
          </w:p>
        </w:tc>
        <w:tc>
          <w:tcPr>
            <w:tcW w:w="507" w:type="pct"/>
            <w:tcBorders>
              <w:top w:val="single" w:sz="4" w:space="0" w:color="000000"/>
              <w:left w:val="single" w:sz="4" w:space="0" w:color="000000"/>
              <w:bottom w:val="single" w:sz="4" w:space="0" w:color="000000"/>
            </w:tcBorders>
          </w:tcPr>
          <w:p w14:paraId="450C6141" w14:textId="77777777" w:rsidR="003A64F8" w:rsidRPr="00B815C3" w:rsidRDefault="003A64F8" w:rsidP="00A103D6">
            <w:pPr>
              <w:snapToGrid w:val="0"/>
              <w:rPr>
                <w:szCs w:val="22"/>
                <w:lang w:val="hr-HR"/>
              </w:rPr>
            </w:pPr>
            <w:r w:rsidRPr="00B815C3">
              <w:rPr>
                <w:szCs w:val="22"/>
                <w:lang w:val="hr-HR"/>
              </w:rPr>
              <w:t>1,8</w:t>
            </w:r>
          </w:p>
          <w:p w14:paraId="06FBD342" w14:textId="77777777" w:rsidR="003A64F8" w:rsidRPr="00B815C3" w:rsidRDefault="003A64F8" w:rsidP="00A103D6">
            <w:pPr>
              <w:rPr>
                <w:szCs w:val="22"/>
                <w:lang w:val="hr-HR"/>
              </w:rPr>
            </w:pPr>
            <w:r w:rsidRPr="00B815C3">
              <w:rPr>
                <w:szCs w:val="22"/>
                <w:lang w:val="hr-HR"/>
              </w:rPr>
              <w:t>(0)</w:t>
            </w:r>
          </w:p>
        </w:tc>
        <w:tc>
          <w:tcPr>
            <w:tcW w:w="911" w:type="pct"/>
            <w:tcBorders>
              <w:top w:val="single" w:sz="4" w:space="0" w:color="000000"/>
              <w:left w:val="single" w:sz="4" w:space="0" w:color="000000"/>
              <w:bottom w:val="single" w:sz="4" w:space="0" w:color="000000"/>
            </w:tcBorders>
          </w:tcPr>
          <w:p w14:paraId="05E439E3" w14:textId="77777777" w:rsidR="003A64F8" w:rsidRPr="00B815C3" w:rsidRDefault="003A64F8" w:rsidP="00A103D6">
            <w:pPr>
              <w:snapToGrid w:val="0"/>
              <w:rPr>
                <w:szCs w:val="22"/>
                <w:lang w:val="hr-HR"/>
              </w:rPr>
            </w:pPr>
            <w:r w:rsidRPr="00B815C3">
              <w:rPr>
                <w:szCs w:val="22"/>
                <w:lang w:val="hr-HR"/>
              </w:rPr>
              <w:t>0,1</w:t>
            </w:r>
          </w:p>
          <w:p w14:paraId="1F8D61B4" w14:textId="77777777" w:rsidR="003A64F8" w:rsidRPr="00B815C3" w:rsidRDefault="003A64F8" w:rsidP="00A103D6">
            <w:pPr>
              <w:rPr>
                <w:szCs w:val="22"/>
                <w:lang w:val="hr-HR"/>
              </w:rPr>
            </w:pPr>
            <w:r w:rsidRPr="00B815C3">
              <w:rPr>
                <w:szCs w:val="22"/>
                <w:lang w:val="hr-HR"/>
              </w:rPr>
              <w:t xml:space="preserve">(0)*** </w:t>
            </w:r>
          </w:p>
        </w:tc>
        <w:tc>
          <w:tcPr>
            <w:tcW w:w="507" w:type="pct"/>
            <w:tcBorders>
              <w:top w:val="single" w:sz="4" w:space="0" w:color="000000"/>
              <w:left w:val="single" w:sz="4" w:space="0" w:color="000000"/>
              <w:bottom w:val="single" w:sz="4" w:space="0" w:color="000000"/>
            </w:tcBorders>
          </w:tcPr>
          <w:p w14:paraId="0DE9FEA0" w14:textId="77777777" w:rsidR="003A64F8" w:rsidRPr="00B815C3" w:rsidRDefault="003A64F8" w:rsidP="00A103D6">
            <w:pPr>
              <w:tabs>
                <w:tab w:val="center" w:pos="833"/>
                <w:tab w:val="left" w:pos="1657"/>
              </w:tabs>
              <w:snapToGrid w:val="0"/>
              <w:rPr>
                <w:szCs w:val="22"/>
                <w:lang w:val="hr-HR"/>
              </w:rPr>
            </w:pPr>
            <w:r w:rsidRPr="00B815C3">
              <w:rPr>
                <w:szCs w:val="22"/>
                <w:lang w:val="hr-HR"/>
              </w:rPr>
              <w:t>2,0</w:t>
            </w:r>
          </w:p>
          <w:p w14:paraId="64D9F77F" w14:textId="77777777" w:rsidR="003A64F8" w:rsidRPr="00B815C3" w:rsidRDefault="003A64F8" w:rsidP="00A103D6">
            <w:pPr>
              <w:tabs>
                <w:tab w:val="center" w:pos="833"/>
                <w:tab w:val="left" w:pos="1657"/>
              </w:tabs>
              <w:rPr>
                <w:szCs w:val="22"/>
                <w:lang w:val="hr-HR"/>
              </w:rPr>
            </w:pPr>
            <w:r w:rsidRPr="00B815C3">
              <w:rPr>
                <w:szCs w:val="22"/>
                <w:lang w:val="hr-HR"/>
              </w:rPr>
              <w:t>(0,0)</w:t>
            </w:r>
          </w:p>
        </w:tc>
        <w:tc>
          <w:tcPr>
            <w:tcW w:w="985" w:type="pct"/>
            <w:tcBorders>
              <w:top w:val="single" w:sz="4" w:space="0" w:color="000000"/>
              <w:left w:val="single" w:sz="4" w:space="0" w:color="000000"/>
              <w:bottom w:val="single" w:sz="4" w:space="0" w:color="000000"/>
            </w:tcBorders>
          </w:tcPr>
          <w:p w14:paraId="18F8A5E5" w14:textId="77777777" w:rsidR="003A64F8" w:rsidRPr="00B815C3" w:rsidRDefault="003A64F8" w:rsidP="00A103D6">
            <w:pPr>
              <w:snapToGrid w:val="0"/>
              <w:rPr>
                <w:szCs w:val="22"/>
                <w:lang w:val="hr-HR"/>
              </w:rPr>
            </w:pPr>
            <w:r w:rsidRPr="00B815C3">
              <w:rPr>
                <w:szCs w:val="22"/>
                <w:lang w:val="hr-HR"/>
              </w:rPr>
              <w:t>0,5</w:t>
            </w:r>
          </w:p>
          <w:p w14:paraId="1601051B" w14:textId="77777777" w:rsidR="003A64F8" w:rsidRPr="00B815C3" w:rsidRDefault="003A64F8" w:rsidP="00A103D6">
            <w:pPr>
              <w:rPr>
                <w:szCs w:val="22"/>
                <w:lang w:val="hr-HR"/>
              </w:rPr>
            </w:pPr>
            <w:r w:rsidRPr="00B815C3">
              <w:rPr>
                <w:szCs w:val="22"/>
                <w:lang w:val="hr-HR"/>
              </w:rPr>
              <w:t xml:space="preserve">(0,0)*** </w:t>
            </w:r>
          </w:p>
        </w:tc>
        <w:tc>
          <w:tcPr>
            <w:tcW w:w="672" w:type="pct"/>
            <w:tcBorders>
              <w:top w:val="single" w:sz="4" w:space="0" w:color="000000"/>
              <w:left w:val="single" w:sz="4" w:space="0" w:color="000000"/>
              <w:bottom w:val="single" w:sz="4" w:space="0" w:color="000000"/>
              <w:right w:val="single" w:sz="4" w:space="0" w:color="000000"/>
            </w:tcBorders>
          </w:tcPr>
          <w:p w14:paraId="402D9827" w14:textId="77777777" w:rsidR="003A64F8" w:rsidRPr="00B815C3" w:rsidRDefault="003A64F8" w:rsidP="00A103D6">
            <w:pPr>
              <w:snapToGrid w:val="0"/>
              <w:rPr>
                <w:szCs w:val="22"/>
                <w:lang w:val="hr-HR"/>
              </w:rPr>
            </w:pPr>
            <w:r w:rsidRPr="00B815C3">
              <w:rPr>
                <w:szCs w:val="22"/>
                <w:lang w:val="hr-HR"/>
              </w:rPr>
              <w:t>0,7</w:t>
            </w:r>
          </w:p>
          <w:p w14:paraId="3032E49D" w14:textId="77777777" w:rsidR="003A64F8" w:rsidRPr="00B815C3" w:rsidRDefault="003A64F8" w:rsidP="00A103D6">
            <w:pPr>
              <w:rPr>
                <w:szCs w:val="22"/>
                <w:lang w:val="hr-HR"/>
              </w:rPr>
            </w:pPr>
            <w:r w:rsidRPr="00B815C3">
              <w:rPr>
                <w:szCs w:val="22"/>
                <w:lang w:val="hr-HR"/>
              </w:rPr>
              <w:t xml:space="preserve">(0,0)** </w:t>
            </w:r>
          </w:p>
        </w:tc>
      </w:tr>
      <w:tr w:rsidR="003A64F8" w:rsidRPr="00B815C3" w14:paraId="06F5573D"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6241FA51" w14:textId="77777777" w:rsidR="003A64F8" w:rsidRPr="00B815C3" w:rsidRDefault="003A64F8" w:rsidP="00A103D6">
            <w:pPr>
              <w:snapToGrid w:val="0"/>
              <w:ind w:left="567"/>
              <w:rPr>
                <w:szCs w:val="22"/>
                <w:lang w:val="hr-HR"/>
              </w:rPr>
            </w:pPr>
            <w:r w:rsidRPr="00B815C3">
              <w:rPr>
                <w:szCs w:val="22"/>
                <w:lang w:val="hr-HR"/>
              </w:rPr>
              <w:t>Omjer izgleda</w:t>
            </w:r>
          </w:p>
          <w:p w14:paraId="182CCF0B" w14:textId="77777777" w:rsidR="003A64F8" w:rsidRPr="00B815C3" w:rsidRDefault="003A64F8" w:rsidP="00A103D6">
            <w:pPr>
              <w:ind w:left="567"/>
              <w:rPr>
                <w:szCs w:val="22"/>
                <w:lang w:val="hr-HR"/>
              </w:rPr>
            </w:pPr>
            <w:r w:rsidRPr="00B815C3">
              <w:rPr>
                <w:szCs w:val="22"/>
                <w:lang w:val="hr-HR"/>
              </w:rPr>
              <w:t>(95% CI)</w:t>
            </w:r>
          </w:p>
        </w:tc>
        <w:tc>
          <w:tcPr>
            <w:tcW w:w="507" w:type="pct"/>
            <w:tcBorders>
              <w:top w:val="single" w:sz="4" w:space="0" w:color="000000"/>
              <w:left w:val="single" w:sz="4" w:space="0" w:color="000000"/>
              <w:bottom w:val="single" w:sz="4" w:space="0" w:color="000000"/>
            </w:tcBorders>
          </w:tcPr>
          <w:p w14:paraId="0A0F95C4" w14:textId="77777777" w:rsidR="003A64F8" w:rsidRPr="00B815C3" w:rsidRDefault="003A64F8" w:rsidP="00A103D6">
            <w:pPr>
              <w:snapToGrid w:val="0"/>
              <w:rPr>
                <w:szCs w:val="22"/>
                <w:lang w:val="hr-HR"/>
              </w:rPr>
            </w:pPr>
          </w:p>
        </w:tc>
        <w:tc>
          <w:tcPr>
            <w:tcW w:w="911" w:type="pct"/>
            <w:tcBorders>
              <w:top w:val="single" w:sz="4" w:space="0" w:color="000000"/>
              <w:left w:val="single" w:sz="4" w:space="0" w:color="000000"/>
              <w:bottom w:val="single" w:sz="4" w:space="0" w:color="000000"/>
            </w:tcBorders>
          </w:tcPr>
          <w:p w14:paraId="12F13F98" w14:textId="77777777" w:rsidR="003A64F8" w:rsidRPr="00B815C3" w:rsidRDefault="003A64F8" w:rsidP="00A103D6">
            <w:pPr>
              <w:snapToGrid w:val="0"/>
              <w:rPr>
                <w:szCs w:val="22"/>
                <w:lang w:val="hr-HR"/>
              </w:rPr>
            </w:pPr>
            <w:r w:rsidRPr="00B815C3">
              <w:rPr>
                <w:szCs w:val="22"/>
                <w:lang w:val="hr-HR"/>
              </w:rPr>
              <w:t>0,10</w:t>
            </w:r>
          </w:p>
          <w:p w14:paraId="4C217752" w14:textId="77777777" w:rsidR="003A64F8" w:rsidRPr="00B815C3" w:rsidRDefault="003A64F8" w:rsidP="00A103D6">
            <w:pPr>
              <w:rPr>
                <w:szCs w:val="22"/>
                <w:lang w:val="hr-HR"/>
              </w:rPr>
            </w:pPr>
            <w:r w:rsidRPr="00B815C3">
              <w:rPr>
                <w:szCs w:val="22"/>
                <w:lang w:val="hr-HR"/>
              </w:rPr>
              <w:t>(0,05; 0,22)</w:t>
            </w:r>
          </w:p>
        </w:tc>
        <w:tc>
          <w:tcPr>
            <w:tcW w:w="507" w:type="pct"/>
            <w:tcBorders>
              <w:top w:val="single" w:sz="4" w:space="0" w:color="000000"/>
              <w:left w:val="single" w:sz="4" w:space="0" w:color="000000"/>
              <w:bottom w:val="single" w:sz="4" w:space="0" w:color="000000"/>
            </w:tcBorders>
          </w:tcPr>
          <w:p w14:paraId="3AEB5B1B" w14:textId="77777777" w:rsidR="003A64F8" w:rsidRPr="00B815C3" w:rsidRDefault="003A64F8" w:rsidP="00A103D6">
            <w:pPr>
              <w:tabs>
                <w:tab w:val="center" w:pos="833"/>
                <w:tab w:val="left" w:pos="1657"/>
              </w:tabs>
              <w:snapToGrid w:val="0"/>
              <w:rPr>
                <w:szCs w:val="22"/>
                <w:lang w:val="hr-HR"/>
              </w:rPr>
            </w:pPr>
          </w:p>
        </w:tc>
        <w:tc>
          <w:tcPr>
            <w:tcW w:w="985" w:type="pct"/>
            <w:tcBorders>
              <w:top w:val="single" w:sz="4" w:space="0" w:color="000000"/>
              <w:left w:val="single" w:sz="4" w:space="0" w:color="000000"/>
              <w:bottom w:val="single" w:sz="4" w:space="0" w:color="000000"/>
            </w:tcBorders>
          </w:tcPr>
          <w:p w14:paraId="7212FE3C" w14:textId="77777777" w:rsidR="003A64F8" w:rsidRPr="00B815C3" w:rsidRDefault="003A64F8" w:rsidP="00A103D6">
            <w:pPr>
              <w:snapToGrid w:val="0"/>
              <w:rPr>
                <w:szCs w:val="22"/>
                <w:lang w:val="hr-HR"/>
              </w:rPr>
            </w:pPr>
            <w:r w:rsidRPr="00B815C3">
              <w:rPr>
                <w:szCs w:val="22"/>
                <w:lang w:val="hr-HR"/>
              </w:rPr>
              <w:t>0,26</w:t>
            </w:r>
          </w:p>
          <w:p w14:paraId="5DB0456C" w14:textId="77777777" w:rsidR="003A64F8" w:rsidRPr="00B815C3" w:rsidRDefault="003A64F8" w:rsidP="00A103D6">
            <w:pPr>
              <w:rPr>
                <w:szCs w:val="22"/>
                <w:lang w:val="hr-HR"/>
              </w:rPr>
            </w:pPr>
            <w:r w:rsidRPr="00B815C3">
              <w:rPr>
                <w:szCs w:val="22"/>
                <w:lang w:val="hr-HR"/>
              </w:rPr>
              <w:t>(0,15; 0,46)</w:t>
            </w:r>
          </w:p>
        </w:tc>
        <w:tc>
          <w:tcPr>
            <w:tcW w:w="672" w:type="pct"/>
            <w:tcBorders>
              <w:top w:val="single" w:sz="4" w:space="0" w:color="000000"/>
              <w:left w:val="single" w:sz="4" w:space="0" w:color="000000"/>
              <w:bottom w:val="single" w:sz="4" w:space="0" w:color="000000"/>
              <w:right w:val="single" w:sz="4" w:space="0" w:color="000000"/>
            </w:tcBorders>
          </w:tcPr>
          <w:p w14:paraId="4E64235D" w14:textId="77777777" w:rsidR="003A64F8" w:rsidRPr="00B815C3" w:rsidRDefault="003A64F8" w:rsidP="00A103D6">
            <w:pPr>
              <w:snapToGrid w:val="0"/>
              <w:rPr>
                <w:szCs w:val="22"/>
                <w:lang w:val="hr-HR"/>
              </w:rPr>
            </w:pPr>
            <w:r w:rsidRPr="00B815C3">
              <w:rPr>
                <w:szCs w:val="22"/>
                <w:lang w:val="hr-HR"/>
              </w:rPr>
              <w:t>0,39</w:t>
            </w:r>
          </w:p>
          <w:p w14:paraId="72AD8C89" w14:textId="77777777" w:rsidR="003A64F8" w:rsidRPr="00B815C3" w:rsidRDefault="003A64F8" w:rsidP="00A103D6">
            <w:pPr>
              <w:rPr>
                <w:szCs w:val="22"/>
                <w:lang w:val="hr-HR"/>
              </w:rPr>
            </w:pPr>
            <w:r w:rsidRPr="00B815C3">
              <w:rPr>
                <w:szCs w:val="22"/>
                <w:lang w:val="hr-HR"/>
              </w:rPr>
              <w:t>(0,24; 0,65)</w:t>
            </w:r>
          </w:p>
        </w:tc>
      </w:tr>
      <w:tr w:rsidR="003A64F8" w:rsidRPr="00B815C3" w14:paraId="0DAE47C1"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0D206F31" w14:textId="77777777" w:rsidR="003A64F8" w:rsidRPr="00B815C3" w:rsidRDefault="003A64F8" w:rsidP="00A103D6">
            <w:pPr>
              <w:snapToGrid w:val="0"/>
              <w:rPr>
                <w:szCs w:val="22"/>
                <w:lang w:val="hr-HR"/>
              </w:rPr>
            </w:pPr>
            <w:r w:rsidRPr="00B815C3">
              <w:rPr>
                <w:szCs w:val="22"/>
                <w:lang w:val="hr-HR"/>
              </w:rPr>
              <w:t>Srednja vrijednost (medijan) broja novih hipointenzivnih T1 lezija tijekom 2 godine</w:t>
            </w:r>
          </w:p>
        </w:tc>
        <w:tc>
          <w:tcPr>
            <w:tcW w:w="507" w:type="pct"/>
            <w:tcBorders>
              <w:top w:val="single" w:sz="4" w:space="0" w:color="000000"/>
              <w:left w:val="single" w:sz="4" w:space="0" w:color="000000"/>
              <w:bottom w:val="single" w:sz="4" w:space="0" w:color="000000"/>
            </w:tcBorders>
          </w:tcPr>
          <w:p w14:paraId="30566ED6" w14:textId="77777777" w:rsidR="003A64F8" w:rsidRPr="00B815C3" w:rsidRDefault="003A64F8" w:rsidP="00A103D6">
            <w:pPr>
              <w:snapToGrid w:val="0"/>
              <w:rPr>
                <w:szCs w:val="22"/>
                <w:lang w:val="hr-HR"/>
              </w:rPr>
            </w:pPr>
            <w:r w:rsidRPr="00B815C3">
              <w:rPr>
                <w:szCs w:val="22"/>
                <w:lang w:val="hr-HR"/>
              </w:rPr>
              <w:t>5,7</w:t>
            </w:r>
          </w:p>
          <w:p w14:paraId="7EE6DEE1" w14:textId="77777777" w:rsidR="003A64F8" w:rsidRPr="00B815C3" w:rsidRDefault="003A64F8" w:rsidP="00A103D6">
            <w:pPr>
              <w:rPr>
                <w:szCs w:val="22"/>
                <w:lang w:val="hr-HR"/>
              </w:rPr>
            </w:pPr>
            <w:r w:rsidRPr="00B815C3">
              <w:rPr>
                <w:szCs w:val="22"/>
                <w:lang w:val="hr-HR"/>
              </w:rPr>
              <w:t>(2,0)</w:t>
            </w:r>
          </w:p>
        </w:tc>
        <w:tc>
          <w:tcPr>
            <w:tcW w:w="911" w:type="pct"/>
            <w:tcBorders>
              <w:top w:val="single" w:sz="4" w:space="0" w:color="000000"/>
              <w:left w:val="single" w:sz="4" w:space="0" w:color="000000"/>
              <w:bottom w:val="single" w:sz="4" w:space="0" w:color="000000"/>
            </w:tcBorders>
          </w:tcPr>
          <w:p w14:paraId="7A016774" w14:textId="77777777" w:rsidR="003A64F8" w:rsidRPr="00B815C3" w:rsidRDefault="003A64F8" w:rsidP="00A103D6">
            <w:pPr>
              <w:snapToGrid w:val="0"/>
              <w:rPr>
                <w:szCs w:val="22"/>
                <w:lang w:val="hr-HR"/>
              </w:rPr>
            </w:pPr>
            <w:r w:rsidRPr="00B815C3">
              <w:rPr>
                <w:szCs w:val="22"/>
                <w:lang w:val="hr-HR"/>
              </w:rPr>
              <w:t>2,0</w:t>
            </w:r>
          </w:p>
          <w:p w14:paraId="22EAC7F3" w14:textId="77777777" w:rsidR="003A64F8" w:rsidRPr="00B815C3" w:rsidRDefault="003A64F8" w:rsidP="00A103D6">
            <w:pPr>
              <w:rPr>
                <w:szCs w:val="22"/>
                <w:lang w:val="hr-HR"/>
              </w:rPr>
            </w:pPr>
            <w:r w:rsidRPr="00B815C3">
              <w:rPr>
                <w:szCs w:val="22"/>
                <w:lang w:val="hr-HR"/>
              </w:rPr>
              <w:t>(1,0)***</w:t>
            </w:r>
          </w:p>
        </w:tc>
        <w:tc>
          <w:tcPr>
            <w:tcW w:w="507" w:type="pct"/>
            <w:tcBorders>
              <w:top w:val="single" w:sz="4" w:space="0" w:color="000000"/>
              <w:left w:val="single" w:sz="4" w:space="0" w:color="000000"/>
              <w:bottom w:val="single" w:sz="4" w:space="0" w:color="000000"/>
            </w:tcBorders>
          </w:tcPr>
          <w:p w14:paraId="24058407" w14:textId="77777777" w:rsidR="003A64F8" w:rsidRPr="00B815C3" w:rsidRDefault="003A64F8" w:rsidP="00A103D6">
            <w:pPr>
              <w:snapToGrid w:val="0"/>
              <w:rPr>
                <w:szCs w:val="22"/>
                <w:lang w:val="hr-HR"/>
              </w:rPr>
            </w:pPr>
            <w:r w:rsidRPr="00B815C3">
              <w:rPr>
                <w:szCs w:val="22"/>
                <w:lang w:val="hr-HR"/>
              </w:rPr>
              <w:t>8,1</w:t>
            </w:r>
          </w:p>
          <w:p w14:paraId="02A6D6B7" w14:textId="77777777" w:rsidR="003A64F8" w:rsidRPr="00B815C3" w:rsidRDefault="003A64F8" w:rsidP="00A103D6">
            <w:pPr>
              <w:rPr>
                <w:szCs w:val="22"/>
                <w:lang w:val="hr-HR"/>
              </w:rPr>
            </w:pPr>
            <w:r w:rsidRPr="00B815C3">
              <w:rPr>
                <w:szCs w:val="22"/>
                <w:lang w:val="hr-HR"/>
              </w:rPr>
              <w:t>(4,0)</w:t>
            </w:r>
          </w:p>
        </w:tc>
        <w:tc>
          <w:tcPr>
            <w:tcW w:w="985" w:type="pct"/>
            <w:tcBorders>
              <w:top w:val="single" w:sz="4" w:space="0" w:color="000000"/>
              <w:left w:val="single" w:sz="4" w:space="0" w:color="000000"/>
              <w:bottom w:val="single" w:sz="4" w:space="0" w:color="000000"/>
            </w:tcBorders>
          </w:tcPr>
          <w:p w14:paraId="5587D99C" w14:textId="77777777" w:rsidR="003A64F8" w:rsidRPr="00B815C3" w:rsidRDefault="003A64F8" w:rsidP="00A103D6">
            <w:pPr>
              <w:snapToGrid w:val="0"/>
              <w:rPr>
                <w:szCs w:val="22"/>
                <w:lang w:val="hr-HR"/>
              </w:rPr>
            </w:pPr>
            <w:r w:rsidRPr="00B815C3">
              <w:rPr>
                <w:szCs w:val="22"/>
                <w:lang w:val="hr-HR"/>
              </w:rPr>
              <w:t>3,8</w:t>
            </w:r>
          </w:p>
          <w:p w14:paraId="57B4192E" w14:textId="77777777" w:rsidR="003A64F8" w:rsidRPr="00B815C3" w:rsidRDefault="003A64F8" w:rsidP="00A103D6">
            <w:pPr>
              <w:rPr>
                <w:szCs w:val="22"/>
                <w:lang w:val="hr-HR"/>
              </w:rPr>
            </w:pPr>
            <w:r w:rsidRPr="00B815C3">
              <w:rPr>
                <w:szCs w:val="22"/>
                <w:lang w:val="hr-HR"/>
              </w:rPr>
              <w:t>(1,0)***</w:t>
            </w:r>
          </w:p>
        </w:tc>
        <w:tc>
          <w:tcPr>
            <w:tcW w:w="672" w:type="pct"/>
            <w:tcBorders>
              <w:top w:val="single" w:sz="4" w:space="0" w:color="000000"/>
              <w:left w:val="single" w:sz="4" w:space="0" w:color="000000"/>
              <w:bottom w:val="single" w:sz="4" w:space="0" w:color="000000"/>
              <w:right w:val="single" w:sz="4" w:space="0" w:color="000000"/>
            </w:tcBorders>
          </w:tcPr>
          <w:p w14:paraId="3336CC95" w14:textId="77777777" w:rsidR="003A64F8" w:rsidRPr="00B815C3" w:rsidRDefault="003A64F8" w:rsidP="00A103D6">
            <w:pPr>
              <w:snapToGrid w:val="0"/>
              <w:rPr>
                <w:szCs w:val="22"/>
                <w:lang w:val="hr-HR"/>
              </w:rPr>
            </w:pPr>
            <w:r w:rsidRPr="00B815C3">
              <w:rPr>
                <w:szCs w:val="22"/>
                <w:lang w:val="hr-HR"/>
              </w:rPr>
              <w:t>4,5</w:t>
            </w:r>
          </w:p>
          <w:p w14:paraId="585345EC" w14:textId="77777777" w:rsidR="003A64F8" w:rsidRPr="00B815C3" w:rsidRDefault="003A64F8" w:rsidP="00A103D6">
            <w:pPr>
              <w:rPr>
                <w:szCs w:val="22"/>
                <w:lang w:val="hr-HR"/>
              </w:rPr>
            </w:pPr>
            <w:r w:rsidRPr="00B815C3">
              <w:rPr>
                <w:szCs w:val="22"/>
                <w:lang w:val="hr-HR"/>
              </w:rPr>
              <w:t>(2,0)**</w:t>
            </w:r>
          </w:p>
        </w:tc>
      </w:tr>
      <w:tr w:rsidR="003A64F8" w:rsidRPr="00B815C3" w14:paraId="3FEF96B4" w14:textId="77777777" w:rsidTr="00362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18" w:type="pct"/>
            <w:tcBorders>
              <w:top w:val="single" w:sz="4" w:space="0" w:color="000000"/>
              <w:left w:val="single" w:sz="4" w:space="0" w:color="000000"/>
              <w:bottom w:val="single" w:sz="4" w:space="0" w:color="000000"/>
            </w:tcBorders>
          </w:tcPr>
          <w:p w14:paraId="7203627E" w14:textId="77777777" w:rsidR="003A64F8" w:rsidRPr="00B815C3" w:rsidRDefault="003A64F8" w:rsidP="00A103D6">
            <w:pPr>
              <w:snapToGrid w:val="0"/>
              <w:ind w:left="567"/>
              <w:rPr>
                <w:szCs w:val="22"/>
                <w:lang w:val="hr-HR"/>
              </w:rPr>
            </w:pPr>
            <w:r w:rsidRPr="00B815C3">
              <w:rPr>
                <w:szCs w:val="22"/>
                <w:lang w:val="hr-HR"/>
              </w:rPr>
              <w:t>Omjer srednje vrijednosti lezija</w:t>
            </w:r>
          </w:p>
          <w:p w14:paraId="06E68280" w14:textId="77777777" w:rsidR="003A64F8" w:rsidRPr="00B815C3" w:rsidRDefault="003A64F8" w:rsidP="00A103D6">
            <w:pPr>
              <w:ind w:left="567"/>
              <w:rPr>
                <w:szCs w:val="22"/>
                <w:lang w:val="hr-HR"/>
              </w:rPr>
            </w:pPr>
            <w:r w:rsidRPr="00B815C3">
              <w:rPr>
                <w:szCs w:val="22"/>
                <w:lang w:val="hr-HR"/>
              </w:rPr>
              <w:t>(95% CI)</w:t>
            </w:r>
          </w:p>
        </w:tc>
        <w:tc>
          <w:tcPr>
            <w:tcW w:w="507" w:type="pct"/>
            <w:tcBorders>
              <w:top w:val="single" w:sz="4" w:space="0" w:color="000000"/>
              <w:left w:val="single" w:sz="4" w:space="0" w:color="000000"/>
              <w:bottom w:val="single" w:sz="4" w:space="0" w:color="000000"/>
            </w:tcBorders>
          </w:tcPr>
          <w:p w14:paraId="54290C64" w14:textId="77777777" w:rsidR="003A64F8" w:rsidRPr="00B815C3" w:rsidRDefault="003A64F8" w:rsidP="00A103D6">
            <w:pPr>
              <w:snapToGrid w:val="0"/>
              <w:rPr>
                <w:szCs w:val="22"/>
                <w:lang w:val="hr-HR"/>
              </w:rPr>
            </w:pPr>
          </w:p>
        </w:tc>
        <w:tc>
          <w:tcPr>
            <w:tcW w:w="911" w:type="pct"/>
            <w:tcBorders>
              <w:top w:val="single" w:sz="4" w:space="0" w:color="000000"/>
              <w:left w:val="single" w:sz="4" w:space="0" w:color="000000"/>
              <w:bottom w:val="single" w:sz="4" w:space="0" w:color="000000"/>
            </w:tcBorders>
          </w:tcPr>
          <w:p w14:paraId="45CD3264" w14:textId="77777777" w:rsidR="003A64F8" w:rsidRPr="00B815C3" w:rsidRDefault="003A64F8" w:rsidP="00A103D6">
            <w:pPr>
              <w:snapToGrid w:val="0"/>
              <w:rPr>
                <w:szCs w:val="22"/>
                <w:lang w:val="hr-HR"/>
              </w:rPr>
            </w:pPr>
            <w:r w:rsidRPr="00B815C3">
              <w:rPr>
                <w:szCs w:val="22"/>
                <w:lang w:val="hr-HR"/>
              </w:rPr>
              <w:t>0,28</w:t>
            </w:r>
          </w:p>
          <w:p w14:paraId="6C130CE7" w14:textId="77777777" w:rsidR="003A64F8" w:rsidRPr="00B815C3" w:rsidRDefault="003A64F8" w:rsidP="00A103D6">
            <w:pPr>
              <w:rPr>
                <w:szCs w:val="22"/>
                <w:lang w:val="hr-HR"/>
              </w:rPr>
            </w:pPr>
            <w:r w:rsidRPr="00B815C3">
              <w:rPr>
                <w:szCs w:val="22"/>
                <w:lang w:val="hr-HR"/>
              </w:rPr>
              <w:t>(0,20; 0,39)</w:t>
            </w:r>
          </w:p>
        </w:tc>
        <w:tc>
          <w:tcPr>
            <w:tcW w:w="507" w:type="pct"/>
            <w:tcBorders>
              <w:top w:val="single" w:sz="4" w:space="0" w:color="000000"/>
              <w:left w:val="single" w:sz="4" w:space="0" w:color="000000"/>
              <w:bottom w:val="single" w:sz="4" w:space="0" w:color="000000"/>
            </w:tcBorders>
          </w:tcPr>
          <w:p w14:paraId="31E2ED4F" w14:textId="77777777" w:rsidR="003A64F8" w:rsidRPr="00B815C3" w:rsidRDefault="003A64F8" w:rsidP="00A103D6">
            <w:pPr>
              <w:snapToGrid w:val="0"/>
              <w:rPr>
                <w:szCs w:val="22"/>
                <w:lang w:val="hr-HR"/>
              </w:rPr>
            </w:pPr>
          </w:p>
        </w:tc>
        <w:tc>
          <w:tcPr>
            <w:tcW w:w="985" w:type="pct"/>
            <w:tcBorders>
              <w:top w:val="single" w:sz="4" w:space="0" w:color="000000"/>
              <w:left w:val="single" w:sz="4" w:space="0" w:color="000000"/>
              <w:bottom w:val="single" w:sz="4" w:space="0" w:color="000000"/>
            </w:tcBorders>
          </w:tcPr>
          <w:p w14:paraId="69B6BF0C" w14:textId="77777777" w:rsidR="003A64F8" w:rsidRPr="00B815C3" w:rsidRDefault="003A64F8" w:rsidP="00A103D6">
            <w:pPr>
              <w:snapToGrid w:val="0"/>
              <w:rPr>
                <w:szCs w:val="22"/>
                <w:lang w:val="hr-HR"/>
              </w:rPr>
            </w:pPr>
            <w:r w:rsidRPr="00B815C3">
              <w:rPr>
                <w:szCs w:val="22"/>
                <w:lang w:val="hr-HR"/>
              </w:rPr>
              <w:t>0,43</w:t>
            </w:r>
          </w:p>
          <w:p w14:paraId="22CC16EA" w14:textId="77777777" w:rsidR="003A64F8" w:rsidRPr="00B815C3" w:rsidRDefault="003A64F8" w:rsidP="00A103D6">
            <w:pPr>
              <w:rPr>
                <w:szCs w:val="22"/>
                <w:lang w:val="hr-HR"/>
              </w:rPr>
            </w:pPr>
            <w:r w:rsidRPr="00B815C3">
              <w:rPr>
                <w:szCs w:val="22"/>
                <w:lang w:val="hr-HR"/>
              </w:rPr>
              <w:t>(0,30; 0,61)</w:t>
            </w:r>
          </w:p>
        </w:tc>
        <w:tc>
          <w:tcPr>
            <w:tcW w:w="672" w:type="pct"/>
            <w:tcBorders>
              <w:top w:val="single" w:sz="4" w:space="0" w:color="000000"/>
              <w:left w:val="single" w:sz="4" w:space="0" w:color="000000"/>
              <w:bottom w:val="single" w:sz="4" w:space="0" w:color="000000"/>
              <w:right w:val="single" w:sz="4" w:space="0" w:color="000000"/>
            </w:tcBorders>
          </w:tcPr>
          <w:p w14:paraId="0A97C389" w14:textId="77777777" w:rsidR="003A64F8" w:rsidRPr="00B815C3" w:rsidRDefault="003A64F8" w:rsidP="00A103D6">
            <w:pPr>
              <w:snapToGrid w:val="0"/>
              <w:rPr>
                <w:szCs w:val="22"/>
                <w:lang w:val="hr-HR"/>
              </w:rPr>
            </w:pPr>
            <w:r w:rsidRPr="00B815C3">
              <w:rPr>
                <w:szCs w:val="22"/>
                <w:lang w:val="hr-HR"/>
              </w:rPr>
              <w:t>0,59</w:t>
            </w:r>
          </w:p>
          <w:p w14:paraId="7B351EE8" w14:textId="77777777" w:rsidR="003A64F8" w:rsidRPr="00B815C3" w:rsidRDefault="003A64F8" w:rsidP="00A103D6">
            <w:pPr>
              <w:rPr>
                <w:szCs w:val="22"/>
                <w:lang w:val="hr-HR"/>
              </w:rPr>
            </w:pPr>
            <w:r w:rsidRPr="00B815C3">
              <w:rPr>
                <w:szCs w:val="22"/>
                <w:lang w:val="hr-HR"/>
              </w:rPr>
              <w:t>(0,42; 0,82)</w:t>
            </w:r>
          </w:p>
        </w:tc>
      </w:tr>
    </w:tbl>
    <w:p w14:paraId="2F955D00" w14:textId="446E3D5C" w:rsidR="00B1115D" w:rsidRPr="00B815C3" w:rsidRDefault="00B1115D" w:rsidP="00B1115D">
      <w:pPr>
        <w:rPr>
          <w:sz w:val="20"/>
          <w:lang w:val="hr-HR"/>
        </w:rPr>
      </w:pPr>
      <w:r w:rsidRPr="00B815C3">
        <w:rPr>
          <w:sz w:val="20"/>
          <w:vertAlign w:val="superscript"/>
          <w:lang w:val="hr-HR"/>
        </w:rPr>
        <w:t>a</w:t>
      </w:r>
      <w:r w:rsidRPr="00B815C3">
        <w:rPr>
          <w:sz w:val="20"/>
          <w:lang w:val="hr-HR"/>
        </w:rPr>
        <w:t xml:space="preserve">Sve analize kliničkih ishoda su bile na populaciji s namjerom liječenja (engl. </w:t>
      </w:r>
      <w:r w:rsidRPr="00B815C3">
        <w:rPr>
          <w:i/>
          <w:sz w:val="20"/>
          <w:lang w:val="hr-HR"/>
        </w:rPr>
        <w:t>intent-to-treat</w:t>
      </w:r>
      <w:r w:rsidR="002718B8" w:rsidRPr="006D4DBC">
        <w:rPr>
          <w:sz w:val="20"/>
          <w:lang w:val="hr-HR"/>
        </w:rPr>
        <w:t>, ITT</w:t>
      </w:r>
      <w:r w:rsidRPr="00B815C3">
        <w:rPr>
          <w:sz w:val="20"/>
          <w:lang w:val="hr-HR"/>
        </w:rPr>
        <w:t xml:space="preserve">); </w:t>
      </w:r>
      <w:r w:rsidRPr="00B815C3">
        <w:rPr>
          <w:sz w:val="20"/>
          <w:vertAlign w:val="superscript"/>
          <w:lang w:val="hr-HR"/>
        </w:rPr>
        <w:t>b</w:t>
      </w:r>
      <w:r w:rsidRPr="00B815C3">
        <w:rPr>
          <w:sz w:val="20"/>
          <w:lang w:val="hr-HR"/>
        </w:rPr>
        <w:t>MR analiza je koristila MR kohortu</w:t>
      </w:r>
    </w:p>
    <w:p w14:paraId="101D97C1" w14:textId="197E69C0" w:rsidR="00B1115D" w:rsidRPr="00B815C3" w:rsidRDefault="00B1115D" w:rsidP="00B1115D">
      <w:pPr>
        <w:rPr>
          <w:sz w:val="20"/>
          <w:lang w:val="hr-HR"/>
        </w:rPr>
      </w:pPr>
      <w:r w:rsidRPr="00B815C3">
        <w:rPr>
          <w:sz w:val="20"/>
          <w:lang w:val="hr-HR"/>
        </w:rPr>
        <w:t>*</w:t>
      </w:r>
      <w:r w:rsidR="002718B8" w:rsidRPr="00B815C3">
        <w:rPr>
          <w:sz w:val="20"/>
          <w:lang w:val="hr-HR"/>
        </w:rPr>
        <w:t>p</w:t>
      </w:r>
      <w:r w:rsidRPr="00B815C3">
        <w:rPr>
          <w:sz w:val="20"/>
          <w:lang w:val="hr-HR"/>
        </w:rPr>
        <w:t>-vrijednost &lt;0,05; **</w:t>
      </w:r>
      <w:r w:rsidR="002718B8" w:rsidRPr="00B815C3">
        <w:rPr>
          <w:sz w:val="20"/>
          <w:lang w:val="hr-HR"/>
        </w:rPr>
        <w:t>p</w:t>
      </w:r>
      <w:r w:rsidRPr="00B815C3">
        <w:rPr>
          <w:sz w:val="20"/>
          <w:lang w:val="hr-HR"/>
        </w:rPr>
        <w:t>-vrijednost &lt;0,01; ***</w:t>
      </w:r>
      <w:r w:rsidR="002718B8" w:rsidRPr="00B815C3">
        <w:rPr>
          <w:sz w:val="20"/>
          <w:lang w:val="hr-HR"/>
        </w:rPr>
        <w:t>p</w:t>
      </w:r>
      <w:r w:rsidRPr="00B815C3">
        <w:rPr>
          <w:sz w:val="20"/>
          <w:lang w:val="hr-HR"/>
        </w:rPr>
        <w:t>-vrijednost &lt;0,0001; #nema statističke značajnosti</w:t>
      </w:r>
    </w:p>
    <w:p w14:paraId="559C23D2" w14:textId="77777777" w:rsidR="00276FCC" w:rsidRPr="00B815C3" w:rsidRDefault="00276FCC">
      <w:pPr>
        <w:rPr>
          <w:szCs w:val="22"/>
          <w:lang w:val="hr-HR"/>
        </w:rPr>
      </w:pPr>
    </w:p>
    <w:p w14:paraId="1C3A865E" w14:textId="1ADFFFAD" w:rsidR="009D397E" w:rsidRPr="00B815C3" w:rsidRDefault="003648F0" w:rsidP="009D397E">
      <w:pPr>
        <w:pStyle w:val="Standard2"/>
        <w:keepNext/>
        <w:rPr>
          <w:szCs w:val="22"/>
          <w:lang w:val="hr-HR"/>
        </w:rPr>
      </w:pPr>
      <w:r w:rsidRPr="00B815C3">
        <w:rPr>
          <w:szCs w:val="22"/>
          <w:lang w:val="hr-HR"/>
        </w:rPr>
        <w:t xml:space="preserve">U otvoreni, nekontrolirani nastavak ispitivanja u trajanju od 8 godina (ENDORSE) uključeno je </w:t>
      </w:r>
      <w:r w:rsidR="009D397E" w:rsidRPr="00B815C3">
        <w:rPr>
          <w:szCs w:val="22"/>
          <w:lang w:val="hr-HR"/>
        </w:rPr>
        <w:t xml:space="preserve">1736 prikladnih bolesnika s RRMS-om iz pivotalnih ispitivanja (DEFINE i CONFIRM). Primarni cilj ispitivanja bio je procjena dugoročne sigurnosti </w:t>
      </w:r>
      <w:r w:rsidR="000F01D5" w:rsidRPr="00B815C3">
        <w:rPr>
          <w:szCs w:val="22"/>
          <w:lang w:val="hr-HR"/>
        </w:rPr>
        <w:t>dimetilfumarata</w:t>
      </w:r>
      <w:r w:rsidR="009D397E" w:rsidRPr="00B815C3">
        <w:rPr>
          <w:szCs w:val="22"/>
          <w:lang w:val="hr-HR"/>
        </w:rPr>
        <w:t xml:space="preserve"> u bolesnika s RRMS-om. Od 1736 bolesnika prosječno je polovica njih (909, 52%) bilo liječeno 6 godina ili dulje. </w:t>
      </w:r>
      <w:r w:rsidR="006B670B" w:rsidRPr="00B815C3">
        <w:rPr>
          <w:szCs w:val="22"/>
          <w:lang w:val="hr-HR"/>
        </w:rPr>
        <w:t xml:space="preserve">Dimetilfumaratom u dozi od 240 mg dvaput na dan liječen </w:t>
      </w:r>
      <w:r w:rsidR="009D397E" w:rsidRPr="00B815C3">
        <w:rPr>
          <w:szCs w:val="22"/>
          <w:lang w:val="hr-HR"/>
        </w:rPr>
        <w:t xml:space="preserve">je kontinuirano kroz sva 3 ispitivanja </w:t>
      </w:r>
      <w:r w:rsidR="006B670B" w:rsidRPr="00B815C3">
        <w:rPr>
          <w:szCs w:val="22"/>
          <w:lang w:val="hr-HR"/>
        </w:rPr>
        <w:t>501 bolesnik</w:t>
      </w:r>
      <w:r w:rsidR="009D397E" w:rsidRPr="00B815C3">
        <w:rPr>
          <w:szCs w:val="22"/>
          <w:lang w:val="hr-HR"/>
        </w:rPr>
        <w:t>, dok je 249 bolesnika koji su prethodno u ispitivanjima</w:t>
      </w:r>
      <w:r w:rsidR="00A21367" w:rsidRPr="00B815C3">
        <w:rPr>
          <w:szCs w:val="22"/>
          <w:lang w:val="hr-HR"/>
        </w:rPr>
        <w:t> </w:t>
      </w:r>
      <w:r w:rsidR="009D397E" w:rsidRPr="00B815C3">
        <w:rPr>
          <w:szCs w:val="22"/>
          <w:lang w:val="hr-HR"/>
        </w:rPr>
        <w:t xml:space="preserve">DEFINE i CONFIRM primali placebo, u ispitivanju ENDORSE primalo liječenje s 240 mg dvaput na dan. Bolesnici koji su kontinuirano primali liječenje dvaput </w:t>
      </w:r>
      <w:r w:rsidR="00AD42A1" w:rsidRPr="00B815C3">
        <w:rPr>
          <w:szCs w:val="22"/>
          <w:lang w:val="hr-HR"/>
        </w:rPr>
        <w:t>na dan</w:t>
      </w:r>
      <w:r w:rsidR="009D397E" w:rsidRPr="00B815C3">
        <w:rPr>
          <w:szCs w:val="22"/>
          <w:lang w:val="hr-HR"/>
        </w:rPr>
        <w:t xml:space="preserve"> liječeni su do 12 godina.</w:t>
      </w:r>
    </w:p>
    <w:p w14:paraId="0C417EF8" w14:textId="77777777" w:rsidR="009D397E" w:rsidRPr="00B815C3" w:rsidRDefault="009D397E" w:rsidP="009D397E">
      <w:pPr>
        <w:pStyle w:val="Standard2"/>
        <w:keepNext/>
        <w:rPr>
          <w:szCs w:val="22"/>
          <w:lang w:val="hr-HR"/>
        </w:rPr>
      </w:pPr>
    </w:p>
    <w:p w14:paraId="47B0BA1F" w14:textId="4858D2E5" w:rsidR="009D397E" w:rsidRPr="00B815C3" w:rsidRDefault="009D397E" w:rsidP="009D397E">
      <w:pPr>
        <w:pStyle w:val="Standard2"/>
        <w:keepNext/>
        <w:rPr>
          <w:szCs w:val="22"/>
          <w:lang w:val="hr-HR"/>
        </w:rPr>
      </w:pPr>
      <w:r w:rsidRPr="00B815C3">
        <w:rPr>
          <w:szCs w:val="22"/>
          <w:lang w:val="hr-HR"/>
        </w:rPr>
        <w:t>Tijekom ispitivanja</w:t>
      </w:r>
      <w:r w:rsidR="00A21367" w:rsidRPr="00B815C3">
        <w:rPr>
          <w:szCs w:val="22"/>
          <w:lang w:val="hr-HR"/>
        </w:rPr>
        <w:t> </w:t>
      </w:r>
      <w:r w:rsidRPr="00B815C3">
        <w:rPr>
          <w:szCs w:val="22"/>
          <w:lang w:val="hr-HR"/>
        </w:rPr>
        <w:t xml:space="preserve">ENDORSE, više od polovice bolesnika liječenih </w:t>
      </w:r>
      <w:r w:rsidR="00A21367" w:rsidRPr="00B815C3">
        <w:rPr>
          <w:szCs w:val="22"/>
          <w:lang w:val="hr-HR"/>
        </w:rPr>
        <w:t>dimetilfumaratom</w:t>
      </w:r>
      <w:r w:rsidR="00945E7C" w:rsidRPr="00B815C3">
        <w:rPr>
          <w:szCs w:val="22"/>
          <w:lang w:val="hr-HR"/>
        </w:rPr>
        <w:t xml:space="preserve"> u dozi</w:t>
      </w:r>
      <w:r w:rsidR="00A21367" w:rsidRPr="00B815C3">
        <w:rPr>
          <w:szCs w:val="22"/>
          <w:lang w:val="hr-HR"/>
        </w:rPr>
        <w:t xml:space="preserve"> od </w:t>
      </w:r>
      <w:r w:rsidRPr="00B815C3">
        <w:rPr>
          <w:szCs w:val="22"/>
          <w:lang w:val="hr-HR"/>
        </w:rPr>
        <w:t xml:space="preserve">240 mg dvaput na dan nije imalo relaps. U bolesnika kontinuirano liječenih dvaput </w:t>
      </w:r>
      <w:r w:rsidR="00AD42A1" w:rsidRPr="00B815C3">
        <w:rPr>
          <w:szCs w:val="22"/>
          <w:lang w:val="hr-HR"/>
        </w:rPr>
        <w:t>na dan</w:t>
      </w:r>
      <w:r w:rsidRPr="00B815C3">
        <w:rPr>
          <w:szCs w:val="22"/>
          <w:lang w:val="hr-HR"/>
        </w:rPr>
        <w:t xml:space="preserve"> kroz 3 ispitivanja, prilagođena godišnja stopa relapsa je bila 0,187</w:t>
      </w:r>
      <w:r w:rsidR="00A21367" w:rsidRPr="00B815C3">
        <w:rPr>
          <w:szCs w:val="22"/>
          <w:lang w:val="hr-HR"/>
        </w:rPr>
        <w:t> </w:t>
      </w:r>
      <w:r w:rsidRPr="00B815C3">
        <w:rPr>
          <w:szCs w:val="22"/>
          <w:lang w:val="hr-HR"/>
        </w:rPr>
        <w:t>(95%-tni</w:t>
      </w:r>
      <w:r w:rsidR="00A21367" w:rsidRPr="00B815C3">
        <w:rPr>
          <w:szCs w:val="22"/>
          <w:lang w:val="hr-HR"/>
        </w:rPr>
        <w:t> </w:t>
      </w:r>
      <w:r w:rsidRPr="00B815C3">
        <w:rPr>
          <w:szCs w:val="22"/>
          <w:lang w:val="hr-HR"/>
        </w:rPr>
        <w:t>CI:</w:t>
      </w:r>
      <w:r w:rsidR="00A21367" w:rsidRPr="00B815C3">
        <w:rPr>
          <w:szCs w:val="22"/>
          <w:lang w:val="hr-HR"/>
        </w:rPr>
        <w:t> </w:t>
      </w:r>
      <w:r w:rsidRPr="00B815C3">
        <w:rPr>
          <w:szCs w:val="22"/>
          <w:lang w:val="hr-HR"/>
        </w:rPr>
        <w:t>0,156;</w:t>
      </w:r>
      <w:r w:rsidR="00A21367" w:rsidRPr="00B815C3">
        <w:rPr>
          <w:szCs w:val="22"/>
          <w:lang w:val="hr-HR"/>
        </w:rPr>
        <w:t> </w:t>
      </w:r>
      <w:r w:rsidRPr="00B815C3">
        <w:rPr>
          <w:szCs w:val="22"/>
          <w:lang w:val="hr-HR"/>
        </w:rPr>
        <w:t>0,244) u ispitivanjima</w:t>
      </w:r>
      <w:r w:rsidR="00A21367" w:rsidRPr="00B815C3">
        <w:rPr>
          <w:szCs w:val="22"/>
          <w:lang w:val="hr-HR"/>
        </w:rPr>
        <w:t> </w:t>
      </w:r>
      <w:r w:rsidRPr="00B815C3">
        <w:rPr>
          <w:szCs w:val="22"/>
          <w:lang w:val="hr-HR"/>
        </w:rPr>
        <w:t>DEFINE i CONFIRM te 0,141</w:t>
      </w:r>
      <w:r w:rsidR="00A21367" w:rsidRPr="00B815C3">
        <w:rPr>
          <w:szCs w:val="22"/>
          <w:lang w:val="hr-HR"/>
        </w:rPr>
        <w:t> </w:t>
      </w:r>
      <w:r w:rsidRPr="00B815C3">
        <w:rPr>
          <w:szCs w:val="22"/>
          <w:lang w:val="hr-HR"/>
        </w:rPr>
        <w:t>(95%-tni</w:t>
      </w:r>
      <w:r w:rsidR="00A21367" w:rsidRPr="00B815C3">
        <w:rPr>
          <w:szCs w:val="22"/>
          <w:lang w:val="hr-HR"/>
        </w:rPr>
        <w:t> </w:t>
      </w:r>
      <w:r w:rsidRPr="00B815C3">
        <w:rPr>
          <w:szCs w:val="22"/>
          <w:lang w:val="hr-HR"/>
        </w:rPr>
        <w:t>CI:</w:t>
      </w:r>
      <w:r w:rsidR="00A21367" w:rsidRPr="00B815C3">
        <w:rPr>
          <w:szCs w:val="22"/>
          <w:lang w:val="hr-HR"/>
        </w:rPr>
        <w:t> </w:t>
      </w:r>
      <w:r w:rsidRPr="00B815C3">
        <w:rPr>
          <w:szCs w:val="22"/>
          <w:lang w:val="hr-HR"/>
        </w:rPr>
        <w:t>0,119;</w:t>
      </w:r>
      <w:r w:rsidR="00A21367" w:rsidRPr="00B815C3">
        <w:rPr>
          <w:szCs w:val="22"/>
          <w:lang w:val="hr-HR"/>
        </w:rPr>
        <w:t> </w:t>
      </w:r>
      <w:r w:rsidRPr="00B815C3">
        <w:rPr>
          <w:szCs w:val="22"/>
          <w:lang w:val="hr-HR"/>
        </w:rPr>
        <w:t>0,167) u ispitivanju</w:t>
      </w:r>
      <w:r w:rsidR="00A21367" w:rsidRPr="00B815C3">
        <w:rPr>
          <w:szCs w:val="22"/>
          <w:lang w:val="hr-HR"/>
        </w:rPr>
        <w:t> </w:t>
      </w:r>
      <w:r w:rsidRPr="00B815C3">
        <w:rPr>
          <w:szCs w:val="22"/>
          <w:lang w:val="hr-HR"/>
        </w:rPr>
        <w:t>ENDORSE. U bolesnika koji su prethodno primali placebo, prilagođena godišnja stopa relapsa je smanjena s 0,330</w:t>
      </w:r>
      <w:r w:rsidR="00A21367" w:rsidRPr="00B815C3">
        <w:rPr>
          <w:szCs w:val="22"/>
          <w:lang w:val="hr-HR"/>
        </w:rPr>
        <w:t> </w:t>
      </w:r>
      <w:r w:rsidRPr="00B815C3">
        <w:rPr>
          <w:szCs w:val="22"/>
          <w:lang w:val="hr-HR"/>
        </w:rPr>
        <w:t>(95%-tni</w:t>
      </w:r>
      <w:r w:rsidR="00A21367" w:rsidRPr="00B815C3">
        <w:rPr>
          <w:szCs w:val="22"/>
          <w:lang w:val="hr-HR"/>
        </w:rPr>
        <w:t> </w:t>
      </w:r>
      <w:r w:rsidRPr="00B815C3">
        <w:rPr>
          <w:szCs w:val="22"/>
          <w:lang w:val="hr-HR"/>
        </w:rPr>
        <w:t>CI:</w:t>
      </w:r>
      <w:r w:rsidR="00A21367" w:rsidRPr="00B815C3">
        <w:rPr>
          <w:szCs w:val="22"/>
          <w:lang w:val="hr-HR"/>
        </w:rPr>
        <w:t> </w:t>
      </w:r>
      <w:r w:rsidRPr="00B815C3">
        <w:rPr>
          <w:szCs w:val="22"/>
          <w:lang w:val="hr-HR"/>
        </w:rPr>
        <w:t>0,266;</w:t>
      </w:r>
      <w:r w:rsidR="00A21367" w:rsidRPr="00B815C3">
        <w:rPr>
          <w:szCs w:val="22"/>
          <w:lang w:val="hr-HR"/>
        </w:rPr>
        <w:t> </w:t>
      </w:r>
      <w:r w:rsidRPr="00B815C3">
        <w:rPr>
          <w:szCs w:val="22"/>
          <w:lang w:val="hr-HR"/>
        </w:rPr>
        <w:t>0,408) u ispitivanjima</w:t>
      </w:r>
      <w:r w:rsidR="00A21367" w:rsidRPr="00B815C3">
        <w:rPr>
          <w:szCs w:val="22"/>
          <w:lang w:val="hr-HR"/>
        </w:rPr>
        <w:t> </w:t>
      </w:r>
      <w:r w:rsidRPr="00B815C3">
        <w:rPr>
          <w:szCs w:val="22"/>
          <w:lang w:val="hr-HR"/>
        </w:rPr>
        <w:t>DEFINE i CONFIRM na 0,149</w:t>
      </w:r>
      <w:r w:rsidR="00A21367" w:rsidRPr="00B815C3">
        <w:rPr>
          <w:szCs w:val="22"/>
          <w:lang w:val="hr-HR"/>
        </w:rPr>
        <w:t> </w:t>
      </w:r>
      <w:r w:rsidRPr="00B815C3">
        <w:rPr>
          <w:szCs w:val="22"/>
          <w:lang w:val="hr-HR"/>
        </w:rPr>
        <w:t>(95%-tni</w:t>
      </w:r>
      <w:r w:rsidR="00A21367" w:rsidRPr="00B815C3">
        <w:rPr>
          <w:szCs w:val="22"/>
          <w:lang w:val="hr-HR"/>
        </w:rPr>
        <w:t> </w:t>
      </w:r>
      <w:r w:rsidRPr="00B815C3">
        <w:rPr>
          <w:szCs w:val="22"/>
          <w:lang w:val="hr-HR"/>
        </w:rPr>
        <w:t>CI:</w:t>
      </w:r>
      <w:r w:rsidR="00A21367" w:rsidRPr="00B815C3">
        <w:rPr>
          <w:szCs w:val="22"/>
          <w:lang w:val="hr-HR"/>
        </w:rPr>
        <w:t> </w:t>
      </w:r>
      <w:r w:rsidRPr="00B815C3">
        <w:rPr>
          <w:szCs w:val="22"/>
          <w:lang w:val="hr-HR"/>
        </w:rPr>
        <w:t>0,116;</w:t>
      </w:r>
      <w:r w:rsidR="00A21367" w:rsidRPr="00B815C3">
        <w:rPr>
          <w:szCs w:val="22"/>
          <w:lang w:val="hr-HR"/>
        </w:rPr>
        <w:t> </w:t>
      </w:r>
      <w:r w:rsidRPr="00B815C3">
        <w:rPr>
          <w:szCs w:val="22"/>
          <w:lang w:val="hr-HR"/>
        </w:rPr>
        <w:t>0,190) u ispitivanju</w:t>
      </w:r>
      <w:r w:rsidR="00A21367" w:rsidRPr="00B815C3">
        <w:rPr>
          <w:szCs w:val="22"/>
          <w:lang w:val="hr-HR"/>
        </w:rPr>
        <w:t> </w:t>
      </w:r>
      <w:r w:rsidRPr="00B815C3">
        <w:rPr>
          <w:szCs w:val="22"/>
          <w:lang w:val="hr-HR"/>
        </w:rPr>
        <w:t xml:space="preserve">ENDORSE. </w:t>
      </w:r>
    </w:p>
    <w:p w14:paraId="61E122C8" w14:textId="77777777" w:rsidR="009D397E" w:rsidRPr="00B815C3" w:rsidRDefault="009D397E" w:rsidP="009D397E">
      <w:pPr>
        <w:pStyle w:val="Standard2"/>
        <w:keepNext/>
        <w:rPr>
          <w:bCs/>
          <w:szCs w:val="22"/>
          <w:lang w:val="hr-HR"/>
        </w:rPr>
      </w:pPr>
    </w:p>
    <w:p w14:paraId="15004599" w14:textId="5D1CD9B2" w:rsidR="009D397E" w:rsidRPr="00B815C3" w:rsidRDefault="009D397E" w:rsidP="009D397E">
      <w:pPr>
        <w:pStyle w:val="Standard2"/>
        <w:keepNext/>
        <w:rPr>
          <w:szCs w:val="22"/>
          <w:lang w:val="hr-HR"/>
        </w:rPr>
      </w:pPr>
      <w:r w:rsidRPr="00B815C3">
        <w:rPr>
          <w:szCs w:val="22"/>
          <w:lang w:val="hr-HR"/>
        </w:rPr>
        <w:t>U ispitivanju</w:t>
      </w:r>
      <w:r w:rsidR="00A21367" w:rsidRPr="00B815C3">
        <w:rPr>
          <w:szCs w:val="22"/>
          <w:lang w:val="hr-HR"/>
        </w:rPr>
        <w:t> </w:t>
      </w:r>
      <w:r w:rsidRPr="00B815C3">
        <w:rPr>
          <w:szCs w:val="22"/>
          <w:lang w:val="hr-HR"/>
        </w:rPr>
        <w:t>ENDORSE, većina bolesnika</w:t>
      </w:r>
      <w:r w:rsidR="00A21367" w:rsidRPr="00B815C3">
        <w:rPr>
          <w:szCs w:val="22"/>
          <w:lang w:val="hr-HR"/>
        </w:rPr>
        <w:t> </w:t>
      </w:r>
      <w:r w:rsidRPr="00B815C3">
        <w:rPr>
          <w:szCs w:val="22"/>
          <w:lang w:val="hr-HR"/>
        </w:rPr>
        <w:t xml:space="preserve">(&gt; 75%) nije imala potvrđenu progresiju onesposobljenosti (mjereno 6-mjesečnom održanošću progresije onesposobljenosti). Objedinjeni rezultati iz sva tri ispitivanja pokazuju da bolesnici </w:t>
      </w:r>
      <w:r w:rsidR="001C2725" w:rsidRPr="00B815C3">
        <w:rPr>
          <w:szCs w:val="22"/>
          <w:lang w:val="hr-HR"/>
        </w:rPr>
        <w:t xml:space="preserve">liječeni </w:t>
      </w:r>
      <w:r w:rsidR="00A21367" w:rsidRPr="00B815C3">
        <w:rPr>
          <w:szCs w:val="22"/>
          <w:lang w:val="hr-HR"/>
        </w:rPr>
        <w:t xml:space="preserve">dimetilfumaratom imaju </w:t>
      </w:r>
      <w:r w:rsidRPr="00B815C3">
        <w:rPr>
          <w:szCs w:val="22"/>
          <w:lang w:val="hr-HR"/>
        </w:rPr>
        <w:t xml:space="preserve">dosljedne i niske stope potvrđene progresije onesposobljenosti uz blagi porast </w:t>
      </w:r>
      <w:r w:rsidR="006B670B" w:rsidRPr="00B815C3">
        <w:rPr>
          <w:szCs w:val="22"/>
          <w:lang w:val="hr-HR"/>
        </w:rPr>
        <w:t xml:space="preserve">srednje vrijednosti </w:t>
      </w:r>
      <w:r w:rsidRPr="00B815C3">
        <w:rPr>
          <w:szCs w:val="22"/>
          <w:lang w:val="hr-HR"/>
        </w:rPr>
        <w:t>EDSS bodova kroz cijelo ispitivanje ENDORSE. MR procjene do 6 godina, uključujući 752 bolesnika koji su prethodno u ispitivanjima DEFINE i CONFIRM bili uključeni u MR kohortu, pokazuju da većina bolesnika (otprilike</w:t>
      </w:r>
      <w:r w:rsidR="00A21367" w:rsidRPr="00B815C3">
        <w:rPr>
          <w:szCs w:val="22"/>
          <w:lang w:val="hr-HR"/>
        </w:rPr>
        <w:t> </w:t>
      </w:r>
      <w:r w:rsidRPr="00B815C3">
        <w:rPr>
          <w:szCs w:val="22"/>
          <w:lang w:val="hr-HR"/>
        </w:rPr>
        <w:t>90%) nema Gd+ lezija. Tijekom razdoblja od 6 godina, godišnje prilagođen</w:t>
      </w:r>
      <w:r w:rsidR="006B670B" w:rsidRPr="00B815C3">
        <w:rPr>
          <w:szCs w:val="22"/>
          <w:lang w:val="hr-HR"/>
        </w:rPr>
        <w:t>a srednja vrijednost</w:t>
      </w:r>
      <w:r w:rsidRPr="00B815C3">
        <w:rPr>
          <w:szCs w:val="22"/>
          <w:lang w:val="hr-HR"/>
        </w:rPr>
        <w:t xml:space="preserve"> broj</w:t>
      </w:r>
      <w:r w:rsidR="006B670B" w:rsidRPr="00B815C3">
        <w:rPr>
          <w:szCs w:val="22"/>
          <w:lang w:val="hr-HR"/>
        </w:rPr>
        <w:t>a</w:t>
      </w:r>
      <w:r w:rsidRPr="00B815C3">
        <w:rPr>
          <w:szCs w:val="22"/>
          <w:lang w:val="hr-HR"/>
        </w:rPr>
        <w:t xml:space="preserve"> novih ili novoproširenih T2 i novih T1 lezija ostaje ni</w:t>
      </w:r>
      <w:r w:rsidR="004574B9" w:rsidRPr="00B815C3">
        <w:rPr>
          <w:szCs w:val="22"/>
          <w:lang w:val="hr-HR"/>
        </w:rPr>
        <w:t>ska</w:t>
      </w:r>
      <w:r w:rsidRPr="00B815C3">
        <w:rPr>
          <w:szCs w:val="22"/>
          <w:lang w:val="hr-HR"/>
        </w:rPr>
        <w:t>.</w:t>
      </w:r>
    </w:p>
    <w:p w14:paraId="02C60A25" w14:textId="77777777" w:rsidR="00C546B5" w:rsidRPr="00B815C3" w:rsidRDefault="00C546B5">
      <w:pPr>
        <w:rPr>
          <w:szCs w:val="22"/>
          <w:lang w:val="hr-HR"/>
        </w:rPr>
      </w:pPr>
    </w:p>
    <w:p w14:paraId="559C248C" w14:textId="05901018" w:rsidR="00276FCC" w:rsidRPr="00B815C3" w:rsidRDefault="00442181">
      <w:pPr>
        <w:rPr>
          <w:szCs w:val="22"/>
          <w:lang w:val="hr-HR"/>
        </w:rPr>
      </w:pPr>
      <w:r w:rsidRPr="00B815C3">
        <w:rPr>
          <w:szCs w:val="22"/>
          <w:lang w:val="hr-HR"/>
        </w:rPr>
        <w:lastRenderedPageBreak/>
        <w:t>Djelotvornost u bolesnika s visokom aktivnošću bolesti:</w:t>
      </w:r>
    </w:p>
    <w:p w14:paraId="559C248D" w14:textId="4024B916" w:rsidR="00276FCC" w:rsidRPr="00B815C3" w:rsidRDefault="009D397E">
      <w:pPr>
        <w:rPr>
          <w:szCs w:val="22"/>
          <w:lang w:val="hr-HR"/>
        </w:rPr>
      </w:pPr>
      <w:r w:rsidRPr="00B815C3">
        <w:rPr>
          <w:szCs w:val="22"/>
          <w:lang w:val="hr-HR"/>
        </w:rPr>
        <w:t>U ispitivanjima DEFINE i CONFIRM z</w:t>
      </w:r>
      <w:r w:rsidR="00442181" w:rsidRPr="00B815C3">
        <w:rPr>
          <w:szCs w:val="22"/>
          <w:lang w:val="hr-HR"/>
        </w:rPr>
        <w:t>abilježen je dosljedan učinak liječenja relapsa u podskupini bolesnika s visokom aktivnošću bolesti, dok učinak u vremenu do 3 mjeseca kontinuiranog napredovanja onesposobljenosti nije jasno utvrđen. Zbog dizajna ispitivanja, bolest s visokom aktivnošću je definirana kako slijedi:</w:t>
      </w:r>
    </w:p>
    <w:p w14:paraId="559C248E" w14:textId="174C02F1" w:rsidR="00276FCC" w:rsidRPr="00B815C3" w:rsidRDefault="00442181">
      <w:pPr>
        <w:numPr>
          <w:ilvl w:val="0"/>
          <w:numId w:val="13"/>
        </w:numPr>
        <w:ind w:left="567" w:hanging="567"/>
        <w:rPr>
          <w:szCs w:val="22"/>
          <w:lang w:val="hr-HR"/>
        </w:rPr>
      </w:pPr>
      <w:r w:rsidRPr="00B815C3">
        <w:rPr>
          <w:szCs w:val="22"/>
          <w:lang w:val="hr-HR"/>
        </w:rPr>
        <w:t xml:space="preserve">Bolesnici s 2 ili više relapsa u jednoj godini i s jednom ili više Gd-pozitivnih lezija na MR </w:t>
      </w:r>
      <w:r w:rsidR="002718B8" w:rsidRPr="00B815C3">
        <w:rPr>
          <w:szCs w:val="22"/>
          <w:lang w:val="hr-HR"/>
        </w:rPr>
        <w:t xml:space="preserve">snimci </w:t>
      </w:r>
      <w:r w:rsidRPr="00B815C3">
        <w:rPr>
          <w:szCs w:val="22"/>
          <w:lang w:val="hr-HR"/>
        </w:rPr>
        <w:t>mozga (n=42 u DEFINE; n=51 u CONFIRM) ili,</w:t>
      </w:r>
    </w:p>
    <w:p w14:paraId="559C248F" w14:textId="36D8616C" w:rsidR="00276FCC" w:rsidRPr="00B815C3" w:rsidRDefault="00442181">
      <w:pPr>
        <w:numPr>
          <w:ilvl w:val="0"/>
          <w:numId w:val="13"/>
        </w:numPr>
        <w:ind w:left="567" w:hanging="567"/>
        <w:rPr>
          <w:szCs w:val="22"/>
          <w:lang w:val="hr-HR"/>
        </w:rPr>
      </w:pPr>
      <w:r w:rsidRPr="00B815C3">
        <w:rPr>
          <w:szCs w:val="22"/>
          <w:lang w:val="hr-HR"/>
        </w:rPr>
        <w:t xml:space="preserve">Bolesnici koji nisu imali odgovor na potpuno i odgovarajuće liječenje (barem godinu dana liječenja) beta-interferonom, nakon što su imali barem 1 relaps u prethodnoj godini dok su bili na terapiji, i najmanje 9 T2-hiperintenzivnih lezija </w:t>
      </w:r>
      <w:r w:rsidR="002718B8" w:rsidRPr="00B815C3">
        <w:rPr>
          <w:szCs w:val="22"/>
          <w:lang w:val="hr-HR"/>
        </w:rPr>
        <w:t>na</w:t>
      </w:r>
      <w:r w:rsidRPr="00B815C3">
        <w:rPr>
          <w:szCs w:val="22"/>
          <w:lang w:val="hr-HR"/>
        </w:rPr>
        <w:t xml:space="preserve"> kranijalnoj MR</w:t>
      </w:r>
      <w:r w:rsidR="002718B8" w:rsidRPr="00B815C3">
        <w:rPr>
          <w:szCs w:val="22"/>
          <w:lang w:val="hr-HR"/>
        </w:rPr>
        <w:t xml:space="preserve"> snimci</w:t>
      </w:r>
      <w:r w:rsidRPr="00B815C3">
        <w:rPr>
          <w:szCs w:val="22"/>
          <w:lang w:val="hr-HR"/>
        </w:rPr>
        <w:t xml:space="preserve"> ili barem 1 Gd-pozitivnu leziju, ili bolesnici s nepromijenjenom ili povećanom stopom relapsa u prethodnoj godini u usporedbi s prethodne 2 godine (n=177 u DEFINE; n=141 u CONFIRM).</w:t>
      </w:r>
    </w:p>
    <w:p w14:paraId="559C2490" w14:textId="77777777" w:rsidR="00276FCC" w:rsidRPr="00B815C3" w:rsidRDefault="00276FCC">
      <w:pPr>
        <w:rPr>
          <w:szCs w:val="22"/>
          <w:lang w:val="hr-HR"/>
        </w:rPr>
      </w:pPr>
    </w:p>
    <w:p w14:paraId="559C2491" w14:textId="77777777" w:rsidR="00276FCC" w:rsidRPr="00B815C3" w:rsidRDefault="00442181">
      <w:pPr>
        <w:widowControl w:val="0"/>
        <w:suppressLineNumbers/>
        <w:rPr>
          <w:szCs w:val="22"/>
          <w:u w:val="single"/>
          <w:lang w:val="hr-HR"/>
        </w:rPr>
      </w:pPr>
      <w:r w:rsidRPr="00B815C3">
        <w:rPr>
          <w:szCs w:val="22"/>
          <w:u w:val="single"/>
          <w:lang w:val="hr-HR"/>
        </w:rPr>
        <w:t>Pedijatrijska populacija</w:t>
      </w:r>
    </w:p>
    <w:p w14:paraId="559C2492" w14:textId="77777777" w:rsidR="00276FCC" w:rsidRPr="00B815C3" w:rsidRDefault="00276FCC">
      <w:pPr>
        <w:rPr>
          <w:szCs w:val="22"/>
          <w:lang w:val="hr-HR"/>
        </w:rPr>
      </w:pPr>
    </w:p>
    <w:p w14:paraId="36A85EC2" w14:textId="0C764DB3" w:rsidR="00251F50" w:rsidRPr="00B815C3" w:rsidRDefault="00251F50" w:rsidP="00251F50">
      <w:pPr>
        <w:rPr>
          <w:lang w:val="hr-HR"/>
        </w:rPr>
      </w:pPr>
      <w:r w:rsidRPr="00B815C3">
        <w:rPr>
          <w:lang w:val="hr-HR"/>
        </w:rPr>
        <w:t xml:space="preserve">Sigurnost i djelotvornost </w:t>
      </w:r>
      <w:r w:rsidR="006B22E4" w:rsidRPr="00B815C3">
        <w:rPr>
          <w:szCs w:val="22"/>
          <w:lang w:val="hr-HR"/>
        </w:rPr>
        <w:t xml:space="preserve">dimetilfumarata </w:t>
      </w:r>
      <w:r w:rsidRPr="00B815C3">
        <w:rPr>
          <w:lang w:val="hr-HR"/>
        </w:rPr>
        <w:t>u pedijatrijskih bolesnika s RRMS</w:t>
      </w:r>
      <w:r w:rsidRPr="00B815C3">
        <w:rPr>
          <w:lang w:val="hr-HR"/>
        </w:rPr>
        <w:noBreakHyphen/>
        <w:t>om procijenjene su u randomiziranom, otvorenom ispitivanju kontroliranom usporednim lijekom (interferon beta</w:t>
      </w:r>
      <w:r w:rsidRPr="00B815C3">
        <w:rPr>
          <w:lang w:val="hr-HR"/>
        </w:rPr>
        <w:noBreakHyphen/>
        <w:t>1a) na usporednim skupinama bolesnika s RRMS</w:t>
      </w:r>
      <w:r w:rsidRPr="00B815C3">
        <w:rPr>
          <w:lang w:val="hr-HR"/>
        </w:rPr>
        <w:noBreakHyphen/>
        <w:t>om u dobi od 10 godina do manje od 18 godina. Stotinu i pedeset bolesnika bilo je randomizirano tako da su tijekom 96 tjedana primali dimetilfumarat (240 mg dvaput na dan, peroralno) ili interferon beta</w:t>
      </w:r>
      <w:r w:rsidRPr="00B815C3">
        <w:rPr>
          <w:lang w:val="hr-HR"/>
        </w:rPr>
        <w:noBreakHyphen/>
        <w:t>1a (30 μg i.m. jednom tjedno). Primarna mjera ishoda bila je udio bolesnika bez novih ili novoproširenih hiperintenzivnih lezija T2 na MR snimkama u 96. tjednu. Glavna mjera sekundarnog ishoda bio je broj novih ili novoproširenih hiperintenzivnih lezija T2 na MR snimkama mozga u 96. tjednu. Podaci su obrađeni deskriptivnom statistikom, jer za primarnu mjeru ishoda nije bilo unaprijed planirane potvrdne hipoteze.</w:t>
      </w:r>
    </w:p>
    <w:p w14:paraId="744817C6" w14:textId="77777777" w:rsidR="00251F50" w:rsidRPr="00B815C3" w:rsidRDefault="00251F50" w:rsidP="00251F50">
      <w:pPr>
        <w:rPr>
          <w:lang w:val="hr-HR"/>
        </w:rPr>
      </w:pPr>
    </w:p>
    <w:p w14:paraId="0CC4F9A6" w14:textId="6BC38D23" w:rsidR="00251F50" w:rsidRPr="00B815C3" w:rsidRDefault="00251F50" w:rsidP="00251F50">
      <w:pPr>
        <w:rPr>
          <w:lang w:val="hr-HR"/>
        </w:rPr>
      </w:pPr>
      <w:r w:rsidRPr="00B815C3">
        <w:rPr>
          <w:lang w:val="hr-HR"/>
        </w:rPr>
        <w:t>Udio bolesnika u ITT populaciji bez novih ili novoproširenih T2 lezija na MR snimkama u 96. tjednu u odnosu na početni broj iznosio je 12,8% u skupini koja je primala dimetilfumarat naspram 2,8% u skupini koja je primala interferon beta</w:t>
      </w:r>
      <w:r w:rsidRPr="00B815C3">
        <w:rPr>
          <w:lang w:val="hr-HR"/>
        </w:rPr>
        <w:noBreakHyphen/>
        <w:t>1a. Srednja vrijednost broja novih ili novoproširenih T2 lezija u 96. tjednu u odnosu na početni broj, prilagođeno za broj T2 lezija na početku i dob (ITT populacija, ali bez bolesnika kojima nije proveden</w:t>
      </w:r>
      <w:r w:rsidR="006F6238" w:rsidRPr="00B815C3">
        <w:rPr>
          <w:lang w:val="hr-HR"/>
        </w:rPr>
        <w:t>o</w:t>
      </w:r>
      <w:r w:rsidRPr="00B815C3">
        <w:rPr>
          <w:lang w:val="hr-HR"/>
        </w:rPr>
        <w:t xml:space="preserve"> </w:t>
      </w:r>
      <w:r w:rsidR="006F6238" w:rsidRPr="00B815C3">
        <w:rPr>
          <w:lang w:val="hr-HR"/>
        </w:rPr>
        <w:t xml:space="preserve">snimanje </w:t>
      </w:r>
      <w:r w:rsidRPr="00B815C3">
        <w:rPr>
          <w:lang w:val="hr-HR"/>
        </w:rPr>
        <w:t>MR</w:t>
      </w:r>
      <w:r w:rsidR="006F6238" w:rsidRPr="00B815C3">
        <w:rPr>
          <w:lang w:val="hr-HR"/>
        </w:rPr>
        <w:t>-om</w:t>
      </w:r>
      <w:r w:rsidRPr="00B815C3">
        <w:rPr>
          <w:lang w:val="hr-HR"/>
        </w:rPr>
        <w:t>) bila je 12,4 za dimetilfumarat i 32,6 za interferon beta-1a.</w:t>
      </w:r>
    </w:p>
    <w:p w14:paraId="379B0FDF" w14:textId="77777777" w:rsidR="002840D0" w:rsidRPr="00B815C3" w:rsidRDefault="002840D0" w:rsidP="00251F50">
      <w:pPr>
        <w:rPr>
          <w:lang w:val="hr-HR"/>
        </w:rPr>
      </w:pPr>
    </w:p>
    <w:p w14:paraId="7BAA0C60" w14:textId="27EFCD24" w:rsidR="00251F50" w:rsidRPr="00B815C3" w:rsidRDefault="00251F50" w:rsidP="00251F50">
      <w:pPr>
        <w:rPr>
          <w:lang w:val="hr-HR"/>
        </w:rPr>
      </w:pPr>
      <w:r w:rsidRPr="00B815C3">
        <w:rPr>
          <w:lang w:val="hr-HR"/>
        </w:rPr>
        <w:t>Do kraja 96</w:t>
      </w:r>
      <w:r w:rsidRPr="00B815C3">
        <w:rPr>
          <w:lang w:val="hr-HR"/>
        </w:rPr>
        <w:noBreakHyphen/>
        <w:t>tjednog otvorenog ispitivanja, vjerojatnost kliničkog relapsa bila je 34% u skupini koja je primala dimetilfumarat i 48% u skupini koja je primala interferon beta-1a.</w:t>
      </w:r>
    </w:p>
    <w:p w14:paraId="45A9AC1F" w14:textId="77777777" w:rsidR="00251F50" w:rsidRPr="00B815C3" w:rsidRDefault="00251F50" w:rsidP="00251F50">
      <w:pPr>
        <w:rPr>
          <w:lang w:val="hr-HR"/>
        </w:rPr>
      </w:pPr>
    </w:p>
    <w:p w14:paraId="193CF4CF" w14:textId="164979B1" w:rsidR="00251F50" w:rsidRPr="00B815C3" w:rsidRDefault="00251F50" w:rsidP="00251F50">
      <w:pPr>
        <w:rPr>
          <w:lang w:val="hr-HR"/>
        </w:rPr>
      </w:pPr>
      <w:r w:rsidRPr="00B815C3">
        <w:rPr>
          <w:lang w:val="hr-HR"/>
        </w:rPr>
        <w:t xml:space="preserve">Sigurnosni profil u pedijatrijskih bolesnika (u dobi od 13 godina do manje od 18 godina) koji su liječeni </w:t>
      </w:r>
      <w:r w:rsidR="006B22E4" w:rsidRPr="00B815C3">
        <w:rPr>
          <w:szCs w:val="22"/>
          <w:lang w:val="hr-HR"/>
        </w:rPr>
        <w:t xml:space="preserve">dimetilfumaratom </w:t>
      </w:r>
      <w:r w:rsidRPr="00B815C3">
        <w:rPr>
          <w:lang w:val="hr-HR"/>
        </w:rPr>
        <w:t>kvalitativno je usporediv s onim prethodno opaženim u odraslih bolesnika (vidjeti dio 4.8).</w:t>
      </w:r>
    </w:p>
    <w:p w14:paraId="1BCE469B" w14:textId="77777777" w:rsidR="004911EC" w:rsidRPr="00B815C3" w:rsidRDefault="004911EC" w:rsidP="00251F50">
      <w:pPr>
        <w:rPr>
          <w:lang w:val="hr-HR"/>
        </w:rPr>
      </w:pPr>
    </w:p>
    <w:p w14:paraId="559C2495" w14:textId="4B012B32" w:rsidR="00276FCC" w:rsidRPr="00B815C3" w:rsidRDefault="00442181" w:rsidP="00F01E67">
      <w:pPr>
        <w:keepNext/>
        <w:rPr>
          <w:b/>
          <w:szCs w:val="22"/>
          <w:lang w:val="hr-HR"/>
        </w:rPr>
      </w:pPr>
      <w:r w:rsidRPr="00B815C3">
        <w:rPr>
          <w:b/>
          <w:szCs w:val="22"/>
          <w:lang w:val="hr-HR"/>
        </w:rPr>
        <w:t>5.2</w:t>
      </w:r>
      <w:r w:rsidRPr="00B815C3">
        <w:rPr>
          <w:b/>
          <w:szCs w:val="22"/>
          <w:lang w:val="hr-HR"/>
        </w:rPr>
        <w:tab/>
        <w:t>Farmakokinetička svojstva</w:t>
      </w:r>
    </w:p>
    <w:p w14:paraId="559C2496" w14:textId="77777777" w:rsidR="00276FCC" w:rsidRPr="00B815C3" w:rsidRDefault="00276FCC" w:rsidP="00F01E67">
      <w:pPr>
        <w:keepNext/>
        <w:rPr>
          <w:szCs w:val="22"/>
          <w:lang w:val="hr-HR"/>
        </w:rPr>
      </w:pPr>
    </w:p>
    <w:p w14:paraId="559C2497" w14:textId="6F88AC4B" w:rsidR="00276FCC" w:rsidRPr="00B815C3" w:rsidRDefault="00442181">
      <w:pPr>
        <w:rPr>
          <w:szCs w:val="22"/>
          <w:lang w:val="hr-HR"/>
        </w:rPr>
      </w:pPr>
      <w:r w:rsidRPr="00B815C3">
        <w:rPr>
          <w:szCs w:val="22"/>
          <w:lang w:val="hr-HR"/>
        </w:rPr>
        <w:t xml:space="preserve">Peroralno primijenjeni dimetilfumarat prolazi brzu predsistemsku hidrolizu pomoću esteraza i pretvara se u svoj primarni metabolit, monometilfumarat, koji je također aktivan. Dimetilfumarat se ne može kvantificirati u plazmi nakon peroralne primjene </w:t>
      </w:r>
      <w:r w:rsidR="0099710C" w:rsidRPr="00B815C3">
        <w:rPr>
          <w:szCs w:val="22"/>
          <w:lang w:val="hr-HR"/>
        </w:rPr>
        <w:t>dimetilfumarata</w:t>
      </w:r>
      <w:r w:rsidRPr="00B815C3">
        <w:rPr>
          <w:szCs w:val="22"/>
          <w:lang w:val="hr-HR"/>
        </w:rPr>
        <w:t>. Prema tome, sve farmakokinetičke analize u odnosu na dimetilfumarat su obavljene s koncentracijama monometilfumarata u plazmi. Farmakokinetički podaci su dobiveni u ispitanika s multiplom sklerozom i u zdravih dobrovoljaca.</w:t>
      </w:r>
    </w:p>
    <w:p w14:paraId="559C2498" w14:textId="77777777" w:rsidR="00276FCC" w:rsidRPr="00B815C3" w:rsidRDefault="00276FCC">
      <w:pPr>
        <w:rPr>
          <w:szCs w:val="22"/>
          <w:lang w:val="hr-HR"/>
        </w:rPr>
      </w:pPr>
    </w:p>
    <w:p w14:paraId="559C2499" w14:textId="77777777" w:rsidR="00276FCC" w:rsidRPr="00B815C3" w:rsidRDefault="00442181" w:rsidP="00251F50">
      <w:pPr>
        <w:keepNext/>
        <w:rPr>
          <w:szCs w:val="22"/>
          <w:u w:val="single"/>
          <w:lang w:val="hr-HR"/>
        </w:rPr>
      </w:pPr>
      <w:r w:rsidRPr="00B815C3">
        <w:rPr>
          <w:szCs w:val="22"/>
          <w:u w:val="single"/>
          <w:lang w:val="hr-HR"/>
        </w:rPr>
        <w:t>Apsorpcija</w:t>
      </w:r>
    </w:p>
    <w:p w14:paraId="559C249A" w14:textId="77777777" w:rsidR="00276FCC" w:rsidRPr="00B815C3" w:rsidRDefault="00276FCC">
      <w:pPr>
        <w:rPr>
          <w:szCs w:val="22"/>
          <w:lang w:val="hr-HR"/>
        </w:rPr>
      </w:pPr>
    </w:p>
    <w:p w14:paraId="559C249B" w14:textId="0144B143" w:rsidR="00276FCC" w:rsidRPr="00B815C3" w:rsidRDefault="00442181">
      <w:pPr>
        <w:rPr>
          <w:szCs w:val="22"/>
          <w:lang w:val="hr-HR"/>
        </w:rPr>
      </w:pPr>
      <w:r w:rsidRPr="00B815C3">
        <w:rPr>
          <w:szCs w:val="22"/>
          <w:lang w:val="hr-HR"/>
        </w:rPr>
        <w:t>T</w:t>
      </w:r>
      <w:r w:rsidRPr="00B815C3">
        <w:rPr>
          <w:szCs w:val="22"/>
          <w:vertAlign w:val="subscript"/>
          <w:lang w:val="hr-HR"/>
        </w:rPr>
        <w:t>max</w:t>
      </w:r>
      <w:r w:rsidRPr="00B815C3">
        <w:rPr>
          <w:szCs w:val="22"/>
          <w:lang w:val="hr-HR"/>
        </w:rPr>
        <w:t xml:space="preserve"> monometilfumarata je 2 do 2,5 sati. Budući da želučanootporne tvrde kapsule </w:t>
      </w:r>
      <w:r w:rsidR="0099710C" w:rsidRPr="00B815C3">
        <w:rPr>
          <w:szCs w:val="22"/>
          <w:lang w:val="hr-HR"/>
        </w:rPr>
        <w:t xml:space="preserve">dimetilfumarata </w:t>
      </w:r>
      <w:r w:rsidRPr="00B815C3">
        <w:rPr>
          <w:szCs w:val="22"/>
          <w:lang w:val="hr-HR"/>
        </w:rPr>
        <w:t xml:space="preserve">sadrže </w:t>
      </w:r>
      <w:r w:rsidR="009176E8" w:rsidRPr="00B815C3">
        <w:rPr>
          <w:szCs w:val="22"/>
          <w:lang w:val="hr-HR"/>
        </w:rPr>
        <w:t>mini</w:t>
      </w:r>
      <w:r w:rsidR="003F1E4B">
        <w:rPr>
          <w:szCs w:val="22"/>
          <w:lang w:val="hr-HR"/>
        </w:rPr>
        <w:t xml:space="preserve"> </w:t>
      </w:r>
      <w:r w:rsidR="009176E8" w:rsidRPr="00B815C3">
        <w:rPr>
          <w:szCs w:val="22"/>
          <w:lang w:val="hr-HR"/>
        </w:rPr>
        <w:t xml:space="preserve">tablete </w:t>
      </w:r>
      <w:r w:rsidRPr="00B815C3">
        <w:rPr>
          <w:szCs w:val="22"/>
          <w:lang w:val="hr-HR"/>
        </w:rPr>
        <w:t xml:space="preserve">koje su zaštićene </w:t>
      </w:r>
      <w:r w:rsidR="009D397E" w:rsidRPr="00B815C3">
        <w:rPr>
          <w:szCs w:val="22"/>
          <w:lang w:val="hr-HR"/>
        </w:rPr>
        <w:t xml:space="preserve">želučanootpornom </w:t>
      </w:r>
      <w:r w:rsidRPr="00B815C3">
        <w:rPr>
          <w:szCs w:val="22"/>
          <w:lang w:val="hr-HR"/>
        </w:rPr>
        <w:t xml:space="preserve">ovojnicom, apsorpcija ne započinje sve dok kapsule ne napuste želudac (općenito manje od 1 sata). Nakon što su ispitanici s multiplom sklerozom uzimali lijek </w:t>
      </w:r>
      <w:r w:rsidR="006F6238" w:rsidRPr="00B815C3">
        <w:rPr>
          <w:szCs w:val="22"/>
          <w:lang w:val="hr-HR"/>
        </w:rPr>
        <w:t xml:space="preserve">u dozi </w:t>
      </w:r>
      <w:r w:rsidRPr="00B815C3">
        <w:rPr>
          <w:szCs w:val="22"/>
          <w:lang w:val="hr-HR"/>
        </w:rPr>
        <w:t>od 240 mg dvaput</w:t>
      </w:r>
      <w:r w:rsidR="00AD42A1" w:rsidRPr="00B815C3">
        <w:rPr>
          <w:szCs w:val="22"/>
          <w:lang w:val="hr-HR"/>
        </w:rPr>
        <w:t xml:space="preserve"> na dan</w:t>
      </w:r>
      <w:r w:rsidRPr="00B815C3">
        <w:rPr>
          <w:szCs w:val="22"/>
          <w:lang w:val="hr-HR"/>
        </w:rPr>
        <w:t xml:space="preserve"> s hranom, medijan vršne vrijednosti (C</w:t>
      </w:r>
      <w:r w:rsidRPr="00B815C3">
        <w:rPr>
          <w:szCs w:val="22"/>
          <w:vertAlign w:val="subscript"/>
          <w:lang w:val="hr-HR"/>
        </w:rPr>
        <w:t>max</w:t>
      </w:r>
      <w:r w:rsidRPr="00B815C3">
        <w:rPr>
          <w:szCs w:val="22"/>
          <w:lang w:val="hr-HR"/>
        </w:rPr>
        <w:t>) je bio 1,72 mg/l, a sveukupna izloženost prema površini ispod krivulje (AUC) bila je 8,02 h.mg/l. C</w:t>
      </w:r>
      <w:r w:rsidRPr="00B815C3">
        <w:rPr>
          <w:szCs w:val="22"/>
          <w:vertAlign w:val="subscript"/>
          <w:lang w:val="hr-HR"/>
        </w:rPr>
        <w:t>max</w:t>
      </w:r>
      <w:r w:rsidRPr="00B815C3">
        <w:rPr>
          <w:szCs w:val="22"/>
          <w:lang w:val="hr-HR"/>
        </w:rPr>
        <w:t xml:space="preserve"> i AUC općenito su se povećavali približno proporcionalno dozi u ispitivanom rasponu (120 mg do 360 mg). U ispitivanjima s ispitanicima s multiplom sklerozom, dvije doze od 240 mg su primijenjene u razmaku od 4 sata, kao dio rasporeda doziranja od tri puta </w:t>
      </w:r>
      <w:r w:rsidR="00777589" w:rsidRPr="00B815C3">
        <w:rPr>
          <w:szCs w:val="22"/>
          <w:lang w:val="hr-HR"/>
        </w:rPr>
        <w:t>na dan</w:t>
      </w:r>
      <w:r w:rsidRPr="00B815C3">
        <w:rPr>
          <w:szCs w:val="22"/>
          <w:lang w:val="hr-HR"/>
        </w:rPr>
        <w:t xml:space="preserve">. To je dovelo do minimalnog </w:t>
      </w:r>
      <w:r w:rsidRPr="00B815C3">
        <w:rPr>
          <w:szCs w:val="22"/>
          <w:lang w:val="hr-HR"/>
        </w:rPr>
        <w:lastRenderedPageBreak/>
        <w:t>nakupljanja izloženosti, pridonoseći povećanju medijana C</w:t>
      </w:r>
      <w:r w:rsidRPr="00B815C3">
        <w:rPr>
          <w:szCs w:val="22"/>
          <w:vertAlign w:val="subscript"/>
          <w:lang w:val="hr-HR"/>
        </w:rPr>
        <w:t xml:space="preserve">max </w:t>
      </w:r>
      <w:r w:rsidRPr="00B815C3">
        <w:rPr>
          <w:szCs w:val="22"/>
          <w:lang w:val="hr-HR"/>
        </w:rPr>
        <w:t>od 12% u odnosu na doziranje od dva</w:t>
      </w:r>
      <w:r w:rsidR="006F6238" w:rsidRPr="00B815C3">
        <w:rPr>
          <w:szCs w:val="22"/>
          <w:lang w:val="hr-HR"/>
        </w:rPr>
        <w:t xml:space="preserve"> </w:t>
      </w:r>
      <w:r w:rsidRPr="00B815C3">
        <w:rPr>
          <w:szCs w:val="22"/>
          <w:lang w:val="hr-HR"/>
        </w:rPr>
        <w:t>put</w:t>
      </w:r>
      <w:r w:rsidR="006F6238" w:rsidRPr="00B815C3">
        <w:rPr>
          <w:szCs w:val="22"/>
          <w:lang w:val="hr-HR"/>
        </w:rPr>
        <w:t>a</w:t>
      </w:r>
      <w:r w:rsidR="00AD42A1" w:rsidRPr="00B815C3">
        <w:rPr>
          <w:szCs w:val="22"/>
          <w:lang w:val="hr-HR"/>
        </w:rPr>
        <w:t xml:space="preserve"> na dan</w:t>
      </w:r>
      <w:r w:rsidRPr="00B815C3">
        <w:rPr>
          <w:szCs w:val="22"/>
          <w:lang w:val="hr-HR"/>
        </w:rPr>
        <w:t xml:space="preserve"> (1,72 mg /l za dva</w:t>
      </w:r>
      <w:r w:rsidR="006F6238" w:rsidRPr="00B815C3">
        <w:rPr>
          <w:szCs w:val="22"/>
          <w:lang w:val="hr-HR"/>
        </w:rPr>
        <w:t xml:space="preserve"> </w:t>
      </w:r>
      <w:r w:rsidRPr="00B815C3">
        <w:rPr>
          <w:szCs w:val="22"/>
          <w:lang w:val="hr-HR"/>
        </w:rPr>
        <w:t>put</w:t>
      </w:r>
      <w:r w:rsidR="006F6238" w:rsidRPr="00B815C3">
        <w:rPr>
          <w:szCs w:val="22"/>
          <w:lang w:val="hr-HR"/>
        </w:rPr>
        <w:t>a</w:t>
      </w:r>
      <w:r w:rsidR="00AD42A1" w:rsidRPr="00B815C3">
        <w:rPr>
          <w:szCs w:val="22"/>
          <w:lang w:val="hr-HR"/>
        </w:rPr>
        <w:t xml:space="preserve"> na dan</w:t>
      </w:r>
      <w:r w:rsidRPr="00B815C3">
        <w:rPr>
          <w:szCs w:val="22"/>
          <w:lang w:val="hr-HR"/>
        </w:rPr>
        <w:t xml:space="preserve"> u usporedbi sa 1,93 mg /l za tri</w:t>
      </w:r>
      <w:r w:rsidR="006F6238" w:rsidRPr="00B815C3">
        <w:rPr>
          <w:szCs w:val="22"/>
          <w:lang w:val="hr-HR"/>
        </w:rPr>
        <w:t xml:space="preserve"> </w:t>
      </w:r>
      <w:r w:rsidRPr="00B815C3">
        <w:rPr>
          <w:szCs w:val="22"/>
          <w:lang w:val="hr-HR"/>
        </w:rPr>
        <w:t>put</w:t>
      </w:r>
      <w:r w:rsidR="006F6238" w:rsidRPr="00B815C3">
        <w:rPr>
          <w:szCs w:val="22"/>
          <w:lang w:val="hr-HR"/>
        </w:rPr>
        <w:t>a</w:t>
      </w:r>
      <w:r w:rsidR="00AD42A1" w:rsidRPr="00B815C3">
        <w:rPr>
          <w:szCs w:val="22"/>
          <w:lang w:val="hr-HR"/>
        </w:rPr>
        <w:t xml:space="preserve"> na dan</w:t>
      </w:r>
      <w:r w:rsidRPr="00B815C3">
        <w:rPr>
          <w:szCs w:val="22"/>
          <w:lang w:val="hr-HR"/>
        </w:rPr>
        <w:t>) bez sigurnosnih implikacija.</w:t>
      </w:r>
    </w:p>
    <w:p w14:paraId="559C249C" w14:textId="77777777" w:rsidR="00276FCC" w:rsidRPr="00B815C3" w:rsidRDefault="00276FCC">
      <w:pPr>
        <w:rPr>
          <w:szCs w:val="22"/>
          <w:lang w:val="hr-HR"/>
        </w:rPr>
      </w:pPr>
    </w:p>
    <w:p w14:paraId="559C249D" w14:textId="601D0607" w:rsidR="00276FCC" w:rsidRPr="00B815C3" w:rsidRDefault="00442181">
      <w:pPr>
        <w:rPr>
          <w:szCs w:val="22"/>
          <w:lang w:val="hr-HR"/>
        </w:rPr>
      </w:pPr>
      <w:r w:rsidRPr="00B815C3">
        <w:rPr>
          <w:szCs w:val="22"/>
          <w:lang w:val="hr-HR"/>
        </w:rPr>
        <w:t xml:space="preserve">Hrana nema klinički značajan učinak na izloženost dimetilfumaratu. Međutim, </w:t>
      </w:r>
      <w:r w:rsidR="008A64F0" w:rsidRPr="00B815C3">
        <w:rPr>
          <w:szCs w:val="22"/>
          <w:lang w:val="hr-HR"/>
        </w:rPr>
        <w:t xml:space="preserve">dimetilfumarat </w:t>
      </w:r>
      <w:r w:rsidRPr="00B815C3">
        <w:rPr>
          <w:szCs w:val="22"/>
          <w:lang w:val="hr-HR"/>
        </w:rPr>
        <w:t>treba uzeti s hranom, jer se time poboljšava podnošljivost obzirom na navalu crvenila ili gastrointestinalne štetne događaje (vidjeti dio 4.2).</w:t>
      </w:r>
    </w:p>
    <w:p w14:paraId="559C249E" w14:textId="77777777" w:rsidR="00276FCC" w:rsidRPr="00B815C3" w:rsidRDefault="00276FCC">
      <w:pPr>
        <w:rPr>
          <w:szCs w:val="22"/>
          <w:lang w:val="hr-HR"/>
        </w:rPr>
      </w:pPr>
    </w:p>
    <w:p w14:paraId="559C249F" w14:textId="77777777" w:rsidR="00276FCC" w:rsidRPr="00B815C3" w:rsidRDefault="00442181">
      <w:pPr>
        <w:keepNext/>
        <w:rPr>
          <w:szCs w:val="22"/>
          <w:u w:val="single"/>
          <w:lang w:val="hr-HR"/>
        </w:rPr>
      </w:pPr>
      <w:r w:rsidRPr="00B815C3">
        <w:rPr>
          <w:szCs w:val="22"/>
          <w:u w:val="single"/>
          <w:lang w:val="hr-HR"/>
        </w:rPr>
        <w:t>Distribucija</w:t>
      </w:r>
    </w:p>
    <w:p w14:paraId="559C24A0" w14:textId="77777777" w:rsidR="00276FCC" w:rsidRPr="00B815C3" w:rsidRDefault="00276FCC">
      <w:pPr>
        <w:keepNext/>
        <w:rPr>
          <w:szCs w:val="22"/>
          <w:lang w:val="hr-HR"/>
        </w:rPr>
      </w:pPr>
    </w:p>
    <w:p w14:paraId="559C24A1" w14:textId="77777777" w:rsidR="00276FCC" w:rsidRPr="00B815C3" w:rsidRDefault="00442181">
      <w:pPr>
        <w:keepNext/>
        <w:rPr>
          <w:szCs w:val="22"/>
          <w:lang w:val="hr-HR"/>
        </w:rPr>
      </w:pPr>
      <w:r w:rsidRPr="00B815C3">
        <w:rPr>
          <w:szCs w:val="22"/>
          <w:lang w:val="hr-HR"/>
        </w:rPr>
        <w:t>Prividni volumen distribucije nakon peroralne primjene 240 mg dimetilfumarata varira između 60 l i 90 l. Vezanje monometilfumarata na proteine ljudske plazme općenito je između 27% i 40%.</w:t>
      </w:r>
    </w:p>
    <w:p w14:paraId="559C24A2" w14:textId="77777777" w:rsidR="00276FCC" w:rsidRPr="00B815C3" w:rsidRDefault="00276FCC">
      <w:pPr>
        <w:rPr>
          <w:szCs w:val="22"/>
          <w:lang w:val="hr-HR"/>
        </w:rPr>
      </w:pPr>
    </w:p>
    <w:p w14:paraId="559C24A3" w14:textId="77777777" w:rsidR="00276FCC" w:rsidRPr="00B815C3" w:rsidRDefault="00442181">
      <w:pPr>
        <w:rPr>
          <w:szCs w:val="22"/>
          <w:u w:val="single"/>
          <w:lang w:val="hr-HR"/>
        </w:rPr>
      </w:pPr>
      <w:r w:rsidRPr="00B815C3">
        <w:rPr>
          <w:szCs w:val="22"/>
          <w:u w:val="single"/>
          <w:lang w:val="hr-HR"/>
        </w:rPr>
        <w:t>Biotransformacija</w:t>
      </w:r>
    </w:p>
    <w:p w14:paraId="559C24A4" w14:textId="77777777" w:rsidR="00276FCC" w:rsidRPr="00B815C3" w:rsidRDefault="00276FCC">
      <w:pPr>
        <w:rPr>
          <w:szCs w:val="22"/>
          <w:lang w:val="hr-HR"/>
        </w:rPr>
      </w:pPr>
    </w:p>
    <w:p w14:paraId="559C24A5" w14:textId="11025DCF" w:rsidR="00276FCC" w:rsidRPr="00B815C3" w:rsidRDefault="006F6238">
      <w:pPr>
        <w:rPr>
          <w:szCs w:val="22"/>
          <w:lang w:val="hr-HR"/>
        </w:rPr>
      </w:pPr>
      <w:r w:rsidRPr="00B815C3">
        <w:rPr>
          <w:szCs w:val="22"/>
          <w:lang w:val="hr-HR"/>
        </w:rPr>
        <w:t>D</w:t>
      </w:r>
      <w:r w:rsidR="00442181" w:rsidRPr="00B815C3">
        <w:rPr>
          <w:szCs w:val="22"/>
          <w:lang w:val="hr-HR"/>
        </w:rPr>
        <w:t xml:space="preserve">imetilfumarat je </w:t>
      </w:r>
      <w:r w:rsidRPr="00B815C3">
        <w:rPr>
          <w:szCs w:val="22"/>
          <w:lang w:val="hr-HR"/>
        </w:rPr>
        <w:t xml:space="preserve">u ljudi </w:t>
      </w:r>
      <w:r w:rsidR="00442181" w:rsidRPr="00B815C3">
        <w:rPr>
          <w:szCs w:val="22"/>
          <w:lang w:val="hr-HR"/>
        </w:rPr>
        <w:t xml:space="preserve">vrlo podložan metaboliziranju, tako da se manje od 0,1% doze izlučuje u nepromijenjenom obliku u </w:t>
      </w:r>
      <w:r w:rsidRPr="00B815C3">
        <w:rPr>
          <w:szCs w:val="22"/>
          <w:lang w:val="hr-HR"/>
        </w:rPr>
        <w:t>urinu</w:t>
      </w:r>
      <w:r w:rsidR="00442181" w:rsidRPr="00B815C3">
        <w:rPr>
          <w:szCs w:val="22"/>
          <w:lang w:val="hr-HR"/>
        </w:rPr>
        <w:t xml:space="preserve">. Prije nego dođe u sistemski krvotok, dimetilfumarat se početno metabolizira esterazama koje su rasprostranjene u gastrointestinalnom traktu, krvi i tkivima. Nakon toga, dimetilfumarat se metabolizira u ciklusu trikarboksilatne kiseline bez posredovanja citokrom P450 (CYP) sustava. Ispitivanje jednokratnom dozom od 240 mg </w:t>
      </w:r>
      <w:r w:rsidR="00442181" w:rsidRPr="00B815C3">
        <w:rPr>
          <w:szCs w:val="22"/>
          <w:vertAlign w:val="superscript"/>
          <w:lang w:val="hr-HR"/>
        </w:rPr>
        <w:t>14</w:t>
      </w:r>
      <w:r w:rsidR="00442181" w:rsidRPr="00B815C3">
        <w:rPr>
          <w:szCs w:val="22"/>
          <w:lang w:val="hr-HR"/>
        </w:rPr>
        <w:t>C-dimetilfumarata je pokazalo da je glukoza predominantni metabolit u ljudskoj plazmi. Drugi cirkulirajući metaboliti uključuju fumaratnu kiselinu, citratnu kiselinu i monometilfumarat. Nizvodni metabolizam fumaratne kiseline se zbiva kroz ciklus trikarboksilatne kiseline, tako da je izdisanje CO</w:t>
      </w:r>
      <w:r w:rsidR="00442181" w:rsidRPr="00B815C3">
        <w:rPr>
          <w:szCs w:val="22"/>
          <w:vertAlign w:val="subscript"/>
          <w:lang w:val="hr-HR"/>
        </w:rPr>
        <w:t>2</w:t>
      </w:r>
      <w:r w:rsidR="00442181" w:rsidRPr="00B815C3">
        <w:rPr>
          <w:szCs w:val="22"/>
          <w:lang w:val="hr-HR"/>
        </w:rPr>
        <w:t xml:space="preserve"> glavni put eliminacije.</w:t>
      </w:r>
    </w:p>
    <w:p w14:paraId="559C24A6" w14:textId="77777777" w:rsidR="00276FCC" w:rsidRPr="00B815C3" w:rsidRDefault="00276FCC">
      <w:pPr>
        <w:rPr>
          <w:szCs w:val="22"/>
          <w:lang w:val="hr-HR"/>
        </w:rPr>
      </w:pPr>
    </w:p>
    <w:p w14:paraId="559C24A7" w14:textId="77777777" w:rsidR="00276FCC" w:rsidRPr="00B815C3" w:rsidRDefault="00442181">
      <w:pPr>
        <w:rPr>
          <w:szCs w:val="22"/>
          <w:u w:val="single"/>
          <w:lang w:val="hr-HR"/>
        </w:rPr>
      </w:pPr>
      <w:r w:rsidRPr="00B815C3">
        <w:rPr>
          <w:szCs w:val="22"/>
          <w:u w:val="single"/>
          <w:lang w:val="hr-HR"/>
        </w:rPr>
        <w:t>Eliminacija</w:t>
      </w:r>
    </w:p>
    <w:p w14:paraId="559C24A8" w14:textId="77777777" w:rsidR="00276FCC" w:rsidRPr="00B815C3" w:rsidRDefault="00276FCC">
      <w:pPr>
        <w:rPr>
          <w:szCs w:val="22"/>
          <w:lang w:val="hr-HR"/>
        </w:rPr>
      </w:pPr>
    </w:p>
    <w:p w14:paraId="559C24A9" w14:textId="77777777" w:rsidR="00276FCC" w:rsidRPr="00B815C3" w:rsidRDefault="00442181">
      <w:pPr>
        <w:rPr>
          <w:szCs w:val="22"/>
          <w:lang w:val="hr-HR"/>
        </w:rPr>
      </w:pPr>
      <w:r w:rsidRPr="00B815C3">
        <w:rPr>
          <w:szCs w:val="22"/>
          <w:lang w:val="hr-HR"/>
        </w:rPr>
        <w:t>Glavni put eliminacije dimetilfumarata je izdisanje CO</w:t>
      </w:r>
      <w:r w:rsidRPr="00B815C3">
        <w:rPr>
          <w:szCs w:val="22"/>
          <w:vertAlign w:val="subscript"/>
          <w:lang w:val="hr-HR"/>
        </w:rPr>
        <w:t xml:space="preserve">2, </w:t>
      </w:r>
      <w:r w:rsidRPr="00B815C3">
        <w:rPr>
          <w:szCs w:val="22"/>
          <w:lang w:val="hr-HR"/>
        </w:rPr>
        <w:t>čime se eliminira 60% doze. Sekundarni putovi eliminacije su preko bubrega i fecesa, što čini 15,5% odnosno 0,9% doze.</w:t>
      </w:r>
    </w:p>
    <w:p w14:paraId="559C24AA" w14:textId="77777777" w:rsidR="00276FCC" w:rsidRPr="00B815C3" w:rsidRDefault="00276FCC">
      <w:pPr>
        <w:rPr>
          <w:szCs w:val="22"/>
          <w:lang w:val="hr-HR"/>
        </w:rPr>
      </w:pPr>
    </w:p>
    <w:p w14:paraId="559C24AB" w14:textId="3723C428" w:rsidR="00276FCC" w:rsidRPr="00B815C3" w:rsidRDefault="00442181">
      <w:pPr>
        <w:rPr>
          <w:szCs w:val="22"/>
          <w:lang w:val="hr-HR"/>
        </w:rPr>
      </w:pPr>
      <w:r w:rsidRPr="00B815C3">
        <w:rPr>
          <w:szCs w:val="22"/>
          <w:lang w:val="hr-HR"/>
        </w:rPr>
        <w:t xml:space="preserve">Terminalno poluvrijeme monometilfumarata je kratko (oko 1 sat), tako da nakon 24 sata u većine osoba nema cirkulirajućeg monometilfumarata. U terapijskom režimu s višestrukim dozama dimetilfumarata ne dolazi do nakupljanja </w:t>
      </w:r>
      <w:r w:rsidR="00C20B25">
        <w:rPr>
          <w:szCs w:val="22"/>
          <w:lang w:val="hr-HR"/>
        </w:rPr>
        <w:t>dimetilfumarata</w:t>
      </w:r>
      <w:r w:rsidR="00C20B25" w:rsidRPr="00B815C3">
        <w:rPr>
          <w:szCs w:val="22"/>
          <w:lang w:val="hr-HR"/>
        </w:rPr>
        <w:t xml:space="preserve"> </w:t>
      </w:r>
      <w:r w:rsidRPr="00B815C3">
        <w:rPr>
          <w:szCs w:val="22"/>
          <w:lang w:val="hr-HR"/>
        </w:rPr>
        <w:t>ili monometilfumarata.</w:t>
      </w:r>
    </w:p>
    <w:p w14:paraId="559C24AC" w14:textId="77777777" w:rsidR="00276FCC" w:rsidRPr="00B815C3" w:rsidRDefault="00276FCC">
      <w:pPr>
        <w:rPr>
          <w:szCs w:val="22"/>
          <w:lang w:val="hr-HR"/>
        </w:rPr>
      </w:pPr>
    </w:p>
    <w:p w14:paraId="559C24AD" w14:textId="77777777" w:rsidR="00276FCC" w:rsidRPr="00B815C3" w:rsidRDefault="00442181">
      <w:pPr>
        <w:rPr>
          <w:szCs w:val="22"/>
          <w:u w:val="single"/>
          <w:lang w:val="hr-HR"/>
        </w:rPr>
      </w:pPr>
      <w:r w:rsidRPr="00B815C3">
        <w:rPr>
          <w:szCs w:val="22"/>
          <w:u w:val="single"/>
          <w:lang w:val="hr-HR"/>
        </w:rPr>
        <w:t>Linearnost</w:t>
      </w:r>
    </w:p>
    <w:p w14:paraId="559C24AE" w14:textId="77777777" w:rsidR="00276FCC" w:rsidRPr="00B815C3" w:rsidRDefault="00276FCC">
      <w:pPr>
        <w:rPr>
          <w:szCs w:val="22"/>
          <w:lang w:val="hr-HR"/>
        </w:rPr>
      </w:pPr>
    </w:p>
    <w:p w14:paraId="559C24AF" w14:textId="77777777" w:rsidR="00276FCC" w:rsidRPr="00B815C3" w:rsidRDefault="00442181">
      <w:pPr>
        <w:rPr>
          <w:szCs w:val="22"/>
          <w:lang w:val="hr-HR"/>
        </w:rPr>
      </w:pPr>
      <w:r w:rsidRPr="00B815C3">
        <w:rPr>
          <w:szCs w:val="22"/>
          <w:lang w:val="hr-HR"/>
        </w:rPr>
        <w:t>Izloženost dimetilfumaratu povećava se približno proporcionalno dozi s jednokratnim i višekratnim dozama u ispitivanom rasponu od 120 mg do 360 mg.</w:t>
      </w:r>
    </w:p>
    <w:p w14:paraId="559C24B0" w14:textId="77777777" w:rsidR="00276FCC" w:rsidRPr="00B815C3" w:rsidRDefault="00276FCC">
      <w:pPr>
        <w:rPr>
          <w:szCs w:val="22"/>
          <w:lang w:val="hr-HR"/>
        </w:rPr>
      </w:pPr>
    </w:p>
    <w:p w14:paraId="559C24B1" w14:textId="77777777" w:rsidR="00276FCC" w:rsidRPr="00B815C3" w:rsidRDefault="00442181" w:rsidP="00F01E67">
      <w:pPr>
        <w:keepNext/>
        <w:rPr>
          <w:szCs w:val="22"/>
          <w:u w:val="single"/>
          <w:lang w:val="hr-HR"/>
        </w:rPr>
      </w:pPr>
      <w:r w:rsidRPr="00B815C3">
        <w:rPr>
          <w:szCs w:val="22"/>
          <w:u w:val="single"/>
          <w:lang w:val="hr-HR"/>
        </w:rPr>
        <w:t>Farmakokinetički odnosi u posebnim skupinama bolesnika</w:t>
      </w:r>
    </w:p>
    <w:p w14:paraId="559C24B2" w14:textId="77777777" w:rsidR="00276FCC" w:rsidRPr="00B815C3" w:rsidRDefault="00276FCC">
      <w:pPr>
        <w:rPr>
          <w:szCs w:val="22"/>
          <w:lang w:val="hr-HR"/>
        </w:rPr>
      </w:pPr>
    </w:p>
    <w:p w14:paraId="559C24B3" w14:textId="77777777" w:rsidR="00276FCC" w:rsidRPr="00B815C3" w:rsidRDefault="00442181">
      <w:pPr>
        <w:rPr>
          <w:szCs w:val="22"/>
          <w:lang w:val="hr-HR"/>
        </w:rPr>
      </w:pPr>
      <w:r w:rsidRPr="00B815C3">
        <w:rPr>
          <w:szCs w:val="22"/>
          <w:lang w:val="hr-HR"/>
        </w:rPr>
        <w:t>Na temelju rezultata analize varijance (ANOVA), tjelesna težina je glavna kovarijata izloženosti (prema C</w:t>
      </w:r>
      <w:r w:rsidRPr="00B815C3">
        <w:rPr>
          <w:szCs w:val="22"/>
          <w:vertAlign w:val="subscript"/>
          <w:lang w:val="hr-HR"/>
        </w:rPr>
        <w:t>max</w:t>
      </w:r>
      <w:r w:rsidRPr="00B815C3">
        <w:rPr>
          <w:szCs w:val="22"/>
          <w:lang w:val="hr-HR"/>
        </w:rPr>
        <w:t xml:space="preserve"> i AUC</w:t>
      </w:r>
      <w:r w:rsidRPr="00B815C3">
        <w:rPr>
          <w:szCs w:val="22"/>
          <w:lang w:val="hr-HR"/>
        </w:rPr>
        <w:noBreakHyphen/>
        <w:t>u) u ispitanika s RRMS-om, ali ne utječe na mjere sigurnosti i djelotvornosti procijenjene u kliničkim ispitivanjima.</w:t>
      </w:r>
    </w:p>
    <w:p w14:paraId="559C24B4" w14:textId="77777777" w:rsidR="00276FCC" w:rsidRPr="00B815C3" w:rsidRDefault="00276FCC">
      <w:pPr>
        <w:rPr>
          <w:szCs w:val="22"/>
          <w:lang w:val="hr-HR"/>
        </w:rPr>
      </w:pPr>
    </w:p>
    <w:p w14:paraId="559C24B5" w14:textId="5D13AA51" w:rsidR="00276FCC" w:rsidRPr="00B815C3" w:rsidRDefault="00442181">
      <w:pPr>
        <w:rPr>
          <w:szCs w:val="22"/>
          <w:lang w:val="hr-HR"/>
        </w:rPr>
      </w:pPr>
      <w:r w:rsidRPr="00B815C3">
        <w:rPr>
          <w:szCs w:val="22"/>
          <w:lang w:val="hr-HR"/>
        </w:rPr>
        <w:t>Spol i dob nisu klinički značajno utjecali na farmakokinetiku dimetilfumarata. Farmakokinetika u bolesnika starih</w:t>
      </w:r>
      <w:r w:rsidR="00945E7C" w:rsidRPr="00B815C3">
        <w:rPr>
          <w:szCs w:val="22"/>
          <w:lang w:val="hr-HR"/>
        </w:rPr>
        <w:t> </w:t>
      </w:r>
      <w:r w:rsidRPr="00B815C3">
        <w:rPr>
          <w:szCs w:val="22"/>
          <w:lang w:val="hr-HR"/>
        </w:rPr>
        <w:t>65</w:t>
      </w:r>
      <w:r w:rsidR="00945E7C" w:rsidRPr="00B815C3">
        <w:rPr>
          <w:szCs w:val="22"/>
          <w:lang w:val="hr-HR"/>
        </w:rPr>
        <w:t> </w:t>
      </w:r>
      <w:r w:rsidRPr="00B815C3">
        <w:rPr>
          <w:szCs w:val="22"/>
          <w:lang w:val="hr-HR"/>
        </w:rPr>
        <w:t>i više godina nije ispitivana.</w:t>
      </w:r>
    </w:p>
    <w:p w14:paraId="559C24B6" w14:textId="77777777" w:rsidR="00276FCC" w:rsidRPr="00B815C3" w:rsidRDefault="00276FCC">
      <w:pPr>
        <w:rPr>
          <w:szCs w:val="22"/>
          <w:lang w:val="hr-HR"/>
        </w:rPr>
      </w:pPr>
    </w:p>
    <w:p w14:paraId="543E3B81" w14:textId="143DCE80" w:rsidR="00547825" w:rsidRPr="00B815C3" w:rsidRDefault="00442181">
      <w:pPr>
        <w:rPr>
          <w:i/>
          <w:szCs w:val="22"/>
          <w:lang w:val="hr-HR"/>
        </w:rPr>
      </w:pPr>
      <w:r w:rsidRPr="00B815C3">
        <w:rPr>
          <w:i/>
          <w:szCs w:val="22"/>
          <w:lang w:val="hr-HR"/>
        </w:rPr>
        <w:t xml:space="preserve">Oštećenje </w:t>
      </w:r>
      <w:r w:rsidR="007B22C3" w:rsidRPr="00B815C3">
        <w:rPr>
          <w:i/>
          <w:szCs w:val="22"/>
          <w:lang w:val="hr-HR"/>
        </w:rPr>
        <w:t xml:space="preserve">funkcije </w:t>
      </w:r>
      <w:r w:rsidRPr="00B815C3">
        <w:rPr>
          <w:i/>
          <w:szCs w:val="22"/>
          <w:lang w:val="hr-HR"/>
        </w:rPr>
        <w:t>bubrega</w:t>
      </w:r>
    </w:p>
    <w:p w14:paraId="559C24BB" w14:textId="6A0BB501" w:rsidR="00276FCC" w:rsidRPr="00B815C3" w:rsidRDefault="00442181">
      <w:pPr>
        <w:rPr>
          <w:szCs w:val="22"/>
          <w:lang w:val="hr-HR"/>
        </w:rPr>
      </w:pPr>
      <w:r w:rsidRPr="00B815C3">
        <w:rPr>
          <w:szCs w:val="22"/>
          <w:lang w:val="hr-HR"/>
        </w:rPr>
        <w:t>Budući da je bubrežna eliminacija sekundarni put eliminacije dimetilfumarata, što čini manje od 16%</w:t>
      </w:r>
      <w:r w:rsidR="00D120BE" w:rsidRPr="00B815C3">
        <w:rPr>
          <w:szCs w:val="22"/>
          <w:lang w:val="hr-HR"/>
        </w:rPr>
        <w:t> </w:t>
      </w:r>
      <w:r w:rsidRPr="00B815C3">
        <w:rPr>
          <w:szCs w:val="22"/>
          <w:lang w:val="hr-HR"/>
        </w:rPr>
        <w:t xml:space="preserve">primijenjene doze, procjena farmakokinetike u </w:t>
      </w:r>
      <w:r w:rsidR="007B22C3" w:rsidRPr="00B815C3">
        <w:rPr>
          <w:szCs w:val="22"/>
          <w:lang w:val="hr-HR"/>
        </w:rPr>
        <w:t xml:space="preserve">osoba </w:t>
      </w:r>
      <w:r w:rsidRPr="00B815C3">
        <w:rPr>
          <w:szCs w:val="22"/>
          <w:lang w:val="hr-HR"/>
        </w:rPr>
        <w:t xml:space="preserve">s oštećenjem </w:t>
      </w:r>
      <w:r w:rsidR="007B22C3" w:rsidRPr="00B815C3">
        <w:rPr>
          <w:szCs w:val="22"/>
          <w:lang w:val="hr-HR"/>
        </w:rPr>
        <w:t xml:space="preserve">funkcije </w:t>
      </w:r>
      <w:r w:rsidRPr="00B815C3">
        <w:rPr>
          <w:szCs w:val="22"/>
          <w:lang w:val="hr-HR"/>
        </w:rPr>
        <w:t>bubrega nije provedena.</w:t>
      </w:r>
    </w:p>
    <w:p w14:paraId="559C24BC" w14:textId="77777777" w:rsidR="00276FCC" w:rsidRPr="00B815C3" w:rsidRDefault="00276FCC">
      <w:pPr>
        <w:rPr>
          <w:szCs w:val="22"/>
          <w:lang w:val="hr-HR"/>
        </w:rPr>
      </w:pPr>
    </w:p>
    <w:p w14:paraId="598ABA62" w14:textId="5E2BE5EA" w:rsidR="00547825" w:rsidRPr="00B815C3" w:rsidRDefault="00442181">
      <w:pPr>
        <w:keepNext/>
        <w:rPr>
          <w:i/>
          <w:szCs w:val="22"/>
          <w:lang w:val="hr-HR"/>
        </w:rPr>
      </w:pPr>
      <w:r w:rsidRPr="00B815C3">
        <w:rPr>
          <w:i/>
          <w:szCs w:val="22"/>
          <w:lang w:val="hr-HR"/>
        </w:rPr>
        <w:t>Oštećenje</w:t>
      </w:r>
      <w:r w:rsidR="007B22C3" w:rsidRPr="00B815C3">
        <w:rPr>
          <w:i/>
          <w:szCs w:val="22"/>
          <w:lang w:val="hr-HR"/>
        </w:rPr>
        <w:t xml:space="preserve"> funkcije</w:t>
      </w:r>
      <w:r w:rsidRPr="00B815C3">
        <w:rPr>
          <w:i/>
          <w:szCs w:val="22"/>
          <w:lang w:val="hr-HR"/>
        </w:rPr>
        <w:t xml:space="preserve"> jetre</w:t>
      </w:r>
    </w:p>
    <w:p w14:paraId="559C24BE" w14:textId="55203A31" w:rsidR="00276FCC" w:rsidRDefault="00442181">
      <w:pPr>
        <w:keepNext/>
        <w:rPr>
          <w:szCs w:val="22"/>
          <w:lang w:val="hr-HR"/>
        </w:rPr>
      </w:pPr>
      <w:r w:rsidRPr="00B815C3">
        <w:rPr>
          <w:szCs w:val="22"/>
          <w:lang w:val="hr-HR"/>
        </w:rPr>
        <w:t xml:space="preserve">Budući da esteraze metaboliziraju dimetilfumarat i monometilfumarat, bez posredovanja sustava CYP450, procjena farmakokinetike u </w:t>
      </w:r>
      <w:r w:rsidR="007B22C3" w:rsidRPr="00B815C3">
        <w:rPr>
          <w:szCs w:val="22"/>
          <w:lang w:val="hr-HR"/>
        </w:rPr>
        <w:t xml:space="preserve">osoba </w:t>
      </w:r>
      <w:r w:rsidRPr="00B815C3">
        <w:rPr>
          <w:szCs w:val="22"/>
          <w:lang w:val="hr-HR"/>
        </w:rPr>
        <w:t xml:space="preserve">s oštećenjem </w:t>
      </w:r>
      <w:r w:rsidR="007B22C3" w:rsidRPr="00B815C3">
        <w:rPr>
          <w:szCs w:val="22"/>
          <w:lang w:val="hr-HR"/>
        </w:rPr>
        <w:t xml:space="preserve">funkcije </w:t>
      </w:r>
      <w:r w:rsidRPr="00B815C3">
        <w:rPr>
          <w:szCs w:val="22"/>
          <w:lang w:val="hr-HR"/>
        </w:rPr>
        <w:t>jetre nije provedena.</w:t>
      </w:r>
    </w:p>
    <w:p w14:paraId="62FFABB6" w14:textId="77777777" w:rsidR="00C6312F" w:rsidRPr="00B815C3" w:rsidRDefault="00C6312F">
      <w:pPr>
        <w:keepNext/>
        <w:rPr>
          <w:szCs w:val="22"/>
          <w:lang w:val="hr-HR"/>
        </w:rPr>
      </w:pPr>
    </w:p>
    <w:p w14:paraId="7CE864B4" w14:textId="1811D91B" w:rsidR="00C6312F" w:rsidRPr="00B815C3" w:rsidRDefault="00C6312F" w:rsidP="00C6312F">
      <w:pPr>
        <w:rPr>
          <w:szCs w:val="22"/>
          <w:lang w:val="hr-HR"/>
        </w:rPr>
      </w:pPr>
      <w:r w:rsidRPr="00B815C3">
        <w:rPr>
          <w:i/>
          <w:szCs w:val="22"/>
          <w:lang w:val="hr-HR"/>
        </w:rPr>
        <w:t>Pedijatrijska populacija</w:t>
      </w:r>
    </w:p>
    <w:p w14:paraId="14903FB3" w14:textId="77777777" w:rsidR="00C6312F" w:rsidRPr="00B815C3" w:rsidRDefault="00C6312F" w:rsidP="00C6312F">
      <w:pPr>
        <w:rPr>
          <w:szCs w:val="22"/>
          <w:lang w:val="hr-HR"/>
        </w:rPr>
      </w:pPr>
      <w:r w:rsidRPr="00B815C3">
        <w:rPr>
          <w:szCs w:val="22"/>
          <w:lang w:val="hr-HR"/>
        </w:rPr>
        <w:lastRenderedPageBreak/>
        <w:t>Farmakokinetički profil dimetilfumarata u dozi od 240 mg primjenjivane dvaput na dan bio je procijenjen u malom otvorenom nekontroliranom ispitivanju u bolesnika s RRMS-om u dobi od 13 do 17 godina (n=21). Farmakokinetika dimetilfumarata u ovih adolescentnih bolesnika bila je sukladna onoj prethodno opaženoj u odraslih bolesnika (C</w:t>
      </w:r>
      <w:r w:rsidRPr="00B815C3">
        <w:rPr>
          <w:szCs w:val="22"/>
          <w:vertAlign w:val="subscript"/>
          <w:lang w:val="hr-HR"/>
        </w:rPr>
        <w:t>max</w:t>
      </w:r>
      <w:r w:rsidRPr="00B815C3">
        <w:rPr>
          <w:szCs w:val="22"/>
          <w:lang w:val="hr-HR"/>
        </w:rPr>
        <w:t>: 2,00 ± 1,29 mg/l; AUC</w:t>
      </w:r>
      <w:r w:rsidRPr="00B815C3">
        <w:rPr>
          <w:szCs w:val="22"/>
          <w:vertAlign w:val="subscript"/>
          <w:lang w:val="hr-HR"/>
        </w:rPr>
        <w:t>0-12hr</w:t>
      </w:r>
      <w:r w:rsidRPr="00B815C3">
        <w:rPr>
          <w:szCs w:val="22"/>
          <w:lang w:val="hr-HR"/>
        </w:rPr>
        <w:t xml:space="preserve">: 3,62 </w:t>
      </w:r>
      <w:r w:rsidRPr="00B815C3">
        <w:rPr>
          <w:lang w:val="hr-HR"/>
        </w:rPr>
        <w:t>± 1,16 h.mg/l, što odgovara ukupnom dnevnom AUC</w:t>
      </w:r>
      <w:r w:rsidRPr="00B815C3">
        <w:rPr>
          <w:lang w:val="hr-HR"/>
        </w:rPr>
        <w:noBreakHyphen/>
        <w:t>u od 7,24 h.mg/l).</w:t>
      </w:r>
    </w:p>
    <w:p w14:paraId="559C24BF" w14:textId="77777777" w:rsidR="00276FCC" w:rsidRPr="00B815C3" w:rsidRDefault="00276FCC">
      <w:pPr>
        <w:rPr>
          <w:szCs w:val="22"/>
          <w:lang w:val="hr-HR"/>
        </w:rPr>
      </w:pPr>
    </w:p>
    <w:p w14:paraId="28D8274F" w14:textId="77777777" w:rsidR="00C6312F" w:rsidRPr="00B815C3" w:rsidRDefault="00C6312F">
      <w:pPr>
        <w:widowControl w:val="0"/>
        <w:suppressLineNumbers/>
        <w:ind w:left="567" w:hanging="567"/>
        <w:rPr>
          <w:b/>
          <w:szCs w:val="22"/>
          <w:lang w:val="hr-HR"/>
        </w:rPr>
      </w:pPr>
    </w:p>
    <w:p w14:paraId="559C24C0" w14:textId="77777777" w:rsidR="00276FCC" w:rsidRPr="00B815C3" w:rsidRDefault="00442181">
      <w:pPr>
        <w:widowControl w:val="0"/>
        <w:suppressLineNumbers/>
        <w:ind w:left="567" w:hanging="567"/>
        <w:rPr>
          <w:b/>
          <w:szCs w:val="22"/>
          <w:lang w:val="hr-HR"/>
        </w:rPr>
      </w:pPr>
      <w:r w:rsidRPr="00B815C3">
        <w:rPr>
          <w:b/>
          <w:szCs w:val="22"/>
          <w:lang w:val="hr-HR"/>
        </w:rPr>
        <w:t>5.3</w:t>
      </w:r>
      <w:r w:rsidRPr="00B815C3">
        <w:rPr>
          <w:b/>
          <w:szCs w:val="22"/>
          <w:lang w:val="hr-HR"/>
        </w:rPr>
        <w:tab/>
        <w:t>Neklinički podaci o sigurnosti primjene</w:t>
      </w:r>
    </w:p>
    <w:p w14:paraId="559C24C1" w14:textId="77777777" w:rsidR="00276FCC" w:rsidRPr="00B815C3" w:rsidRDefault="00276FCC">
      <w:pPr>
        <w:rPr>
          <w:szCs w:val="22"/>
          <w:lang w:val="hr-HR"/>
        </w:rPr>
      </w:pPr>
    </w:p>
    <w:p w14:paraId="559C24C2" w14:textId="59E624F8" w:rsidR="00276FCC" w:rsidRPr="00B815C3" w:rsidRDefault="00442181">
      <w:pPr>
        <w:widowControl w:val="0"/>
        <w:suppressLineNumbers/>
        <w:rPr>
          <w:szCs w:val="22"/>
          <w:lang w:val="hr-HR"/>
        </w:rPr>
      </w:pPr>
      <w:r w:rsidRPr="00B815C3">
        <w:rPr>
          <w:szCs w:val="22"/>
          <w:lang w:val="hr-HR"/>
        </w:rPr>
        <w:t xml:space="preserve">Nuspojave opisane u dijelovima Toksikologija i Reproduktivna toksičnost, u nastavku, nisu bile </w:t>
      </w:r>
      <w:r w:rsidR="00F114A1" w:rsidRPr="00B815C3">
        <w:rPr>
          <w:szCs w:val="22"/>
          <w:lang w:val="hr-HR"/>
        </w:rPr>
        <w:t>opažene</w:t>
      </w:r>
      <w:r w:rsidRPr="00B815C3">
        <w:rPr>
          <w:szCs w:val="22"/>
          <w:lang w:val="hr-HR"/>
        </w:rPr>
        <w:t xml:space="preserve"> u kliničkim ispitivanjima, ali su viđene u životinja </w:t>
      </w:r>
      <w:r w:rsidR="006F6238" w:rsidRPr="00B815C3">
        <w:rPr>
          <w:szCs w:val="22"/>
          <w:lang w:val="hr-HR"/>
        </w:rPr>
        <w:t>pri</w:t>
      </w:r>
      <w:r w:rsidRPr="00B815C3">
        <w:rPr>
          <w:szCs w:val="22"/>
          <w:lang w:val="hr-HR"/>
        </w:rPr>
        <w:t xml:space="preserve"> razinama izloženosti sličnim kliničkim razinama izloženosti.</w:t>
      </w:r>
    </w:p>
    <w:p w14:paraId="559C24C3" w14:textId="77777777" w:rsidR="00276FCC" w:rsidRPr="00B815C3" w:rsidRDefault="00276FCC">
      <w:pPr>
        <w:widowControl w:val="0"/>
        <w:suppressLineNumbers/>
        <w:rPr>
          <w:szCs w:val="22"/>
          <w:u w:val="single"/>
          <w:lang w:val="hr-HR"/>
        </w:rPr>
      </w:pPr>
    </w:p>
    <w:p w14:paraId="559C24C4" w14:textId="59CECDD1" w:rsidR="00276FCC" w:rsidRPr="00B815C3" w:rsidRDefault="006E6E87">
      <w:pPr>
        <w:widowControl w:val="0"/>
        <w:suppressLineNumbers/>
        <w:rPr>
          <w:szCs w:val="22"/>
          <w:u w:val="single"/>
          <w:lang w:val="hr-HR"/>
        </w:rPr>
      </w:pPr>
      <w:r>
        <w:rPr>
          <w:szCs w:val="22"/>
          <w:u w:val="single"/>
          <w:lang w:val="hr-HR"/>
        </w:rPr>
        <w:t>Genotoksičnost</w:t>
      </w:r>
    </w:p>
    <w:p w14:paraId="559C24C5" w14:textId="77777777" w:rsidR="00276FCC" w:rsidRPr="00B815C3" w:rsidRDefault="00276FCC">
      <w:pPr>
        <w:rPr>
          <w:szCs w:val="22"/>
          <w:lang w:val="hr-HR"/>
        </w:rPr>
      </w:pPr>
    </w:p>
    <w:p w14:paraId="559C24C6" w14:textId="417C46DD" w:rsidR="00276FCC" w:rsidRPr="00B815C3" w:rsidRDefault="00442181">
      <w:pPr>
        <w:widowControl w:val="0"/>
        <w:suppressLineNumbers/>
        <w:rPr>
          <w:szCs w:val="22"/>
          <w:lang w:val="hr-HR"/>
        </w:rPr>
      </w:pPr>
      <w:r w:rsidRPr="00B815C3">
        <w:rPr>
          <w:szCs w:val="22"/>
          <w:lang w:val="hr-HR"/>
        </w:rPr>
        <w:t xml:space="preserve">Dimetilfumarat i monometilfumarat bili su negativni u nizu </w:t>
      </w:r>
      <w:r w:rsidRPr="00B815C3">
        <w:rPr>
          <w:i/>
          <w:szCs w:val="22"/>
          <w:lang w:val="hr-HR"/>
        </w:rPr>
        <w:t>in</w:t>
      </w:r>
      <w:r w:rsidR="00CC753B" w:rsidRPr="00B815C3">
        <w:rPr>
          <w:i/>
          <w:szCs w:val="22"/>
          <w:lang w:val="hr-HR"/>
        </w:rPr>
        <w:t> </w:t>
      </w:r>
      <w:r w:rsidRPr="00B815C3">
        <w:rPr>
          <w:i/>
          <w:szCs w:val="22"/>
          <w:lang w:val="hr-HR"/>
        </w:rPr>
        <w:t>vitro</w:t>
      </w:r>
      <w:r w:rsidRPr="00B815C3">
        <w:rPr>
          <w:szCs w:val="22"/>
          <w:lang w:val="hr-HR"/>
        </w:rPr>
        <w:t xml:space="preserve"> testova za ispitivanje mutagenosti (Amesov test, kromosomska aberacija u stanicama sisavaca). Dimetilfumarat je bio negativan u </w:t>
      </w:r>
      <w:r w:rsidRPr="00B815C3">
        <w:rPr>
          <w:i/>
          <w:szCs w:val="22"/>
          <w:lang w:val="hr-HR"/>
        </w:rPr>
        <w:t>in</w:t>
      </w:r>
      <w:r w:rsidR="00CC753B" w:rsidRPr="00B815C3">
        <w:rPr>
          <w:i/>
          <w:szCs w:val="22"/>
          <w:lang w:val="hr-HR"/>
        </w:rPr>
        <w:t> </w:t>
      </w:r>
      <w:r w:rsidRPr="00B815C3">
        <w:rPr>
          <w:i/>
          <w:szCs w:val="22"/>
          <w:lang w:val="hr-HR"/>
        </w:rPr>
        <w:t>vivo</w:t>
      </w:r>
      <w:r w:rsidRPr="00B815C3">
        <w:rPr>
          <w:szCs w:val="22"/>
          <w:lang w:val="hr-HR"/>
        </w:rPr>
        <w:t xml:space="preserve"> mikronukleusnom testu u štakora.</w:t>
      </w:r>
    </w:p>
    <w:p w14:paraId="559C24C7" w14:textId="77777777" w:rsidR="00276FCC" w:rsidRPr="00B815C3" w:rsidRDefault="00276FCC">
      <w:pPr>
        <w:rPr>
          <w:szCs w:val="22"/>
          <w:lang w:val="hr-HR"/>
        </w:rPr>
      </w:pPr>
    </w:p>
    <w:p w14:paraId="559C24C8" w14:textId="77777777" w:rsidR="00276FCC" w:rsidRPr="00B815C3" w:rsidRDefault="00442181">
      <w:pPr>
        <w:keepNext/>
        <w:widowControl w:val="0"/>
        <w:suppressLineNumbers/>
        <w:rPr>
          <w:szCs w:val="22"/>
          <w:u w:val="single"/>
          <w:lang w:val="hr-HR"/>
        </w:rPr>
      </w:pPr>
      <w:r w:rsidRPr="00B815C3">
        <w:rPr>
          <w:szCs w:val="22"/>
          <w:u w:val="single"/>
          <w:lang w:val="hr-HR"/>
        </w:rPr>
        <w:t>Kancerogeneza</w:t>
      </w:r>
    </w:p>
    <w:p w14:paraId="559C24C9" w14:textId="77777777" w:rsidR="00276FCC" w:rsidRPr="00B815C3" w:rsidRDefault="00276FCC">
      <w:pPr>
        <w:keepNext/>
        <w:rPr>
          <w:szCs w:val="22"/>
          <w:lang w:val="hr-HR"/>
        </w:rPr>
      </w:pPr>
    </w:p>
    <w:p w14:paraId="74B95591" w14:textId="0761C4A9" w:rsidR="0074124C" w:rsidRPr="00B815C3" w:rsidRDefault="0074124C" w:rsidP="0074124C">
      <w:pPr>
        <w:widowControl w:val="0"/>
        <w:suppressLineNumbers/>
        <w:rPr>
          <w:szCs w:val="22"/>
          <w:lang w:val="hr-HR"/>
        </w:rPr>
      </w:pPr>
      <w:r w:rsidRPr="00B815C3">
        <w:rPr>
          <w:szCs w:val="22"/>
          <w:lang w:val="hr-HR"/>
        </w:rPr>
        <w:t>Ispitivanja kancerogenosti dimetilfumarata provedena su u razdoblju do 2 godine u miševa i štakora. Dimetilfumarat je primijenjen peroralno u dozama u od 25,</w:t>
      </w:r>
      <w:r w:rsidR="00645DDC" w:rsidRPr="00B815C3">
        <w:rPr>
          <w:szCs w:val="22"/>
          <w:lang w:val="hr-HR"/>
        </w:rPr>
        <w:t> </w:t>
      </w:r>
      <w:r w:rsidRPr="00B815C3">
        <w:rPr>
          <w:szCs w:val="22"/>
          <w:lang w:val="hr-HR"/>
        </w:rPr>
        <w:t>75,</w:t>
      </w:r>
      <w:r w:rsidR="00645DDC" w:rsidRPr="00B815C3">
        <w:rPr>
          <w:szCs w:val="22"/>
          <w:lang w:val="hr-HR"/>
        </w:rPr>
        <w:t> </w:t>
      </w:r>
      <w:r w:rsidRPr="00B815C3">
        <w:rPr>
          <w:szCs w:val="22"/>
          <w:lang w:val="hr-HR"/>
        </w:rPr>
        <w:t>200</w:t>
      </w:r>
      <w:r w:rsidR="00645DDC" w:rsidRPr="00B815C3">
        <w:rPr>
          <w:szCs w:val="22"/>
          <w:lang w:val="hr-HR"/>
        </w:rPr>
        <w:t> </w:t>
      </w:r>
      <w:r w:rsidRPr="00B815C3">
        <w:rPr>
          <w:szCs w:val="22"/>
          <w:lang w:val="hr-HR"/>
        </w:rPr>
        <w:t>i</w:t>
      </w:r>
      <w:r w:rsidR="00645DDC" w:rsidRPr="00B815C3">
        <w:rPr>
          <w:szCs w:val="22"/>
          <w:lang w:val="hr-HR"/>
        </w:rPr>
        <w:t> </w:t>
      </w:r>
      <w:r w:rsidRPr="00B815C3">
        <w:rPr>
          <w:szCs w:val="22"/>
          <w:lang w:val="hr-HR"/>
        </w:rPr>
        <w:t xml:space="preserve">400 mg/kg na dan u miševa, a pri dozama od 25, 50, 100 i 150 mg/kg na dan u štakora. </w:t>
      </w:r>
    </w:p>
    <w:p w14:paraId="051489E6" w14:textId="77777777" w:rsidR="0074124C" w:rsidRPr="00B815C3" w:rsidRDefault="0074124C" w:rsidP="0074124C">
      <w:pPr>
        <w:widowControl w:val="0"/>
        <w:suppressLineNumbers/>
        <w:rPr>
          <w:szCs w:val="22"/>
          <w:lang w:val="hr-HR"/>
        </w:rPr>
      </w:pPr>
    </w:p>
    <w:p w14:paraId="59F6A7A5" w14:textId="784B3657" w:rsidR="0074124C" w:rsidRPr="00B815C3" w:rsidRDefault="0074124C" w:rsidP="0074124C">
      <w:pPr>
        <w:widowControl w:val="0"/>
        <w:suppressLineNumbers/>
        <w:rPr>
          <w:szCs w:val="22"/>
          <w:lang w:val="hr-HR"/>
        </w:rPr>
      </w:pPr>
      <w:r w:rsidRPr="00B815C3">
        <w:rPr>
          <w:szCs w:val="22"/>
          <w:lang w:val="hr-HR"/>
        </w:rPr>
        <w:t xml:space="preserve">U miševa, incidencija bubrežnog tubularnog karcinoma bila je povećana pri </w:t>
      </w:r>
      <w:r w:rsidR="00416D0C" w:rsidRPr="00B815C3">
        <w:rPr>
          <w:szCs w:val="22"/>
          <w:lang w:val="hr-HR"/>
        </w:rPr>
        <w:t xml:space="preserve">dozi od </w:t>
      </w:r>
      <w:r w:rsidRPr="00B815C3">
        <w:rPr>
          <w:szCs w:val="22"/>
          <w:lang w:val="hr-HR"/>
        </w:rPr>
        <w:t>75 mg/kg na dan, odnosno pri izloženosti (AUC) ekvivalentnoj onoj koja se postiže u ljudi pri preporučenoj dozi. U štakora, incidencija bubrežnog tubularnog karcinoma i adenoma Leydigovih stanica testisa bila je povećana pri</w:t>
      </w:r>
      <w:r w:rsidR="00F114A1" w:rsidRPr="00B815C3">
        <w:rPr>
          <w:szCs w:val="22"/>
          <w:lang w:val="hr-HR"/>
        </w:rPr>
        <w:t xml:space="preserve"> dozi od</w:t>
      </w:r>
      <w:r w:rsidRPr="00B815C3">
        <w:rPr>
          <w:szCs w:val="22"/>
          <w:lang w:val="hr-HR"/>
        </w:rPr>
        <w:t xml:space="preserve"> 100 mg/kg na dan, što je približno 2 puta veća izloženost od one koja se postiže u ljudi pri preporučenoj dozi. Nije poznata relevantnost ovih nalaza za rizik u ljudi.</w:t>
      </w:r>
    </w:p>
    <w:p w14:paraId="510A31A1" w14:textId="77777777" w:rsidR="004C637F" w:rsidRPr="00B815C3" w:rsidRDefault="004C637F" w:rsidP="004C637F">
      <w:pPr>
        <w:widowControl w:val="0"/>
        <w:suppressLineNumbers/>
        <w:rPr>
          <w:szCs w:val="22"/>
          <w:lang w:val="hr-HR"/>
        </w:rPr>
      </w:pPr>
    </w:p>
    <w:p w14:paraId="277FDD55" w14:textId="3142981B" w:rsidR="004C637F" w:rsidRPr="00B815C3" w:rsidRDefault="004C637F" w:rsidP="004C637F">
      <w:pPr>
        <w:widowControl w:val="0"/>
        <w:suppressLineNumbers/>
        <w:rPr>
          <w:szCs w:val="22"/>
          <w:lang w:val="hr-HR"/>
        </w:rPr>
      </w:pPr>
      <w:r w:rsidRPr="00B815C3">
        <w:rPr>
          <w:szCs w:val="22"/>
          <w:lang w:val="hr-HR"/>
        </w:rPr>
        <w:t xml:space="preserve">Incidencija papiloma skvamoznih stanica i karcinoma nežljezdanog želuca (predželuca) bila je povećana </w:t>
      </w:r>
      <w:r w:rsidR="00F114A1" w:rsidRPr="00B815C3">
        <w:rPr>
          <w:szCs w:val="22"/>
          <w:lang w:val="hr-HR"/>
        </w:rPr>
        <w:t xml:space="preserve">u miševa </w:t>
      </w:r>
      <w:r w:rsidRPr="00B815C3">
        <w:rPr>
          <w:szCs w:val="22"/>
          <w:lang w:val="hr-HR"/>
        </w:rPr>
        <w:t xml:space="preserve">pri izloženosti </w:t>
      </w:r>
      <w:r w:rsidR="00F114A1" w:rsidRPr="00B815C3">
        <w:rPr>
          <w:szCs w:val="22"/>
          <w:lang w:val="hr-HR"/>
        </w:rPr>
        <w:t xml:space="preserve">ekvivalentnoj onoj u ljudi pri </w:t>
      </w:r>
      <w:r w:rsidRPr="00B815C3">
        <w:rPr>
          <w:szCs w:val="22"/>
          <w:lang w:val="hr-HR"/>
        </w:rPr>
        <w:t>preporučen</w:t>
      </w:r>
      <w:r w:rsidR="00F114A1" w:rsidRPr="00B815C3">
        <w:rPr>
          <w:szCs w:val="22"/>
          <w:lang w:val="hr-HR"/>
        </w:rPr>
        <w:t>oj</w:t>
      </w:r>
      <w:r w:rsidRPr="00B815C3">
        <w:rPr>
          <w:szCs w:val="22"/>
          <w:lang w:val="hr-HR"/>
        </w:rPr>
        <w:t xml:space="preserve"> doz</w:t>
      </w:r>
      <w:r w:rsidR="00F114A1" w:rsidRPr="00B815C3">
        <w:rPr>
          <w:szCs w:val="22"/>
          <w:lang w:val="hr-HR"/>
        </w:rPr>
        <w:t xml:space="preserve">i, a u štakora pri </w:t>
      </w:r>
      <w:r w:rsidRPr="00B815C3">
        <w:rPr>
          <w:szCs w:val="22"/>
          <w:lang w:val="hr-HR"/>
        </w:rPr>
        <w:t xml:space="preserve">izloženosti </w:t>
      </w:r>
      <w:r w:rsidR="00F114A1" w:rsidRPr="00B815C3">
        <w:rPr>
          <w:szCs w:val="22"/>
          <w:lang w:val="hr-HR"/>
        </w:rPr>
        <w:t xml:space="preserve">nižoj od one u ljudi pri </w:t>
      </w:r>
      <w:r w:rsidRPr="00B815C3">
        <w:rPr>
          <w:szCs w:val="22"/>
          <w:lang w:val="hr-HR"/>
        </w:rPr>
        <w:t>preporučen</w:t>
      </w:r>
      <w:r w:rsidR="00F114A1" w:rsidRPr="00B815C3">
        <w:rPr>
          <w:szCs w:val="22"/>
          <w:lang w:val="hr-HR"/>
        </w:rPr>
        <w:t>oj</w:t>
      </w:r>
      <w:r w:rsidRPr="00B815C3">
        <w:rPr>
          <w:szCs w:val="22"/>
          <w:lang w:val="hr-HR"/>
        </w:rPr>
        <w:t xml:space="preserve"> doz</w:t>
      </w:r>
      <w:r w:rsidR="00F114A1" w:rsidRPr="00B815C3">
        <w:rPr>
          <w:szCs w:val="22"/>
          <w:lang w:val="hr-HR"/>
        </w:rPr>
        <w:t>i</w:t>
      </w:r>
      <w:r w:rsidRPr="00B815C3">
        <w:rPr>
          <w:szCs w:val="22"/>
          <w:lang w:val="hr-HR"/>
        </w:rPr>
        <w:t xml:space="preserve"> (na temelju AUC</w:t>
      </w:r>
      <w:r w:rsidRPr="00B815C3">
        <w:rPr>
          <w:szCs w:val="22"/>
          <w:lang w:val="hr-HR"/>
        </w:rPr>
        <w:noBreakHyphen/>
        <w:t>a). Predželudac u glodavaca nema ekvivalenta u ljudi.</w:t>
      </w:r>
    </w:p>
    <w:p w14:paraId="5D44A8EA" w14:textId="710519E6" w:rsidR="0074124C" w:rsidRPr="00B815C3" w:rsidRDefault="0074124C">
      <w:pPr>
        <w:rPr>
          <w:szCs w:val="22"/>
          <w:lang w:val="hr-HR"/>
        </w:rPr>
      </w:pPr>
    </w:p>
    <w:p w14:paraId="559C24CE" w14:textId="77777777" w:rsidR="00276FCC" w:rsidRPr="00B815C3" w:rsidRDefault="00442181">
      <w:pPr>
        <w:widowControl w:val="0"/>
        <w:suppressLineNumbers/>
        <w:rPr>
          <w:szCs w:val="22"/>
          <w:u w:val="single"/>
          <w:lang w:val="hr-HR"/>
        </w:rPr>
      </w:pPr>
      <w:r w:rsidRPr="00B815C3">
        <w:rPr>
          <w:szCs w:val="22"/>
          <w:u w:val="single"/>
          <w:lang w:val="hr-HR"/>
        </w:rPr>
        <w:t>Toksikologija</w:t>
      </w:r>
    </w:p>
    <w:p w14:paraId="559C24CF" w14:textId="77777777" w:rsidR="00276FCC" w:rsidRPr="00B815C3" w:rsidRDefault="00276FCC" w:rsidP="00F01E67">
      <w:pPr>
        <w:keepNext/>
        <w:rPr>
          <w:szCs w:val="22"/>
          <w:lang w:val="hr-HR"/>
        </w:rPr>
      </w:pPr>
    </w:p>
    <w:p w14:paraId="559C24D0" w14:textId="5C0574E7" w:rsidR="00276FCC" w:rsidRPr="00B815C3" w:rsidRDefault="0074124C">
      <w:pPr>
        <w:widowControl w:val="0"/>
        <w:suppressLineNumbers/>
        <w:rPr>
          <w:szCs w:val="22"/>
          <w:lang w:val="hr-HR"/>
        </w:rPr>
      </w:pPr>
      <w:r w:rsidRPr="00B815C3">
        <w:rPr>
          <w:szCs w:val="22"/>
          <w:lang w:val="hr-HR"/>
        </w:rPr>
        <w:t xml:space="preserve">Neklinička </w:t>
      </w:r>
      <w:r w:rsidR="00442181" w:rsidRPr="00B815C3">
        <w:rPr>
          <w:szCs w:val="22"/>
          <w:lang w:val="hr-HR"/>
        </w:rPr>
        <w:t>ispitivanja provedena su u glodavaca, kunića i majmuna sa suspenzijom dimetilfumarata (dimetilfumarat u 0,8% hidroksipropilmetilcelulozi) koja je primijenjena gastričnom sondom. Ispitivanje kronične toksičnosti u pasa provedeno je peroralnom primjenom kapsula dimetilfumarata.</w:t>
      </w:r>
    </w:p>
    <w:p w14:paraId="559C24D1" w14:textId="77777777" w:rsidR="00276FCC" w:rsidRPr="00B815C3" w:rsidRDefault="00276FCC">
      <w:pPr>
        <w:rPr>
          <w:szCs w:val="22"/>
          <w:lang w:val="hr-HR"/>
        </w:rPr>
      </w:pPr>
    </w:p>
    <w:p w14:paraId="559C24D2" w14:textId="746E4317" w:rsidR="00276FCC" w:rsidRPr="00B815C3" w:rsidRDefault="00442181">
      <w:pPr>
        <w:suppressLineNumbers/>
        <w:rPr>
          <w:szCs w:val="22"/>
          <w:lang w:val="hr-HR"/>
        </w:rPr>
      </w:pPr>
      <w:r w:rsidRPr="00B815C3">
        <w:rPr>
          <w:szCs w:val="22"/>
          <w:lang w:val="hr-HR"/>
        </w:rPr>
        <w:t xml:space="preserve">Primijećene su promjene na bubrezima nakon ponavljane peroralne primjene dimetilfumarata u miševa, štakora, pasa i majmuna. U svih vrsta životinja primijećena je regeneracija bubrežnog tubularnog epitela, što upućuje na pojavu ozljede. U štakora s doživotnim doziranjem (2-godišnje ispitivanje) primijećena je bubrežna tubularna hiperplazija. U pasa koji su dnevne </w:t>
      </w:r>
      <w:r w:rsidR="007B22C3" w:rsidRPr="00B815C3">
        <w:rPr>
          <w:szCs w:val="22"/>
          <w:lang w:val="hr-HR"/>
        </w:rPr>
        <w:t>per</w:t>
      </w:r>
      <w:r w:rsidRPr="00B815C3">
        <w:rPr>
          <w:szCs w:val="22"/>
          <w:lang w:val="hr-HR"/>
        </w:rPr>
        <w:t>oralne doze dimetilfumarata primali 11 mjeseci, granica izračunata za kortikalnu atrofiju opažena je na temelju AUC</w:t>
      </w:r>
      <w:r w:rsidRPr="00B815C3">
        <w:rPr>
          <w:szCs w:val="22"/>
          <w:lang w:val="hr-HR"/>
        </w:rPr>
        <w:noBreakHyphen/>
        <w:t xml:space="preserve">a pri dozi 3 puta većoj od preporučene. U majmuna koji su dnevne </w:t>
      </w:r>
      <w:r w:rsidR="007B22C3" w:rsidRPr="00B815C3">
        <w:rPr>
          <w:szCs w:val="22"/>
          <w:lang w:val="hr-HR"/>
        </w:rPr>
        <w:t>per</w:t>
      </w:r>
      <w:r w:rsidRPr="00B815C3">
        <w:rPr>
          <w:szCs w:val="22"/>
          <w:lang w:val="hr-HR"/>
        </w:rPr>
        <w:t>oralne doze dimetilfumarata primali 12 mjeseci, nekroza pojedinih stanica opažena je na temelju AUC</w:t>
      </w:r>
      <w:r w:rsidRPr="00B815C3">
        <w:rPr>
          <w:szCs w:val="22"/>
          <w:lang w:val="hr-HR"/>
        </w:rPr>
        <w:noBreakHyphen/>
        <w:t>a pri dozi 2 puta većoj od preporučene. Intersticijska fibroza i kortikalna atrofija opažene su na temelju AUC</w:t>
      </w:r>
      <w:r w:rsidRPr="00B815C3">
        <w:rPr>
          <w:szCs w:val="22"/>
          <w:lang w:val="hr-HR"/>
        </w:rPr>
        <w:noBreakHyphen/>
        <w:t>a pri dozi 6 puta većoj od preporučene. Nije poznata relevantnost ovih nalaza za ljude.</w:t>
      </w:r>
    </w:p>
    <w:p w14:paraId="559C24D3" w14:textId="77777777" w:rsidR="00276FCC" w:rsidRPr="00B815C3" w:rsidRDefault="00276FCC">
      <w:pPr>
        <w:rPr>
          <w:szCs w:val="22"/>
          <w:lang w:val="hr-HR"/>
        </w:rPr>
      </w:pPr>
    </w:p>
    <w:p w14:paraId="559C24D4" w14:textId="51365E13" w:rsidR="00276FCC" w:rsidRPr="00B815C3" w:rsidRDefault="00442181">
      <w:pPr>
        <w:widowControl w:val="0"/>
        <w:suppressLineNumbers/>
        <w:rPr>
          <w:szCs w:val="22"/>
          <w:lang w:val="hr-HR"/>
        </w:rPr>
      </w:pPr>
      <w:r w:rsidRPr="00B815C3">
        <w:rPr>
          <w:szCs w:val="22"/>
          <w:lang w:val="hr-HR"/>
        </w:rPr>
        <w:t xml:space="preserve">Primijećena je degeneracija seminifernog epitela u testisima štakora i pasa. Nalazi su </w:t>
      </w:r>
      <w:r w:rsidR="00944531" w:rsidRPr="00B815C3">
        <w:rPr>
          <w:szCs w:val="22"/>
          <w:lang w:val="hr-HR"/>
        </w:rPr>
        <w:t xml:space="preserve">u štakora </w:t>
      </w:r>
      <w:r w:rsidRPr="00B815C3">
        <w:rPr>
          <w:szCs w:val="22"/>
          <w:lang w:val="hr-HR"/>
        </w:rPr>
        <w:t xml:space="preserve">primijećeni </w:t>
      </w:r>
      <w:r w:rsidR="00F114A1" w:rsidRPr="00B815C3">
        <w:rPr>
          <w:szCs w:val="22"/>
          <w:lang w:val="hr-HR"/>
        </w:rPr>
        <w:t>pri</w:t>
      </w:r>
      <w:r w:rsidR="00944531" w:rsidRPr="00B815C3">
        <w:rPr>
          <w:szCs w:val="22"/>
          <w:lang w:val="hr-HR"/>
        </w:rPr>
        <w:t xml:space="preserve"> dozi koja </w:t>
      </w:r>
      <w:r w:rsidRPr="00B815C3">
        <w:rPr>
          <w:szCs w:val="22"/>
          <w:lang w:val="hr-HR"/>
        </w:rPr>
        <w:t xml:space="preserve">otprilike </w:t>
      </w:r>
      <w:r w:rsidR="00944531" w:rsidRPr="00B815C3">
        <w:rPr>
          <w:szCs w:val="22"/>
          <w:lang w:val="hr-HR"/>
        </w:rPr>
        <w:t xml:space="preserve">odgovara </w:t>
      </w:r>
      <w:r w:rsidRPr="00B815C3">
        <w:rPr>
          <w:szCs w:val="22"/>
          <w:lang w:val="hr-HR"/>
        </w:rPr>
        <w:t>preporučen</w:t>
      </w:r>
      <w:r w:rsidR="00944531" w:rsidRPr="00B815C3">
        <w:rPr>
          <w:szCs w:val="22"/>
          <w:lang w:val="hr-HR"/>
        </w:rPr>
        <w:t>oj</w:t>
      </w:r>
      <w:r w:rsidRPr="00B815C3">
        <w:rPr>
          <w:szCs w:val="22"/>
          <w:lang w:val="hr-HR"/>
        </w:rPr>
        <w:t xml:space="preserve"> doz</w:t>
      </w:r>
      <w:r w:rsidR="007664D4" w:rsidRPr="00B815C3">
        <w:rPr>
          <w:szCs w:val="22"/>
          <w:lang w:val="hr-HR"/>
        </w:rPr>
        <w:t>i</w:t>
      </w:r>
      <w:r w:rsidR="009A5997" w:rsidRPr="00B815C3">
        <w:rPr>
          <w:szCs w:val="22"/>
          <w:lang w:val="hr-HR"/>
        </w:rPr>
        <w:t>, a</w:t>
      </w:r>
      <w:r w:rsidRPr="00B815C3">
        <w:rPr>
          <w:szCs w:val="22"/>
          <w:lang w:val="hr-HR"/>
        </w:rPr>
        <w:t xml:space="preserve"> </w:t>
      </w:r>
      <w:r w:rsidR="00DC7397" w:rsidRPr="00B815C3">
        <w:rPr>
          <w:szCs w:val="22"/>
          <w:lang w:val="hr-HR"/>
        </w:rPr>
        <w:t>kod pasa pri dozi</w:t>
      </w:r>
      <w:r w:rsidR="00944531" w:rsidRPr="00B815C3">
        <w:rPr>
          <w:szCs w:val="22"/>
          <w:lang w:val="hr-HR"/>
        </w:rPr>
        <w:t xml:space="preserve"> </w:t>
      </w:r>
      <w:r w:rsidRPr="00B815C3">
        <w:rPr>
          <w:szCs w:val="22"/>
          <w:lang w:val="hr-HR"/>
        </w:rPr>
        <w:t>3 puta već</w:t>
      </w:r>
      <w:r w:rsidR="00944531" w:rsidRPr="00B815C3">
        <w:rPr>
          <w:szCs w:val="22"/>
          <w:lang w:val="hr-HR"/>
        </w:rPr>
        <w:t xml:space="preserve">oj </w:t>
      </w:r>
      <w:r w:rsidRPr="00B815C3">
        <w:rPr>
          <w:szCs w:val="22"/>
          <w:lang w:val="hr-HR"/>
        </w:rPr>
        <w:t>od preporučene do</w:t>
      </w:r>
      <w:r w:rsidR="00944531" w:rsidRPr="00B815C3">
        <w:rPr>
          <w:szCs w:val="22"/>
          <w:lang w:val="hr-HR"/>
        </w:rPr>
        <w:t>ze</w:t>
      </w:r>
      <w:r w:rsidRPr="00B815C3">
        <w:rPr>
          <w:szCs w:val="22"/>
          <w:lang w:val="hr-HR"/>
        </w:rPr>
        <w:t xml:space="preserve"> (na temelju AUC</w:t>
      </w:r>
      <w:r w:rsidRPr="00B815C3">
        <w:rPr>
          <w:szCs w:val="22"/>
          <w:lang w:val="hr-HR"/>
        </w:rPr>
        <w:noBreakHyphen/>
        <w:t>a). Nije poznata relevantnost ovih nalaza za ljude.</w:t>
      </w:r>
    </w:p>
    <w:p w14:paraId="559C24D5" w14:textId="77777777" w:rsidR="00276FCC" w:rsidRPr="00B815C3" w:rsidRDefault="00276FCC">
      <w:pPr>
        <w:rPr>
          <w:szCs w:val="22"/>
          <w:lang w:val="hr-HR"/>
        </w:rPr>
      </w:pPr>
    </w:p>
    <w:p w14:paraId="559C24D6" w14:textId="2DC3F2D1" w:rsidR="00276FCC" w:rsidRPr="00B815C3" w:rsidRDefault="00442181">
      <w:pPr>
        <w:widowControl w:val="0"/>
        <w:suppressLineNumbers/>
        <w:rPr>
          <w:szCs w:val="22"/>
          <w:lang w:val="hr-HR"/>
        </w:rPr>
      </w:pPr>
      <w:r w:rsidRPr="00B815C3">
        <w:rPr>
          <w:szCs w:val="22"/>
          <w:lang w:val="hr-HR"/>
        </w:rPr>
        <w:t xml:space="preserve">U ispitivanjima u trajanju od 3 mjeseca ili duljim, predželudac miševa i štakora sastojao se od </w:t>
      </w:r>
      <w:r w:rsidRPr="00B815C3">
        <w:rPr>
          <w:szCs w:val="22"/>
          <w:lang w:val="hr-HR"/>
        </w:rPr>
        <w:lastRenderedPageBreak/>
        <w:t>hiperplazija pločastog epitela i hiperkeratoza, upala te papiloma pločastih stanica i karcinoma. Predželudac miševa i štakora nema ekvivalenta u ljudi.</w:t>
      </w:r>
    </w:p>
    <w:p w14:paraId="559C24D7" w14:textId="77777777" w:rsidR="00B17FF4" w:rsidRPr="00B815C3" w:rsidRDefault="00B17FF4">
      <w:pPr>
        <w:widowControl w:val="0"/>
        <w:suppressLineNumbers/>
        <w:rPr>
          <w:szCs w:val="22"/>
          <w:lang w:val="hr-HR"/>
        </w:rPr>
      </w:pPr>
    </w:p>
    <w:p w14:paraId="559C24D9" w14:textId="2A8F8D03" w:rsidR="00276FCC" w:rsidRPr="00B815C3" w:rsidRDefault="00442181" w:rsidP="00547825">
      <w:pPr>
        <w:keepNext/>
        <w:suppressLineNumbers/>
        <w:rPr>
          <w:szCs w:val="22"/>
          <w:u w:val="single"/>
          <w:lang w:val="hr-HR"/>
        </w:rPr>
      </w:pPr>
      <w:r w:rsidRPr="00B815C3">
        <w:rPr>
          <w:szCs w:val="22"/>
          <w:u w:val="single"/>
          <w:lang w:val="hr-HR"/>
        </w:rPr>
        <w:t xml:space="preserve">Reproduktivna </w:t>
      </w:r>
      <w:r w:rsidR="005B1952">
        <w:rPr>
          <w:szCs w:val="22"/>
          <w:u w:val="single"/>
          <w:lang w:val="hr-HR"/>
        </w:rPr>
        <w:t xml:space="preserve">i razvojna </w:t>
      </w:r>
      <w:r w:rsidRPr="00B815C3">
        <w:rPr>
          <w:szCs w:val="22"/>
          <w:u w:val="single"/>
          <w:lang w:val="hr-HR"/>
        </w:rPr>
        <w:t>toksičnost</w:t>
      </w:r>
    </w:p>
    <w:p w14:paraId="559C24DA" w14:textId="77777777" w:rsidR="00276FCC" w:rsidRPr="00B815C3" w:rsidRDefault="00276FCC" w:rsidP="00547825">
      <w:pPr>
        <w:keepNext/>
        <w:suppressLineNumbers/>
        <w:rPr>
          <w:szCs w:val="22"/>
          <w:lang w:val="hr-HR"/>
        </w:rPr>
      </w:pPr>
    </w:p>
    <w:p w14:paraId="559C24DB" w14:textId="6132A83B" w:rsidR="00276FCC" w:rsidRPr="00B815C3" w:rsidRDefault="00442181" w:rsidP="00547825">
      <w:pPr>
        <w:keepNext/>
        <w:suppressLineNumbers/>
        <w:rPr>
          <w:szCs w:val="22"/>
          <w:lang w:val="hr-HR"/>
        </w:rPr>
      </w:pPr>
      <w:r w:rsidRPr="00B815C3">
        <w:rPr>
          <w:szCs w:val="22"/>
          <w:lang w:val="hr-HR"/>
        </w:rPr>
        <w:t xml:space="preserve">Peroralna primjena dimetilfumarata u mužjaka štakora </w:t>
      </w:r>
      <w:r w:rsidR="00DC7397" w:rsidRPr="00B815C3">
        <w:rPr>
          <w:szCs w:val="22"/>
          <w:lang w:val="hr-HR"/>
        </w:rPr>
        <w:t xml:space="preserve">u dozi </w:t>
      </w:r>
      <w:r w:rsidRPr="00B815C3">
        <w:rPr>
          <w:szCs w:val="22"/>
          <w:lang w:val="hr-HR"/>
        </w:rPr>
        <w:t>od 75,</w:t>
      </w:r>
      <w:r w:rsidR="007B0320" w:rsidRPr="00B815C3">
        <w:rPr>
          <w:szCs w:val="22"/>
          <w:lang w:val="hr-HR"/>
        </w:rPr>
        <w:t> </w:t>
      </w:r>
      <w:r w:rsidRPr="00B815C3">
        <w:rPr>
          <w:szCs w:val="22"/>
          <w:lang w:val="hr-HR"/>
        </w:rPr>
        <w:t>250</w:t>
      </w:r>
      <w:r w:rsidR="007B0320" w:rsidRPr="00B815C3">
        <w:rPr>
          <w:szCs w:val="22"/>
          <w:lang w:val="hr-HR"/>
        </w:rPr>
        <w:t> </w:t>
      </w:r>
      <w:r w:rsidRPr="00B815C3">
        <w:rPr>
          <w:szCs w:val="22"/>
          <w:lang w:val="hr-HR"/>
        </w:rPr>
        <w:t>i</w:t>
      </w:r>
      <w:r w:rsidR="007B0320" w:rsidRPr="00B815C3">
        <w:rPr>
          <w:szCs w:val="22"/>
          <w:lang w:val="hr-HR"/>
        </w:rPr>
        <w:t> </w:t>
      </w:r>
      <w:r w:rsidRPr="00B815C3">
        <w:rPr>
          <w:szCs w:val="22"/>
          <w:lang w:val="hr-HR"/>
        </w:rPr>
        <w:t>375 mg/kg</w:t>
      </w:r>
      <w:r w:rsidR="0074124C" w:rsidRPr="00B815C3">
        <w:rPr>
          <w:szCs w:val="22"/>
          <w:lang w:val="hr-HR"/>
        </w:rPr>
        <w:t xml:space="preserve"> na</w:t>
      </w:r>
      <w:r w:rsidR="009A21EE" w:rsidRPr="00B815C3">
        <w:rPr>
          <w:szCs w:val="22"/>
          <w:lang w:val="hr-HR"/>
        </w:rPr>
        <w:t xml:space="preserve"> </w:t>
      </w:r>
      <w:r w:rsidRPr="00B815C3">
        <w:rPr>
          <w:szCs w:val="22"/>
          <w:lang w:val="hr-HR"/>
        </w:rPr>
        <w:t xml:space="preserve">dan prije i za vrijeme parenja nije imala utjecaja na mušku plodnost </w:t>
      </w:r>
      <w:r w:rsidR="00094522" w:rsidRPr="00B815C3">
        <w:rPr>
          <w:szCs w:val="22"/>
          <w:lang w:val="hr-HR"/>
        </w:rPr>
        <w:t xml:space="preserve">ni pri </w:t>
      </w:r>
      <w:r w:rsidRPr="00B815C3">
        <w:rPr>
          <w:szCs w:val="22"/>
          <w:lang w:val="hr-HR"/>
        </w:rPr>
        <w:t>najviš</w:t>
      </w:r>
      <w:r w:rsidR="001D5554" w:rsidRPr="00B815C3">
        <w:rPr>
          <w:szCs w:val="22"/>
          <w:lang w:val="hr-HR"/>
        </w:rPr>
        <w:t>oj</w:t>
      </w:r>
      <w:r w:rsidRPr="00B815C3">
        <w:rPr>
          <w:szCs w:val="22"/>
          <w:lang w:val="hr-HR"/>
        </w:rPr>
        <w:t xml:space="preserve"> </w:t>
      </w:r>
      <w:r w:rsidR="001D5554" w:rsidRPr="00B815C3">
        <w:rPr>
          <w:szCs w:val="22"/>
          <w:lang w:val="hr-HR"/>
        </w:rPr>
        <w:t>ispitivanoj</w:t>
      </w:r>
      <w:r w:rsidRPr="00B815C3">
        <w:rPr>
          <w:szCs w:val="22"/>
          <w:lang w:val="hr-HR"/>
        </w:rPr>
        <w:t xml:space="preserve"> doz</w:t>
      </w:r>
      <w:r w:rsidR="001D5554" w:rsidRPr="00B815C3">
        <w:rPr>
          <w:szCs w:val="22"/>
          <w:lang w:val="hr-HR"/>
        </w:rPr>
        <w:t>i</w:t>
      </w:r>
      <w:r w:rsidRPr="00B815C3">
        <w:rPr>
          <w:szCs w:val="22"/>
          <w:lang w:val="hr-HR"/>
        </w:rPr>
        <w:t xml:space="preserve"> (najmanje 2</w:t>
      </w:r>
      <w:r w:rsidR="007B0320" w:rsidRPr="00B815C3">
        <w:rPr>
          <w:szCs w:val="22"/>
          <w:lang w:val="hr-HR"/>
        </w:rPr>
        <w:t> </w:t>
      </w:r>
      <w:r w:rsidRPr="00B815C3">
        <w:rPr>
          <w:szCs w:val="22"/>
          <w:lang w:val="hr-HR"/>
        </w:rPr>
        <w:t>puta veće od preporučene doze na temelju AUC</w:t>
      </w:r>
      <w:r w:rsidRPr="00B815C3">
        <w:rPr>
          <w:szCs w:val="22"/>
          <w:lang w:val="hr-HR"/>
        </w:rPr>
        <w:noBreakHyphen/>
        <w:t xml:space="preserve">a). Peroralna primjena dimetilfumarata </w:t>
      </w:r>
      <w:r w:rsidR="009A7DF4" w:rsidRPr="00B815C3">
        <w:rPr>
          <w:szCs w:val="22"/>
          <w:lang w:val="hr-HR"/>
        </w:rPr>
        <w:t xml:space="preserve">u </w:t>
      </w:r>
      <w:r w:rsidRPr="00B815C3">
        <w:rPr>
          <w:szCs w:val="22"/>
          <w:lang w:val="hr-HR"/>
        </w:rPr>
        <w:t>ženk</w:t>
      </w:r>
      <w:r w:rsidR="009A7DF4" w:rsidRPr="00B815C3">
        <w:rPr>
          <w:szCs w:val="22"/>
          <w:lang w:val="hr-HR"/>
        </w:rPr>
        <w:t>i</w:t>
      </w:r>
      <w:r w:rsidRPr="00B815C3">
        <w:rPr>
          <w:szCs w:val="22"/>
          <w:lang w:val="hr-HR"/>
        </w:rPr>
        <w:t xml:space="preserve"> štakora </w:t>
      </w:r>
      <w:r w:rsidR="00DC7397" w:rsidRPr="00B815C3">
        <w:rPr>
          <w:szCs w:val="22"/>
          <w:lang w:val="hr-HR"/>
        </w:rPr>
        <w:t xml:space="preserve">u dozi </w:t>
      </w:r>
      <w:r w:rsidRPr="00B815C3">
        <w:rPr>
          <w:szCs w:val="22"/>
          <w:lang w:val="hr-HR"/>
        </w:rPr>
        <w:t>od 25,</w:t>
      </w:r>
      <w:r w:rsidR="007B0320" w:rsidRPr="00B815C3">
        <w:rPr>
          <w:szCs w:val="22"/>
          <w:lang w:val="hr-HR"/>
        </w:rPr>
        <w:t> </w:t>
      </w:r>
      <w:r w:rsidRPr="00B815C3">
        <w:rPr>
          <w:szCs w:val="22"/>
          <w:lang w:val="hr-HR"/>
        </w:rPr>
        <w:t>100</w:t>
      </w:r>
      <w:r w:rsidR="007B0320" w:rsidRPr="00B815C3">
        <w:rPr>
          <w:szCs w:val="22"/>
          <w:lang w:val="hr-HR"/>
        </w:rPr>
        <w:t> </w:t>
      </w:r>
      <w:r w:rsidRPr="00B815C3">
        <w:rPr>
          <w:szCs w:val="22"/>
          <w:lang w:val="hr-HR"/>
        </w:rPr>
        <w:t>i</w:t>
      </w:r>
      <w:r w:rsidR="007B0320" w:rsidRPr="00B815C3">
        <w:rPr>
          <w:szCs w:val="22"/>
          <w:lang w:val="hr-HR"/>
        </w:rPr>
        <w:t> </w:t>
      </w:r>
      <w:r w:rsidRPr="00B815C3">
        <w:rPr>
          <w:szCs w:val="22"/>
          <w:lang w:val="hr-HR"/>
        </w:rPr>
        <w:t>250 mg/kg</w:t>
      </w:r>
      <w:r w:rsidR="0074124C" w:rsidRPr="00B815C3">
        <w:rPr>
          <w:szCs w:val="22"/>
          <w:lang w:val="hr-HR"/>
        </w:rPr>
        <w:t xml:space="preserve"> na</w:t>
      </w:r>
      <w:r w:rsidR="009A21EE" w:rsidRPr="00B815C3">
        <w:rPr>
          <w:szCs w:val="22"/>
          <w:lang w:val="hr-HR"/>
        </w:rPr>
        <w:t xml:space="preserve"> </w:t>
      </w:r>
      <w:r w:rsidRPr="00B815C3">
        <w:rPr>
          <w:szCs w:val="22"/>
          <w:lang w:val="hr-HR"/>
        </w:rPr>
        <w:t xml:space="preserve">dan prije i za vrijeme parenja, i nastavkom do 7. dana gestacije, izazvala je smanjenje broja estrus faza po 14 dana, a povećala je broj životinja s duljim diestrusom pri najvišoj </w:t>
      </w:r>
      <w:r w:rsidR="009A7DF4" w:rsidRPr="00B815C3">
        <w:rPr>
          <w:szCs w:val="22"/>
          <w:lang w:val="hr-HR"/>
        </w:rPr>
        <w:t xml:space="preserve">ispitivanoj </w:t>
      </w:r>
      <w:r w:rsidRPr="00B815C3">
        <w:rPr>
          <w:szCs w:val="22"/>
          <w:lang w:val="hr-HR"/>
        </w:rPr>
        <w:t>dozi (11 puta veće od preporučene doze na temelju AUC</w:t>
      </w:r>
      <w:r w:rsidRPr="00B815C3">
        <w:rPr>
          <w:szCs w:val="22"/>
          <w:lang w:val="hr-HR"/>
        </w:rPr>
        <w:noBreakHyphen/>
        <w:t>a). Međutim, ove promjene ne utječu na plodnost ili broj začetih vijabilnih fetusa.</w:t>
      </w:r>
    </w:p>
    <w:p w14:paraId="559C24DC" w14:textId="77777777" w:rsidR="00276FCC" w:rsidRPr="00B815C3" w:rsidRDefault="00276FCC">
      <w:pPr>
        <w:widowControl w:val="0"/>
        <w:suppressLineNumbers/>
        <w:rPr>
          <w:szCs w:val="22"/>
          <w:lang w:val="hr-HR"/>
        </w:rPr>
      </w:pPr>
    </w:p>
    <w:p w14:paraId="559C24DD" w14:textId="3AE3EEE5" w:rsidR="00276FCC" w:rsidRPr="00B815C3" w:rsidRDefault="00442181">
      <w:pPr>
        <w:widowControl w:val="0"/>
        <w:suppressLineNumbers/>
        <w:rPr>
          <w:szCs w:val="22"/>
          <w:lang w:val="hr-HR"/>
        </w:rPr>
      </w:pPr>
      <w:r w:rsidRPr="00B815C3">
        <w:rPr>
          <w:szCs w:val="22"/>
          <w:lang w:val="hr-HR"/>
        </w:rPr>
        <w:t>P</w:t>
      </w:r>
      <w:r w:rsidR="00DC7397" w:rsidRPr="00B815C3">
        <w:rPr>
          <w:szCs w:val="22"/>
          <w:lang w:val="hr-HR"/>
        </w:rPr>
        <w:t>okazalo se</w:t>
      </w:r>
      <w:r w:rsidRPr="00B815C3">
        <w:rPr>
          <w:szCs w:val="22"/>
          <w:lang w:val="hr-HR"/>
        </w:rPr>
        <w:t xml:space="preserve"> da dimetilfumarat prelazi kroz membranu placente u krv fetusa u štakora i kunića, s omjerima plazmatske koncentracije u fetusu prema majci 0,48</w:t>
      </w:r>
      <w:r w:rsidR="008B2D08" w:rsidRPr="00B815C3">
        <w:rPr>
          <w:szCs w:val="22"/>
          <w:lang w:val="hr-HR"/>
        </w:rPr>
        <w:t> </w:t>
      </w:r>
      <w:r w:rsidRPr="00B815C3">
        <w:rPr>
          <w:szCs w:val="22"/>
          <w:lang w:val="hr-HR"/>
        </w:rPr>
        <w:t>do</w:t>
      </w:r>
      <w:r w:rsidR="008B2D08" w:rsidRPr="00B815C3">
        <w:rPr>
          <w:szCs w:val="22"/>
          <w:lang w:val="hr-HR"/>
        </w:rPr>
        <w:t> </w:t>
      </w:r>
      <w:r w:rsidRPr="00B815C3">
        <w:rPr>
          <w:szCs w:val="22"/>
          <w:lang w:val="hr-HR"/>
        </w:rPr>
        <w:t>0,64</w:t>
      </w:r>
      <w:r w:rsidR="008B2D08" w:rsidRPr="00B815C3">
        <w:rPr>
          <w:szCs w:val="22"/>
          <w:lang w:val="hr-HR"/>
        </w:rPr>
        <w:t> </w:t>
      </w:r>
      <w:r w:rsidRPr="00B815C3">
        <w:rPr>
          <w:szCs w:val="22"/>
          <w:lang w:val="hr-HR"/>
        </w:rPr>
        <w:t>odnosno</w:t>
      </w:r>
      <w:r w:rsidR="008B2D08" w:rsidRPr="00B815C3">
        <w:rPr>
          <w:szCs w:val="22"/>
          <w:lang w:val="hr-HR"/>
        </w:rPr>
        <w:t> </w:t>
      </w:r>
      <w:r w:rsidRPr="00B815C3">
        <w:rPr>
          <w:szCs w:val="22"/>
          <w:lang w:val="hr-HR"/>
        </w:rPr>
        <w:t xml:space="preserve">0,1. Nisu zabilježene malformacije kod bilo koje doze dimetilfumarata u štakora ili kunića. Primjena dimetilfumarata u </w:t>
      </w:r>
      <w:r w:rsidR="00B43AEA" w:rsidRPr="00B815C3">
        <w:rPr>
          <w:szCs w:val="22"/>
          <w:lang w:val="hr-HR"/>
        </w:rPr>
        <w:t>per</w:t>
      </w:r>
      <w:r w:rsidRPr="00B815C3">
        <w:rPr>
          <w:szCs w:val="22"/>
          <w:lang w:val="hr-HR"/>
        </w:rPr>
        <w:t>oralnim dozama od 25,</w:t>
      </w:r>
      <w:r w:rsidR="008B2D08" w:rsidRPr="00B815C3">
        <w:rPr>
          <w:szCs w:val="22"/>
          <w:lang w:val="hr-HR"/>
        </w:rPr>
        <w:t> </w:t>
      </w:r>
      <w:r w:rsidRPr="00B815C3">
        <w:rPr>
          <w:szCs w:val="22"/>
          <w:lang w:val="hr-HR"/>
        </w:rPr>
        <w:t>100</w:t>
      </w:r>
      <w:r w:rsidR="008B2D08" w:rsidRPr="00B815C3">
        <w:rPr>
          <w:szCs w:val="22"/>
          <w:lang w:val="hr-HR"/>
        </w:rPr>
        <w:t> </w:t>
      </w:r>
      <w:r w:rsidRPr="00B815C3">
        <w:rPr>
          <w:szCs w:val="22"/>
          <w:lang w:val="hr-HR"/>
        </w:rPr>
        <w:t>i</w:t>
      </w:r>
      <w:r w:rsidR="008B2D08" w:rsidRPr="00B815C3">
        <w:rPr>
          <w:szCs w:val="22"/>
          <w:lang w:val="hr-HR"/>
        </w:rPr>
        <w:t> </w:t>
      </w:r>
      <w:r w:rsidRPr="00B815C3">
        <w:rPr>
          <w:szCs w:val="22"/>
          <w:lang w:val="hr-HR"/>
        </w:rPr>
        <w:t>250 mg/kg</w:t>
      </w:r>
      <w:r w:rsidR="0074124C" w:rsidRPr="00B815C3">
        <w:rPr>
          <w:szCs w:val="22"/>
          <w:lang w:val="hr-HR"/>
        </w:rPr>
        <w:t xml:space="preserve"> na </w:t>
      </w:r>
      <w:r w:rsidRPr="00B815C3">
        <w:rPr>
          <w:szCs w:val="22"/>
          <w:lang w:val="hr-HR"/>
        </w:rPr>
        <w:t>dan gravidnim</w:t>
      </w:r>
      <w:r w:rsidR="00F47611" w:rsidRPr="00B815C3">
        <w:rPr>
          <w:szCs w:val="22"/>
          <w:lang w:val="hr-HR"/>
        </w:rPr>
        <w:t xml:space="preserve"> ženkama</w:t>
      </w:r>
      <w:r w:rsidRPr="00B815C3">
        <w:rPr>
          <w:szCs w:val="22"/>
          <w:lang w:val="hr-HR"/>
        </w:rPr>
        <w:t xml:space="preserve"> štakora tijekom razdoblja organogeneze rezultirala je nuspojavama kod majke pri dozi 4 puta većoj od preporučene na temelju AUC</w:t>
      </w:r>
      <w:r w:rsidRPr="00B815C3">
        <w:rPr>
          <w:szCs w:val="22"/>
          <w:lang w:val="hr-HR"/>
        </w:rPr>
        <w:noBreakHyphen/>
        <w:t>a i niskoj težini fetusa i usporenom okoštavanju (metatarzalne falange i falange stražnjih nogu) pri dozi 11 puta većoj od preporučene na temelju AUC</w:t>
      </w:r>
      <w:r w:rsidRPr="00B815C3">
        <w:rPr>
          <w:szCs w:val="22"/>
          <w:lang w:val="hr-HR"/>
        </w:rPr>
        <w:noBreakHyphen/>
        <w:t>a. Manja težina fetusa i odgođeno okoštavanje smatrani su posljedicama toksičnosti za majke (smanjena tjelesna težina i potrošnja hrane).</w:t>
      </w:r>
    </w:p>
    <w:p w14:paraId="559C24DE" w14:textId="77777777" w:rsidR="00276FCC" w:rsidRPr="00B815C3" w:rsidRDefault="00276FCC">
      <w:pPr>
        <w:rPr>
          <w:szCs w:val="22"/>
          <w:lang w:val="hr-HR"/>
        </w:rPr>
      </w:pPr>
    </w:p>
    <w:p w14:paraId="559C24DF" w14:textId="4DF98724" w:rsidR="00276FCC" w:rsidRPr="00B815C3" w:rsidRDefault="00442181">
      <w:pPr>
        <w:widowControl w:val="0"/>
        <w:suppressLineNumbers/>
        <w:rPr>
          <w:szCs w:val="22"/>
          <w:lang w:val="hr-HR"/>
        </w:rPr>
      </w:pPr>
      <w:r w:rsidRPr="00B815C3">
        <w:rPr>
          <w:szCs w:val="22"/>
          <w:lang w:val="hr-HR"/>
        </w:rPr>
        <w:t xml:space="preserve">Peroralna primjena dimetilfumarata </w:t>
      </w:r>
      <w:r w:rsidR="00B43AEA" w:rsidRPr="00B815C3">
        <w:rPr>
          <w:szCs w:val="22"/>
          <w:lang w:val="hr-HR"/>
        </w:rPr>
        <w:t xml:space="preserve">u dozi </w:t>
      </w:r>
      <w:r w:rsidRPr="00B815C3">
        <w:rPr>
          <w:szCs w:val="22"/>
          <w:lang w:val="hr-HR"/>
        </w:rPr>
        <w:t>od 25,</w:t>
      </w:r>
      <w:r w:rsidR="008B2D08" w:rsidRPr="00B815C3">
        <w:rPr>
          <w:szCs w:val="22"/>
          <w:lang w:val="hr-HR"/>
        </w:rPr>
        <w:t> </w:t>
      </w:r>
      <w:r w:rsidRPr="00B815C3">
        <w:rPr>
          <w:szCs w:val="22"/>
          <w:lang w:val="hr-HR"/>
        </w:rPr>
        <w:t>75</w:t>
      </w:r>
      <w:r w:rsidR="008B2D08" w:rsidRPr="00B815C3">
        <w:rPr>
          <w:szCs w:val="22"/>
          <w:lang w:val="hr-HR"/>
        </w:rPr>
        <w:t> </w:t>
      </w:r>
      <w:r w:rsidRPr="00B815C3">
        <w:rPr>
          <w:szCs w:val="22"/>
          <w:lang w:val="hr-HR"/>
        </w:rPr>
        <w:t>i</w:t>
      </w:r>
      <w:r w:rsidR="008B2D08" w:rsidRPr="00B815C3">
        <w:rPr>
          <w:szCs w:val="22"/>
          <w:lang w:val="hr-HR"/>
        </w:rPr>
        <w:t> </w:t>
      </w:r>
      <w:r w:rsidRPr="00B815C3">
        <w:rPr>
          <w:szCs w:val="22"/>
          <w:lang w:val="hr-HR"/>
        </w:rPr>
        <w:t>150 mg/kg</w:t>
      </w:r>
      <w:r w:rsidR="0074124C" w:rsidRPr="00B815C3">
        <w:rPr>
          <w:szCs w:val="22"/>
          <w:lang w:val="hr-HR"/>
        </w:rPr>
        <w:t xml:space="preserve"> na </w:t>
      </w:r>
      <w:r w:rsidRPr="00B815C3">
        <w:rPr>
          <w:szCs w:val="22"/>
          <w:lang w:val="hr-HR"/>
        </w:rPr>
        <w:t xml:space="preserve">dan gravidnim ženkama kunića tijekom organogeneze nije imala utjecaja na embriofetalni razvoj i rezultirala je smanjenjem majčine tjelesne težine pri dozi 7 puta većoj od preporučene i povećanom pobačaju </w:t>
      </w:r>
      <w:r w:rsidR="00B43AEA" w:rsidRPr="00B815C3">
        <w:rPr>
          <w:szCs w:val="22"/>
          <w:lang w:val="hr-HR"/>
        </w:rPr>
        <w:t xml:space="preserve">pri </w:t>
      </w:r>
      <w:r w:rsidRPr="00B815C3">
        <w:rPr>
          <w:szCs w:val="22"/>
          <w:lang w:val="hr-HR"/>
        </w:rPr>
        <w:t>doz</w:t>
      </w:r>
      <w:r w:rsidR="00B43AEA" w:rsidRPr="00B815C3">
        <w:rPr>
          <w:szCs w:val="22"/>
          <w:lang w:val="hr-HR"/>
        </w:rPr>
        <w:t>i</w:t>
      </w:r>
      <w:r w:rsidRPr="00B815C3">
        <w:rPr>
          <w:szCs w:val="22"/>
          <w:lang w:val="hr-HR"/>
        </w:rPr>
        <w:t xml:space="preserve"> 16 puta već</w:t>
      </w:r>
      <w:r w:rsidR="00B43AEA" w:rsidRPr="00B815C3">
        <w:rPr>
          <w:szCs w:val="22"/>
          <w:lang w:val="hr-HR"/>
        </w:rPr>
        <w:t>oj</w:t>
      </w:r>
      <w:r w:rsidRPr="00B815C3">
        <w:rPr>
          <w:szCs w:val="22"/>
          <w:lang w:val="hr-HR"/>
        </w:rPr>
        <w:t xml:space="preserve"> od preporučene na temelju AUC</w:t>
      </w:r>
      <w:r w:rsidRPr="00B815C3">
        <w:rPr>
          <w:szCs w:val="22"/>
          <w:lang w:val="hr-HR"/>
        </w:rPr>
        <w:noBreakHyphen/>
        <w:t>a.</w:t>
      </w:r>
    </w:p>
    <w:p w14:paraId="559C24E0" w14:textId="77777777" w:rsidR="00276FCC" w:rsidRPr="00B815C3" w:rsidRDefault="00276FCC">
      <w:pPr>
        <w:rPr>
          <w:szCs w:val="22"/>
          <w:lang w:val="hr-HR"/>
        </w:rPr>
      </w:pPr>
    </w:p>
    <w:p w14:paraId="559C24E1" w14:textId="32C3F079" w:rsidR="00276FCC" w:rsidRPr="00B815C3" w:rsidRDefault="00442181" w:rsidP="00251F50">
      <w:pPr>
        <w:widowControl w:val="0"/>
        <w:rPr>
          <w:szCs w:val="22"/>
          <w:lang w:val="hr-HR"/>
        </w:rPr>
      </w:pPr>
      <w:r w:rsidRPr="00B815C3">
        <w:rPr>
          <w:szCs w:val="22"/>
          <w:lang w:val="hr-HR"/>
        </w:rPr>
        <w:t>Peroralna primjena dimetilfumarata od 25,</w:t>
      </w:r>
      <w:r w:rsidR="008B2D08" w:rsidRPr="00B815C3">
        <w:rPr>
          <w:szCs w:val="22"/>
          <w:lang w:val="hr-HR"/>
        </w:rPr>
        <w:t> </w:t>
      </w:r>
      <w:r w:rsidRPr="00B815C3">
        <w:rPr>
          <w:szCs w:val="22"/>
          <w:lang w:val="hr-HR"/>
        </w:rPr>
        <w:t>100</w:t>
      </w:r>
      <w:r w:rsidR="008B2D08" w:rsidRPr="00B815C3">
        <w:rPr>
          <w:szCs w:val="22"/>
          <w:lang w:val="hr-HR"/>
        </w:rPr>
        <w:t> </w:t>
      </w:r>
      <w:r w:rsidRPr="00B815C3">
        <w:rPr>
          <w:szCs w:val="22"/>
          <w:lang w:val="hr-HR"/>
        </w:rPr>
        <w:t>i</w:t>
      </w:r>
      <w:r w:rsidR="008B2D08" w:rsidRPr="00B815C3">
        <w:rPr>
          <w:szCs w:val="22"/>
          <w:lang w:val="hr-HR"/>
        </w:rPr>
        <w:t> </w:t>
      </w:r>
      <w:r w:rsidRPr="00B815C3">
        <w:rPr>
          <w:szCs w:val="22"/>
          <w:lang w:val="hr-HR"/>
        </w:rPr>
        <w:t>250 mg/kg</w:t>
      </w:r>
      <w:r w:rsidR="0074124C" w:rsidRPr="00B815C3">
        <w:rPr>
          <w:szCs w:val="22"/>
          <w:lang w:val="hr-HR"/>
        </w:rPr>
        <w:t xml:space="preserve"> na </w:t>
      </w:r>
      <w:r w:rsidRPr="00B815C3">
        <w:rPr>
          <w:szCs w:val="22"/>
          <w:lang w:val="hr-HR"/>
        </w:rPr>
        <w:t xml:space="preserve">dan </w:t>
      </w:r>
      <w:r w:rsidR="00B43AEA" w:rsidRPr="00B815C3">
        <w:rPr>
          <w:szCs w:val="22"/>
          <w:lang w:val="hr-HR"/>
        </w:rPr>
        <w:t xml:space="preserve">ženkama </w:t>
      </w:r>
      <w:r w:rsidRPr="00B815C3">
        <w:rPr>
          <w:szCs w:val="22"/>
          <w:lang w:val="hr-HR"/>
        </w:rPr>
        <w:t xml:space="preserve">štakora tijekom gravidnosti i laktacije rezultirala je nižim tjelesnim težinama u F1 potomstvu i kašnjenjem u seksualnom sazrijevanju mužjaka F1 potomstva </w:t>
      </w:r>
      <w:r w:rsidR="00B43AEA" w:rsidRPr="00B815C3">
        <w:rPr>
          <w:szCs w:val="22"/>
          <w:lang w:val="hr-HR"/>
        </w:rPr>
        <w:t xml:space="preserve">pri </w:t>
      </w:r>
      <w:r w:rsidRPr="00B815C3">
        <w:rPr>
          <w:szCs w:val="22"/>
          <w:lang w:val="hr-HR"/>
        </w:rPr>
        <w:t>doz</w:t>
      </w:r>
      <w:r w:rsidR="00B43AEA" w:rsidRPr="00B815C3">
        <w:rPr>
          <w:szCs w:val="22"/>
          <w:lang w:val="hr-HR"/>
        </w:rPr>
        <w:t>i</w:t>
      </w:r>
      <w:r w:rsidRPr="00B815C3">
        <w:rPr>
          <w:szCs w:val="22"/>
          <w:lang w:val="hr-HR"/>
        </w:rPr>
        <w:t xml:space="preserve"> 11 puta već</w:t>
      </w:r>
      <w:r w:rsidR="00B43AEA" w:rsidRPr="00B815C3">
        <w:rPr>
          <w:szCs w:val="22"/>
          <w:lang w:val="hr-HR"/>
        </w:rPr>
        <w:t>oj</w:t>
      </w:r>
      <w:r w:rsidRPr="00B815C3">
        <w:rPr>
          <w:szCs w:val="22"/>
          <w:lang w:val="hr-HR"/>
        </w:rPr>
        <w:t xml:space="preserve"> od preporučene na temelju AUC</w:t>
      </w:r>
      <w:r w:rsidRPr="00B815C3">
        <w:rPr>
          <w:szCs w:val="22"/>
          <w:lang w:val="hr-HR"/>
        </w:rPr>
        <w:noBreakHyphen/>
        <w:t>a. Nije bilo utjecaja na plodnost u F1 potomstvu. Manja tjelesna težina potomstva smatrala se posljedicom toksičnosti za majku.</w:t>
      </w:r>
    </w:p>
    <w:p w14:paraId="6CA436FF" w14:textId="77777777" w:rsidR="001E78F4" w:rsidRDefault="001E78F4" w:rsidP="001E78F4">
      <w:pPr>
        <w:widowControl w:val="0"/>
        <w:rPr>
          <w:szCs w:val="22"/>
          <w:lang w:val="hr-HR"/>
        </w:rPr>
      </w:pPr>
    </w:p>
    <w:p w14:paraId="4AB0FB14" w14:textId="5069B2B2" w:rsidR="005B1952" w:rsidRDefault="005B1952" w:rsidP="001E78F4">
      <w:pPr>
        <w:widowControl w:val="0"/>
        <w:rPr>
          <w:szCs w:val="22"/>
          <w:u w:val="single"/>
          <w:lang w:val="hr-HR"/>
        </w:rPr>
      </w:pPr>
      <w:r>
        <w:rPr>
          <w:szCs w:val="22"/>
          <w:u w:val="single"/>
          <w:lang w:val="hr-HR"/>
        </w:rPr>
        <w:t>Toksičnost u juvenilnih životinja</w:t>
      </w:r>
    </w:p>
    <w:p w14:paraId="09F07CFF" w14:textId="77777777" w:rsidR="005B1952" w:rsidRPr="00D6653F" w:rsidRDefault="005B1952" w:rsidP="001E78F4">
      <w:pPr>
        <w:widowControl w:val="0"/>
        <w:rPr>
          <w:szCs w:val="22"/>
          <w:u w:val="single"/>
          <w:lang w:val="hr-HR"/>
        </w:rPr>
      </w:pPr>
    </w:p>
    <w:p w14:paraId="6690BDDB" w14:textId="2093DB5B" w:rsidR="0074124C" w:rsidRPr="00B815C3" w:rsidRDefault="0074124C" w:rsidP="0074124C">
      <w:pPr>
        <w:keepNext/>
        <w:rPr>
          <w:szCs w:val="22"/>
          <w:lang w:val="hr-HR"/>
        </w:rPr>
      </w:pPr>
      <w:r w:rsidRPr="00B815C3">
        <w:rPr>
          <w:szCs w:val="22"/>
          <w:lang w:val="hr-HR"/>
        </w:rPr>
        <w:t>Dva ispitivanja toksičnosti provedena u juvenilnih štakora svakodnevnom peroralnom primjenom dimetilfumarata od 28.</w:t>
      </w:r>
      <w:r w:rsidR="008B2D08" w:rsidRPr="00B815C3">
        <w:rPr>
          <w:szCs w:val="22"/>
          <w:lang w:val="hr-HR"/>
        </w:rPr>
        <w:t> </w:t>
      </w:r>
      <w:r w:rsidRPr="00B815C3">
        <w:rPr>
          <w:szCs w:val="22"/>
          <w:lang w:val="hr-HR"/>
        </w:rPr>
        <w:t>do</w:t>
      </w:r>
      <w:r w:rsidR="008B2D08" w:rsidRPr="00B815C3">
        <w:rPr>
          <w:szCs w:val="22"/>
          <w:lang w:val="hr-HR"/>
        </w:rPr>
        <w:t> </w:t>
      </w:r>
      <w:r w:rsidRPr="00B815C3">
        <w:rPr>
          <w:szCs w:val="22"/>
          <w:lang w:val="hr-HR"/>
        </w:rPr>
        <w:t xml:space="preserve">90. – 93. dana poslije okota (što odgovara dobi od otprilike 3 ili više godina u ljudi) otkrila su toksičnost za ciljne organe bubreg i predželudac slične onima </w:t>
      </w:r>
      <w:r w:rsidR="00094522" w:rsidRPr="00B815C3">
        <w:rPr>
          <w:szCs w:val="22"/>
          <w:lang w:val="hr-HR"/>
        </w:rPr>
        <w:t xml:space="preserve">opaženim </w:t>
      </w:r>
      <w:r w:rsidRPr="00B815C3">
        <w:rPr>
          <w:szCs w:val="22"/>
          <w:lang w:val="hr-HR"/>
        </w:rPr>
        <w:t>u odraslih životinja. U prvom ispitivanju, dimetilfumarat nije utjecao na razvoj, neurobihevioralno ponašanje ili plodnost u ženki i mužjaka pri primjeni doza do najviše 140 mg/kg na dan (približno 4,6 puta više od preporučene doze za ljude na temelju ograničenih podataka za AUC u pedijatrijskih bolesnika). Slično tome, u drugom ispitivanju na juvenilnim mužjacima štakora učinci na reproduktivne organe i pomoćne žlijezde mužjaka nisu opaženi pri primjeni doza dimetilfumarata do najviše 375 mg/kg na dan (oko 15 puta više od pretpostavljene vrijednosti AUC</w:t>
      </w:r>
      <w:r w:rsidRPr="00B815C3">
        <w:rPr>
          <w:szCs w:val="22"/>
          <w:lang w:val="hr-HR"/>
        </w:rPr>
        <w:noBreakHyphen/>
        <w:t xml:space="preserve">a pri preporučenoj pedijatrijskoj dozi). Međutim, u juvenilnih mužjaka štakora bili su očiti smanjeni sadržaj minerala i mineralna gustoća kosti femura i lumbalnih kralježaka. Denzitometrijske promjene kostiju opažene su također i kod juvenilnih štakora nakon peroralne primjene diroksimelfumarata, drugog estera fumarne kiseline koji se </w:t>
      </w:r>
      <w:r w:rsidRPr="00B815C3">
        <w:rPr>
          <w:i/>
          <w:szCs w:val="22"/>
          <w:lang w:val="hr-HR"/>
        </w:rPr>
        <w:t>in vivo</w:t>
      </w:r>
      <w:r w:rsidRPr="00B815C3">
        <w:rPr>
          <w:szCs w:val="22"/>
          <w:lang w:val="hr-HR"/>
        </w:rPr>
        <w:t xml:space="preserve"> metabolizira u isti aktivni metabolit monometilfumarat. </w:t>
      </w:r>
      <w:r w:rsidR="006623DF" w:rsidRPr="00B815C3">
        <w:rPr>
          <w:szCs w:val="22"/>
          <w:lang w:val="hr-HR"/>
        </w:rPr>
        <w:t xml:space="preserve">Razina izloženosti pri kojoj nisu opaženi štetni učinci (engl. </w:t>
      </w:r>
      <w:r w:rsidR="006623DF" w:rsidRPr="00B815C3">
        <w:rPr>
          <w:i/>
          <w:iCs/>
          <w:noProof/>
          <w:lang w:val="hr-HR"/>
        </w:rPr>
        <w:t>no observed adverse effect levels</w:t>
      </w:r>
      <w:r w:rsidR="006623DF" w:rsidRPr="00B815C3">
        <w:rPr>
          <w:noProof/>
          <w:lang w:val="hr-HR"/>
        </w:rPr>
        <w:t xml:space="preserve">, </w:t>
      </w:r>
      <w:r w:rsidRPr="00B815C3">
        <w:rPr>
          <w:szCs w:val="22"/>
          <w:lang w:val="hr-HR"/>
        </w:rPr>
        <w:t>NOAEL</w:t>
      </w:r>
      <w:r w:rsidR="006623DF" w:rsidRPr="00B815C3">
        <w:rPr>
          <w:szCs w:val="22"/>
          <w:lang w:val="hr-HR"/>
        </w:rPr>
        <w:t>)</w:t>
      </w:r>
      <w:r w:rsidRPr="00B815C3">
        <w:rPr>
          <w:szCs w:val="22"/>
          <w:lang w:val="hr-HR"/>
        </w:rPr>
        <w:t xml:space="preserve"> za denzitometrijske promjene u juvenilnih štakora bila je približno 1,5 puta veća od predviđene vrijednosti AUC</w:t>
      </w:r>
      <w:r w:rsidRPr="00B815C3">
        <w:rPr>
          <w:szCs w:val="22"/>
          <w:lang w:val="hr-HR"/>
        </w:rPr>
        <w:noBreakHyphen/>
        <w:t>a pri preporučenoj pedijatrijskoj dozi. Moguća je povezanost između učinaka na kosti i manje tjelesne težine, ali uloga izravnog učinka ne može se isključiti. Nalazi na kostima od ograničenog su značaja za odrasle bolesnike. Značaj za pedijatrijske bolesnike nije poznat.</w:t>
      </w:r>
    </w:p>
    <w:p w14:paraId="559C24E2" w14:textId="77777777" w:rsidR="00276FCC" w:rsidRPr="00B815C3" w:rsidRDefault="00276FCC">
      <w:pPr>
        <w:rPr>
          <w:szCs w:val="22"/>
          <w:lang w:val="hr-HR"/>
        </w:rPr>
      </w:pPr>
    </w:p>
    <w:p w14:paraId="559C24E3" w14:textId="77777777" w:rsidR="00276FCC" w:rsidRPr="00B815C3" w:rsidRDefault="00276FCC">
      <w:pPr>
        <w:rPr>
          <w:szCs w:val="22"/>
          <w:lang w:val="hr-HR"/>
        </w:rPr>
      </w:pPr>
    </w:p>
    <w:p w14:paraId="559C24E4" w14:textId="77777777" w:rsidR="00276FCC" w:rsidRPr="00B815C3" w:rsidRDefault="00442181">
      <w:pPr>
        <w:keepNext/>
        <w:rPr>
          <w:b/>
          <w:szCs w:val="22"/>
          <w:lang w:val="hr-HR"/>
        </w:rPr>
      </w:pPr>
      <w:r w:rsidRPr="00B815C3">
        <w:rPr>
          <w:b/>
          <w:szCs w:val="22"/>
          <w:lang w:val="hr-HR"/>
        </w:rPr>
        <w:lastRenderedPageBreak/>
        <w:t>6.</w:t>
      </w:r>
      <w:r w:rsidRPr="00B815C3">
        <w:rPr>
          <w:b/>
          <w:szCs w:val="22"/>
          <w:lang w:val="hr-HR"/>
        </w:rPr>
        <w:tab/>
        <w:t>FARMACEUTSKI PODACI</w:t>
      </w:r>
    </w:p>
    <w:p w14:paraId="559C24E5" w14:textId="77777777" w:rsidR="00276FCC" w:rsidRPr="00B815C3" w:rsidRDefault="00276FCC">
      <w:pPr>
        <w:keepNext/>
        <w:rPr>
          <w:szCs w:val="22"/>
          <w:lang w:val="hr-HR"/>
        </w:rPr>
      </w:pPr>
    </w:p>
    <w:p w14:paraId="559C24E6" w14:textId="77777777" w:rsidR="00276FCC" w:rsidRPr="00B815C3" w:rsidRDefault="00442181">
      <w:pPr>
        <w:keepNext/>
        <w:widowControl w:val="0"/>
        <w:suppressLineNumbers/>
        <w:ind w:left="567" w:hanging="567"/>
        <w:rPr>
          <w:b/>
          <w:szCs w:val="22"/>
          <w:lang w:val="hr-HR"/>
        </w:rPr>
      </w:pPr>
      <w:r w:rsidRPr="00B815C3">
        <w:rPr>
          <w:b/>
          <w:szCs w:val="22"/>
          <w:lang w:val="hr-HR"/>
        </w:rPr>
        <w:t>6.1</w:t>
      </w:r>
      <w:r w:rsidRPr="00B815C3">
        <w:rPr>
          <w:b/>
          <w:szCs w:val="22"/>
          <w:lang w:val="hr-HR"/>
        </w:rPr>
        <w:tab/>
        <w:t>Popis pomoćnih tvari</w:t>
      </w:r>
    </w:p>
    <w:p w14:paraId="559C24E7" w14:textId="77777777" w:rsidR="00276FCC" w:rsidRPr="00B815C3" w:rsidRDefault="00276FCC">
      <w:pPr>
        <w:keepNext/>
        <w:rPr>
          <w:szCs w:val="22"/>
          <w:lang w:val="hr-HR"/>
        </w:rPr>
      </w:pPr>
    </w:p>
    <w:p w14:paraId="559C24E8" w14:textId="019D541D" w:rsidR="00276FCC" w:rsidRPr="00B815C3" w:rsidRDefault="00442181">
      <w:pPr>
        <w:keepNext/>
        <w:widowControl w:val="0"/>
        <w:rPr>
          <w:szCs w:val="22"/>
          <w:u w:val="single"/>
          <w:lang w:val="hr-HR"/>
        </w:rPr>
      </w:pPr>
      <w:r w:rsidRPr="00B815C3">
        <w:rPr>
          <w:szCs w:val="22"/>
          <w:u w:val="single"/>
          <w:lang w:val="hr-HR"/>
        </w:rPr>
        <w:t>Sadržaj kapsule (</w:t>
      </w:r>
      <w:r w:rsidR="008B2D08" w:rsidRPr="00B815C3">
        <w:rPr>
          <w:szCs w:val="22"/>
          <w:u w:val="single"/>
          <w:lang w:val="hr-HR"/>
        </w:rPr>
        <w:t>mini</w:t>
      </w:r>
      <w:r w:rsidR="00A90222">
        <w:rPr>
          <w:szCs w:val="22"/>
          <w:u w:val="single"/>
          <w:lang w:val="hr-HR"/>
        </w:rPr>
        <w:t xml:space="preserve"> </w:t>
      </w:r>
      <w:r w:rsidR="008B2D08" w:rsidRPr="00B815C3">
        <w:rPr>
          <w:szCs w:val="22"/>
          <w:u w:val="single"/>
          <w:lang w:val="hr-HR"/>
        </w:rPr>
        <w:t>tablete</w:t>
      </w:r>
      <w:r w:rsidR="00A753C2" w:rsidRPr="00B815C3">
        <w:rPr>
          <w:szCs w:val="22"/>
          <w:u w:val="single"/>
          <w:lang w:val="hr-HR"/>
        </w:rPr>
        <w:t xml:space="preserve"> sa želučanootpornom ovojnicom</w:t>
      </w:r>
      <w:r w:rsidRPr="00B815C3">
        <w:rPr>
          <w:szCs w:val="22"/>
          <w:u w:val="single"/>
          <w:lang w:val="hr-HR"/>
        </w:rPr>
        <w:t>)</w:t>
      </w:r>
    </w:p>
    <w:p w14:paraId="559C24E9" w14:textId="77777777" w:rsidR="00276FCC" w:rsidRPr="00B815C3" w:rsidRDefault="00276FCC">
      <w:pPr>
        <w:keepNext/>
        <w:widowControl w:val="0"/>
        <w:rPr>
          <w:szCs w:val="22"/>
          <w:u w:val="single"/>
          <w:lang w:val="hr-HR"/>
        </w:rPr>
      </w:pPr>
    </w:p>
    <w:p w14:paraId="559C24EB" w14:textId="7231194C" w:rsidR="00276FCC" w:rsidRPr="00B815C3" w:rsidRDefault="008B2D08">
      <w:pPr>
        <w:keepNext/>
        <w:widowControl w:val="0"/>
        <w:rPr>
          <w:szCs w:val="22"/>
          <w:lang w:val="hr-HR"/>
        </w:rPr>
      </w:pPr>
      <w:r w:rsidRPr="00B815C3">
        <w:rPr>
          <w:szCs w:val="22"/>
          <w:lang w:val="hr-HR"/>
        </w:rPr>
        <w:t>celuloza, mikrokristalična</w:t>
      </w:r>
      <w:r w:rsidR="00D2455F" w:rsidRPr="00B815C3">
        <w:rPr>
          <w:szCs w:val="22"/>
          <w:lang w:val="hr-HR"/>
        </w:rPr>
        <w:t>, silicificirana</w:t>
      </w:r>
    </w:p>
    <w:p w14:paraId="559C24EC" w14:textId="36016103" w:rsidR="00276FCC" w:rsidRPr="00B815C3" w:rsidRDefault="00442181">
      <w:pPr>
        <w:keepNext/>
        <w:widowControl w:val="0"/>
        <w:rPr>
          <w:szCs w:val="22"/>
          <w:lang w:val="hr-HR"/>
        </w:rPr>
      </w:pPr>
      <w:r w:rsidRPr="00B815C3">
        <w:rPr>
          <w:szCs w:val="22"/>
          <w:lang w:val="hr-HR"/>
        </w:rPr>
        <w:t>talk</w:t>
      </w:r>
    </w:p>
    <w:p w14:paraId="6DF3934B" w14:textId="65ADD03C" w:rsidR="008B2D08" w:rsidRPr="00B815C3" w:rsidRDefault="008B2D08">
      <w:pPr>
        <w:keepNext/>
        <w:widowControl w:val="0"/>
        <w:rPr>
          <w:szCs w:val="22"/>
          <w:lang w:val="hr-HR"/>
        </w:rPr>
      </w:pPr>
      <w:r w:rsidRPr="00B815C3">
        <w:rPr>
          <w:szCs w:val="22"/>
          <w:lang w:val="hr-HR"/>
        </w:rPr>
        <w:t>karmelozanatrij, umrežena</w:t>
      </w:r>
    </w:p>
    <w:p w14:paraId="559C24ED" w14:textId="19B7AA56" w:rsidR="00276FCC" w:rsidRPr="00B815C3" w:rsidRDefault="00442181">
      <w:pPr>
        <w:keepNext/>
        <w:widowControl w:val="0"/>
        <w:rPr>
          <w:szCs w:val="22"/>
          <w:lang w:val="hr-HR"/>
        </w:rPr>
      </w:pPr>
      <w:r w:rsidRPr="00B815C3">
        <w:rPr>
          <w:szCs w:val="22"/>
          <w:lang w:val="hr-HR"/>
        </w:rPr>
        <w:t>silicijev dioksid, koloidni</w:t>
      </w:r>
      <w:r w:rsidR="004C637F" w:rsidRPr="00B815C3">
        <w:rPr>
          <w:szCs w:val="22"/>
          <w:lang w:val="hr-HR"/>
        </w:rPr>
        <w:t>,</w:t>
      </w:r>
      <w:r w:rsidRPr="00B815C3">
        <w:rPr>
          <w:szCs w:val="22"/>
          <w:lang w:val="hr-HR"/>
        </w:rPr>
        <w:t xml:space="preserve"> bezvodni</w:t>
      </w:r>
    </w:p>
    <w:p w14:paraId="559C24EE" w14:textId="3880FDA6" w:rsidR="00276FCC" w:rsidRPr="00B815C3" w:rsidRDefault="00442181">
      <w:pPr>
        <w:keepNext/>
        <w:widowControl w:val="0"/>
        <w:rPr>
          <w:szCs w:val="22"/>
          <w:lang w:val="hr-HR"/>
        </w:rPr>
      </w:pPr>
      <w:r w:rsidRPr="00B815C3">
        <w:rPr>
          <w:szCs w:val="22"/>
          <w:lang w:val="hr-HR"/>
        </w:rPr>
        <w:t>magnezijev stearat</w:t>
      </w:r>
    </w:p>
    <w:p w14:paraId="54F551D4" w14:textId="3F476BAE" w:rsidR="008B2D08" w:rsidRPr="00B815C3" w:rsidRDefault="008B2D08" w:rsidP="008B2D08">
      <w:pPr>
        <w:keepNext/>
        <w:widowControl w:val="0"/>
        <w:rPr>
          <w:szCs w:val="22"/>
          <w:lang w:val="hr-HR"/>
        </w:rPr>
      </w:pPr>
      <w:r w:rsidRPr="00B815C3">
        <w:rPr>
          <w:szCs w:val="22"/>
          <w:lang w:val="hr-HR"/>
        </w:rPr>
        <w:t>metakrilatna kiselina</w:t>
      </w:r>
      <w:r w:rsidR="00F85D6C" w:rsidRPr="00B815C3">
        <w:rPr>
          <w:szCs w:val="22"/>
          <w:lang w:val="hr-HR"/>
        </w:rPr>
        <w:t>/</w:t>
      </w:r>
      <w:r w:rsidRPr="00B815C3">
        <w:rPr>
          <w:szCs w:val="22"/>
          <w:lang w:val="hr-HR"/>
        </w:rPr>
        <w:t>metilmetakrilat kopolimer (1:1)</w:t>
      </w:r>
    </w:p>
    <w:p w14:paraId="559C24EF" w14:textId="77777777" w:rsidR="00276FCC" w:rsidRPr="00B815C3" w:rsidRDefault="00442181">
      <w:pPr>
        <w:keepNext/>
        <w:widowControl w:val="0"/>
        <w:rPr>
          <w:szCs w:val="22"/>
          <w:lang w:val="hr-HR"/>
        </w:rPr>
      </w:pPr>
      <w:r w:rsidRPr="00B815C3">
        <w:rPr>
          <w:szCs w:val="22"/>
          <w:lang w:val="hr-HR"/>
        </w:rPr>
        <w:t>trietilcitrat</w:t>
      </w:r>
    </w:p>
    <w:p w14:paraId="559C24F1" w14:textId="66913FD1" w:rsidR="00276FCC" w:rsidRPr="00B815C3" w:rsidRDefault="00F85D6C">
      <w:pPr>
        <w:keepNext/>
        <w:widowControl w:val="0"/>
        <w:rPr>
          <w:szCs w:val="22"/>
          <w:lang w:val="hr-HR"/>
        </w:rPr>
      </w:pPr>
      <w:r w:rsidRPr="00B815C3">
        <w:rPr>
          <w:szCs w:val="22"/>
          <w:lang w:val="hr-HR"/>
        </w:rPr>
        <w:t>metakrilatna kiselina/</w:t>
      </w:r>
      <w:r w:rsidR="00D2455F" w:rsidRPr="00B815C3">
        <w:rPr>
          <w:szCs w:val="22"/>
          <w:lang w:val="hr-HR"/>
        </w:rPr>
        <w:t>etilakrilat</w:t>
      </w:r>
      <w:r w:rsidR="00442181" w:rsidRPr="00B815C3">
        <w:rPr>
          <w:szCs w:val="22"/>
          <w:lang w:val="hr-HR"/>
        </w:rPr>
        <w:t xml:space="preserve"> kopolimer (1:1) 30%</w:t>
      </w:r>
      <w:r w:rsidR="00094522" w:rsidRPr="00B815C3">
        <w:rPr>
          <w:szCs w:val="22"/>
          <w:lang w:val="hr-HR"/>
        </w:rPr>
        <w:t>-tna</w:t>
      </w:r>
      <w:r w:rsidR="00442181" w:rsidRPr="00B815C3">
        <w:rPr>
          <w:szCs w:val="22"/>
          <w:lang w:val="hr-HR"/>
        </w:rPr>
        <w:t xml:space="preserve"> disperzija</w:t>
      </w:r>
    </w:p>
    <w:p w14:paraId="7685FDD2" w14:textId="77777777" w:rsidR="00D2455F" w:rsidRPr="00B815C3" w:rsidRDefault="00D2455F">
      <w:pPr>
        <w:keepNext/>
        <w:widowControl w:val="0"/>
        <w:rPr>
          <w:szCs w:val="22"/>
          <w:lang w:val="hr-HR"/>
        </w:rPr>
      </w:pPr>
    </w:p>
    <w:p w14:paraId="559C24F6" w14:textId="77777777" w:rsidR="00276FCC" w:rsidRPr="00B815C3" w:rsidRDefault="00442181">
      <w:pPr>
        <w:widowControl w:val="0"/>
        <w:rPr>
          <w:szCs w:val="22"/>
          <w:u w:val="single"/>
          <w:lang w:val="hr-HR"/>
        </w:rPr>
      </w:pPr>
      <w:r w:rsidRPr="00B815C3">
        <w:rPr>
          <w:szCs w:val="22"/>
          <w:u w:val="single"/>
          <w:lang w:val="hr-HR"/>
        </w:rPr>
        <w:t>Ovojnica kapsule</w:t>
      </w:r>
      <w:r w:rsidRPr="00B815C3">
        <w:rPr>
          <w:szCs w:val="22"/>
          <w:u w:val="single"/>
          <w:lang w:val="hr-HR"/>
        </w:rPr>
        <w:br/>
      </w:r>
    </w:p>
    <w:p w14:paraId="559C24F7" w14:textId="77777777" w:rsidR="00276FCC" w:rsidRPr="00B815C3" w:rsidRDefault="00442181">
      <w:pPr>
        <w:widowControl w:val="0"/>
        <w:rPr>
          <w:szCs w:val="22"/>
          <w:lang w:val="hr-HR"/>
        </w:rPr>
      </w:pPr>
      <w:r w:rsidRPr="00B815C3">
        <w:rPr>
          <w:szCs w:val="22"/>
          <w:lang w:val="hr-HR"/>
        </w:rPr>
        <w:t>želatina</w:t>
      </w:r>
    </w:p>
    <w:p w14:paraId="559C24F8" w14:textId="77777777" w:rsidR="00276FCC" w:rsidRPr="00B815C3" w:rsidRDefault="00442181">
      <w:pPr>
        <w:widowControl w:val="0"/>
        <w:rPr>
          <w:szCs w:val="22"/>
          <w:lang w:val="hr-HR"/>
        </w:rPr>
      </w:pPr>
      <w:r w:rsidRPr="00B815C3">
        <w:rPr>
          <w:szCs w:val="22"/>
          <w:lang w:val="hr-HR"/>
        </w:rPr>
        <w:t>titanijev dioksid (E171)</w:t>
      </w:r>
    </w:p>
    <w:p w14:paraId="559C24F9" w14:textId="1079F63A" w:rsidR="00276FCC" w:rsidRPr="00B815C3" w:rsidRDefault="006623DF">
      <w:pPr>
        <w:widowControl w:val="0"/>
        <w:rPr>
          <w:szCs w:val="22"/>
          <w:lang w:val="hr-HR"/>
        </w:rPr>
      </w:pPr>
      <w:r w:rsidRPr="00B815C3">
        <w:rPr>
          <w:szCs w:val="22"/>
          <w:lang w:val="hr-HR"/>
        </w:rPr>
        <w:t xml:space="preserve">boja </w:t>
      </w:r>
      <w:r w:rsidR="00F8091B" w:rsidRPr="00B815C3">
        <w:rPr>
          <w:szCs w:val="22"/>
          <w:lang w:val="hr-HR"/>
        </w:rPr>
        <w:t>B</w:t>
      </w:r>
      <w:r w:rsidR="00442181" w:rsidRPr="00B815C3">
        <w:rPr>
          <w:szCs w:val="22"/>
          <w:lang w:val="hr-HR"/>
        </w:rPr>
        <w:t>rilliant blue FCF (E133)</w:t>
      </w:r>
    </w:p>
    <w:p w14:paraId="559C24FA" w14:textId="0B3F7A26" w:rsidR="00276FCC" w:rsidRPr="00B815C3" w:rsidRDefault="00442181">
      <w:pPr>
        <w:widowControl w:val="0"/>
        <w:rPr>
          <w:szCs w:val="22"/>
          <w:lang w:val="hr-HR"/>
        </w:rPr>
      </w:pPr>
      <w:r w:rsidRPr="00B815C3">
        <w:rPr>
          <w:szCs w:val="22"/>
          <w:lang w:val="hr-HR"/>
        </w:rPr>
        <w:t xml:space="preserve">željezov oksid, </w:t>
      </w:r>
      <w:r w:rsidR="008B2D08" w:rsidRPr="00B815C3">
        <w:rPr>
          <w:szCs w:val="22"/>
          <w:lang w:val="hr-HR"/>
        </w:rPr>
        <w:t xml:space="preserve">crni </w:t>
      </w:r>
      <w:r w:rsidRPr="00B815C3">
        <w:rPr>
          <w:szCs w:val="22"/>
          <w:lang w:val="hr-HR"/>
        </w:rPr>
        <w:t>(E172)</w:t>
      </w:r>
    </w:p>
    <w:p w14:paraId="48CC205A" w14:textId="2ED76B64" w:rsidR="008B2D08" w:rsidRPr="00B815C3" w:rsidRDefault="008B2D08">
      <w:pPr>
        <w:widowControl w:val="0"/>
        <w:rPr>
          <w:szCs w:val="22"/>
          <w:lang w:val="hr-HR"/>
        </w:rPr>
      </w:pPr>
      <w:r w:rsidRPr="00B815C3">
        <w:rPr>
          <w:szCs w:val="22"/>
          <w:lang w:val="hr-HR"/>
        </w:rPr>
        <w:t>željezov oksid, žuti (E172)</w:t>
      </w:r>
    </w:p>
    <w:p w14:paraId="559C24FB" w14:textId="77777777" w:rsidR="00276FCC" w:rsidRPr="00B815C3" w:rsidRDefault="00276FCC">
      <w:pPr>
        <w:widowControl w:val="0"/>
        <w:rPr>
          <w:szCs w:val="22"/>
          <w:lang w:val="hr-HR"/>
        </w:rPr>
      </w:pPr>
    </w:p>
    <w:p w14:paraId="559C24FC" w14:textId="7BE6323D" w:rsidR="00276FCC" w:rsidRPr="00B815C3" w:rsidRDefault="00442181">
      <w:pPr>
        <w:keepNext/>
        <w:widowControl w:val="0"/>
        <w:rPr>
          <w:szCs w:val="22"/>
          <w:u w:val="single"/>
          <w:lang w:val="hr-HR"/>
        </w:rPr>
      </w:pPr>
      <w:r w:rsidRPr="00B815C3">
        <w:rPr>
          <w:szCs w:val="22"/>
          <w:u w:val="single"/>
          <w:lang w:val="hr-HR"/>
        </w:rPr>
        <w:t>O</w:t>
      </w:r>
      <w:r w:rsidR="00F8091B" w:rsidRPr="00B815C3">
        <w:rPr>
          <w:szCs w:val="22"/>
          <w:u w:val="single"/>
          <w:lang w:val="hr-HR"/>
        </w:rPr>
        <w:t>znaka</w:t>
      </w:r>
      <w:r w:rsidRPr="00B815C3">
        <w:rPr>
          <w:szCs w:val="22"/>
          <w:u w:val="single"/>
          <w:lang w:val="hr-HR"/>
        </w:rPr>
        <w:t xml:space="preserve"> na kapsuli (crna tinta)</w:t>
      </w:r>
    </w:p>
    <w:p w14:paraId="559C24FD" w14:textId="77777777" w:rsidR="00276FCC" w:rsidRPr="00B815C3" w:rsidRDefault="00276FCC">
      <w:pPr>
        <w:keepNext/>
        <w:widowControl w:val="0"/>
        <w:rPr>
          <w:szCs w:val="22"/>
          <w:u w:val="single"/>
          <w:lang w:val="hr-HR"/>
        </w:rPr>
      </w:pPr>
    </w:p>
    <w:p w14:paraId="559C24FE" w14:textId="6153EFA2" w:rsidR="00276FCC" w:rsidRPr="00B815C3" w:rsidRDefault="00442181">
      <w:pPr>
        <w:keepNext/>
        <w:widowControl w:val="0"/>
        <w:rPr>
          <w:szCs w:val="22"/>
          <w:lang w:val="hr-HR"/>
        </w:rPr>
      </w:pPr>
      <w:r w:rsidRPr="00B815C3">
        <w:rPr>
          <w:szCs w:val="22"/>
          <w:lang w:val="hr-HR"/>
        </w:rPr>
        <w:t>šelak</w:t>
      </w:r>
      <w:r w:rsidR="008B2D08" w:rsidRPr="00B815C3">
        <w:rPr>
          <w:szCs w:val="22"/>
          <w:lang w:val="hr-HR"/>
        </w:rPr>
        <w:t xml:space="preserve"> (E904)</w:t>
      </w:r>
    </w:p>
    <w:p w14:paraId="6C1D06CC" w14:textId="0DD06181" w:rsidR="008B2D08" w:rsidRPr="00B815C3" w:rsidRDefault="008B2D08">
      <w:pPr>
        <w:keepNext/>
        <w:widowControl w:val="0"/>
        <w:rPr>
          <w:szCs w:val="22"/>
          <w:lang w:val="hr-HR"/>
        </w:rPr>
      </w:pPr>
      <w:r w:rsidRPr="00B815C3">
        <w:rPr>
          <w:szCs w:val="22"/>
          <w:lang w:val="hr-HR"/>
        </w:rPr>
        <w:t>željezov oksid, crni (E172)</w:t>
      </w:r>
    </w:p>
    <w:p w14:paraId="559C24FF" w14:textId="5AC269FF" w:rsidR="00276FCC" w:rsidRPr="00B815C3" w:rsidRDefault="00442181">
      <w:pPr>
        <w:keepNext/>
        <w:widowControl w:val="0"/>
        <w:rPr>
          <w:szCs w:val="22"/>
          <w:lang w:val="hr-HR"/>
        </w:rPr>
      </w:pPr>
      <w:r w:rsidRPr="00B815C3">
        <w:rPr>
          <w:szCs w:val="22"/>
          <w:lang w:val="hr-HR"/>
        </w:rPr>
        <w:t>kalijev hidroksid</w:t>
      </w:r>
      <w:r w:rsidR="008B2D08" w:rsidRPr="00B815C3">
        <w:rPr>
          <w:szCs w:val="22"/>
          <w:lang w:val="hr-HR"/>
        </w:rPr>
        <w:t xml:space="preserve"> (E525)</w:t>
      </w:r>
    </w:p>
    <w:p w14:paraId="559C2501" w14:textId="77777777" w:rsidR="00276FCC" w:rsidRPr="00B815C3" w:rsidRDefault="00276FCC" w:rsidP="004934CC">
      <w:pPr>
        <w:keepNext/>
        <w:widowControl w:val="0"/>
        <w:rPr>
          <w:szCs w:val="22"/>
          <w:lang w:val="hr-HR"/>
        </w:rPr>
      </w:pPr>
    </w:p>
    <w:p w14:paraId="559C2502" w14:textId="77777777" w:rsidR="00276FCC" w:rsidRPr="00B815C3" w:rsidRDefault="00442181">
      <w:pPr>
        <w:widowControl w:val="0"/>
        <w:suppressLineNumbers/>
        <w:ind w:left="567" w:hanging="567"/>
        <w:rPr>
          <w:b/>
          <w:szCs w:val="22"/>
          <w:lang w:val="hr-HR"/>
        </w:rPr>
      </w:pPr>
      <w:r w:rsidRPr="00B815C3">
        <w:rPr>
          <w:b/>
          <w:szCs w:val="22"/>
          <w:lang w:val="hr-HR"/>
        </w:rPr>
        <w:t>6.2</w:t>
      </w:r>
      <w:r w:rsidRPr="00B815C3">
        <w:rPr>
          <w:b/>
          <w:szCs w:val="22"/>
          <w:lang w:val="hr-HR"/>
        </w:rPr>
        <w:tab/>
        <w:t>Inkompatibilnosti</w:t>
      </w:r>
    </w:p>
    <w:p w14:paraId="559C2503" w14:textId="77777777" w:rsidR="00276FCC" w:rsidRPr="00B815C3" w:rsidRDefault="00276FCC">
      <w:pPr>
        <w:rPr>
          <w:szCs w:val="22"/>
          <w:lang w:val="hr-HR"/>
        </w:rPr>
      </w:pPr>
    </w:p>
    <w:p w14:paraId="559C2504" w14:textId="77777777" w:rsidR="00276FCC" w:rsidRPr="00B815C3" w:rsidRDefault="00442181">
      <w:pPr>
        <w:widowControl w:val="0"/>
        <w:suppressLineNumbers/>
        <w:rPr>
          <w:szCs w:val="22"/>
          <w:lang w:val="hr-HR"/>
        </w:rPr>
      </w:pPr>
      <w:r w:rsidRPr="00B815C3">
        <w:rPr>
          <w:szCs w:val="22"/>
          <w:lang w:val="hr-HR"/>
        </w:rPr>
        <w:t>Nije primjenjivo.</w:t>
      </w:r>
    </w:p>
    <w:p w14:paraId="559C2505" w14:textId="77777777" w:rsidR="00276FCC" w:rsidRPr="00B815C3" w:rsidRDefault="00276FCC">
      <w:pPr>
        <w:rPr>
          <w:szCs w:val="22"/>
          <w:lang w:val="hr-HR"/>
        </w:rPr>
      </w:pPr>
    </w:p>
    <w:p w14:paraId="559C2506" w14:textId="77777777" w:rsidR="00276FCC" w:rsidRPr="00B815C3" w:rsidRDefault="00442181">
      <w:pPr>
        <w:keepNext/>
        <w:widowControl w:val="0"/>
        <w:suppressLineNumbers/>
        <w:ind w:left="567" w:hanging="567"/>
        <w:rPr>
          <w:b/>
          <w:szCs w:val="22"/>
          <w:lang w:val="hr-HR"/>
        </w:rPr>
      </w:pPr>
      <w:r w:rsidRPr="00B815C3">
        <w:rPr>
          <w:b/>
          <w:szCs w:val="22"/>
          <w:lang w:val="hr-HR"/>
        </w:rPr>
        <w:t>6.3</w:t>
      </w:r>
      <w:r w:rsidRPr="00B815C3">
        <w:rPr>
          <w:b/>
          <w:szCs w:val="22"/>
          <w:lang w:val="hr-HR"/>
        </w:rPr>
        <w:tab/>
        <w:t>Rok valjanosti</w:t>
      </w:r>
    </w:p>
    <w:p w14:paraId="559C2507" w14:textId="77777777" w:rsidR="00276FCC" w:rsidRPr="00B815C3" w:rsidRDefault="00276FCC">
      <w:pPr>
        <w:keepNext/>
        <w:rPr>
          <w:szCs w:val="22"/>
          <w:lang w:val="hr-HR"/>
        </w:rPr>
      </w:pPr>
    </w:p>
    <w:p w14:paraId="559C2508" w14:textId="65ACBFCE" w:rsidR="00276FCC" w:rsidRPr="00B815C3" w:rsidRDefault="00D2455F">
      <w:pPr>
        <w:keepNext/>
        <w:widowControl w:val="0"/>
        <w:suppressLineNumbers/>
        <w:rPr>
          <w:szCs w:val="22"/>
          <w:lang w:val="hr-HR"/>
        </w:rPr>
      </w:pPr>
      <w:r w:rsidRPr="00B815C3">
        <w:rPr>
          <w:szCs w:val="22"/>
          <w:lang w:val="hr-HR"/>
        </w:rPr>
        <w:t>3</w:t>
      </w:r>
      <w:r w:rsidR="00442181" w:rsidRPr="00B815C3">
        <w:rPr>
          <w:szCs w:val="22"/>
          <w:lang w:val="hr-HR"/>
        </w:rPr>
        <w:t> godine</w:t>
      </w:r>
    </w:p>
    <w:p w14:paraId="559C2509" w14:textId="77777777" w:rsidR="00276FCC" w:rsidRPr="00B815C3" w:rsidRDefault="00276FCC">
      <w:pPr>
        <w:rPr>
          <w:szCs w:val="22"/>
          <w:lang w:val="hr-HR"/>
        </w:rPr>
      </w:pPr>
    </w:p>
    <w:p w14:paraId="559C250A" w14:textId="77777777" w:rsidR="00276FCC" w:rsidRPr="00B815C3" w:rsidRDefault="00442181" w:rsidP="0074124C">
      <w:pPr>
        <w:keepNext/>
        <w:rPr>
          <w:b/>
          <w:szCs w:val="22"/>
          <w:lang w:val="hr-HR"/>
        </w:rPr>
      </w:pPr>
      <w:r w:rsidRPr="00B815C3">
        <w:rPr>
          <w:b/>
          <w:szCs w:val="22"/>
          <w:lang w:val="hr-HR"/>
        </w:rPr>
        <w:t>6.4</w:t>
      </w:r>
      <w:r w:rsidRPr="00B815C3">
        <w:rPr>
          <w:b/>
          <w:szCs w:val="22"/>
          <w:lang w:val="hr-HR"/>
        </w:rPr>
        <w:tab/>
        <w:t>Posebne mjere pri čuvanju lijeka</w:t>
      </w:r>
    </w:p>
    <w:p w14:paraId="559C250B" w14:textId="77777777" w:rsidR="00276FCC" w:rsidRPr="00B815C3" w:rsidRDefault="00276FCC" w:rsidP="0074124C">
      <w:pPr>
        <w:keepNext/>
        <w:rPr>
          <w:szCs w:val="22"/>
          <w:lang w:val="hr-HR"/>
        </w:rPr>
      </w:pPr>
    </w:p>
    <w:p w14:paraId="559C250D" w14:textId="5AF9D419" w:rsidR="00276FCC" w:rsidRPr="00B815C3" w:rsidRDefault="004443AF">
      <w:pPr>
        <w:widowControl w:val="0"/>
        <w:suppressLineNumbers/>
        <w:rPr>
          <w:szCs w:val="22"/>
          <w:lang w:val="hr-HR"/>
        </w:rPr>
      </w:pPr>
      <w:r w:rsidRPr="00B815C3">
        <w:rPr>
          <w:szCs w:val="22"/>
          <w:lang w:val="hr-HR"/>
        </w:rPr>
        <w:t xml:space="preserve">Lijek </w:t>
      </w:r>
      <w:r w:rsidR="00D2455F" w:rsidRPr="00B815C3">
        <w:rPr>
          <w:szCs w:val="22"/>
          <w:lang w:val="hr-HR"/>
        </w:rPr>
        <w:t>ne zahtijeva posebne uvjete čuvanja.</w:t>
      </w:r>
    </w:p>
    <w:p w14:paraId="559C250E" w14:textId="77777777" w:rsidR="00276FCC" w:rsidRPr="00B815C3" w:rsidRDefault="00276FCC">
      <w:pPr>
        <w:rPr>
          <w:szCs w:val="22"/>
          <w:lang w:val="hr-HR"/>
        </w:rPr>
      </w:pPr>
    </w:p>
    <w:p w14:paraId="559C250F" w14:textId="77777777" w:rsidR="00276FCC" w:rsidRPr="00B815C3" w:rsidRDefault="00442181">
      <w:pPr>
        <w:widowControl w:val="0"/>
        <w:suppressLineNumbers/>
        <w:rPr>
          <w:b/>
          <w:szCs w:val="22"/>
          <w:lang w:val="hr-HR"/>
        </w:rPr>
      </w:pPr>
      <w:r w:rsidRPr="00B815C3">
        <w:rPr>
          <w:b/>
          <w:szCs w:val="22"/>
          <w:lang w:val="hr-HR"/>
        </w:rPr>
        <w:t>6.5</w:t>
      </w:r>
      <w:r w:rsidRPr="00B815C3">
        <w:rPr>
          <w:b/>
          <w:szCs w:val="22"/>
          <w:lang w:val="hr-HR"/>
        </w:rPr>
        <w:tab/>
        <w:t>Vrsta i sadržaj spremnika</w:t>
      </w:r>
    </w:p>
    <w:p w14:paraId="559C2510" w14:textId="77777777" w:rsidR="00276FCC" w:rsidRPr="00B815C3" w:rsidRDefault="00276FCC">
      <w:pPr>
        <w:rPr>
          <w:szCs w:val="22"/>
          <w:lang w:val="hr-HR"/>
        </w:rPr>
      </w:pPr>
    </w:p>
    <w:p w14:paraId="42582162" w14:textId="77777777" w:rsidR="002F17AC" w:rsidRPr="00B815C3" w:rsidRDefault="00442181">
      <w:pPr>
        <w:widowControl w:val="0"/>
        <w:suppressLineNumbers/>
        <w:rPr>
          <w:szCs w:val="22"/>
          <w:lang w:val="hr-HR"/>
        </w:rPr>
      </w:pPr>
      <w:r w:rsidRPr="00B815C3">
        <w:rPr>
          <w:szCs w:val="22"/>
          <w:u w:val="single"/>
          <w:lang w:val="hr-HR"/>
        </w:rPr>
        <w:t>Kapsule od 120 mg:</w:t>
      </w:r>
      <w:r w:rsidRPr="00B815C3">
        <w:rPr>
          <w:szCs w:val="22"/>
          <w:lang w:val="hr-HR"/>
        </w:rPr>
        <w:t xml:space="preserve"> </w:t>
      </w:r>
    </w:p>
    <w:p w14:paraId="559C2511" w14:textId="0086F010" w:rsidR="00276FCC" w:rsidRPr="00B815C3" w:rsidRDefault="00442181">
      <w:pPr>
        <w:widowControl w:val="0"/>
        <w:suppressLineNumbers/>
        <w:rPr>
          <w:szCs w:val="22"/>
          <w:lang w:val="hr-HR"/>
        </w:rPr>
      </w:pPr>
      <w:r w:rsidRPr="00B815C3">
        <w:rPr>
          <w:szCs w:val="22"/>
          <w:lang w:val="hr-HR"/>
        </w:rPr>
        <w:t>14 kapsula u PVC/PE/PVDC</w:t>
      </w:r>
      <w:r w:rsidR="00B654DA" w:rsidRPr="00B815C3">
        <w:rPr>
          <w:szCs w:val="22"/>
          <w:lang w:val="hr-HR"/>
        </w:rPr>
        <w:t>-Alu</w:t>
      </w:r>
      <w:r w:rsidR="004443AF" w:rsidRPr="00B815C3">
        <w:rPr>
          <w:szCs w:val="22"/>
          <w:lang w:val="hr-HR"/>
        </w:rPr>
        <w:t xml:space="preserve"> </w:t>
      </w:r>
      <w:r w:rsidRPr="00B815C3">
        <w:rPr>
          <w:szCs w:val="22"/>
          <w:lang w:val="hr-HR"/>
        </w:rPr>
        <w:t>blister pakiranjima.</w:t>
      </w:r>
    </w:p>
    <w:p w14:paraId="0B93738B" w14:textId="22362B68" w:rsidR="002F17AC" w:rsidRPr="00B815C3" w:rsidRDefault="002F17AC">
      <w:pPr>
        <w:widowControl w:val="0"/>
        <w:suppressLineNumbers/>
        <w:rPr>
          <w:szCs w:val="22"/>
          <w:lang w:val="hr-HR"/>
        </w:rPr>
      </w:pPr>
      <w:r w:rsidRPr="00B815C3">
        <w:rPr>
          <w:szCs w:val="22"/>
          <w:lang w:val="hr-HR"/>
        </w:rPr>
        <w:t>14x1 kapsula u PVC/PE/PVDC</w:t>
      </w:r>
      <w:r w:rsidR="00B654DA" w:rsidRPr="00B815C3">
        <w:rPr>
          <w:szCs w:val="22"/>
          <w:lang w:val="hr-HR"/>
        </w:rPr>
        <w:t>-Alu</w:t>
      </w:r>
      <w:r w:rsidRPr="00B815C3">
        <w:rPr>
          <w:szCs w:val="22"/>
          <w:lang w:val="hr-HR"/>
        </w:rPr>
        <w:t xml:space="preserve"> perforiranim blister pakiranjima </w:t>
      </w:r>
      <w:r w:rsidR="00B654DA" w:rsidRPr="00B815C3">
        <w:rPr>
          <w:szCs w:val="22"/>
          <w:lang w:val="hr-HR"/>
        </w:rPr>
        <w:t>s</w:t>
      </w:r>
      <w:r w:rsidRPr="00B815C3">
        <w:rPr>
          <w:szCs w:val="22"/>
          <w:lang w:val="hr-HR"/>
        </w:rPr>
        <w:t xml:space="preserve"> jediničn</w:t>
      </w:r>
      <w:r w:rsidR="00B654DA" w:rsidRPr="00B815C3">
        <w:rPr>
          <w:szCs w:val="22"/>
          <w:lang w:val="hr-HR"/>
        </w:rPr>
        <w:t>im</w:t>
      </w:r>
      <w:r w:rsidRPr="00B815C3">
        <w:rPr>
          <w:szCs w:val="22"/>
          <w:lang w:val="hr-HR"/>
        </w:rPr>
        <w:t xml:space="preserve"> doz</w:t>
      </w:r>
      <w:r w:rsidR="00B654DA" w:rsidRPr="00B815C3">
        <w:rPr>
          <w:szCs w:val="22"/>
          <w:lang w:val="hr-HR"/>
        </w:rPr>
        <w:t>ama</w:t>
      </w:r>
      <w:r w:rsidRPr="00B815C3">
        <w:rPr>
          <w:szCs w:val="22"/>
          <w:lang w:val="hr-HR"/>
        </w:rPr>
        <w:t>.</w:t>
      </w:r>
    </w:p>
    <w:p w14:paraId="2D2CC5BF" w14:textId="77777777" w:rsidR="009F3D70" w:rsidRPr="00B815C3" w:rsidRDefault="009F3D70">
      <w:pPr>
        <w:widowControl w:val="0"/>
        <w:suppressLineNumbers/>
        <w:rPr>
          <w:szCs w:val="22"/>
          <w:u w:val="single"/>
          <w:lang w:val="hr-HR"/>
        </w:rPr>
      </w:pPr>
    </w:p>
    <w:p w14:paraId="154A4C36" w14:textId="2E55D082" w:rsidR="002F17AC" w:rsidRPr="00B815C3" w:rsidRDefault="00442181">
      <w:pPr>
        <w:widowControl w:val="0"/>
        <w:suppressLineNumbers/>
        <w:rPr>
          <w:szCs w:val="22"/>
          <w:u w:val="single"/>
          <w:lang w:val="hr-HR"/>
        </w:rPr>
      </w:pPr>
      <w:r w:rsidRPr="00B815C3">
        <w:rPr>
          <w:szCs w:val="22"/>
          <w:u w:val="single"/>
          <w:lang w:val="hr-HR"/>
        </w:rPr>
        <w:t xml:space="preserve">Kapsule od 240 mg: </w:t>
      </w:r>
    </w:p>
    <w:p w14:paraId="559C2513" w14:textId="1AA18DCD" w:rsidR="00276FCC" w:rsidRPr="00B815C3" w:rsidRDefault="00442181" w:rsidP="004E6BC3">
      <w:pPr>
        <w:widowControl w:val="0"/>
        <w:suppressLineNumbers/>
        <w:rPr>
          <w:szCs w:val="22"/>
          <w:lang w:val="hr-HR"/>
        </w:rPr>
      </w:pPr>
      <w:r w:rsidRPr="00B815C3">
        <w:rPr>
          <w:szCs w:val="22"/>
          <w:lang w:val="hr-HR"/>
        </w:rPr>
        <w:t>56 ili 168 kapsula u PVC/PE/PVDC</w:t>
      </w:r>
      <w:r w:rsidR="00BE7E10" w:rsidRPr="00B815C3">
        <w:rPr>
          <w:szCs w:val="22"/>
          <w:lang w:val="hr-HR"/>
        </w:rPr>
        <w:t>-Alu</w:t>
      </w:r>
      <w:r w:rsidR="004443AF" w:rsidRPr="00B815C3">
        <w:rPr>
          <w:szCs w:val="22"/>
          <w:lang w:val="hr-HR"/>
        </w:rPr>
        <w:t xml:space="preserve"> </w:t>
      </w:r>
      <w:r w:rsidRPr="00B815C3">
        <w:rPr>
          <w:szCs w:val="22"/>
          <w:lang w:val="hr-HR"/>
        </w:rPr>
        <w:t>blister pakiranjima.</w:t>
      </w:r>
    </w:p>
    <w:p w14:paraId="07309B2F" w14:textId="5E1A0FD7" w:rsidR="002F17AC" w:rsidRPr="00B815C3" w:rsidRDefault="002F17AC" w:rsidP="002F17AC">
      <w:pPr>
        <w:widowControl w:val="0"/>
        <w:suppressLineNumbers/>
        <w:rPr>
          <w:szCs w:val="22"/>
          <w:lang w:val="hr-HR"/>
        </w:rPr>
      </w:pPr>
      <w:r w:rsidRPr="00B815C3">
        <w:rPr>
          <w:szCs w:val="22"/>
          <w:lang w:val="hr-HR"/>
        </w:rPr>
        <w:t>56x1 ili 168x1 kapsula u PVC/PE/PVDC</w:t>
      </w:r>
      <w:r w:rsidR="00BE7E10" w:rsidRPr="00B815C3">
        <w:rPr>
          <w:szCs w:val="22"/>
          <w:lang w:val="hr-HR"/>
        </w:rPr>
        <w:t>-Alu</w:t>
      </w:r>
      <w:r w:rsidRPr="00B815C3">
        <w:rPr>
          <w:szCs w:val="22"/>
          <w:lang w:val="hr-HR"/>
        </w:rPr>
        <w:t xml:space="preserve"> perforiranim blister pakiranjima </w:t>
      </w:r>
      <w:r w:rsidR="00BE7E10" w:rsidRPr="00B815C3">
        <w:rPr>
          <w:szCs w:val="22"/>
          <w:lang w:val="hr-HR"/>
        </w:rPr>
        <w:t xml:space="preserve">s </w:t>
      </w:r>
      <w:r w:rsidRPr="00B815C3">
        <w:rPr>
          <w:szCs w:val="22"/>
          <w:lang w:val="hr-HR"/>
        </w:rPr>
        <w:t>jediničn</w:t>
      </w:r>
      <w:r w:rsidR="00BE7E10" w:rsidRPr="00B815C3">
        <w:rPr>
          <w:szCs w:val="22"/>
          <w:lang w:val="hr-HR"/>
        </w:rPr>
        <w:t>im</w:t>
      </w:r>
      <w:r w:rsidRPr="00B815C3">
        <w:rPr>
          <w:szCs w:val="22"/>
          <w:lang w:val="hr-HR"/>
        </w:rPr>
        <w:t xml:space="preserve"> doz</w:t>
      </w:r>
      <w:r w:rsidR="00BE7E10" w:rsidRPr="00B815C3">
        <w:rPr>
          <w:szCs w:val="22"/>
          <w:lang w:val="hr-HR"/>
        </w:rPr>
        <w:t>ama</w:t>
      </w:r>
      <w:r w:rsidRPr="00B815C3">
        <w:rPr>
          <w:szCs w:val="22"/>
          <w:lang w:val="hr-HR"/>
        </w:rPr>
        <w:t>.</w:t>
      </w:r>
    </w:p>
    <w:p w14:paraId="6EBE000F" w14:textId="77777777" w:rsidR="002F17AC" w:rsidRPr="00B815C3" w:rsidRDefault="002F17AC">
      <w:pPr>
        <w:widowControl w:val="0"/>
        <w:suppressLineNumbers/>
        <w:rPr>
          <w:szCs w:val="22"/>
          <w:lang w:val="hr-HR"/>
        </w:rPr>
      </w:pPr>
    </w:p>
    <w:p w14:paraId="559C2514" w14:textId="77777777" w:rsidR="00276FCC" w:rsidRPr="00B815C3" w:rsidRDefault="00442181">
      <w:pPr>
        <w:widowControl w:val="0"/>
        <w:suppressLineNumbers/>
        <w:rPr>
          <w:szCs w:val="22"/>
          <w:lang w:val="hr-HR"/>
        </w:rPr>
      </w:pPr>
      <w:r w:rsidRPr="00B815C3">
        <w:rPr>
          <w:szCs w:val="22"/>
          <w:lang w:val="hr-HR"/>
        </w:rPr>
        <w:t>Na tržištu se ne moraju nalaziti sve veličine pakiranja.</w:t>
      </w:r>
    </w:p>
    <w:p w14:paraId="559C2515" w14:textId="77777777" w:rsidR="00276FCC" w:rsidRPr="00B815C3" w:rsidRDefault="00276FCC">
      <w:pPr>
        <w:rPr>
          <w:szCs w:val="22"/>
          <w:lang w:val="hr-HR"/>
        </w:rPr>
      </w:pPr>
    </w:p>
    <w:p w14:paraId="559C2516" w14:textId="77777777" w:rsidR="00276FCC" w:rsidRPr="00B815C3" w:rsidRDefault="00442181">
      <w:pPr>
        <w:keepNext/>
        <w:widowControl w:val="0"/>
        <w:suppressLineNumbers/>
        <w:ind w:left="567" w:hanging="567"/>
        <w:rPr>
          <w:b/>
          <w:szCs w:val="22"/>
          <w:lang w:val="hr-HR"/>
        </w:rPr>
      </w:pPr>
      <w:r w:rsidRPr="00B815C3">
        <w:rPr>
          <w:b/>
          <w:szCs w:val="22"/>
          <w:lang w:val="hr-HR"/>
        </w:rPr>
        <w:t>6.6</w:t>
      </w:r>
      <w:r w:rsidRPr="00B815C3">
        <w:rPr>
          <w:b/>
          <w:szCs w:val="22"/>
          <w:lang w:val="hr-HR"/>
        </w:rPr>
        <w:tab/>
        <w:t>Posebne mjere za zbrinjavanje</w:t>
      </w:r>
    </w:p>
    <w:p w14:paraId="559C2517" w14:textId="77777777" w:rsidR="00276FCC" w:rsidRPr="00B815C3" w:rsidRDefault="00276FCC">
      <w:pPr>
        <w:rPr>
          <w:szCs w:val="22"/>
          <w:lang w:val="hr-HR"/>
        </w:rPr>
      </w:pPr>
    </w:p>
    <w:p w14:paraId="4D971D15" w14:textId="2875AAB3" w:rsidR="0074124C" w:rsidRPr="00B815C3" w:rsidRDefault="0074124C" w:rsidP="0074124C">
      <w:pPr>
        <w:keepNext/>
        <w:widowControl w:val="0"/>
        <w:suppressLineNumbers/>
        <w:rPr>
          <w:szCs w:val="22"/>
          <w:lang w:val="hr-HR"/>
        </w:rPr>
      </w:pPr>
      <w:r w:rsidRPr="00B815C3">
        <w:rPr>
          <w:lang w:val="hr-HR"/>
        </w:rPr>
        <w:t>Neiskorišteni lijek ili otpadni materijal potrebno je zbrinuti sukladno nacionalnim propisima</w:t>
      </w:r>
      <w:r w:rsidRPr="00B815C3">
        <w:rPr>
          <w:szCs w:val="22"/>
          <w:lang w:val="hr-HR"/>
        </w:rPr>
        <w:t>.</w:t>
      </w:r>
    </w:p>
    <w:p w14:paraId="559C2519" w14:textId="77777777" w:rsidR="00276FCC" w:rsidRPr="00B815C3" w:rsidRDefault="00276FCC">
      <w:pPr>
        <w:rPr>
          <w:szCs w:val="22"/>
          <w:lang w:val="hr-HR"/>
        </w:rPr>
      </w:pPr>
    </w:p>
    <w:p w14:paraId="559C251A" w14:textId="77777777" w:rsidR="00276FCC" w:rsidRPr="00B815C3" w:rsidRDefault="00276FCC">
      <w:pPr>
        <w:rPr>
          <w:szCs w:val="22"/>
          <w:lang w:val="hr-HR"/>
        </w:rPr>
      </w:pPr>
    </w:p>
    <w:p w14:paraId="559C251B" w14:textId="77777777" w:rsidR="00276FCC" w:rsidRPr="00B815C3" w:rsidRDefault="00442181">
      <w:pPr>
        <w:keepNext/>
        <w:widowControl w:val="0"/>
        <w:suppressLineNumbers/>
        <w:ind w:left="567" w:hanging="567"/>
        <w:rPr>
          <w:b/>
          <w:szCs w:val="22"/>
          <w:lang w:val="hr-HR"/>
        </w:rPr>
      </w:pPr>
      <w:r w:rsidRPr="00B815C3">
        <w:rPr>
          <w:b/>
          <w:szCs w:val="22"/>
          <w:lang w:val="hr-HR"/>
        </w:rPr>
        <w:t>7.</w:t>
      </w:r>
      <w:r w:rsidRPr="00B815C3">
        <w:rPr>
          <w:b/>
          <w:szCs w:val="22"/>
          <w:lang w:val="hr-HR"/>
        </w:rPr>
        <w:tab/>
        <w:t>NOSITELJ ODOBRENJA ZA STAVLJANJE LIJEKA U PROMET</w:t>
      </w:r>
    </w:p>
    <w:p w14:paraId="559C251C" w14:textId="77777777" w:rsidR="00276FCC" w:rsidRPr="00B815C3" w:rsidRDefault="00276FCC">
      <w:pPr>
        <w:rPr>
          <w:szCs w:val="22"/>
          <w:lang w:val="hr-HR"/>
        </w:rPr>
      </w:pPr>
    </w:p>
    <w:p w14:paraId="6EAAFEA4" w14:textId="77777777" w:rsidR="004443AF" w:rsidRPr="00B815C3" w:rsidRDefault="004443AF" w:rsidP="004443AF">
      <w:pPr>
        <w:rPr>
          <w:szCs w:val="22"/>
          <w:lang w:val="hr-HR"/>
        </w:rPr>
      </w:pPr>
      <w:r w:rsidRPr="00B815C3">
        <w:rPr>
          <w:szCs w:val="22"/>
          <w:lang w:val="hr-HR"/>
        </w:rPr>
        <w:t>Accord Healthcare S.L.U.</w:t>
      </w:r>
    </w:p>
    <w:p w14:paraId="30F7DCDB" w14:textId="77777777" w:rsidR="004443AF" w:rsidRPr="00B815C3" w:rsidRDefault="004443AF" w:rsidP="004443AF">
      <w:pPr>
        <w:rPr>
          <w:szCs w:val="22"/>
          <w:lang w:val="hr-HR"/>
        </w:rPr>
      </w:pPr>
      <w:r w:rsidRPr="00B815C3">
        <w:rPr>
          <w:szCs w:val="22"/>
          <w:lang w:val="hr-HR"/>
        </w:rPr>
        <w:t>World Trade Center, Moll de Barcelona, s/n,</w:t>
      </w:r>
    </w:p>
    <w:p w14:paraId="2FE07A07" w14:textId="77777777" w:rsidR="004443AF" w:rsidRPr="00B815C3" w:rsidRDefault="004443AF" w:rsidP="004443AF">
      <w:pPr>
        <w:rPr>
          <w:szCs w:val="22"/>
          <w:lang w:val="hr-HR"/>
        </w:rPr>
      </w:pPr>
      <w:r w:rsidRPr="00B815C3">
        <w:rPr>
          <w:szCs w:val="22"/>
          <w:lang w:val="hr-HR"/>
        </w:rPr>
        <w:t>Edifici Est, 6</w:t>
      </w:r>
      <w:r w:rsidRPr="00B815C3">
        <w:rPr>
          <w:szCs w:val="22"/>
          <w:vertAlign w:val="superscript"/>
          <w:lang w:val="hr-HR"/>
        </w:rPr>
        <w:t>a</w:t>
      </w:r>
      <w:r w:rsidRPr="00B815C3">
        <w:rPr>
          <w:szCs w:val="22"/>
          <w:lang w:val="hr-HR"/>
        </w:rPr>
        <w:t xml:space="preserve"> Planta,</w:t>
      </w:r>
    </w:p>
    <w:p w14:paraId="51B6286C" w14:textId="77777777" w:rsidR="004443AF" w:rsidRPr="00B815C3" w:rsidRDefault="004443AF" w:rsidP="004443AF">
      <w:pPr>
        <w:rPr>
          <w:szCs w:val="22"/>
          <w:lang w:val="hr-HR"/>
        </w:rPr>
      </w:pPr>
      <w:r w:rsidRPr="00B815C3">
        <w:rPr>
          <w:szCs w:val="22"/>
          <w:lang w:val="hr-HR"/>
        </w:rPr>
        <w:t>08039 Barcelona,</w:t>
      </w:r>
    </w:p>
    <w:p w14:paraId="543994D2" w14:textId="36673EC2" w:rsidR="004443AF" w:rsidRPr="00B815C3" w:rsidRDefault="004443AF" w:rsidP="004443AF">
      <w:pPr>
        <w:rPr>
          <w:szCs w:val="22"/>
          <w:lang w:val="hr-HR"/>
        </w:rPr>
      </w:pPr>
      <w:r w:rsidRPr="00B815C3">
        <w:rPr>
          <w:szCs w:val="22"/>
          <w:lang w:val="hr-HR"/>
        </w:rPr>
        <w:t>Španjolska</w:t>
      </w:r>
    </w:p>
    <w:p w14:paraId="78E40781" w14:textId="23556438" w:rsidR="004443AF" w:rsidRPr="00B815C3" w:rsidRDefault="004443AF">
      <w:pPr>
        <w:rPr>
          <w:lang w:val="hr-HR"/>
        </w:rPr>
      </w:pPr>
    </w:p>
    <w:p w14:paraId="1DF27A48" w14:textId="77777777" w:rsidR="00BD27CE" w:rsidRPr="00B815C3" w:rsidDel="004443AF" w:rsidRDefault="00BD27CE">
      <w:pPr>
        <w:rPr>
          <w:lang w:val="hr-HR"/>
        </w:rPr>
      </w:pPr>
    </w:p>
    <w:p w14:paraId="559C2523" w14:textId="77777777" w:rsidR="00276FCC" w:rsidRPr="00B815C3" w:rsidRDefault="00442181">
      <w:pPr>
        <w:rPr>
          <w:b/>
          <w:szCs w:val="22"/>
          <w:lang w:val="hr-HR"/>
        </w:rPr>
      </w:pPr>
      <w:r w:rsidRPr="00B815C3">
        <w:rPr>
          <w:b/>
          <w:szCs w:val="22"/>
          <w:lang w:val="hr-HR"/>
        </w:rPr>
        <w:t>8.</w:t>
      </w:r>
      <w:r w:rsidRPr="00B815C3">
        <w:rPr>
          <w:b/>
          <w:szCs w:val="22"/>
          <w:lang w:val="hr-HR"/>
        </w:rPr>
        <w:tab/>
        <w:t>BROJ(EVI) ODOBRENJA ZA STAVLJANJE LIJEKA U PROMET</w:t>
      </w:r>
    </w:p>
    <w:p w14:paraId="559C2524" w14:textId="77777777" w:rsidR="00276FCC" w:rsidRPr="00B815C3" w:rsidRDefault="00276FCC">
      <w:pPr>
        <w:rPr>
          <w:szCs w:val="22"/>
          <w:lang w:val="hr-HR"/>
        </w:rPr>
      </w:pPr>
    </w:p>
    <w:p w14:paraId="15738C3B" w14:textId="5C5B55B2" w:rsidR="002F17AC" w:rsidRPr="00B815C3" w:rsidRDefault="002F17AC" w:rsidP="002F17AC">
      <w:pPr>
        <w:pStyle w:val="Default"/>
        <w:rPr>
          <w:sz w:val="22"/>
          <w:szCs w:val="22"/>
        </w:rPr>
      </w:pPr>
      <w:r w:rsidRPr="00B815C3">
        <w:rPr>
          <w:sz w:val="22"/>
          <w:szCs w:val="22"/>
        </w:rPr>
        <w:t>Kapsule od 120 mg:</w:t>
      </w:r>
    </w:p>
    <w:p w14:paraId="0CD77D94" w14:textId="77777777" w:rsidR="002F17AC" w:rsidRPr="00B815C3" w:rsidRDefault="002F17AC" w:rsidP="002F17AC">
      <w:pPr>
        <w:pStyle w:val="Default"/>
        <w:rPr>
          <w:rFonts w:cs="Verdana"/>
          <w:sz w:val="22"/>
          <w:szCs w:val="22"/>
        </w:rPr>
      </w:pPr>
      <w:r w:rsidRPr="00B815C3">
        <w:rPr>
          <w:sz w:val="22"/>
          <w:szCs w:val="22"/>
        </w:rPr>
        <w:t>EU/1/</w:t>
      </w:r>
      <w:r w:rsidRPr="00B815C3">
        <w:rPr>
          <w:rFonts w:cs="Verdana"/>
          <w:sz w:val="22"/>
          <w:szCs w:val="22"/>
        </w:rPr>
        <w:t>24/1811</w:t>
      </w:r>
      <w:r w:rsidRPr="00B815C3">
        <w:rPr>
          <w:sz w:val="22"/>
          <w:szCs w:val="22"/>
        </w:rPr>
        <w:t>/001</w:t>
      </w:r>
    </w:p>
    <w:p w14:paraId="41F95332" w14:textId="77777777" w:rsidR="002F17AC" w:rsidRPr="00B815C3" w:rsidRDefault="002F17AC" w:rsidP="002F17AC">
      <w:pPr>
        <w:pStyle w:val="Default"/>
        <w:rPr>
          <w:rFonts w:cs="Verdana"/>
          <w:sz w:val="22"/>
          <w:szCs w:val="22"/>
        </w:rPr>
      </w:pPr>
      <w:r w:rsidRPr="00B815C3">
        <w:rPr>
          <w:rFonts w:cs="Verdana"/>
          <w:sz w:val="22"/>
          <w:szCs w:val="22"/>
        </w:rPr>
        <w:t>EU/1/24/1811/002</w:t>
      </w:r>
    </w:p>
    <w:p w14:paraId="14F97EBE" w14:textId="77777777" w:rsidR="002F17AC" w:rsidRPr="00B815C3" w:rsidRDefault="002F17AC" w:rsidP="002F17AC">
      <w:pPr>
        <w:pStyle w:val="Default"/>
        <w:rPr>
          <w:rFonts w:cs="Verdana"/>
          <w:sz w:val="22"/>
          <w:szCs w:val="22"/>
        </w:rPr>
      </w:pPr>
    </w:p>
    <w:p w14:paraId="42800B73" w14:textId="152710EB" w:rsidR="002F17AC" w:rsidRPr="00B815C3" w:rsidRDefault="002F17AC" w:rsidP="002F17AC">
      <w:pPr>
        <w:pStyle w:val="Default"/>
        <w:rPr>
          <w:rFonts w:cs="Verdana"/>
          <w:sz w:val="22"/>
          <w:szCs w:val="22"/>
        </w:rPr>
      </w:pPr>
      <w:r w:rsidRPr="00B815C3">
        <w:rPr>
          <w:rFonts w:cs="Verdana"/>
          <w:sz w:val="22"/>
          <w:szCs w:val="22"/>
        </w:rPr>
        <w:t>Kapsule od 240 mg:</w:t>
      </w:r>
    </w:p>
    <w:p w14:paraId="45441F1B" w14:textId="77777777" w:rsidR="002F17AC" w:rsidRPr="00B815C3" w:rsidRDefault="002F17AC" w:rsidP="002F17AC">
      <w:pPr>
        <w:pStyle w:val="Default"/>
        <w:rPr>
          <w:sz w:val="22"/>
          <w:szCs w:val="22"/>
        </w:rPr>
      </w:pPr>
      <w:r w:rsidRPr="00B815C3">
        <w:rPr>
          <w:rFonts w:cs="Verdana"/>
          <w:sz w:val="22"/>
          <w:szCs w:val="22"/>
        </w:rPr>
        <w:t>EU/1/24/1811/</w:t>
      </w:r>
      <w:r w:rsidRPr="00B815C3">
        <w:rPr>
          <w:sz w:val="22"/>
          <w:szCs w:val="22"/>
        </w:rPr>
        <w:t>003</w:t>
      </w:r>
    </w:p>
    <w:p w14:paraId="616A30F7" w14:textId="77777777" w:rsidR="002F17AC" w:rsidRPr="00B815C3" w:rsidRDefault="002F17AC" w:rsidP="002F17AC">
      <w:pPr>
        <w:pStyle w:val="Default"/>
        <w:rPr>
          <w:rFonts w:cs="Verdana"/>
          <w:sz w:val="22"/>
          <w:szCs w:val="22"/>
        </w:rPr>
      </w:pPr>
      <w:r w:rsidRPr="00B815C3">
        <w:rPr>
          <w:rFonts w:cs="Verdana"/>
          <w:sz w:val="22"/>
          <w:szCs w:val="22"/>
        </w:rPr>
        <w:t>EU/1/24/1811/004</w:t>
      </w:r>
    </w:p>
    <w:p w14:paraId="41E54B9F" w14:textId="77777777" w:rsidR="002F17AC" w:rsidRPr="00B815C3" w:rsidRDefault="002F17AC" w:rsidP="002F17AC">
      <w:pPr>
        <w:pStyle w:val="Default"/>
        <w:rPr>
          <w:rFonts w:cs="Verdana"/>
          <w:sz w:val="22"/>
          <w:szCs w:val="22"/>
        </w:rPr>
      </w:pPr>
      <w:r w:rsidRPr="00B815C3">
        <w:rPr>
          <w:rFonts w:cs="Verdana"/>
          <w:sz w:val="22"/>
          <w:szCs w:val="22"/>
        </w:rPr>
        <w:t>EU/1/24/1811/005</w:t>
      </w:r>
    </w:p>
    <w:p w14:paraId="1492EF14" w14:textId="77777777" w:rsidR="002F17AC" w:rsidRPr="00B815C3" w:rsidRDefault="002F17AC" w:rsidP="002F17AC">
      <w:pPr>
        <w:pStyle w:val="Default"/>
        <w:rPr>
          <w:rFonts w:cs="Verdana"/>
          <w:sz w:val="22"/>
          <w:szCs w:val="22"/>
        </w:rPr>
      </w:pPr>
      <w:r w:rsidRPr="00B815C3">
        <w:rPr>
          <w:rFonts w:cs="Verdana"/>
          <w:sz w:val="22"/>
          <w:szCs w:val="22"/>
        </w:rPr>
        <w:t>EU/1/24/1811/006</w:t>
      </w:r>
    </w:p>
    <w:p w14:paraId="559C2529" w14:textId="7DFBB393" w:rsidR="00276FCC" w:rsidRPr="00B815C3" w:rsidRDefault="00276FCC">
      <w:pPr>
        <w:rPr>
          <w:szCs w:val="22"/>
          <w:lang w:val="hr-HR"/>
        </w:rPr>
      </w:pPr>
    </w:p>
    <w:p w14:paraId="3C24F7E7" w14:textId="77777777" w:rsidR="004934CC" w:rsidRPr="00B815C3" w:rsidRDefault="004934CC">
      <w:pPr>
        <w:rPr>
          <w:szCs w:val="22"/>
          <w:lang w:val="hr-HR"/>
        </w:rPr>
      </w:pPr>
    </w:p>
    <w:p w14:paraId="559C252A" w14:textId="77777777" w:rsidR="00276FCC" w:rsidRPr="00B815C3" w:rsidRDefault="00442181">
      <w:pPr>
        <w:keepNext/>
        <w:widowControl w:val="0"/>
        <w:suppressLineNumbers/>
        <w:ind w:left="567" w:hanging="567"/>
        <w:rPr>
          <w:b/>
          <w:szCs w:val="22"/>
          <w:lang w:val="hr-HR"/>
        </w:rPr>
      </w:pPr>
      <w:r w:rsidRPr="00B815C3">
        <w:rPr>
          <w:b/>
          <w:szCs w:val="22"/>
          <w:lang w:val="hr-HR"/>
        </w:rPr>
        <w:t>9.</w:t>
      </w:r>
      <w:r w:rsidRPr="00B815C3">
        <w:rPr>
          <w:b/>
          <w:szCs w:val="22"/>
          <w:lang w:val="hr-HR"/>
        </w:rPr>
        <w:tab/>
        <w:t>DATUM PRVOG ODOBRENJA / DATUM OBNOVE ODOBRENJA</w:t>
      </w:r>
    </w:p>
    <w:p w14:paraId="559C252B" w14:textId="77777777" w:rsidR="00276FCC" w:rsidRPr="00B815C3" w:rsidRDefault="00276FCC">
      <w:pPr>
        <w:rPr>
          <w:szCs w:val="22"/>
          <w:lang w:val="hr-HR"/>
        </w:rPr>
      </w:pPr>
    </w:p>
    <w:p w14:paraId="0CF80DD3" w14:textId="06D80181" w:rsidR="004443AF" w:rsidRPr="00B815C3" w:rsidRDefault="00442181" w:rsidP="004443AF">
      <w:pPr>
        <w:widowControl w:val="0"/>
        <w:suppressLineNumbers/>
        <w:rPr>
          <w:szCs w:val="22"/>
          <w:lang w:val="hr-HR"/>
        </w:rPr>
      </w:pPr>
      <w:r w:rsidRPr="00B815C3">
        <w:rPr>
          <w:szCs w:val="22"/>
          <w:lang w:val="hr-HR"/>
        </w:rPr>
        <w:t>Datum prvog odobrenja:</w:t>
      </w:r>
      <w:r w:rsidR="00C76439" w:rsidRPr="00C76439">
        <w:rPr>
          <w:spacing w:val="-1"/>
          <w:lang w:val="hr-HR"/>
        </w:rPr>
        <w:t xml:space="preserve"> </w:t>
      </w:r>
      <w:r w:rsidR="00C76439">
        <w:rPr>
          <w:spacing w:val="-1"/>
          <w:lang w:val="hr-HR"/>
        </w:rPr>
        <w:t xml:space="preserve">22 </w:t>
      </w:r>
      <w:r w:rsidR="00C76439" w:rsidRPr="00D6653F">
        <w:rPr>
          <w:lang w:val="nl-NL"/>
        </w:rPr>
        <w:t>travnja</w:t>
      </w:r>
      <w:r w:rsidR="00C76439">
        <w:rPr>
          <w:spacing w:val="-1"/>
          <w:lang w:val="hr-HR"/>
        </w:rPr>
        <w:t xml:space="preserve"> 2024</w:t>
      </w:r>
    </w:p>
    <w:p w14:paraId="2B5C3423" w14:textId="77777777" w:rsidR="004934CC" w:rsidRPr="00B815C3" w:rsidRDefault="004934CC" w:rsidP="004934CC">
      <w:pPr>
        <w:widowControl w:val="0"/>
        <w:suppressLineNumbers/>
        <w:rPr>
          <w:lang w:val="hr-HR"/>
        </w:rPr>
      </w:pPr>
    </w:p>
    <w:p w14:paraId="559C252F" w14:textId="77777777" w:rsidR="00276FCC" w:rsidRPr="00B815C3" w:rsidRDefault="00276FCC" w:rsidP="004934CC">
      <w:pPr>
        <w:widowControl w:val="0"/>
        <w:suppressLineNumbers/>
        <w:rPr>
          <w:szCs w:val="22"/>
          <w:lang w:val="hr-HR"/>
        </w:rPr>
      </w:pPr>
    </w:p>
    <w:p w14:paraId="559C2530" w14:textId="77777777" w:rsidR="00276FCC" w:rsidRPr="00B815C3" w:rsidRDefault="00442181" w:rsidP="00EC0378">
      <w:pPr>
        <w:keepNext/>
        <w:keepLines/>
        <w:rPr>
          <w:b/>
          <w:szCs w:val="22"/>
          <w:lang w:val="hr-HR"/>
        </w:rPr>
      </w:pPr>
      <w:r w:rsidRPr="00B815C3">
        <w:rPr>
          <w:b/>
          <w:szCs w:val="22"/>
          <w:lang w:val="hr-HR"/>
        </w:rPr>
        <w:t>10.</w:t>
      </w:r>
      <w:r w:rsidRPr="00B815C3">
        <w:rPr>
          <w:b/>
          <w:szCs w:val="22"/>
          <w:lang w:val="hr-HR"/>
        </w:rPr>
        <w:tab/>
        <w:t>DATUM REVIZIJE TEKSTA</w:t>
      </w:r>
    </w:p>
    <w:p w14:paraId="559C2531" w14:textId="77777777" w:rsidR="00276FCC" w:rsidRPr="00B815C3" w:rsidRDefault="00276FCC" w:rsidP="00EC0378">
      <w:pPr>
        <w:keepNext/>
        <w:keepLines/>
        <w:rPr>
          <w:szCs w:val="22"/>
          <w:lang w:val="hr-HR"/>
        </w:rPr>
      </w:pPr>
    </w:p>
    <w:p w14:paraId="559C2535" w14:textId="7D36D188" w:rsidR="00276FCC" w:rsidRPr="00B815C3" w:rsidRDefault="00442181" w:rsidP="00BE7E10">
      <w:pPr>
        <w:keepNext/>
        <w:keepLines/>
        <w:widowControl w:val="0"/>
        <w:suppressLineNumbers/>
        <w:rPr>
          <w:szCs w:val="22"/>
          <w:lang w:val="hr-HR"/>
        </w:rPr>
      </w:pPr>
      <w:r w:rsidRPr="00B815C3">
        <w:rPr>
          <w:szCs w:val="22"/>
          <w:lang w:val="hr-HR"/>
        </w:rPr>
        <w:t xml:space="preserve">Detaljnije informacije o ovom lijeku dostupne su na internetskoj stranici Europske agencije za lijekove </w:t>
      </w:r>
      <w:hyperlink r:id="rId13" w:history="1">
        <w:r w:rsidR="00BE7E10" w:rsidRPr="00B815C3">
          <w:rPr>
            <w:rFonts w:eastAsia="Times New Roman"/>
            <w:color w:val="0000FF"/>
            <w:szCs w:val="22"/>
            <w:u w:val="single"/>
            <w:lang w:val="hr-HR" w:eastAsia="en-US"/>
          </w:rPr>
          <w:t>http</w:t>
        </w:r>
        <w:r w:rsidR="00E86F34">
          <w:rPr>
            <w:rFonts w:eastAsia="Times New Roman"/>
            <w:color w:val="0000FF"/>
            <w:szCs w:val="22"/>
            <w:u w:val="single"/>
            <w:lang w:val="hr-HR" w:eastAsia="en-US"/>
          </w:rPr>
          <w:t>s</w:t>
        </w:r>
        <w:r w:rsidR="00BE7E10" w:rsidRPr="00B815C3">
          <w:rPr>
            <w:rFonts w:eastAsia="Times New Roman"/>
            <w:color w:val="0000FF"/>
            <w:szCs w:val="22"/>
            <w:u w:val="single"/>
            <w:lang w:val="hr-HR" w:eastAsia="en-US"/>
          </w:rPr>
          <w:t>://www.ema.europa.eu.</w:t>
        </w:r>
      </w:hyperlink>
      <w:r w:rsidRPr="00B815C3">
        <w:rPr>
          <w:szCs w:val="22"/>
          <w:lang w:val="hr-HR"/>
        </w:rPr>
        <w:br w:type="page"/>
      </w:r>
    </w:p>
    <w:p w14:paraId="559C2536" w14:textId="77777777" w:rsidR="00276FCC" w:rsidRPr="00B815C3" w:rsidRDefault="00276FCC">
      <w:pPr>
        <w:rPr>
          <w:szCs w:val="22"/>
          <w:lang w:val="hr-HR"/>
        </w:rPr>
      </w:pPr>
    </w:p>
    <w:p w14:paraId="559C2537" w14:textId="77777777" w:rsidR="00276FCC" w:rsidRPr="00B815C3" w:rsidRDefault="00276FCC">
      <w:pPr>
        <w:rPr>
          <w:szCs w:val="22"/>
          <w:lang w:val="hr-HR"/>
        </w:rPr>
      </w:pPr>
    </w:p>
    <w:p w14:paraId="559C2538" w14:textId="77777777" w:rsidR="00276FCC" w:rsidRPr="00B815C3" w:rsidRDefault="00276FCC">
      <w:pPr>
        <w:rPr>
          <w:szCs w:val="22"/>
          <w:lang w:val="hr-HR"/>
        </w:rPr>
      </w:pPr>
    </w:p>
    <w:p w14:paraId="559C2539" w14:textId="77777777" w:rsidR="00276FCC" w:rsidRPr="00B815C3" w:rsidRDefault="00276FCC">
      <w:pPr>
        <w:rPr>
          <w:szCs w:val="22"/>
          <w:lang w:val="hr-HR"/>
        </w:rPr>
      </w:pPr>
    </w:p>
    <w:p w14:paraId="559C253A" w14:textId="77777777" w:rsidR="00276FCC" w:rsidRPr="00B815C3" w:rsidRDefault="00276FCC">
      <w:pPr>
        <w:rPr>
          <w:szCs w:val="22"/>
          <w:lang w:val="hr-HR"/>
        </w:rPr>
      </w:pPr>
    </w:p>
    <w:p w14:paraId="559C253B" w14:textId="77777777" w:rsidR="00276FCC" w:rsidRPr="00B815C3" w:rsidRDefault="00276FCC">
      <w:pPr>
        <w:rPr>
          <w:szCs w:val="22"/>
          <w:lang w:val="hr-HR"/>
        </w:rPr>
      </w:pPr>
    </w:p>
    <w:p w14:paraId="559C253C" w14:textId="77777777" w:rsidR="00276FCC" w:rsidRPr="00B815C3" w:rsidRDefault="00276FCC">
      <w:pPr>
        <w:rPr>
          <w:szCs w:val="22"/>
          <w:lang w:val="hr-HR"/>
        </w:rPr>
      </w:pPr>
    </w:p>
    <w:p w14:paraId="559C253D" w14:textId="77777777" w:rsidR="00276FCC" w:rsidRPr="00B815C3" w:rsidRDefault="00276FCC">
      <w:pPr>
        <w:rPr>
          <w:szCs w:val="22"/>
          <w:lang w:val="hr-HR"/>
        </w:rPr>
      </w:pPr>
    </w:p>
    <w:p w14:paraId="559C253E" w14:textId="77777777" w:rsidR="00276FCC" w:rsidRPr="00B815C3" w:rsidRDefault="00276FCC">
      <w:pPr>
        <w:rPr>
          <w:szCs w:val="22"/>
          <w:lang w:val="hr-HR"/>
        </w:rPr>
      </w:pPr>
    </w:p>
    <w:p w14:paraId="559C253F" w14:textId="77777777" w:rsidR="00276FCC" w:rsidRPr="00B815C3" w:rsidRDefault="00276FCC">
      <w:pPr>
        <w:rPr>
          <w:szCs w:val="22"/>
          <w:lang w:val="hr-HR"/>
        </w:rPr>
      </w:pPr>
    </w:p>
    <w:p w14:paraId="559C2540" w14:textId="77777777" w:rsidR="00276FCC" w:rsidRPr="00B815C3" w:rsidRDefault="00276FCC">
      <w:pPr>
        <w:rPr>
          <w:szCs w:val="22"/>
          <w:lang w:val="hr-HR"/>
        </w:rPr>
      </w:pPr>
    </w:p>
    <w:p w14:paraId="559C2541" w14:textId="77777777" w:rsidR="00276FCC" w:rsidRPr="00B815C3" w:rsidRDefault="00276FCC">
      <w:pPr>
        <w:rPr>
          <w:szCs w:val="22"/>
          <w:lang w:val="hr-HR"/>
        </w:rPr>
      </w:pPr>
    </w:p>
    <w:p w14:paraId="559C2542" w14:textId="77777777" w:rsidR="00276FCC" w:rsidRPr="00B815C3" w:rsidRDefault="00276FCC">
      <w:pPr>
        <w:rPr>
          <w:szCs w:val="22"/>
          <w:lang w:val="hr-HR"/>
        </w:rPr>
      </w:pPr>
    </w:p>
    <w:p w14:paraId="559C2543" w14:textId="77777777" w:rsidR="00276FCC" w:rsidRPr="00B815C3" w:rsidRDefault="00276FCC">
      <w:pPr>
        <w:rPr>
          <w:szCs w:val="22"/>
          <w:lang w:val="hr-HR"/>
        </w:rPr>
      </w:pPr>
    </w:p>
    <w:p w14:paraId="559C2544" w14:textId="77777777" w:rsidR="00276FCC" w:rsidRPr="00B815C3" w:rsidRDefault="00276FCC">
      <w:pPr>
        <w:rPr>
          <w:szCs w:val="22"/>
          <w:lang w:val="hr-HR"/>
        </w:rPr>
      </w:pPr>
    </w:p>
    <w:p w14:paraId="559C2545" w14:textId="77777777" w:rsidR="00276FCC" w:rsidRPr="00B815C3" w:rsidRDefault="00276FCC">
      <w:pPr>
        <w:rPr>
          <w:szCs w:val="22"/>
          <w:lang w:val="hr-HR"/>
        </w:rPr>
      </w:pPr>
    </w:p>
    <w:p w14:paraId="559C2546" w14:textId="77777777" w:rsidR="00276FCC" w:rsidRPr="00B815C3" w:rsidRDefault="00276FCC">
      <w:pPr>
        <w:rPr>
          <w:szCs w:val="22"/>
          <w:lang w:val="hr-HR"/>
        </w:rPr>
      </w:pPr>
    </w:p>
    <w:p w14:paraId="559C2547" w14:textId="77777777" w:rsidR="00276FCC" w:rsidRPr="00B815C3" w:rsidRDefault="00276FCC">
      <w:pPr>
        <w:rPr>
          <w:szCs w:val="22"/>
          <w:lang w:val="hr-HR"/>
        </w:rPr>
      </w:pPr>
    </w:p>
    <w:p w14:paraId="559C2548" w14:textId="77777777" w:rsidR="00276FCC" w:rsidRPr="00B815C3" w:rsidRDefault="00276FCC">
      <w:pPr>
        <w:rPr>
          <w:szCs w:val="22"/>
          <w:lang w:val="hr-HR"/>
        </w:rPr>
      </w:pPr>
    </w:p>
    <w:p w14:paraId="559C2549" w14:textId="77777777" w:rsidR="00276FCC" w:rsidRPr="00B815C3" w:rsidRDefault="00276FCC">
      <w:pPr>
        <w:rPr>
          <w:szCs w:val="22"/>
          <w:lang w:val="hr-HR"/>
        </w:rPr>
      </w:pPr>
    </w:p>
    <w:p w14:paraId="559C254A" w14:textId="77777777" w:rsidR="00276FCC" w:rsidRPr="00B815C3" w:rsidRDefault="00276FCC">
      <w:pPr>
        <w:rPr>
          <w:szCs w:val="22"/>
          <w:lang w:val="hr-HR"/>
        </w:rPr>
      </w:pPr>
    </w:p>
    <w:p w14:paraId="559C254B" w14:textId="77777777" w:rsidR="00276FCC" w:rsidRPr="00B815C3" w:rsidRDefault="00276FCC">
      <w:pPr>
        <w:rPr>
          <w:szCs w:val="22"/>
          <w:lang w:val="hr-HR"/>
        </w:rPr>
      </w:pPr>
    </w:p>
    <w:p w14:paraId="25BCF77C" w14:textId="77777777" w:rsidR="001E78F4" w:rsidRPr="00B815C3" w:rsidRDefault="001E78F4">
      <w:pPr>
        <w:rPr>
          <w:szCs w:val="22"/>
          <w:lang w:val="hr-HR"/>
        </w:rPr>
      </w:pPr>
    </w:p>
    <w:p w14:paraId="559C254C" w14:textId="77777777" w:rsidR="00276FCC" w:rsidRPr="00B815C3" w:rsidRDefault="00442181">
      <w:pPr>
        <w:jc w:val="center"/>
        <w:rPr>
          <w:szCs w:val="22"/>
          <w:lang w:val="hr-HR"/>
        </w:rPr>
      </w:pPr>
      <w:r w:rsidRPr="00B815C3">
        <w:rPr>
          <w:b/>
          <w:szCs w:val="22"/>
          <w:lang w:val="hr-HR"/>
        </w:rPr>
        <w:t>PRILOG II.</w:t>
      </w:r>
    </w:p>
    <w:p w14:paraId="559C254D" w14:textId="77777777" w:rsidR="00276FCC" w:rsidRPr="00B815C3" w:rsidRDefault="00276FCC">
      <w:pPr>
        <w:ind w:left="1701" w:right="1416" w:hanging="567"/>
        <w:rPr>
          <w:szCs w:val="22"/>
          <w:lang w:val="hr-HR"/>
        </w:rPr>
      </w:pPr>
    </w:p>
    <w:p w14:paraId="559C254E" w14:textId="70541519" w:rsidR="00276FCC" w:rsidRPr="00B815C3" w:rsidRDefault="00442181" w:rsidP="00251F50">
      <w:pPr>
        <w:ind w:left="1418" w:right="567" w:hanging="567"/>
        <w:rPr>
          <w:b/>
          <w:lang w:val="hr-HR"/>
        </w:rPr>
      </w:pPr>
      <w:r w:rsidRPr="00B815C3">
        <w:rPr>
          <w:b/>
          <w:lang w:val="hr-HR"/>
        </w:rPr>
        <w:t>A.</w:t>
      </w:r>
      <w:r w:rsidRPr="00B815C3">
        <w:rPr>
          <w:b/>
          <w:lang w:val="hr-HR"/>
        </w:rPr>
        <w:tab/>
        <w:t>PROIZVOĐAČ</w:t>
      </w:r>
      <w:r w:rsidR="004443AF" w:rsidRPr="00B815C3">
        <w:rPr>
          <w:b/>
          <w:lang w:val="hr-HR"/>
        </w:rPr>
        <w:t>(I)</w:t>
      </w:r>
      <w:r w:rsidRPr="00B815C3">
        <w:rPr>
          <w:b/>
          <w:lang w:val="hr-HR"/>
        </w:rPr>
        <w:t xml:space="preserve"> ODGOVORAN</w:t>
      </w:r>
      <w:r w:rsidR="004443AF" w:rsidRPr="00B815C3">
        <w:rPr>
          <w:b/>
          <w:lang w:val="hr-HR"/>
        </w:rPr>
        <w:t>(NI)</w:t>
      </w:r>
      <w:r w:rsidRPr="00B815C3">
        <w:rPr>
          <w:b/>
          <w:lang w:val="hr-HR"/>
        </w:rPr>
        <w:t xml:space="preserve"> ZA PUŠTANJE SERIJE LIJEKA U PROMET</w:t>
      </w:r>
    </w:p>
    <w:p w14:paraId="559C254F" w14:textId="77777777" w:rsidR="00276FCC" w:rsidRPr="00B815C3" w:rsidRDefault="00276FCC">
      <w:pPr>
        <w:ind w:left="1418" w:right="567" w:hanging="567"/>
        <w:rPr>
          <w:szCs w:val="22"/>
          <w:lang w:val="hr-HR"/>
        </w:rPr>
      </w:pPr>
    </w:p>
    <w:p w14:paraId="559C2550" w14:textId="77777777" w:rsidR="00276FCC" w:rsidRPr="00B815C3" w:rsidRDefault="00442181">
      <w:pPr>
        <w:ind w:left="1418" w:right="567" w:hanging="567"/>
        <w:rPr>
          <w:b/>
          <w:szCs w:val="22"/>
          <w:lang w:val="hr-HR"/>
        </w:rPr>
      </w:pPr>
      <w:r w:rsidRPr="00B815C3">
        <w:rPr>
          <w:b/>
          <w:szCs w:val="22"/>
          <w:lang w:val="hr-HR"/>
        </w:rPr>
        <w:t>B.</w:t>
      </w:r>
      <w:r w:rsidRPr="00B815C3">
        <w:rPr>
          <w:b/>
          <w:szCs w:val="22"/>
          <w:lang w:val="hr-HR"/>
        </w:rPr>
        <w:tab/>
        <w:t>UVJETI ILI OGRANIČENJA VEZANI UZ OPSKRBU I PRIMJENU</w:t>
      </w:r>
    </w:p>
    <w:p w14:paraId="559C2551" w14:textId="77777777" w:rsidR="00276FCC" w:rsidRPr="00B815C3" w:rsidRDefault="00276FCC">
      <w:pPr>
        <w:ind w:left="1418" w:right="567" w:hanging="567"/>
        <w:rPr>
          <w:szCs w:val="22"/>
          <w:lang w:val="hr-HR"/>
        </w:rPr>
      </w:pPr>
    </w:p>
    <w:p w14:paraId="559C2552" w14:textId="77777777" w:rsidR="00276FCC" w:rsidRPr="00B815C3" w:rsidRDefault="00442181">
      <w:pPr>
        <w:ind w:left="1418" w:right="567" w:hanging="567"/>
        <w:rPr>
          <w:b/>
          <w:szCs w:val="22"/>
          <w:lang w:val="hr-HR"/>
        </w:rPr>
      </w:pPr>
      <w:r w:rsidRPr="00B815C3">
        <w:rPr>
          <w:b/>
          <w:szCs w:val="22"/>
          <w:lang w:val="hr-HR"/>
        </w:rPr>
        <w:t>C.</w:t>
      </w:r>
      <w:r w:rsidRPr="00B815C3">
        <w:rPr>
          <w:b/>
          <w:szCs w:val="22"/>
          <w:lang w:val="hr-HR"/>
        </w:rPr>
        <w:tab/>
        <w:t>OSTALI UVJETI I ZAHTJEVI ODOBRENJA ZA STAVLJANJE LIJEKA U PROMET</w:t>
      </w:r>
    </w:p>
    <w:p w14:paraId="559C2553" w14:textId="77777777" w:rsidR="00276FCC" w:rsidRPr="00B815C3" w:rsidRDefault="00276FCC">
      <w:pPr>
        <w:suppressLineNumbers/>
        <w:ind w:left="1418" w:right="567" w:hanging="567"/>
        <w:rPr>
          <w:b/>
          <w:szCs w:val="22"/>
          <w:lang w:val="hr-HR"/>
        </w:rPr>
      </w:pPr>
    </w:p>
    <w:p w14:paraId="559C2554" w14:textId="77777777" w:rsidR="00276FCC" w:rsidRPr="00B815C3" w:rsidRDefault="00442181">
      <w:pPr>
        <w:suppressLineNumbers/>
        <w:ind w:left="1418" w:right="567" w:hanging="567"/>
        <w:rPr>
          <w:b/>
          <w:caps/>
          <w:szCs w:val="22"/>
          <w:lang w:val="hr-HR"/>
        </w:rPr>
      </w:pPr>
      <w:r w:rsidRPr="00B815C3">
        <w:rPr>
          <w:b/>
          <w:szCs w:val="22"/>
          <w:lang w:val="hr-HR"/>
        </w:rPr>
        <w:t>D.</w:t>
      </w:r>
      <w:r w:rsidRPr="00B815C3">
        <w:rPr>
          <w:b/>
          <w:szCs w:val="22"/>
          <w:lang w:val="hr-HR"/>
        </w:rPr>
        <w:tab/>
      </w:r>
      <w:r w:rsidRPr="00B815C3">
        <w:rPr>
          <w:b/>
          <w:caps/>
          <w:szCs w:val="22"/>
          <w:lang w:val="hr-HR"/>
        </w:rPr>
        <w:t>UVJETI ILI OGRANIČENJA VEZANI UZ SIGURNU I UČINKOVITU PRIMJENU LIJEKA</w:t>
      </w:r>
    </w:p>
    <w:p w14:paraId="559C2555" w14:textId="77777777" w:rsidR="00276FCC" w:rsidRPr="00B815C3" w:rsidRDefault="00276FCC">
      <w:pPr>
        <w:suppressLineNumbers/>
        <w:ind w:left="1701" w:right="1558" w:hanging="850"/>
        <w:rPr>
          <w:b/>
          <w:szCs w:val="22"/>
          <w:lang w:val="hr-HR"/>
        </w:rPr>
      </w:pPr>
    </w:p>
    <w:p w14:paraId="559C2556" w14:textId="77777777" w:rsidR="00276FCC" w:rsidRPr="00B815C3" w:rsidRDefault="00276FCC">
      <w:pPr>
        <w:ind w:left="1701" w:right="1558" w:hanging="850"/>
        <w:rPr>
          <w:b/>
          <w:szCs w:val="22"/>
          <w:lang w:val="hr-HR"/>
        </w:rPr>
      </w:pPr>
    </w:p>
    <w:p w14:paraId="559C2557" w14:textId="08A68F86" w:rsidR="00276FCC" w:rsidRPr="00B815C3" w:rsidRDefault="00442181" w:rsidP="0074124C">
      <w:pPr>
        <w:pStyle w:val="TitleB"/>
        <w:numPr>
          <w:ilvl w:val="0"/>
          <w:numId w:val="49"/>
        </w:numPr>
        <w:tabs>
          <w:tab w:val="clear" w:pos="567"/>
        </w:tabs>
        <w:ind w:left="567" w:hanging="567"/>
        <w:rPr>
          <w:noProof w:val="0"/>
        </w:rPr>
      </w:pPr>
      <w:r w:rsidRPr="00B815C3">
        <w:rPr>
          <w:noProof w:val="0"/>
        </w:rPr>
        <w:br w:type="page"/>
      </w:r>
      <w:r w:rsidRPr="00B815C3">
        <w:rPr>
          <w:noProof w:val="0"/>
        </w:rPr>
        <w:lastRenderedPageBreak/>
        <w:t>PROIZVOĐAČ</w:t>
      </w:r>
      <w:r w:rsidR="004443AF" w:rsidRPr="00B815C3">
        <w:rPr>
          <w:noProof w:val="0"/>
        </w:rPr>
        <w:t>(I)</w:t>
      </w:r>
      <w:r w:rsidRPr="00B815C3">
        <w:rPr>
          <w:noProof w:val="0"/>
        </w:rPr>
        <w:t xml:space="preserve"> ODGOVORAN</w:t>
      </w:r>
      <w:r w:rsidR="004443AF" w:rsidRPr="00B815C3">
        <w:rPr>
          <w:noProof w:val="0"/>
        </w:rPr>
        <w:t>(NI)</w:t>
      </w:r>
      <w:r w:rsidRPr="00B815C3">
        <w:rPr>
          <w:noProof w:val="0"/>
        </w:rPr>
        <w:t xml:space="preserve"> ZA PUŠTANJE SERIJE LIJEKA U PROMET</w:t>
      </w:r>
    </w:p>
    <w:p w14:paraId="559C2558" w14:textId="77777777" w:rsidR="00276FCC" w:rsidRPr="00B815C3" w:rsidRDefault="00276FCC">
      <w:pPr>
        <w:rPr>
          <w:szCs w:val="22"/>
          <w:lang w:val="hr-HR"/>
        </w:rPr>
      </w:pPr>
    </w:p>
    <w:p w14:paraId="559C2559" w14:textId="77777777" w:rsidR="00276FCC" w:rsidRPr="00B815C3" w:rsidRDefault="00442181">
      <w:pPr>
        <w:outlineLvl w:val="0"/>
        <w:rPr>
          <w:szCs w:val="22"/>
          <w:u w:val="single"/>
          <w:lang w:val="hr-HR"/>
        </w:rPr>
      </w:pPr>
      <w:r w:rsidRPr="00B815C3">
        <w:rPr>
          <w:szCs w:val="22"/>
          <w:u w:val="single"/>
          <w:lang w:val="hr-HR"/>
        </w:rPr>
        <w:t>Naziv i adresa proizvođača odgovornog za puštanje serije lijeka u promet</w:t>
      </w:r>
    </w:p>
    <w:p w14:paraId="559C255A" w14:textId="77777777" w:rsidR="00276FCC" w:rsidRPr="00B815C3" w:rsidRDefault="00276FCC">
      <w:pPr>
        <w:outlineLvl w:val="0"/>
        <w:rPr>
          <w:szCs w:val="22"/>
          <w:lang w:val="hr-HR"/>
        </w:rPr>
      </w:pPr>
    </w:p>
    <w:p w14:paraId="389D6768" w14:textId="77777777" w:rsidR="0040339E" w:rsidRPr="00B815C3" w:rsidRDefault="0040339E" w:rsidP="0040339E">
      <w:pPr>
        <w:widowControl w:val="0"/>
        <w:autoSpaceDE w:val="0"/>
        <w:autoSpaceDN w:val="0"/>
        <w:adjustRightInd w:val="0"/>
        <w:contextualSpacing/>
        <w:rPr>
          <w:lang w:val="hr-HR"/>
        </w:rPr>
      </w:pPr>
      <w:r w:rsidRPr="00B815C3">
        <w:rPr>
          <w:lang w:val="hr-HR"/>
        </w:rPr>
        <w:t>Accord Healthcare Polska Sp. z.o.o.</w:t>
      </w:r>
    </w:p>
    <w:p w14:paraId="0994C126" w14:textId="77777777" w:rsidR="0040339E" w:rsidRPr="00B815C3" w:rsidRDefault="0040339E" w:rsidP="0040339E">
      <w:pPr>
        <w:widowControl w:val="0"/>
        <w:autoSpaceDE w:val="0"/>
        <w:autoSpaceDN w:val="0"/>
        <w:adjustRightInd w:val="0"/>
        <w:contextualSpacing/>
        <w:rPr>
          <w:lang w:val="hr-HR"/>
        </w:rPr>
      </w:pPr>
      <w:r w:rsidRPr="00B815C3">
        <w:rPr>
          <w:lang w:val="hr-HR"/>
        </w:rPr>
        <w:t>ul.Lutomierska 50,</w:t>
      </w:r>
    </w:p>
    <w:p w14:paraId="2AC28368" w14:textId="6DDA0F93" w:rsidR="0040339E" w:rsidRPr="00B815C3" w:rsidRDefault="0040339E" w:rsidP="0040339E">
      <w:pPr>
        <w:widowControl w:val="0"/>
        <w:autoSpaceDE w:val="0"/>
        <w:autoSpaceDN w:val="0"/>
        <w:adjustRightInd w:val="0"/>
        <w:contextualSpacing/>
        <w:rPr>
          <w:lang w:val="hr-HR"/>
        </w:rPr>
      </w:pPr>
      <w:r w:rsidRPr="00B815C3">
        <w:rPr>
          <w:lang w:val="hr-HR"/>
        </w:rPr>
        <w:t>95-200, Pabianice, Poljska</w:t>
      </w:r>
    </w:p>
    <w:p w14:paraId="0337F3E4" w14:textId="77777777" w:rsidR="0040339E" w:rsidRPr="00B815C3" w:rsidRDefault="0040339E" w:rsidP="0040339E">
      <w:pPr>
        <w:widowControl w:val="0"/>
        <w:autoSpaceDE w:val="0"/>
        <w:autoSpaceDN w:val="0"/>
        <w:adjustRightInd w:val="0"/>
        <w:contextualSpacing/>
        <w:rPr>
          <w:lang w:val="hr-HR"/>
        </w:rPr>
      </w:pPr>
    </w:p>
    <w:p w14:paraId="149433C5" w14:textId="77777777" w:rsidR="0040339E" w:rsidRPr="00B815C3" w:rsidRDefault="0040339E" w:rsidP="0040339E">
      <w:pPr>
        <w:widowControl w:val="0"/>
        <w:autoSpaceDE w:val="0"/>
        <w:autoSpaceDN w:val="0"/>
        <w:adjustRightInd w:val="0"/>
        <w:contextualSpacing/>
        <w:rPr>
          <w:lang w:val="hr-HR"/>
        </w:rPr>
      </w:pPr>
      <w:r w:rsidRPr="00B815C3">
        <w:rPr>
          <w:lang w:val="hr-HR"/>
        </w:rPr>
        <w:t>Pharmadox Healthcare Limited</w:t>
      </w:r>
    </w:p>
    <w:p w14:paraId="1492BA0E" w14:textId="77777777" w:rsidR="0040339E" w:rsidRPr="00B815C3" w:rsidRDefault="0040339E" w:rsidP="0040339E">
      <w:pPr>
        <w:widowControl w:val="0"/>
        <w:autoSpaceDE w:val="0"/>
        <w:autoSpaceDN w:val="0"/>
        <w:adjustRightInd w:val="0"/>
        <w:contextualSpacing/>
        <w:rPr>
          <w:lang w:val="hr-HR"/>
        </w:rPr>
      </w:pPr>
      <w:r w:rsidRPr="00B815C3">
        <w:rPr>
          <w:lang w:val="hr-HR"/>
        </w:rPr>
        <w:t>KW20A Kordin Industrial Park,</w:t>
      </w:r>
    </w:p>
    <w:p w14:paraId="5BF85904" w14:textId="77777777" w:rsidR="0040339E" w:rsidRPr="00B815C3" w:rsidRDefault="0040339E" w:rsidP="0040339E">
      <w:pPr>
        <w:widowControl w:val="0"/>
        <w:rPr>
          <w:lang w:val="hr-HR"/>
        </w:rPr>
      </w:pPr>
      <w:r w:rsidRPr="00B815C3">
        <w:rPr>
          <w:lang w:val="hr-HR"/>
        </w:rPr>
        <w:t>Paola PLA 3000, Malta</w:t>
      </w:r>
    </w:p>
    <w:p w14:paraId="617BD58E" w14:textId="77777777" w:rsidR="0040339E" w:rsidRPr="00B815C3" w:rsidRDefault="0040339E" w:rsidP="0040339E">
      <w:pPr>
        <w:widowControl w:val="0"/>
        <w:rPr>
          <w:lang w:val="hr-HR"/>
        </w:rPr>
      </w:pPr>
    </w:p>
    <w:p w14:paraId="66BC8006" w14:textId="77777777" w:rsidR="0040339E" w:rsidRPr="00B815C3" w:rsidRDefault="0040339E" w:rsidP="0040339E">
      <w:pPr>
        <w:widowControl w:val="0"/>
        <w:rPr>
          <w:lang w:val="hr-HR"/>
        </w:rPr>
      </w:pPr>
      <w:r w:rsidRPr="00B815C3">
        <w:rPr>
          <w:lang w:val="hr-HR"/>
        </w:rPr>
        <w:t>Accord Healthcare B.V.</w:t>
      </w:r>
    </w:p>
    <w:p w14:paraId="68886568" w14:textId="77777777" w:rsidR="0040339E" w:rsidRPr="00B815C3" w:rsidRDefault="0040339E" w:rsidP="0040339E">
      <w:pPr>
        <w:widowControl w:val="0"/>
        <w:rPr>
          <w:lang w:val="hr-HR"/>
        </w:rPr>
      </w:pPr>
      <w:r w:rsidRPr="00B815C3">
        <w:rPr>
          <w:lang w:val="hr-HR"/>
        </w:rPr>
        <w:t xml:space="preserve">Winthontlaan 200, </w:t>
      </w:r>
    </w:p>
    <w:p w14:paraId="2AB478DF" w14:textId="352A9CC4" w:rsidR="00727C4E" w:rsidRDefault="0040339E" w:rsidP="009F3ADB">
      <w:pPr>
        <w:rPr>
          <w:ins w:id="5" w:author="MAH review_PB" w:date="2025-08-01T11:39:00Z" w16du:dateUtc="2025-08-01T06:09:00Z"/>
          <w:rFonts w:eastAsia="Times New Roman"/>
          <w:lang w:val="hr-HR" w:eastAsia="en-US"/>
        </w:rPr>
      </w:pPr>
      <w:r w:rsidRPr="00B815C3">
        <w:rPr>
          <w:lang w:val="hr-HR"/>
        </w:rPr>
        <w:t>3526 KV Utrecht,</w:t>
      </w:r>
      <w:r w:rsidRPr="00B815C3">
        <w:rPr>
          <w:rFonts w:eastAsia="Times New Roman"/>
          <w:lang w:val="hr-HR" w:eastAsia="en-US"/>
        </w:rPr>
        <w:t xml:space="preserve"> Nizozemska</w:t>
      </w:r>
    </w:p>
    <w:p w14:paraId="1918AC9A" w14:textId="77777777" w:rsidR="00642CC5" w:rsidRDefault="00642CC5" w:rsidP="009F3ADB">
      <w:pPr>
        <w:rPr>
          <w:ins w:id="6" w:author="MAH review_PB" w:date="2025-08-01T11:39:00Z" w16du:dateUtc="2025-08-01T06:09:00Z"/>
          <w:rFonts w:eastAsia="Times New Roman"/>
          <w:lang w:val="hr-HR" w:eastAsia="en-US"/>
        </w:rPr>
      </w:pPr>
    </w:p>
    <w:p w14:paraId="79555B7B" w14:textId="77777777" w:rsidR="00642CC5" w:rsidRPr="00642CC5" w:rsidRDefault="00642CC5" w:rsidP="00642CC5">
      <w:pPr>
        <w:rPr>
          <w:ins w:id="7" w:author="MAH review_PB" w:date="2025-08-01T11:39:00Z" w16du:dateUtc="2025-08-01T06:09:00Z"/>
          <w:szCs w:val="22"/>
          <w:lang w:val="hr-HR"/>
        </w:rPr>
      </w:pPr>
      <w:ins w:id="8" w:author="MAH review_PB" w:date="2025-08-01T11:39:00Z" w16du:dateUtc="2025-08-01T06:09:00Z">
        <w:r w:rsidRPr="00642CC5">
          <w:rPr>
            <w:szCs w:val="22"/>
            <w:lang w:val="hr-HR"/>
          </w:rPr>
          <w:t>Accord Healthcare single member S.A.</w:t>
        </w:r>
      </w:ins>
    </w:p>
    <w:p w14:paraId="5AA37AE3" w14:textId="77777777" w:rsidR="00642CC5" w:rsidRPr="00642CC5" w:rsidRDefault="00642CC5" w:rsidP="00642CC5">
      <w:pPr>
        <w:rPr>
          <w:ins w:id="9" w:author="MAH review_PB" w:date="2025-08-01T11:39:00Z" w16du:dateUtc="2025-08-01T06:09:00Z"/>
          <w:szCs w:val="22"/>
          <w:lang w:val="hr-HR"/>
        </w:rPr>
      </w:pPr>
      <w:ins w:id="10" w:author="MAH review_PB" w:date="2025-08-01T11:39:00Z" w16du:dateUtc="2025-08-01T06:09:00Z">
        <w:r w:rsidRPr="00642CC5">
          <w:rPr>
            <w:szCs w:val="22"/>
            <w:lang w:val="hr-HR"/>
          </w:rPr>
          <w:t xml:space="preserve">64th Km National Road Athens </w:t>
        </w:r>
      </w:ins>
    </w:p>
    <w:p w14:paraId="4531B553" w14:textId="4CAE4462" w:rsidR="00642CC5" w:rsidRPr="00B815C3" w:rsidRDefault="00642CC5" w:rsidP="00642CC5">
      <w:pPr>
        <w:rPr>
          <w:szCs w:val="22"/>
          <w:lang w:val="hr-HR"/>
        </w:rPr>
      </w:pPr>
      <w:ins w:id="11" w:author="MAH review_PB" w:date="2025-08-01T11:39:00Z" w16du:dateUtc="2025-08-01T06:09:00Z">
        <w:r w:rsidRPr="00642CC5">
          <w:rPr>
            <w:szCs w:val="22"/>
            <w:lang w:val="hr-HR"/>
          </w:rPr>
          <w:t>Lamia, Schimatari, 32009, Grčka</w:t>
        </w:r>
      </w:ins>
    </w:p>
    <w:p w14:paraId="559C2560" w14:textId="2FB9FAC3" w:rsidR="00276FCC" w:rsidRPr="00B815C3" w:rsidRDefault="00276FCC">
      <w:pPr>
        <w:rPr>
          <w:szCs w:val="22"/>
          <w:lang w:val="hr-HR"/>
        </w:rPr>
      </w:pPr>
    </w:p>
    <w:p w14:paraId="7B22F002" w14:textId="6CF24511" w:rsidR="00C935C7" w:rsidRPr="00B815C3" w:rsidRDefault="00C935C7" w:rsidP="00C935C7">
      <w:pPr>
        <w:rPr>
          <w:lang w:val="hr-HR"/>
        </w:rPr>
      </w:pPr>
      <w:r w:rsidRPr="00B815C3">
        <w:rPr>
          <w:lang w:val="hr-HR"/>
        </w:rPr>
        <w:t>Na tiskanoj uputi o lijeku mora se navesti naziv i adresa proizvođača odgovornog za puštanje navedene serije u promet.</w:t>
      </w:r>
    </w:p>
    <w:p w14:paraId="0CD5CDAE" w14:textId="7D331A2B" w:rsidR="0040339E" w:rsidRPr="00B815C3" w:rsidRDefault="0040339E">
      <w:pPr>
        <w:rPr>
          <w:szCs w:val="22"/>
          <w:lang w:val="hr-HR"/>
        </w:rPr>
      </w:pPr>
    </w:p>
    <w:p w14:paraId="2C7FCC4C" w14:textId="77777777" w:rsidR="004934CC" w:rsidRPr="00B815C3" w:rsidRDefault="004934CC">
      <w:pPr>
        <w:rPr>
          <w:szCs w:val="22"/>
          <w:lang w:val="hr-HR"/>
        </w:rPr>
      </w:pPr>
    </w:p>
    <w:p w14:paraId="559C2561" w14:textId="77777777" w:rsidR="00276FCC" w:rsidRPr="00B815C3" w:rsidRDefault="00442181">
      <w:pPr>
        <w:pStyle w:val="TitleB"/>
        <w:rPr>
          <w:noProof w:val="0"/>
        </w:rPr>
      </w:pPr>
      <w:r w:rsidRPr="00B815C3">
        <w:rPr>
          <w:noProof w:val="0"/>
        </w:rPr>
        <w:t>B.</w:t>
      </w:r>
      <w:r w:rsidRPr="00B815C3">
        <w:rPr>
          <w:noProof w:val="0"/>
        </w:rPr>
        <w:tab/>
        <w:t>UVJETI ILI OGRANIČENJA VEZANI UZ OPSKRBU I PRIMJENU</w:t>
      </w:r>
    </w:p>
    <w:p w14:paraId="559C2562" w14:textId="77777777" w:rsidR="00276FCC" w:rsidRPr="00B815C3" w:rsidRDefault="00276FCC">
      <w:pPr>
        <w:rPr>
          <w:szCs w:val="22"/>
          <w:lang w:val="hr-HR"/>
        </w:rPr>
      </w:pPr>
    </w:p>
    <w:p w14:paraId="559C2563" w14:textId="77777777" w:rsidR="00276FCC" w:rsidRPr="00B815C3" w:rsidRDefault="00442181">
      <w:pPr>
        <w:numPr>
          <w:ilvl w:val="12"/>
          <w:numId w:val="0"/>
        </w:numPr>
        <w:rPr>
          <w:szCs w:val="22"/>
          <w:lang w:val="hr-HR"/>
        </w:rPr>
      </w:pPr>
      <w:r w:rsidRPr="00B815C3">
        <w:rPr>
          <w:szCs w:val="22"/>
          <w:lang w:val="hr-HR"/>
        </w:rPr>
        <w:t>Lijek se izdaje na ograničeni recept (vidjeti Prilog I.: Sažetak opisa svojstava lijeka, dio 4.2).</w:t>
      </w:r>
    </w:p>
    <w:p w14:paraId="559C2564" w14:textId="77777777" w:rsidR="00276FCC" w:rsidRPr="00B815C3" w:rsidRDefault="00276FCC">
      <w:pPr>
        <w:tabs>
          <w:tab w:val="clear" w:pos="567"/>
        </w:tabs>
        <w:ind w:right="567"/>
        <w:rPr>
          <w:szCs w:val="22"/>
          <w:lang w:val="hr-HR"/>
        </w:rPr>
      </w:pPr>
    </w:p>
    <w:p w14:paraId="559C2565" w14:textId="77777777" w:rsidR="00276FCC" w:rsidRPr="00B815C3" w:rsidRDefault="00276FCC">
      <w:pPr>
        <w:tabs>
          <w:tab w:val="clear" w:pos="567"/>
        </w:tabs>
        <w:ind w:right="567"/>
        <w:rPr>
          <w:szCs w:val="22"/>
          <w:lang w:val="hr-HR"/>
        </w:rPr>
      </w:pPr>
    </w:p>
    <w:p w14:paraId="559C2566" w14:textId="77777777" w:rsidR="00276FCC" w:rsidRPr="00B815C3" w:rsidRDefault="00442181">
      <w:pPr>
        <w:pStyle w:val="TitleB"/>
        <w:rPr>
          <w:noProof w:val="0"/>
        </w:rPr>
      </w:pPr>
      <w:r w:rsidRPr="00B815C3">
        <w:rPr>
          <w:noProof w:val="0"/>
        </w:rPr>
        <w:t>C.</w:t>
      </w:r>
      <w:r w:rsidRPr="00B815C3">
        <w:rPr>
          <w:noProof w:val="0"/>
        </w:rPr>
        <w:tab/>
        <w:t>OSTALI UVJETI I ZAHTJEVI ODOBRENJA ZA STAVLJANJE LIJEKA U PROMET</w:t>
      </w:r>
    </w:p>
    <w:p w14:paraId="559C2567" w14:textId="77777777" w:rsidR="00276FCC" w:rsidRPr="00B815C3" w:rsidRDefault="00276FCC">
      <w:pPr>
        <w:tabs>
          <w:tab w:val="clear" w:pos="567"/>
        </w:tabs>
        <w:ind w:left="567" w:right="-1" w:hanging="567"/>
        <w:rPr>
          <w:i/>
          <w:szCs w:val="22"/>
          <w:lang w:val="hr-HR"/>
        </w:rPr>
      </w:pPr>
    </w:p>
    <w:p w14:paraId="559C2568" w14:textId="77777777" w:rsidR="00276FCC" w:rsidRPr="00B815C3" w:rsidRDefault="00442181">
      <w:pPr>
        <w:keepNext/>
        <w:numPr>
          <w:ilvl w:val="0"/>
          <w:numId w:val="37"/>
        </w:numPr>
        <w:suppressAutoHyphens w:val="0"/>
        <w:ind w:right="-1" w:hanging="720"/>
        <w:rPr>
          <w:b/>
          <w:lang w:val="hr-HR"/>
        </w:rPr>
      </w:pPr>
      <w:r w:rsidRPr="00B815C3">
        <w:rPr>
          <w:b/>
          <w:lang w:val="hr-HR"/>
        </w:rPr>
        <w:t>Periodička izvješća o neškodljivosti lijeka (PSUR-evi)</w:t>
      </w:r>
    </w:p>
    <w:p w14:paraId="559C2569" w14:textId="77777777" w:rsidR="00276FCC" w:rsidRPr="00B815C3" w:rsidRDefault="00276FCC">
      <w:pPr>
        <w:suppressLineNumbers/>
        <w:tabs>
          <w:tab w:val="left" w:pos="0"/>
        </w:tabs>
        <w:ind w:right="567"/>
        <w:rPr>
          <w:szCs w:val="22"/>
          <w:lang w:val="hr-HR"/>
        </w:rPr>
      </w:pPr>
    </w:p>
    <w:p w14:paraId="559C256A" w14:textId="2482D82E" w:rsidR="00276FCC" w:rsidRPr="00B815C3" w:rsidRDefault="00442181">
      <w:pPr>
        <w:rPr>
          <w:lang w:val="hr-HR"/>
        </w:rPr>
      </w:pPr>
      <w:r w:rsidRPr="00B815C3">
        <w:rPr>
          <w:lang w:val="hr-HR"/>
        </w:rPr>
        <w:t xml:space="preserve">Zahtjevi za podnošenje PSUR-eva za ovaj lijek definirani su u referentnom popisu datuma EU (EURD popis) </w:t>
      </w:r>
      <w:r w:rsidRPr="00B815C3">
        <w:rPr>
          <w:szCs w:val="22"/>
          <w:lang w:val="hr-HR"/>
        </w:rPr>
        <w:t>predviđenom člankom 107.c stavkom 7. Direktive 2001/83/EZ i svim sljedećim ažuriranim verzijama objavljenima na europskom internetskom portalu za lijekove.</w:t>
      </w:r>
    </w:p>
    <w:p w14:paraId="559C256B" w14:textId="77777777" w:rsidR="00276FCC" w:rsidRPr="00B815C3" w:rsidRDefault="00276FCC">
      <w:pPr>
        <w:suppressLineNumbers/>
        <w:tabs>
          <w:tab w:val="left" w:pos="0"/>
        </w:tabs>
        <w:rPr>
          <w:szCs w:val="22"/>
          <w:lang w:val="hr-HR"/>
        </w:rPr>
      </w:pPr>
    </w:p>
    <w:p w14:paraId="559C256C" w14:textId="77777777" w:rsidR="00276FCC" w:rsidRPr="00B815C3" w:rsidRDefault="00276FCC">
      <w:pPr>
        <w:suppressLineNumbers/>
        <w:tabs>
          <w:tab w:val="left" w:pos="0"/>
        </w:tabs>
        <w:rPr>
          <w:szCs w:val="22"/>
          <w:lang w:val="hr-HR"/>
        </w:rPr>
      </w:pPr>
    </w:p>
    <w:p w14:paraId="559C256D" w14:textId="77777777" w:rsidR="00276FCC" w:rsidRPr="00B815C3" w:rsidRDefault="00442181">
      <w:pPr>
        <w:pStyle w:val="TitleB"/>
        <w:rPr>
          <w:noProof w:val="0"/>
        </w:rPr>
      </w:pPr>
      <w:r w:rsidRPr="00B815C3">
        <w:rPr>
          <w:noProof w:val="0"/>
        </w:rPr>
        <w:t xml:space="preserve">D. </w:t>
      </w:r>
      <w:r w:rsidRPr="00B815C3">
        <w:rPr>
          <w:noProof w:val="0"/>
        </w:rPr>
        <w:tab/>
        <w:t>UVJETI ILI OGRANIČENJA VEZANI UZ SIGURNU I UČINKOVITU PRIMJENU LIJEKA</w:t>
      </w:r>
    </w:p>
    <w:p w14:paraId="559C256E" w14:textId="77777777" w:rsidR="00276FCC" w:rsidRPr="00B815C3" w:rsidRDefault="00276FCC">
      <w:pPr>
        <w:tabs>
          <w:tab w:val="clear" w:pos="567"/>
        </w:tabs>
        <w:ind w:right="567"/>
        <w:rPr>
          <w:szCs w:val="22"/>
          <w:lang w:val="hr-HR"/>
        </w:rPr>
      </w:pPr>
    </w:p>
    <w:p w14:paraId="559C256F" w14:textId="77777777" w:rsidR="00276FCC" w:rsidRPr="00B815C3" w:rsidRDefault="00442181">
      <w:pPr>
        <w:keepNext/>
        <w:numPr>
          <w:ilvl w:val="0"/>
          <w:numId w:val="37"/>
        </w:numPr>
        <w:suppressAutoHyphens w:val="0"/>
        <w:ind w:right="-1" w:hanging="720"/>
        <w:rPr>
          <w:b/>
          <w:lang w:val="hr-HR"/>
        </w:rPr>
      </w:pPr>
      <w:r w:rsidRPr="00B815C3">
        <w:rPr>
          <w:b/>
          <w:lang w:val="hr-HR"/>
        </w:rPr>
        <w:t>Plan upravljanja rizikom (RMP)</w:t>
      </w:r>
    </w:p>
    <w:p w14:paraId="559C2570" w14:textId="77777777" w:rsidR="00276FCC" w:rsidRPr="00B815C3" w:rsidRDefault="00276FCC">
      <w:pPr>
        <w:ind w:right="-1"/>
        <w:rPr>
          <w:szCs w:val="22"/>
          <w:u w:val="single"/>
          <w:lang w:val="hr-HR"/>
        </w:rPr>
      </w:pPr>
    </w:p>
    <w:p w14:paraId="559C2571" w14:textId="77777777" w:rsidR="00276FCC" w:rsidRPr="00B815C3" w:rsidRDefault="00442181">
      <w:pPr>
        <w:suppressLineNumbers/>
        <w:tabs>
          <w:tab w:val="left" w:pos="0"/>
        </w:tabs>
        <w:rPr>
          <w:szCs w:val="22"/>
          <w:lang w:val="hr-HR"/>
        </w:rPr>
      </w:pPr>
      <w:r w:rsidRPr="00B815C3">
        <w:rPr>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r w:rsidRPr="00B815C3">
        <w:rPr>
          <w:szCs w:val="22"/>
          <w:lang w:val="hr-HR"/>
        </w:rPr>
        <w:t>.</w:t>
      </w:r>
    </w:p>
    <w:p w14:paraId="559C2572" w14:textId="77777777" w:rsidR="00276FCC" w:rsidRPr="00B815C3" w:rsidRDefault="00276FCC">
      <w:pPr>
        <w:suppressLineNumbers/>
        <w:ind w:right="-1"/>
        <w:rPr>
          <w:szCs w:val="22"/>
          <w:lang w:val="hr-HR"/>
        </w:rPr>
      </w:pPr>
    </w:p>
    <w:p w14:paraId="559C2573" w14:textId="77777777" w:rsidR="00276FCC" w:rsidRPr="00B815C3" w:rsidRDefault="00442181">
      <w:pPr>
        <w:ind w:right="-1"/>
        <w:rPr>
          <w:szCs w:val="22"/>
          <w:lang w:val="hr-HR"/>
        </w:rPr>
      </w:pPr>
      <w:r w:rsidRPr="00B815C3">
        <w:rPr>
          <w:szCs w:val="22"/>
          <w:lang w:val="hr-HR"/>
        </w:rPr>
        <w:t>Ažurirani RMP treba dostaviti:</w:t>
      </w:r>
    </w:p>
    <w:p w14:paraId="559C2574" w14:textId="77777777" w:rsidR="00276FCC" w:rsidRPr="00B815C3" w:rsidRDefault="00442181">
      <w:pPr>
        <w:numPr>
          <w:ilvl w:val="0"/>
          <w:numId w:val="9"/>
        </w:numPr>
        <w:suppressLineNumbers/>
        <w:tabs>
          <w:tab w:val="clear" w:pos="720"/>
        </w:tabs>
        <w:suppressAutoHyphens w:val="0"/>
        <w:ind w:right="-1" w:hanging="720"/>
        <w:rPr>
          <w:szCs w:val="22"/>
          <w:lang w:val="hr-HR"/>
        </w:rPr>
      </w:pPr>
      <w:r w:rsidRPr="00B815C3">
        <w:rPr>
          <w:szCs w:val="22"/>
          <w:lang w:val="hr-HR"/>
        </w:rPr>
        <w:t>na zahtjev Europske agencije za lijekove;</w:t>
      </w:r>
    </w:p>
    <w:p w14:paraId="559C2575" w14:textId="77777777" w:rsidR="00276FCC" w:rsidRPr="00B815C3" w:rsidRDefault="00442181">
      <w:pPr>
        <w:numPr>
          <w:ilvl w:val="0"/>
          <w:numId w:val="9"/>
        </w:numPr>
        <w:suppressLineNumbers/>
        <w:tabs>
          <w:tab w:val="clear" w:pos="567"/>
          <w:tab w:val="clear" w:pos="720"/>
        </w:tabs>
        <w:suppressAutoHyphens w:val="0"/>
        <w:ind w:left="567" w:right="-1" w:hanging="567"/>
        <w:rPr>
          <w:szCs w:val="22"/>
          <w:lang w:val="hr-HR"/>
        </w:rPr>
      </w:pPr>
      <w:r w:rsidRPr="00B815C3">
        <w:rPr>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559C2576" w14:textId="77777777" w:rsidR="00276FCC" w:rsidRPr="00B815C3" w:rsidRDefault="00276FCC">
      <w:pPr>
        <w:suppressLineNumbers/>
        <w:ind w:left="720" w:right="-1"/>
        <w:rPr>
          <w:szCs w:val="22"/>
          <w:lang w:val="hr-HR"/>
        </w:rPr>
      </w:pPr>
    </w:p>
    <w:p w14:paraId="559C2577" w14:textId="77777777" w:rsidR="00276FCC" w:rsidRPr="00B815C3" w:rsidRDefault="00276FCC">
      <w:pPr>
        <w:suppressLineNumbers/>
        <w:ind w:right="-1"/>
        <w:rPr>
          <w:szCs w:val="22"/>
          <w:lang w:val="hr-HR"/>
        </w:rPr>
      </w:pPr>
    </w:p>
    <w:p w14:paraId="559C2578" w14:textId="77777777" w:rsidR="00276FCC" w:rsidRPr="00B815C3" w:rsidRDefault="00276FCC">
      <w:pPr>
        <w:suppressLineNumbers/>
        <w:ind w:right="-1"/>
        <w:rPr>
          <w:szCs w:val="22"/>
          <w:lang w:val="hr-HR"/>
        </w:rPr>
      </w:pPr>
    </w:p>
    <w:p w14:paraId="559C2579" w14:textId="77777777" w:rsidR="00276FCC" w:rsidRPr="00B815C3" w:rsidRDefault="00276FCC">
      <w:pPr>
        <w:suppressLineNumbers/>
        <w:ind w:right="-1"/>
        <w:rPr>
          <w:szCs w:val="22"/>
          <w:lang w:val="hr-HR"/>
        </w:rPr>
      </w:pPr>
    </w:p>
    <w:p w14:paraId="559C257A" w14:textId="77777777" w:rsidR="00276FCC" w:rsidRPr="00B815C3" w:rsidRDefault="00442181">
      <w:pPr>
        <w:tabs>
          <w:tab w:val="clear" w:pos="567"/>
        </w:tabs>
        <w:ind w:right="566"/>
        <w:rPr>
          <w:szCs w:val="22"/>
          <w:lang w:val="hr-HR"/>
        </w:rPr>
      </w:pPr>
      <w:r w:rsidRPr="00B815C3">
        <w:rPr>
          <w:i/>
          <w:szCs w:val="22"/>
          <w:lang w:val="hr-HR"/>
        </w:rPr>
        <w:lastRenderedPageBreak/>
        <w:br w:type="page"/>
      </w:r>
    </w:p>
    <w:p w14:paraId="559C257B" w14:textId="77777777" w:rsidR="00276FCC" w:rsidRPr="00B815C3" w:rsidRDefault="00276FCC">
      <w:pPr>
        <w:rPr>
          <w:szCs w:val="22"/>
          <w:lang w:val="hr-HR"/>
        </w:rPr>
      </w:pPr>
    </w:p>
    <w:p w14:paraId="559C257C" w14:textId="77777777" w:rsidR="00276FCC" w:rsidRPr="00B815C3" w:rsidRDefault="00276FCC">
      <w:pPr>
        <w:rPr>
          <w:szCs w:val="22"/>
          <w:lang w:val="hr-HR"/>
        </w:rPr>
      </w:pPr>
    </w:p>
    <w:p w14:paraId="559C257D" w14:textId="77777777" w:rsidR="00276FCC" w:rsidRPr="00B815C3" w:rsidRDefault="00276FCC">
      <w:pPr>
        <w:rPr>
          <w:szCs w:val="22"/>
          <w:lang w:val="hr-HR"/>
        </w:rPr>
      </w:pPr>
    </w:p>
    <w:p w14:paraId="559C257E" w14:textId="77777777" w:rsidR="00276FCC" w:rsidRPr="00B815C3" w:rsidRDefault="00276FCC">
      <w:pPr>
        <w:rPr>
          <w:szCs w:val="22"/>
          <w:lang w:val="hr-HR"/>
        </w:rPr>
      </w:pPr>
    </w:p>
    <w:p w14:paraId="559C257F" w14:textId="77777777" w:rsidR="00276FCC" w:rsidRPr="00B815C3" w:rsidRDefault="00276FCC">
      <w:pPr>
        <w:rPr>
          <w:szCs w:val="22"/>
          <w:lang w:val="hr-HR"/>
        </w:rPr>
      </w:pPr>
    </w:p>
    <w:p w14:paraId="559C2580" w14:textId="77777777" w:rsidR="00276FCC" w:rsidRPr="00B815C3" w:rsidRDefault="00276FCC">
      <w:pPr>
        <w:rPr>
          <w:szCs w:val="22"/>
          <w:lang w:val="hr-HR"/>
        </w:rPr>
      </w:pPr>
    </w:p>
    <w:p w14:paraId="559C2581" w14:textId="77777777" w:rsidR="00276FCC" w:rsidRPr="00B815C3" w:rsidRDefault="00276FCC">
      <w:pPr>
        <w:rPr>
          <w:szCs w:val="22"/>
          <w:lang w:val="hr-HR"/>
        </w:rPr>
      </w:pPr>
    </w:p>
    <w:p w14:paraId="559C2582" w14:textId="77777777" w:rsidR="00276FCC" w:rsidRPr="00B815C3" w:rsidRDefault="00276FCC">
      <w:pPr>
        <w:rPr>
          <w:szCs w:val="22"/>
          <w:lang w:val="hr-HR"/>
        </w:rPr>
      </w:pPr>
    </w:p>
    <w:p w14:paraId="559C2583" w14:textId="77777777" w:rsidR="00276FCC" w:rsidRPr="00B815C3" w:rsidRDefault="00276FCC">
      <w:pPr>
        <w:rPr>
          <w:szCs w:val="22"/>
          <w:lang w:val="hr-HR"/>
        </w:rPr>
      </w:pPr>
    </w:p>
    <w:p w14:paraId="559C2584" w14:textId="77777777" w:rsidR="00276FCC" w:rsidRPr="00B815C3" w:rsidRDefault="00276FCC">
      <w:pPr>
        <w:rPr>
          <w:szCs w:val="22"/>
          <w:lang w:val="hr-HR"/>
        </w:rPr>
      </w:pPr>
    </w:p>
    <w:p w14:paraId="559C2585" w14:textId="77777777" w:rsidR="00276FCC" w:rsidRPr="00B815C3" w:rsidRDefault="00276FCC">
      <w:pPr>
        <w:rPr>
          <w:szCs w:val="22"/>
          <w:lang w:val="hr-HR"/>
        </w:rPr>
      </w:pPr>
    </w:p>
    <w:p w14:paraId="559C2586" w14:textId="77777777" w:rsidR="00276FCC" w:rsidRPr="00B815C3" w:rsidRDefault="00276FCC">
      <w:pPr>
        <w:rPr>
          <w:szCs w:val="22"/>
          <w:lang w:val="hr-HR"/>
        </w:rPr>
      </w:pPr>
    </w:p>
    <w:p w14:paraId="559C2587" w14:textId="77777777" w:rsidR="00276FCC" w:rsidRPr="00B815C3" w:rsidRDefault="00276FCC">
      <w:pPr>
        <w:rPr>
          <w:szCs w:val="22"/>
          <w:lang w:val="hr-HR"/>
        </w:rPr>
      </w:pPr>
    </w:p>
    <w:p w14:paraId="559C2588" w14:textId="77777777" w:rsidR="00276FCC" w:rsidRPr="00B815C3" w:rsidRDefault="00276FCC">
      <w:pPr>
        <w:rPr>
          <w:szCs w:val="22"/>
          <w:lang w:val="hr-HR"/>
        </w:rPr>
      </w:pPr>
    </w:p>
    <w:p w14:paraId="559C2589" w14:textId="77777777" w:rsidR="00276FCC" w:rsidRPr="00B815C3" w:rsidRDefault="00276FCC">
      <w:pPr>
        <w:rPr>
          <w:szCs w:val="22"/>
          <w:lang w:val="hr-HR"/>
        </w:rPr>
      </w:pPr>
    </w:p>
    <w:p w14:paraId="559C258A" w14:textId="77777777" w:rsidR="00276FCC" w:rsidRPr="00B815C3" w:rsidRDefault="00276FCC">
      <w:pPr>
        <w:rPr>
          <w:szCs w:val="22"/>
          <w:lang w:val="hr-HR"/>
        </w:rPr>
      </w:pPr>
    </w:p>
    <w:p w14:paraId="559C258B" w14:textId="77777777" w:rsidR="00276FCC" w:rsidRPr="00B815C3" w:rsidRDefault="00276FCC">
      <w:pPr>
        <w:rPr>
          <w:b/>
          <w:szCs w:val="22"/>
          <w:lang w:val="hr-HR"/>
        </w:rPr>
      </w:pPr>
    </w:p>
    <w:p w14:paraId="559C258C" w14:textId="77777777" w:rsidR="00276FCC" w:rsidRPr="00B815C3" w:rsidRDefault="00276FCC">
      <w:pPr>
        <w:rPr>
          <w:b/>
          <w:szCs w:val="22"/>
          <w:lang w:val="hr-HR"/>
        </w:rPr>
      </w:pPr>
    </w:p>
    <w:p w14:paraId="559C258D" w14:textId="77777777" w:rsidR="00276FCC" w:rsidRPr="00B815C3" w:rsidRDefault="00276FCC">
      <w:pPr>
        <w:rPr>
          <w:b/>
          <w:szCs w:val="22"/>
          <w:lang w:val="hr-HR"/>
        </w:rPr>
      </w:pPr>
    </w:p>
    <w:p w14:paraId="559C258E" w14:textId="77777777" w:rsidR="00276FCC" w:rsidRPr="00B815C3" w:rsidRDefault="00276FCC">
      <w:pPr>
        <w:rPr>
          <w:b/>
          <w:szCs w:val="22"/>
          <w:lang w:val="hr-HR"/>
        </w:rPr>
      </w:pPr>
    </w:p>
    <w:p w14:paraId="559C258F" w14:textId="77777777" w:rsidR="00276FCC" w:rsidRPr="00B815C3" w:rsidRDefault="00276FCC">
      <w:pPr>
        <w:rPr>
          <w:b/>
          <w:szCs w:val="22"/>
          <w:lang w:val="hr-HR"/>
        </w:rPr>
      </w:pPr>
    </w:p>
    <w:p w14:paraId="559C2590" w14:textId="77777777" w:rsidR="00276FCC" w:rsidRPr="00B815C3" w:rsidRDefault="00276FCC">
      <w:pPr>
        <w:rPr>
          <w:b/>
          <w:szCs w:val="22"/>
          <w:lang w:val="hr-HR"/>
        </w:rPr>
      </w:pPr>
    </w:p>
    <w:p w14:paraId="06E094FB" w14:textId="77777777" w:rsidR="001E78F4" w:rsidRPr="00B815C3" w:rsidRDefault="001E78F4">
      <w:pPr>
        <w:rPr>
          <w:b/>
          <w:szCs w:val="22"/>
          <w:lang w:val="hr-HR"/>
        </w:rPr>
      </w:pPr>
    </w:p>
    <w:p w14:paraId="559C2591" w14:textId="77777777" w:rsidR="00276FCC" w:rsidRPr="00B815C3" w:rsidRDefault="00442181">
      <w:pPr>
        <w:widowControl w:val="0"/>
        <w:suppressLineNumbers/>
        <w:jc w:val="center"/>
        <w:rPr>
          <w:b/>
          <w:szCs w:val="22"/>
          <w:lang w:val="hr-HR"/>
        </w:rPr>
      </w:pPr>
      <w:r w:rsidRPr="00B815C3">
        <w:rPr>
          <w:b/>
          <w:szCs w:val="22"/>
          <w:lang w:val="hr-HR"/>
        </w:rPr>
        <w:t>PRILOG III.</w:t>
      </w:r>
    </w:p>
    <w:p w14:paraId="559C2592" w14:textId="77777777" w:rsidR="00276FCC" w:rsidRPr="00B815C3" w:rsidRDefault="00276FCC">
      <w:pPr>
        <w:rPr>
          <w:szCs w:val="22"/>
          <w:lang w:val="hr-HR"/>
        </w:rPr>
      </w:pPr>
    </w:p>
    <w:p w14:paraId="559C2593" w14:textId="77777777" w:rsidR="00276FCC" w:rsidRPr="00B815C3" w:rsidRDefault="00442181">
      <w:pPr>
        <w:widowControl w:val="0"/>
        <w:suppressLineNumbers/>
        <w:jc w:val="center"/>
        <w:rPr>
          <w:b/>
          <w:szCs w:val="22"/>
          <w:lang w:val="hr-HR"/>
        </w:rPr>
      </w:pPr>
      <w:r w:rsidRPr="00B815C3">
        <w:rPr>
          <w:b/>
          <w:szCs w:val="22"/>
          <w:lang w:val="hr-HR"/>
        </w:rPr>
        <w:t>OZNAČIVANJE I UPUTA O LIJEKU</w:t>
      </w:r>
    </w:p>
    <w:p w14:paraId="559C2594" w14:textId="77777777" w:rsidR="00276FCC" w:rsidRPr="00B815C3" w:rsidRDefault="00276FCC">
      <w:pPr>
        <w:rPr>
          <w:szCs w:val="22"/>
          <w:lang w:val="hr-HR"/>
        </w:rPr>
      </w:pPr>
    </w:p>
    <w:p w14:paraId="559C2595" w14:textId="77777777" w:rsidR="00276FCC" w:rsidRPr="00B815C3" w:rsidRDefault="00276FCC">
      <w:pPr>
        <w:rPr>
          <w:szCs w:val="22"/>
          <w:lang w:val="hr-HR"/>
        </w:rPr>
      </w:pPr>
    </w:p>
    <w:p w14:paraId="559C2596" w14:textId="77777777" w:rsidR="00276FCC" w:rsidRPr="00B815C3" w:rsidRDefault="00442181">
      <w:pPr>
        <w:rPr>
          <w:szCs w:val="22"/>
          <w:lang w:val="hr-HR"/>
        </w:rPr>
      </w:pPr>
      <w:r w:rsidRPr="00B815C3">
        <w:rPr>
          <w:szCs w:val="22"/>
          <w:lang w:val="hr-HR"/>
        </w:rPr>
        <w:br w:type="page"/>
      </w:r>
    </w:p>
    <w:p w14:paraId="559C2597" w14:textId="77777777" w:rsidR="00276FCC" w:rsidRPr="00B815C3" w:rsidRDefault="00276FCC">
      <w:pPr>
        <w:rPr>
          <w:szCs w:val="22"/>
          <w:lang w:val="hr-HR"/>
        </w:rPr>
      </w:pPr>
    </w:p>
    <w:p w14:paraId="559C2598" w14:textId="77777777" w:rsidR="00276FCC" w:rsidRPr="00B815C3" w:rsidRDefault="00276FCC">
      <w:pPr>
        <w:rPr>
          <w:szCs w:val="22"/>
          <w:lang w:val="hr-HR"/>
        </w:rPr>
      </w:pPr>
    </w:p>
    <w:p w14:paraId="559C2599" w14:textId="77777777" w:rsidR="00276FCC" w:rsidRPr="00B815C3" w:rsidRDefault="00276FCC">
      <w:pPr>
        <w:rPr>
          <w:szCs w:val="22"/>
          <w:lang w:val="hr-HR"/>
        </w:rPr>
      </w:pPr>
    </w:p>
    <w:p w14:paraId="559C259A" w14:textId="77777777" w:rsidR="00276FCC" w:rsidRPr="00B815C3" w:rsidRDefault="00276FCC">
      <w:pPr>
        <w:rPr>
          <w:szCs w:val="22"/>
          <w:lang w:val="hr-HR"/>
        </w:rPr>
      </w:pPr>
    </w:p>
    <w:p w14:paraId="559C259B" w14:textId="77777777" w:rsidR="00276FCC" w:rsidRPr="00B815C3" w:rsidRDefault="00276FCC">
      <w:pPr>
        <w:rPr>
          <w:szCs w:val="22"/>
          <w:lang w:val="hr-HR"/>
        </w:rPr>
      </w:pPr>
    </w:p>
    <w:p w14:paraId="559C259C" w14:textId="77777777" w:rsidR="00276FCC" w:rsidRPr="00B815C3" w:rsidRDefault="00276FCC">
      <w:pPr>
        <w:rPr>
          <w:szCs w:val="22"/>
          <w:lang w:val="hr-HR"/>
        </w:rPr>
      </w:pPr>
    </w:p>
    <w:p w14:paraId="559C259D" w14:textId="77777777" w:rsidR="00276FCC" w:rsidRPr="00B815C3" w:rsidRDefault="00276FCC">
      <w:pPr>
        <w:rPr>
          <w:szCs w:val="22"/>
          <w:lang w:val="hr-HR"/>
        </w:rPr>
      </w:pPr>
    </w:p>
    <w:p w14:paraId="559C259E" w14:textId="77777777" w:rsidR="00276FCC" w:rsidRPr="00B815C3" w:rsidRDefault="00276FCC">
      <w:pPr>
        <w:rPr>
          <w:szCs w:val="22"/>
          <w:lang w:val="hr-HR"/>
        </w:rPr>
      </w:pPr>
    </w:p>
    <w:p w14:paraId="559C259F" w14:textId="77777777" w:rsidR="00276FCC" w:rsidRPr="00B815C3" w:rsidRDefault="00276FCC">
      <w:pPr>
        <w:rPr>
          <w:szCs w:val="22"/>
          <w:lang w:val="hr-HR"/>
        </w:rPr>
      </w:pPr>
    </w:p>
    <w:p w14:paraId="559C25A0" w14:textId="77777777" w:rsidR="00276FCC" w:rsidRPr="00B815C3" w:rsidRDefault="00276FCC">
      <w:pPr>
        <w:rPr>
          <w:szCs w:val="22"/>
          <w:lang w:val="hr-HR"/>
        </w:rPr>
      </w:pPr>
    </w:p>
    <w:p w14:paraId="559C25A1" w14:textId="77777777" w:rsidR="00276FCC" w:rsidRPr="00B815C3" w:rsidRDefault="00276FCC">
      <w:pPr>
        <w:rPr>
          <w:szCs w:val="22"/>
          <w:lang w:val="hr-HR"/>
        </w:rPr>
      </w:pPr>
    </w:p>
    <w:p w14:paraId="559C25A2" w14:textId="77777777" w:rsidR="00276FCC" w:rsidRPr="00B815C3" w:rsidRDefault="00276FCC">
      <w:pPr>
        <w:rPr>
          <w:szCs w:val="22"/>
          <w:lang w:val="hr-HR"/>
        </w:rPr>
      </w:pPr>
    </w:p>
    <w:p w14:paraId="559C25A3" w14:textId="77777777" w:rsidR="00276FCC" w:rsidRPr="00B815C3" w:rsidRDefault="00276FCC">
      <w:pPr>
        <w:rPr>
          <w:szCs w:val="22"/>
          <w:lang w:val="hr-HR"/>
        </w:rPr>
      </w:pPr>
    </w:p>
    <w:p w14:paraId="559C25A4" w14:textId="77777777" w:rsidR="00276FCC" w:rsidRPr="00B815C3" w:rsidRDefault="00276FCC">
      <w:pPr>
        <w:rPr>
          <w:szCs w:val="22"/>
          <w:lang w:val="hr-HR"/>
        </w:rPr>
      </w:pPr>
    </w:p>
    <w:p w14:paraId="559C25A5" w14:textId="77777777" w:rsidR="00276FCC" w:rsidRPr="00B815C3" w:rsidRDefault="00276FCC">
      <w:pPr>
        <w:rPr>
          <w:szCs w:val="22"/>
          <w:lang w:val="hr-HR"/>
        </w:rPr>
      </w:pPr>
    </w:p>
    <w:p w14:paraId="559C25A6" w14:textId="77777777" w:rsidR="00276FCC" w:rsidRPr="00B815C3" w:rsidRDefault="00276FCC">
      <w:pPr>
        <w:rPr>
          <w:szCs w:val="22"/>
          <w:lang w:val="hr-HR"/>
        </w:rPr>
      </w:pPr>
    </w:p>
    <w:p w14:paraId="559C25A7" w14:textId="77777777" w:rsidR="00276FCC" w:rsidRPr="00B815C3" w:rsidRDefault="00276FCC">
      <w:pPr>
        <w:rPr>
          <w:szCs w:val="22"/>
          <w:lang w:val="hr-HR"/>
        </w:rPr>
      </w:pPr>
    </w:p>
    <w:p w14:paraId="559C25A8" w14:textId="77777777" w:rsidR="00276FCC" w:rsidRPr="00B815C3" w:rsidRDefault="00276FCC">
      <w:pPr>
        <w:rPr>
          <w:szCs w:val="22"/>
          <w:lang w:val="hr-HR"/>
        </w:rPr>
      </w:pPr>
    </w:p>
    <w:p w14:paraId="559C25A9" w14:textId="77777777" w:rsidR="00276FCC" w:rsidRPr="00B815C3" w:rsidRDefault="00276FCC">
      <w:pPr>
        <w:rPr>
          <w:szCs w:val="22"/>
          <w:lang w:val="hr-HR"/>
        </w:rPr>
      </w:pPr>
    </w:p>
    <w:p w14:paraId="559C25AA" w14:textId="77777777" w:rsidR="00276FCC" w:rsidRPr="00B815C3" w:rsidRDefault="00276FCC">
      <w:pPr>
        <w:rPr>
          <w:szCs w:val="22"/>
          <w:lang w:val="hr-HR"/>
        </w:rPr>
      </w:pPr>
    </w:p>
    <w:p w14:paraId="559C25AB" w14:textId="77777777" w:rsidR="00276FCC" w:rsidRPr="00B815C3" w:rsidRDefault="00276FCC">
      <w:pPr>
        <w:rPr>
          <w:szCs w:val="22"/>
          <w:lang w:val="hr-HR"/>
        </w:rPr>
      </w:pPr>
    </w:p>
    <w:p w14:paraId="559C25AC" w14:textId="77777777" w:rsidR="00276FCC" w:rsidRPr="00B815C3" w:rsidRDefault="00276FCC">
      <w:pPr>
        <w:rPr>
          <w:szCs w:val="22"/>
          <w:lang w:val="hr-HR"/>
        </w:rPr>
      </w:pPr>
    </w:p>
    <w:p w14:paraId="7A8A6AB2" w14:textId="77777777" w:rsidR="001E78F4" w:rsidRPr="00B815C3" w:rsidRDefault="001E78F4">
      <w:pPr>
        <w:rPr>
          <w:szCs w:val="22"/>
          <w:lang w:val="hr-HR"/>
        </w:rPr>
      </w:pPr>
    </w:p>
    <w:p w14:paraId="4BB0CBD4" w14:textId="2DD3A232" w:rsidR="000D40B5" w:rsidRPr="00B815C3" w:rsidRDefault="00442181" w:rsidP="004934CC">
      <w:pPr>
        <w:pStyle w:val="TitleA"/>
        <w:rPr>
          <w:lang w:val="hr-HR"/>
        </w:rPr>
      </w:pPr>
      <w:r w:rsidRPr="00B815C3">
        <w:rPr>
          <w:lang w:val="hr-HR"/>
        </w:rPr>
        <w:t>A. OZNAČIVANJE</w:t>
      </w:r>
    </w:p>
    <w:p w14:paraId="5888681E" w14:textId="77777777" w:rsidR="000D40B5" w:rsidRPr="00B815C3" w:rsidRDefault="000D40B5" w:rsidP="000D40B5">
      <w:pPr>
        <w:shd w:val="clear" w:color="auto" w:fill="FFFFFF"/>
        <w:rPr>
          <w:highlight w:val="yellow"/>
          <w:lang w:val="hr-HR"/>
        </w:rPr>
      </w:pPr>
      <w:r w:rsidRPr="00B815C3">
        <w:rPr>
          <w:lang w:val="hr-HR"/>
        </w:rPr>
        <w:br w:type="page"/>
      </w:r>
    </w:p>
    <w:p w14:paraId="040F3A84" w14:textId="77777777" w:rsidR="000D40B5" w:rsidRPr="00B815C3" w:rsidRDefault="000D40B5" w:rsidP="000D40B5">
      <w:pPr>
        <w:pBdr>
          <w:top w:val="single" w:sz="4" w:space="1" w:color="auto"/>
          <w:left w:val="single" w:sz="4" w:space="4" w:color="auto"/>
          <w:bottom w:val="single" w:sz="4" w:space="1" w:color="auto"/>
          <w:right w:val="single" w:sz="4" w:space="4" w:color="auto"/>
        </w:pBdr>
        <w:rPr>
          <w:szCs w:val="22"/>
          <w:lang w:val="hr-HR"/>
        </w:rPr>
      </w:pPr>
      <w:r w:rsidRPr="00B815C3">
        <w:rPr>
          <w:b/>
          <w:szCs w:val="22"/>
          <w:lang w:val="hr-HR"/>
        </w:rPr>
        <w:lastRenderedPageBreak/>
        <w:t>PODACI KOJI SE MORAJU NALAZITI NA VANJSKOM PAKIRANJU</w:t>
      </w:r>
    </w:p>
    <w:p w14:paraId="574497D8"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bCs/>
          <w:szCs w:val="22"/>
          <w:lang w:val="hr-HR"/>
        </w:rPr>
      </w:pPr>
    </w:p>
    <w:p w14:paraId="7D8214A7" w14:textId="4AAC324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bCs/>
          <w:szCs w:val="22"/>
          <w:lang w:val="hr-HR"/>
        </w:rPr>
      </w:pPr>
      <w:r w:rsidRPr="00B815C3">
        <w:rPr>
          <w:b/>
          <w:bCs/>
          <w:szCs w:val="22"/>
          <w:lang w:val="hr-HR"/>
        </w:rPr>
        <w:t>KUTIJA</w:t>
      </w:r>
    </w:p>
    <w:p w14:paraId="025F4D0C" w14:textId="77777777" w:rsidR="000D40B5" w:rsidRPr="00B815C3" w:rsidRDefault="000D40B5" w:rsidP="000D40B5">
      <w:pPr>
        <w:rPr>
          <w:szCs w:val="22"/>
          <w:lang w:val="hr-HR"/>
        </w:rPr>
      </w:pPr>
    </w:p>
    <w:p w14:paraId="1D1B7AF0" w14:textId="77777777" w:rsidR="000D40B5" w:rsidRPr="00B815C3" w:rsidRDefault="000D40B5" w:rsidP="000D40B5">
      <w:pPr>
        <w:rPr>
          <w:szCs w:val="22"/>
          <w:lang w:val="hr-HR"/>
        </w:rPr>
      </w:pPr>
    </w:p>
    <w:p w14:paraId="4247F7CC"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1.</w:t>
      </w:r>
      <w:r w:rsidRPr="00B815C3">
        <w:rPr>
          <w:b/>
          <w:szCs w:val="22"/>
          <w:lang w:val="hr-HR"/>
        </w:rPr>
        <w:tab/>
        <w:t>NAZIV LIJEKA</w:t>
      </w:r>
    </w:p>
    <w:p w14:paraId="5DFA16D6" w14:textId="77777777" w:rsidR="000D40B5" w:rsidRPr="00B815C3" w:rsidRDefault="000D40B5" w:rsidP="000D40B5">
      <w:pPr>
        <w:rPr>
          <w:szCs w:val="22"/>
          <w:lang w:val="hr-HR"/>
        </w:rPr>
      </w:pPr>
    </w:p>
    <w:p w14:paraId="5E4B05C1" w14:textId="039CE744" w:rsidR="000D40B5" w:rsidRPr="00B815C3" w:rsidRDefault="00CF1018" w:rsidP="000D40B5">
      <w:pPr>
        <w:rPr>
          <w:szCs w:val="22"/>
          <w:lang w:val="hr-HR"/>
        </w:rPr>
      </w:pPr>
      <w:r w:rsidRPr="00B815C3">
        <w:rPr>
          <w:szCs w:val="22"/>
          <w:lang w:val="hr-HR"/>
        </w:rPr>
        <w:t>Dimetilfumarat</w:t>
      </w:r>
      <w:r w:rsidR="000D40B5" w:rsidRPr="00B815C3">
        <w:rPr>
          <w:szCs w:val="22"/>
          <w:lang w:val="hr-HR"/>
        </w:rPr>
        <w:t xml:space="preserve"> Accord 120 mg tvrde želučanootporne kapsule</w:t>
      </w:r>
    </w:p>
    <w:p w14:paraId="7F289A2C" w14:textId="3560C1D8" w:rsidR="000D40B5" w:rsidRPr="00B815C3" w:rsidRDefault="003F1F2F" w:rsidP="000D40B5">
      <w:pPr>
        <w:rPr>
          <w:szCs w:val="22"/>
          <w:lang w:val="hr-HR"/>
        </w:rPr>
      </w:pPr>
      <w:r w:rsidRPr="00B815C3">
        <w:rPr>
          <w:szCs w:val="22"/>
          <w:lang w:val="hr-HR"/>
        </w:rPr>
        <w:t>d</w:t>
      </w:r>
      <w:r w:rsidR="000D40B5" w:rsidRPr="00B815C3">
        <w:rPr>
          <w:szCs w:val="22"/>
          <w:lang w:val="hr-HR"/>
        </w:rPr>
        <w:t>imetilfumarat</w:t>
      </w:r>
    </w:p>
    <w:p w14:paraId="53AF7AC0" w14:textId="77777777" w:rsidR="000D40B5" w:rsidRPr="00B815C3" w:rsidRDefault="000D40B5" w:rsidP="000D40B5">
      <w:pPr>
        <w:rPr>
          <w:szCs w:val="22"/>
          <w:lang w:val="hr-HR"/>
        </w:rPr>
      </w:pPr>
    </w:p>
    <w:p w14:paraId="0E04FFD4" w14:textId="77777777" w:rsidR="000D40B5" w:rsidRPr="00B815C3" w:rsidRDefault="000D40B5" w:rsidP="000D40B5">
      <w:pPr>
        <w:rPr>
          <w:szCs w:val="22"/>
          <w:lang w:val="hr-HR"/>
        </w:rPr>
      </w:pPr>
    </w:p>
    <w:p w14:paraId="70D726F4"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2.</w:t>
      </w:r>
      <w:r w:rsidRPr="00B815C3">
        <w:rPr>
          <w:b/>
          <w:szCs w:val="22"/>
          <w:lang w:val="hr-HR"/>
        </w:rPr>
        <w:tab/>
        <w:t>NAVOĐENJE DJELATNE(IH) TVARI</w:t>
      </w:r>
    </w:p>
    <w:p w14:paraId="08FE4EAA" w14:textId="77777777" w:rsidR="000D40B5" w:rsidRPr="00B815C3" w:rsidRDefault="000D40B5" w:rsidP="000D40B5">
      <w:pPr>
        <w:rPr>
          <w:szCs w:val="22"/>
          <w:lang w:val="hr-HR"/>
        </w:rPr>
      </w:pPr>
    </w:p>
    <w:p w14:paraId="1F1C7227" w14:textId="292C4C24" w:rsidR="000D40B5" w:rsidRPr="00B815C3" w:rsidRDefault="000D40B5" w:rsidP="000D40B5">
      <w:pPr>
        <w:rPr>
          <w:szCs w:val="22"/>
          <w:lang w:val="hr-HR"/>
        </w:rPr>
      </w:pPr>
      <w:r w:rsidRPr="00B815C3">
        <w:rPr>
          <w:szCs w:val="22"/>
          <w:lang w:val="hr-HR"/>
        </w:rPr>
        <w:t>Jedna tvrda želučanootporna kapsula sadrži 120 mg dimetilfumarata</w:t>
      </w:r>
      <w:r w:rsidR="002F17AC" w:rsidRPr="00B815C3">
        <w:rPr>
          <w:szCs w:val="22"/>
          <w:lang w:val="hr-HR"/>
        </w:rPr>
        <w:t>.</w:t>
      </w:r>
    </w:p>
    <w:p w14:paraId="215403F5" w14:textId="77777777" w:rsidR="000D40B5" w:rsidRPr="00B815C3" w:rsidRDefault="000D40B5" w:rsidP="000D40B5">
      <w:pPr>
        <w:rPr>
          <w:szCs w:val="22"/>
          <w:lang w:val="hr-HR"/>
        </w:rPr>
      </w:pPr>
    </w:p>
    <w:p w14:paraId="2F2893EA" w14:textId="77777777" w:rsidR="000D40B5" w:rsidRPr="00B815C3" w:rsidRDefault="000D40B5" w:rsidP="000D40B5">
      <w:pPr>
        <w:rPr>
          <w:szCs w:val="22"/>
          <w:lang w:val="hr-HR"/>
        </w:rPr>
      </w:pPr>
    </w:p>
    <w:p w14:paraId="42BF3D8B"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3.</w:t>
      </w:r>
      <w:r w:rsidRPr="00B815C3">
        <w:rPr>
          <w:b/>
          <w:szCs w:val="22"/>
          <w:lang w:val="hr-HR"/>
        </w:rPr>
        <w:tab/>
        <w:t>POPIS POMOĆNIH TVARI</w:t>
      </w:r>
    </w:p>
    <w:p w14:paraId="3DA8C68D" w14:textId="77777777" w:rsidR="000D40B5" w:rsidRPr="00B815C3" w:rsidRDefault="000D40B5" w:rsidP="000D40B5">
      <w:pPr>
        <w:rPr>
          <w:szCs w:val="22"/>
          <w:lang w:val="hr-HR"/>
        </w:rPr>
      </w:pPr>
    </w:p>
    <w:p w14:paraId="0ED5ECE3" w14:textId="77777777" w:rsidR="000D40B5" w:rsidRPr="00B815C3" w:rsidRDefault="000D40B5" w:rsidP="000D40B5">
      <w:pPr>
        <w:rPr>
          <w:szCs w:val="22"/>
          <w:lang w:val="hr-HR"/>
        </w:rPr>
      </w:pPr>
    </w:p>
    <w:p w14:paraId="3FED75E4"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4.</w:t>
      </w:r>
      <w:r w:rsidRPr="00B815C3">
        <w:rPr>
          <w:b/>
          <w:szCs w:val="22"/>
          <w:lang w:val="hr-HR"/>
        </w:rPr>
        <w:tab/>
        <w:t>FARMACEUTSKI OBLIK I SADRŽAJ</w:t>
      </w:r>
    </w:p>
    <w:p w14:paraId="13D072DD" w14:textId="77777777" w:rsidR="000D40B5" w:rsidRPr="00B815C3" w:rsidRDefault="000D40B5" w:rsidP="000D40B5">
      <w:pPr>
        <w:rPr>
          <w:szCs w:val="22"/>
          <w:lang w:val="hr-HR"/>
        </w:rPr>
      </w:pPr>
    </w:p>
    <w:p w14:paraId="3ED34341" w14:textId="77777777" w:rsidR="000D40B5" w:rsidRPr="00B815C3" w:rsidRDefault="000D40B5" w:rsidP="000D40B5">
      <w:pPr>
        <w:rPr>
          <w:szCs w:val="22"/>
          <w:lang w:val="hr-HR"/>
        </w:rPr>
      </w:pPr>
      <w:r w:rsidRPr="00B815C3">
        <w:rPr>
          <w:szCs w:val="22"/>
          <w:highlight w:val="lightGray"/>
          <w:lang w:val="hr-HR"/>
        </w:rPr>
        <w:t>Tvrda želučanootporna kapsula</w:t>
      </w:r>
      <w:r w:rsidRPr="00B815C3">
        <w:rPr>
          <w:szCs w:val="22"/>
          <w:lang w:val="hr-HR"/>
        </w:rPr>
        <w:t xml:space="preserve"> </w:t>
      </w:r>
    </w:p>
    <w:p w14:paraId="49C7EC94" w14:textId="77777777" w:rsidR="000D40B5" w:rsidRPr="00B815C3" w:rsidRDefault="000D40B5" w:rsidP="000D40B5">
      <w:pPr>
        <w:rPr>
          <w:szCs w:val="22"/>
          <w:lang w:val="hr-HR"/>
        </w:rPr>
      </w:pPr>
    </w:p>
    <w:p w14:paraId="15CBCD0C" w14:textId="77777777" w:rsidR="000D40B5" w:rsidRPr="00B815C3" w:rsidRDefault="000D40B5" w:rsidP="000D40B5">
      <w:pPr>
        <w:rPr>
          <w:szCs w:val="22"/>
          <w:lang w:val="hr-HR"/>
        </w:rPr>
      </w:pPr>
      <w:r w:rsidRPr="00B815C3">
        <w:rPr>
          <w:szCs w:val="22"/>
          <w:lang w:val="hr-HR"/>
        </w:rPr>
        <w:t>14 tvrdih želučanootpornih kapsula</w:t>
      </w:r>
    </w:p>
    <w:p w14:paraId="528FC58D" w14:textId="076C2F7D" w:rsidR="002F17AC" w:rsidRPr="00B815C3" w:rsidRDefault="002F17AC" w:rsidP="000D40B5">
      <w:pPr>
        <w:rPr>
          <w:szCs w:val="22"/>
          <w:lang w:val="hr-HR"/>
        </w:rPr>
      </w:pPr>
      <w:r w:rsidRPr="00B815C3">
        <w:rPr>
          <w:szCs w:val="22"/>
          <w:highlight w:val="lightGray"/>
          <w:lang w:val="hr-HR"/>
        </w:rPr>
        <w:t>14x1 tvrda želučanootporna kapsula</w:t>
      </w:r>
    </w:p>
    <w:p w14:paraId="468612AF" w14:textId="77777777" w:rsidR="000D40B5" w:rsidRPr="00B815C3" w:rsidRDefault="000D40B5" w:rsidP="000D40B5">
      <w:pPr>
        <w:rPr>
          <w:szCs w:val="22"/>
          <w:lang w:val="hr-HR"/>
        </w:rPr>
      </w:pPr>
    </w:p>
    <w:p w14:paraId="2087AECD" w14:textId="77777777" w:rsidR="000D40B5" w:rsidRPr="00B815C3" w:rsidRDefault="000D40B5" w:rsidP="000D40B5">
      <w:pPr>
        <w:rPr>
          <w:szCs w:val="22"/>
          <w:lang w:val="hr-HR"/>
        </w:rPr>
      </w:pPr>
    </w:p>
    <w:p w14:paraId="10499F2E"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5.</w:t>
      </w:r>
      <w:r w:rsidRPr="00B815C3">
        <w:rPr>
          <w:b/>
          <w:szCs w:val="22"/>
          <w:lang w:val="hr-HR"/>
        </w:rPr>
        <w:tab/>
        <w:t>NAČIN I PUT(EVI) PRIMJENE LIJEKA</w:t>
      </w:r>
    </w:p>
    <w:p w14:paraId="736C5DBB" w14:textId="77777777" w:rsidR="000D40B5" w:rsidRPr="00B815C3" w:rsidRDefault="000D40B5" w:rsidP="000D40B5">
      <w:pPr>
        <w:rPr>
          <w:szCs w:val="22"/>
          <w:lang w:val="hr-HR"/>
        </w:rPr>
      </w:pPr>
    </w:p>
    <w:p w14:paraId="1F54CDB7" w14:textId="4B11B844" w:rsidR="000D40B5" w:rsidRPr="00B815C3" w:rsidRDefault="006B0225" w:rsidP="000D40B5">
      <w:pPr>
        <w:tabs>
          <w:tab w:val="clear" w:pos="567"/>
        </w:tabs>
        <w:autoSpaceDE w:val="0"/>
        <w:autoSpaceDN w:val="0"/>
        <w:adjustRightInd w:val="0"/>
        <w:rPr>
          <w:szCs w:val="22"/>
          <w:lang w:val="hr-HR"/>
        </w:rPr>
      </w:pPr>
      <w:r w:rsidRPr="00B815C3">
        <w:rPr>
          <w:szCs w:val="22"/>
          <w:lang w:val="hr-HR"/>
        </w:rPr>
        <w:t>K</w:t>
      </w:r>
      <w:r w:rsidR="000D40B5" w:rsidRPr="00B815C3">
        <w:rPr>
          <w:szCs w:val="22"/>
          <w:lang w:val="hr-HR"/>
        </w:rPr>
        <w:t>roz usta.</w:t>
      </w:r>
    </w:p>
    <w:p w14:paraId="1364A5D9" w14:textId="77777777" w:rsidR="000D40B5" w:rsidRPr="00B815C3" w:rsidRDefault="000D40B5" w:rsidP="000D40B5">
      <w:pPr>
        <w:rPr>
          <w:szCs w:val="22"/>
          <w:highlight w:val="yellow"/>
          <w:lang w:val="hr-HR"/>
        </w:rPr>
      </w:pPr>
      <w:r w:rsidRPr="00B815C3">
        <w:rPr>
          <w:szCs w:val="22"/>
          <w:lang w:val="hr-HR"/>
        </w:rPr>
        <w:t>Prije uporabe pročitajte uputu o lijeku.</w:t>
      </w:r>
    </w:p>
    <w:p w14:paraId="173B2A6F" w14:textId="77777777" w:rsidR="000D40B5" w:rsidRPr="00B815C3" w:rsidRDefault="000D40B5" w:rsidP="000D40B5">
      <w:pPr>
        <w:rPr>
          <w:szCs w:val="22"/>
          <w:highlight w:val="yellow"/>
          <w:lang w:val="hr-HR"/>
        </w:rPr>
      </w:pPr>
      <w:r w:rsidRPr="00B815C3">
        <w:rPr>
          <w:szCs w:val="22"/>
          <w:lang w:val="hr-HR"/>
        </w:rPr>
        <w:t>Kapsulu progutajte cijelu.</w:t>
      </w:r>
    </w:p>
    <w:p w14:paraId="53D7AB6E" w14:textId="77777777" w:rsidR="000D40B5" w:rsidRPr="00B815C3" w:rsidRDefault="000D40B5" w:rsidP="000D40B5">
      <w:pPr>
        <w:rPr>
          <w:szCs w:val="22"/>
          <w:highlight w:val="yellow"/>
          <w:lang w:val="hr-HR"/>
        </w:rPr>
      </w:pPr>
    </w:p>
    <w:p w14:paraId="13D88344" w14:textId="77777777" w:rsidR="000D40B5" w:rsidRPr="00B815C3" w:rsidRDefault="000D40B5" w:rsidP="000D40B5">
      <w:pPr>
        <w:rPr>
          <w:szCs w:val="22"/>
          <w:highlight w:val="yellow"/>
          <w:lang w:val="hr-HR"/>
        </w:rPr>
      </w:pPr>
    </w:p>
    <w:p w14:paraId="7430752F"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6.</w:t>
      </w:r>
      <w:r w:rsidRPr="00B815C3">
        <w:rPr>
          <w:b/>
          <w:szCs w:val="22"/>
          <w:lang w:val="hr-HR"/>
        </w:rPr>
        <w:tab/>
        <w:t>POSEBNO UPOZORENJE O ČUVANJU LIJEKA IZVAN POGLEDA I DOHVATA DJECE</w:t>
      </w:r>
    </w:p>
    <w:p w14:paraId="020C6FBC" w14:textId="77777777" w:rsidR="000D40B5" w:rsidRPr="00B815C3" w:rsidRDefault="000D40B5" w:rsidP="000D40B5">
      <w:pPr>
        <w:rPr>
          <w:szCs w:val="22"/>
          <w:highlight w:val="yellow"/>
          <w:lang w:val="hr-HR"/>
        </w:rPr>
      </w:pPr>
    </w:p>
    <w:p w14:paraId="322722E4" w14:textId="77777777" w:rsidR="000D40B5" w:rsidRPr="00B815C3" w:rsidRDefault="000D40B5" w:rsidP="000D40B5">
      <w:pPr>
        <w:rPr>
          <w:szCs w:val="22"/>
          <w:highlight w:val="yellow"/>
          <w:lang w:val="hr-HR"/>
        </w:rPr>
      </w:pPr>
      <w:r w:rsidRPr="00B815C3">
        <w:rPr>
          <w:szCs w:val="22"/>
          <w:lang w:val="hr-HR"/>
        </w:rPr>
        <w:t>Čuvati izvan pogleda i dohvata djece.</w:t>
      </w:r>
    </w:p>
    <w:p w14:paraId="22724306" w14:textId="77777777" w:rsidR="000D40B5" w:rsidRPr="00B815C3" w:rsidRDefault="000D40B5" w:rsidP="000D40B5">
      <w:pPr>
        <w:rPr>
          <w:szCs w:val="22"/>
          <w:lang w:val="hr-HR"/>
        </w:rPr>
      </w:pPr>
    </w:p>
    <w:p w14:paraId="1481FE85" w14:textId="77777777" w:rsidR="000D40B5" w:rsidRPr="00B815C3" w:rsidRDefault="000D40B5" w:rsidP="000D40B5">
      <w:pPr>
        <w:rPr>
          <w:szCs w:val="22"/>
          <w:lang w:val="hr-HR"/>
        </w:rPr>
      </w:pPr>
    </w:p>
    <w:p w14:paraId="5A0DF6C7"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7.</w:t>
      </w:r>
      <w:r w:rsidRPr="00B815C3">
        <w:rPr>
          <w:b/>
          <w:szCs w:val="22"/>
          <w:lang w:val="hr-HR"/>
        </w:rPr>
        <w:tab/>
        <w:t>DRUGO(A) POSEBNO(A) UPOZORENJE(A), AKO JE POTREBNO</w:t>
      </w:r>
    </w:p>
    <w:p w14:paraId="64C10E8D" w14:textId="77777777" w:rsidR="000D40B5" w:rsidRPr="00B815C3" w:rsidRDefault="000D40B5" w:rsidP="000D40B5">
      <w:pPr>
        <w:rPr>
          <w:szCs w:val="22"/>
          <w:lang w:val="hr-HR"/>
        </w:rPr>
      </w:pPr>
    </w:p>
    <w:p w14:paraId="5D582464" w14:textId="77777777" w:rsidR="000D40B5" w:rsidRPr="00B815C3" w:rsidRDefault="000D40B5" w:rsidP="000D40B5">
      <w:pPr>
        <w:tabs>
          <w:tab w:val="left" w:pos="749"/>
        </w:tabs>
        <w:rPr>
          <w:szCs w:val="22"/>
          <w:lang w:val="hr-HR"/>
        </w:rPr>
      </w:pPr>
    </w:p>
    <w:p w14:paraId="1979031F"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8.</w:t>
      </w:r>
      <w:r w:rsidRPr="00B815C3">
        <w:rPr>
          <w:b/>
          <w:szCs w:val="22"/>
          <w:lang w:val="hr-HR"/>
        </w:rPr>
        <w:tab/>
        <w:t>ROK VALJANOSTI</w:t>
      </w:r>
    </w:p>
    <w:p w14:paraId="52797A3A" w14:textId="77777777" w:rsidR="000D40B5" w:rsidRPr="00B815C3" w:rsidRDefault="000D40B5" w:rsidP="000D40B5">
      <w:pPr>
        <w:rPr>
          <w:szCs w:val="22"/>
          <w:lang w:val="hr-HR"/>
        </w:rPr>
      </w:pPr>
    </w:p>
    <w:p w14:paraId="1952E53B" w14:textId="3ECCDC80" w:rsidR="000D40B5" w:rsidRPr="00B815C3" w:rsidRDefault="004934CC" w:rsidP="000D40B5">
      <w:pPr>
        <w:rPr>
          <w:szCs w:val="22"/>
          <w:lang w:val="hr-HR"/>
        </w:rPr>
      </w:pPr>
      <w:r w:rsidRPr="00B815C3">
        <w:rPr>
          <w:szCs w:val="22"/>
          <w:lang w:val="hr-HR"/>
        </w:rPr>
        <w:t>EXP</w:t>
      </w:r>
    </w:p>
    <w:p w14:paraId="1C30B9F7" w14:textId="77777777" w:rsidR="000D40B5" w:rsidRPr="00B815C3" w:rsidRDefault="000D40B5" w:rsidP="000D40B5">
      <w:pPr>
        <w:rPr>
          <w:szCs w:val="22"/>
          <w:lang w:val="hr-HR"/>
        </w:rPr>
      </w:pPr>
    </w:p>
    <w:p w14:paraId="145AEEAF" w14:textId="77777777" w:rsidR="000D40B5" w:rsidRPr="00B815C3" w:rsidRDefault="000D40B5" w:rsidP="000D40B5">
      <w:pPr>
        <w:rPr>
          <w:szCs w:val="22"/>
          <w:lang w:val="hr-HR"/>
        </w:rPr>
      </w:pPr>
    </w:p>
    <w:p w14:paraId="7F835AA8"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9.</w:t>
      </w:r>
      <w:r w:rsidRPr="00B815C3">
        <w:rPr>
          <w:b/>
          <w:szCs w:val="22"/>
          <w:lang w:val="hr-HR"/>
        </w:rPr>
        <w:tab/>
        <w:t>POSEBNE MJERE ČUVANJA</w:t>
      </w:r>
    </w:p>
    <w:p w14:paraId="6D39C9E0" w14:textId="77777777" w:rsidR="000D40B5" w:rsidRPr="00B815C3" w:rsidRDefault="000D40B5" w:rsidP="000D40B5">
      <w:pPr>
        <w:rPr>
          <w:szCs w:val="22"/>
          <w:lang w:val="hr-HR"/>
        </w:rPr>
      </w:pPr>
    </w:p>
    <w:p w14:paraId="5D02977A" w14:textId="77777777" w:rsidR="000D40B5" w:rsidRPr="00B815C3" w:rsidRDefault="000D40B5" w:rsidP="000D40B5">
      <w:pPr>
        <w:ind w:left="567" w:hanging="567"/>
        <w:rPr>
          <w:szCs w:val="22"/>
          <w:lang w:val="hr-HR"/>
        </w:rPr>
      </w:pPr>
    </w:p>
    <w:p w14:paraId="4779FBF6" w14:textId="77777777" w:rsidR="000D40B5" w:rsidRPr="00B815C3" w:rsidRDefault="000D40B5" w:rsidP="000D40B5">
      <w:pPr>
        <w:keepNext/>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10.</w:t>
      </w:r>
      <w:r w:rsidRPr="00B815C3">
        <w:rPr>
          <w:b/>
          <w:szCs w:val="22"/>
          <w:lang w:val="hr-HR"/>
        </w:rPr>
        <w:tab/>
        <w:t>POSEBNE MJERE ZA ZBRINJAVANJE NEISKORIŠTENOG LIJEKA ILI OTPADNIH MATERIJALA KOJI POTJEČU OD LIJEKA, AKO JE POTREBNO</w:t>
      </w:r>
    </w:p>
    <w:p w14:paraId="2DC3E1A3" w14:textId="1CDE57E8" w:rsidR="000D40B5" w:rsidRDefault="000D40B5" w:rsidP="000D40B5">
      <w:pPr>
        <w:rPr>
          <w:szCs w:val="22"/>
          <w:lang w:val="hr-HR"/>
        </w:rPr>
      </w:pPr>
    </w:p>
    <w:p w14:paraId="695D3228" w14:textId="77777777" w:rsidR="000D40B5" w:rsidRPr="00B815C3" w:rsidRDefault="000D40B5" w:rsidP="000D40B5">
      <w:pPr>
        <w:keepNext/>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lastRenderedPageBreak/>
        <w:t>11.</w:t>
      </w:r>
      <w:r w:rsidRPr="00B815C3">
        <w:rPr>
          <w:b/>
          <w:szCs w:val="22"/>
          <w:lang w:val="hr-HR"/>
        </w:rPr>
        <w:tab/>
        <w:t>NAZIV I ADRESA NOSITELJA ODOBRENJA ZA STAVLJANJE LIJEKA U PROMET</w:t>
      </w:r>
    </w:p>
    <w:p w14:paraId="375A0644" w14:textId="77777777" w:rsidR="000D40B5" w:rsidRPr="00B815C3" w:rsidRDefault="000D40B5" w:rsidP="000D40B5">
      <w:pPr>
        <w:keepNext/>
        <w:rPr>
          <w:szCs w:val="22"/>
          <w:lang w:val="hr-HR"/>
        </w:rPr>
      </w:pPr>
    </w:p>
    <w:p w14:paraId="13AF4176" w14:textId="77777777" w:rsidR="000D40B5" w:rsidRPr="00B815C3" w:rsidRDefault="000D40B5" w:rsidP="000D40B5">
      <w:pPr>
        <w:keepNext/>
        <w:rPr>
          <w:szCs w:val="22"/>
          <w:lang w:val="hr-HR"/>
        </w:rPr>
      </w:pPr>
      <w:r w:rsidRPr="00B815C3">
        <w:rPr>
          <w:szCs w:val="22"/>
          <w:lang w:val="hr-HR"/>
        </w:rPr>
        <w:t>Accord Healthcare S.L.U.</w:t>
      </w:r>
    </w:p>
    <w:p w14:paraId="456F0EC7" w14:textId="77777777" w:rsidR="000D40B5" w:rsidRPr="00B815C3" w:rsidRDefault="000D40B5" w:rsidP="000D40B5">
      <w:pPr>
        <w:rPr>
          <w:szCs w:val="22"/>
          <w:lang w:val="hr-HR"/>
        </w:rPr>
      </w:pPr>
      <w:r w:rsidRPr="00B815C3">
        <w:rPr>
          <w:szCs w:val="22"/>
          <w:lang w:val="hr-HR"/>
        </w:rPr>
        <w:t>World Trade Center, Moll de Barcelona, s/n,</w:t>
      </w:r>
    </w:p>
    <w:p w14:paraId="5096CA00" w14:textId="77777777" w:rsidR="000D40B5" w:rsidRPr="00B815C3" w:rsidRDefault="000D40B5" w:rsidP="000D40B5">
      <w:pPr>
        <w:rPr>
          <w:szCs w:val="22"/>
          <w:lang w:val="hr-HR"/>
        </w:rPr>
      </w:pPr>
      <w:r w:rsidRPr="00B815C3">
        <w:rPr>
          <w:szCs w:val="22"/>
          <w:lang w:val="hr-HR"/>
        </w:rPr>
        <w:t>Edifici Est, 6</w:t>
      </w:r>
      <w:r w:rsidRPr="00B815C3">
        <w:rPr>
          <w:szCs w:val="22"/>
          <w:vertAlign w:val="superscript"/>
          <w:lang w:val="hr-HR"/>
        </w:rPr>
        <w:t>a</w:t>
      </w:r>
      <w:r w:rsidRPr="00B815C3">
        <w:rPr>
          <w:szCs w:val="22"/>
          <w:lang w:val="hr-HR"/>
        </w:rPr>
        <w:t xml:space="preserve"> Planta,</w:t>
      </w:r>
    </w:p>
    <w:p w14:paraId="43D03672" w14:textId="77777777" w:rsidR="000D40B5" w:rsidRPr="00B815C3" w:rsidRDefault="000D40B5" w:rsidP="000D40B5">
      <w:pPr>
        <w:rPr>
          <w:szCs w:val="22"/>
          <w:lang w:val="hr-HR"/>
        </w:rPr>
      </w:pPr>
      <w:r w:rsidRPr="00B815C3">
        <w:rPr>
          <w:szCs w:val="22"/>
          <w:lang w:val="hr-HR"/>
        </w:rPr>
        <w:t>08039 Barcelona,</w:t>
      </w:r>
    </w:p>
    <w:p w14:paraId="25C58217" w14:textId="77777777" w:rsidR="000D40B5" w:rsidRPr="00B815C3" w:rsidRDefault="000D40B5" w:rsidP="000D40B5">
      <w:pPr>
        <w:rPr>
          <w:szCs w:val="22"/>
          <w:lang w:val="hr-HR"/>
        </w:rPr>
      </w:pPr>
      <w:r w:rsidRPr="00B815C3">
        <w:rPr>
          <w:szCs w:val="22"/>
          <w:lang w:val="hr-HR"/>
        </w:rPr>
        <w:t>Španjolska</w:t>
      </w:r>
    </w:p>
    <w:p w14:paraId="251C7B8F" w14:textId="77777777" w:rsidR="000D40B5" w:rsidRPr="00B815C3" w:rsidRDefault="000D40B5" w:rsidP="000D40B5">
      <w:pPr>
        <w:rPr>
          <w:szCs w:val="22"/>
          <w:lang w:val="hr-HR"/>
        </w:rPr>
      </w:pPr>
    </w:p>
    <w:p w14:paraId="50BCD033" w14:textId="77777777" w:rsidR="000D40B5" w:rsidRPr="00B815C3" w:rsidRDefault="000D40B5" w:rsidP="000D40B5">
      <w:pPr>
        <w:rPr>
          <w:szCs w:val="22"/>
          <w:lang w:val="hr-HR"/>
        </w:rPr>
      </w:pPr>
    </w:p>
    <w:p w14:paraId="768C17A8"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12.</w:t>
      </w:r>
      <w:r w:rsidRPr="00B815C3">
        <w:rPr>
          <w:b/>
          <w:szCs w:val="22"/>
          <w:lang w:val="hr-HR"/>
        </w:rPr>
        <w:tab/>
        <w:t>BROJ(EVI) ODOBRENJA ZA STAVLJANJE LIJEKA U PROMET</w:t>
      </w:r>
    </w:p>
    <w:p w14:paraId="77746DC8" w14:textId="26A8E094" w:rsidR="000D40B5" w:rsidRPr="00B815C3" w:rsidRDefault="000D40B5" w:rsidP="004934CC">
      <w:pPr>
        <w:ind w:firstLine="567"/>
        <w:rPr>
          <w:szCs w:val="22"/>
          <w:lang w:val="hr-HR"/>
        </w:rPr>
      </w:pPr>
    </w:p>
    <w:p w14:paraId="36811055" w14:textId="431754C5" w:rsidR="004934CC" w:rsidRPr="00B815C3" w:rsidRDefault="002F17AC" w:rsidP="004934CC">
      <w:pPr>
        <w:rPr>
          <w:szCs w:val="22"/>
          <w:lang w:val="hr-HR"/>
        </w:rPr>
      </w:pPr>
      <w:r w:rsidRPr="00B815C3">
        <w:rPr>
          <w:szCs w:val="22"/>
          <w:lang w:val="hr-HR"/>
        </w:rPr>
        <w:t>EU/1/24/1811/001</w:t>
      </w:r>
    </w:p>
    <w:p w14:paraId="3FAA95EA" w14:textId="3AAFED6B" w:rsidR="002F17AC" w:rsidRPr="00B815C3" w:rsidRDefault="002F17AC" w:rsidP="004934CC">
      <w:pPr>
        <w:rPr>
          <w:szCs w:val="22"/>
          <w:lang w:val="hr-HR"/>
        </w:rPr>
      </w:pPr>
      <w:r w:rsidRPr="00B815C3">
        <w:rPr>
          <w:szCs w:val="22"/>
          <w:lang w:val="hr-HR"/>
        </w:rPr>
        <w:t>EU/1/24/1811/002</w:t>
      </w:r>
    </w:p>
    <w:p w14:paraId="37BC6788" w14:textId="77777777" w:rsidR="004934CC" w:rsidRPr="00B815C3" w:rsidRDefault="004934CC" w:rsidP="004934CC">
      <w:pPr>
        <w:ind w:firstLine="567"/>
        <w:rPr>
          <w:szCs w:val="22"/>
          <w:lang w:val="hr-HR"/>
        </w:rPr>
      </w:pPr>
    </w:p>
    <w:p w14:paraId="48A48545" w14:textId="77777777" w:rsidR="000D40B5" w:rsidRPr="00B815C3" w:rsidRDefault="000D40B5" w:rsidP="000D40B5">
      <w:pPr>
        <w:rPr>
          <w:szCs w:val="22"/>
          <w:lang w:val="hr-HR"/>
        </w:rPr>
      </w:pPr>
    </w:p>
    <w:p w14:paraId="6A998C65"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13.</w:t>
      </w:r>
      <w:r w:rsidRPr="00B815C3">
        <w:rPr>
          <w:b/>
          <w:szCs w:val="22"/>
          <w:lang w:val="hr-HR"/>
        </w:rPr>
        <w:tab/>
        <w:t>BROJ SERIJE</w:t>
      </w:r>
    </w:p>
    <w:p w14:paraId="1FABE0DA" w14:textId="77777777" w:rsidR="000D40B5" w:rsidRPr="00B815C3" w:rsidRDefault="000D40B5" w:rsidP="000D40B5">
      <w:pPr>
        <w:rPr>
          <w:szCs w:val="22"/>
          <w:lang w:val="hr-HR"/>
        </w:rPr>
      </w:pPr>
    </w:p>
    <w:p w14:paraId="1FDDBCBA" w14:textId="5433F769" w:rsidR="000D40B5" w:rsidRPr="00B815C3" w:rsidRDefault="004934CC" w:rsidP="000D40B5">
      <w:pPr>
        <w:rPr>
          <w:szCs w:val="22"/>
          <w:lang w:val="hr-HR"/>
        </w:rPr>
      </w:pPr>
      <w:r w:rsidRPr="00B815C3">
        <w:rPr>
          <w:szCs w:val="22"/>
          <w:lang w:val="hr-HR"/>
        </w:rPr>
        <w:t>Lot</w:t>
      </w:r>
    </w:p>
    <w:p w14:paraId="189DE185" w14:textId="77777777" w:rsidR="000D40B5" w:rsidRPr="00B815C3" w:rsidRDefault="000D40B5" w:rsidP="000D40B5">
      <w:pPr>
        <w:rPr>
          <w:szCs w:val="22"/>
          <w:lang w:val="hr-HR"/>
        </w:rPr>
      </w:pPr>
    </w:p>
    <w:p w14:paraId="7BE17CC3" w14:textId="77777777" w:rsidR="000D40B5" w:rsidRPr="00B815C3" w:rsidRDefault="000D40B5" w:rsidP="000D40B5">
      <w:pPr>
        <w:rPr>
          <w:szCs w:val="22"/>
          <w:lang w:val="hr-HR"/>
        </w:rPr>
      </w:pPr>
    </w:p>
    <w:p w14:paraId="147C2FB1"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14.</w:t>
      </w:r>
      <w:r w:rsidRPr="00B815C3">
        <w:rPr>
          <w:b/>
          <w:szCs w:val="22"/>
          <w:lang w:val="hr-HR"/>
        </w:rPr>
        <w:tab/>
        <w:t>NAČIN IZDAVANJA LIJEKA</w:t>
      </w:r>
    </w:p>
    <w:p w14:paraId="7B3E4DAC" w14:textId="77777777" w:rsidR="000D40B5" w:rsidRPr="00B815C3" w:rsidRDefault="000D40B5" w:rsidP="000D40B5">
      <w:pPr>
        <w:rPr>
          <w:szCs w:val="22"/>
          <w:lang w:val="hr-HR"/>
        </w:rPr>
      </w:pPr>
    </w:p>
    <w:p w14:paraId="2036BE6A" w14:textId="77777777" w:rsidR="000D40B5" w:rsidRPr="00B815C3" w:rsidRDefault="000D40B5" w:rsidP="000D40B5">
      <w:pPr>
        <w:rPr>
          <w:szCs w:val="22"/>
          <w:lang w:val="hr-HR"/>
        </w:rPr>
      </w:pPr>
    </w:p>
    <w:p w14:paraId="6F33B6F5" w14:textId="77777777" w:rsidR="000D40B5" w:rsidRPr="00B815C3" w:rsidRDefault="000D40B5" w:rsidP="000D40B5">
      <w:pPr>
        <w:pBdr>
          <w:top w:val="single" w:sz="4" w:space="2"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15.</w:t>
      </w:r>
      <w:r w:rsidRPr="00B815C3">
        <w:rPr>
          <w:b/>
          <w:szCs w:val="22"/>
          <w:lang w:val="hr-HR"/>
        </w:rPr>
        <w:tab/>
        <w:t>UPUTE ZA UPORABU</w:t>
      </w:r>
    </w:p>
    <w:p w14:paraId="2DFEB5AA" w14:textId="77777777" w:rsidR="000D40B5" w:rsidRPr="00B815C3" w:rsidRDefault="000D40B5" w:rsidP="000D40B5">
      <w:pPr>
        <w:rPr>
          <w:szCs w:val="22"/>
          <w:lang w:val="hr-HR"/>
        </w:rPr>
      </w:pPr>
    </w:p>
    <w:p w14:paraId="1F8BFA86" w14:textId="77777777" w:rsidR="000D40B5" w:rsidRPr="00B815C3" w:rsidRDefault="000D40B5" w:rsidP="000D40B5">
      <w:pPr>
        <w:rPr>
          <w:szCs w:val="22"/>
          <w:lang w:val="hr-HR"/>
        </w:rPr>
      </w:pPr>
    </w:p>
    <w:p w14:paraId="5816B042" w14:textId="77777777" w:rsidR="000D40B5" w:rsidRPr="00B815C3" w:rsidRDefault="000D40B5" w:rsidP="000D40B5">
      <w:pPr>
        <w:pBdr>
          <w:top w:val="single" w:sz="4" w:space="1" w:color="auto"/>
          <w:left w:val="single" w:sz="4" w:space="4" w:color="auto"/>
          <w:bottom w:val="single" w:sz="4" w:space="0" w:color="auto"/>
          <w:right w:val="single" w:sz="4" w:space="4" w:color="auto"/>
        </w:pBdr>
        <w:ind w:left="562" w:hanging="562"/>
        <w:outlineLvl w:val="0"/>
        <w:rPr>
          <w:szCs w:val="22"/>
          <w:lang w:val="hr-HR"/>
        </w:rPr>
      </w:pPr>
      <w:r w:rsidRPr="00B815C3">
        <w:rPr>
          <w:b/>
          <w:szCs w:val="22"/>
          <w:lang w:val="hr-HR"/>
        </w:rPr>
        <w:t>16.</w:t>
      </w:r>
      <w:r w:rsidRPr="00B815C3">
        <w:rPr>
          <w:b/>
          <w:szCs w:val="22"/>
          <w:lang w:val="hr-HR"/>
        </w:rPr>
        <w:tab/>
        <w:t>PODACI NA BRAILLEOVOM PISMU</w:t>
      </w:r>
    </w:p>
    <w:p w14:paraId="7974BC0C" w14:textId="77777777" w:rsidR="000D40B5" w:rsidRPr="00B815C3" w:rsidRDefault="000D40B5" w:rsidP="000D40B5">
      <w:pPr>
        <w:rPr>
          <w:szCs w:val="22"/>
          <w:lang w:val="hr-HR"/>
        </w:rPr>
      </w:pPr>
    </w:p>
    <w:p w14:paraId="0E5F2407" w14:textId="5BF94067" w:rsidR="000D40B5" w:rsidRPr="00B815C3" w:rsidRDefault="00CF1018" w:rsidP="000D40B5">
      <w:pPr>
        <w:rPr>
          <w:szCs w:val="22"/>
          <w:highlight w:val="yellow"/>
          <w:shd w:val="clear" w:color="auto" w:fill="CCCCCC"/>
          <w:lang w:val="hr-HR"/>
        </w:rPr>
      </w:pPr>
      <w:r w:rsidRPr="00B815C3">
        <w:rPr>
          <w:szCs w:val="22"/>
          <w:lang w:val="hr-HR"/>
        </w:rPr>
        <w:t>Dimetilfumarat</w:t>
      </w:r>
      <w:r w:rsidR="000D40B5" w:rsidRPr="00B815C3">
        <w:rPr>
          <w:szCs w:val="22"/>
          <w:lang w:val="hr-HR"/>
        </w:rPr>
        <w:t xml:space="preserve"> Accord 120 mg</w:t>
      </w:r>
    </w:p>
    <w:p w14:paraId="72F5EA32" w14:textId="77777777" w:rsidR="000D40B5" w:rsidRPr="00B815C3" w:rsidRDefault="000D40B5" w:rsidP="000D40B5">
      <w:pPr>
        <w:rPr>
          <w:szCs w:val="22"/>
          <w:highlight w:val="yellow"/>
          <w:shd w:val="clear" w:color="auto" w:fill="CCCCCC"/>
          <w:lang w:val="hr-HR"/>
        </w:rPr>
      </w:pPr>
    </w:p>
    <w:p w14:paraId="5F266F35" w14:textId="77777777" w:rsidR="000D40B5" w:rsidRPr="00B815C3" w:rsidRDefault="000D40B5" w:rsidP="000D40B5">
      <w:pPr>
        <w:rPr>
          <w:szCs w:val="22"/>
          <w:highlight w:val="yellow"/>
          <w:shd w:val="clear" w:color="auto" w:fill="CCCCCC"/>
          <w:lang w:val="hr-HR"/>
        </w:rPr>
      </w:pPr>
    </w:p>
    <w:p w14:paraId="60852596" w14:textId="77777777" w:rsidR="000D40B5" w:rsidRPr="00B815C3" w:rsidRDefault="000D40B5" w:rsidP="000D40B5">
      <w:pPr>
        <w:pBdr>
          <w:top w:val="single" w:sz="4" w:space="1" w:color="auto"/>
          <w:left w:val="single" w:sz="4" w:space="4" w:color="auto"/>
          <w:bottom w:val="single" w:sz="4" w:space="0" w:color="auto"/>
          <w:right w:val="single" w:sz="4" w:space="4" w:color="auto"/>
        </w:pBdr>
        <w:tabs>
          <w:tab w:val="clear" w:pos="567"/>
        </w:tabs>
        <w:ind w:left="562" w:hanging="562"/>
        <w:outlineLvl w:val="0"/>
        <w:rPr>
          <w:i/>
          <w:szCs w:val="22"/>
          <w:lang w:val="hr-HR"/>
        </w:rPr>
      </w:pPr>
      <w:r w:rsidRPr="00B815C3">
        <w:rPr>
          <w:b/>
          <w:szCs w:val="22"/>
          <w:lang w:val="hr-HR"/>
        </w:rPr>
        <w:t>17.</w:t>
      </w:r>
      <w:r w:rsidRPr="00B815C3">
        <w:rPr>
          <w:b/>
          <w:szCs w:val="22"/>
          <w:lang w:val="hr-HR"/>
        </w:rPr>
        <w:tab/>
        <w:t>JEDINSTVENI IDENTIFIKATOR – 2D BARKOD</w:t>
      </w:r>
    </w:p>
    <w:p w14:paraId="6EFFC375" w14:textId="77777777" w:rsidR="000D40B5" w:rsidRPr="00B815C3" w:rsidRDefault="000D40B5" w:rsidP="000D40B5">
      <w:pPr>
        <w:tabs>
          <w:tab w:val="clear" w:pos="567"/>
        </w:tabs>
        <w:rPr>
          <w:szCs w:val="22"/>
          <w:lang w:val="hr-HR"/>
        </w:rPr>
      </w:pPr>
    </w:p>
    <w:p w14:paraId="64FA42C8" w14:textId="77777777" w:rsidR="000D40B5" w:rsidRPr="00B815C3" w:rsidRDefault="000D40B5" w:rsidP="000D40B5">
      <w:pPr>
        <w:rPr>
          <w:szCs w:val="22"/>
          <w:shd w:val="clear" w:color="auto" w:fill="CCCCCC"/>
          <w:lang w:val="hr-HR"/>
        </w:rPr>
      </w:pPr>
      <w:r w:rsidRPr="00B815C3">
        <w:rPr>
          <w:szCs w:val="22"/>
          <w:highlight w:val="lightGray"/>
          <w:lang w:val="hr-HR"/>
        </w:rPr>
        <w:t>Sadrži 2D barkod s jedinstvenim identifikatorom.</w:t>
      </w:r>
    </w:p>
    <w:p w14:paraId="6FE0E66B" w14:textId="77777777" w:rsidR="000D40B5" w:rsidRPr="00B815C3" w:rsidRDefault="000D40B5" w:rsidP="000D40B5">
      <w:pPr>
        <w:tabs>
          <w:tab w:val="clear" w:pos="567"/>
        </w:tabs>
        <w:rPr>
          <w:szCs w:val="22"/>
          <w:lang w:val="hr-HR"/>
        </w:rPr>
      </w:pPr>
    </w:p>
    <w:p w14:paraId="21F48910" w14:textId="77777777" w:rsidR="000D40B5" w:rsidRPr="00B815C3" w:rsidRDefault="000D40B5" w:rsidP="000D40B5">
      <w:pPr>
        <w:tabs>
          <w:tab w:val="clear" w:pos="567"/>
        </w:tabs>
        <w:rPr>
          <w:vanish/>
          <w:szCs w:val="22"/>
          <w:lang w:val="hr-HR"/>
        </w:rPr>
      </w:pPr>
    </w:p>
    <w:p w14:paraId="3D3AFDC2" w14:textId="77777777" w:rsidR="000D40B5" w:rsidRPr="00B815C3" w:rsidRDefault="000D40B5" w:rsidP="000D40B5">
      <w:pPr>
        <w:tabs>
          <w:tab w:val="clear" w:pos="567"/>
        </w:tabs>
        <w:rPr>
          <w:szCs w:val="22"/>
          <w:lang w:val="hr-HR"/>
        </w:rPr>
      </w:pPr>
    </w:p>
    <w:p w14:paraId="1B25D83E" w14:textId="77777777" w:rsidR="000D40B5" w:rsidRPr="00B815C3" w:rsidRDefault="000D40B5" w:rsidP="000D40B5">
      <w:pPr>
        <w:pBdr>
          <w:top w:val="single" w:sz="4" w:space="1" w:color="auto"/>
          <w:left w:val="single" w:sz="4" w:space="4" w:color="auto"/>
          <w:bottom w:val="single" w:sz="4" w:space="0" w:color="auto"/>
          <w:right w:val="single" w:sz="4" w:space="4" w:color="auto"/>
        </w:pBdr>
        <w:tabs>
          <w:tab w:val="clear" w:pos="567"/>
        </w:tabs>
        <w:ind w:left="562" w:hanging="562"/>
        <w:outlineLvl w:val="0"/>
        <w:rPr>
          <w:i/>
          <w:szCs w:val="22"/>
          <w:lang w:val="hr-HR"/>
        </w:rPr>
      </w:pPr>
      <w:r w:rsidRPr="00B815C3">
        <w:rPr>
          <w:b/>
          <w:szCs w:val="22"/>
          <w:lang w:val="hr-HR"/>
        </w:rPr>
        <w:t>18.</w:t>
      </w:r>
      <w:r w:rsidRPr="00B815C3">
        <w:rPr>
          <w:b/>
          <w:szCs w:val="22"/>
          <w:lang w:val="hr-HR"/>
        </w:rPr>
        <w:tab/>
        <w:t>JEDINSTVENI IDENTIFIKATOR – PODACI ČITLJIVI LJUDSKIM OKOM</w:t>
      </w:r>
    </w:p>
    <w:p w14:paraId="15E5710F" w14:textId="77777777" w:rsidR="000D40B5" w:rsidRPr="00B815C3" w:rsidRDefault="000D40B5" w:rsidP="000D40B5">
      <w:pPr>
        <w:tabs>
          <w:tab w:val="clear" w:pos="567"/>
        </w:tabs>
        <w:rPr>
          <w:szCs w:val="22"/>
          <w:lang w:val="hr-HR"/>
        </w:rPr>
      </w:pPr>
    </w:p>
    <w:p w14:paraId="1E2EF836" w14:textId="77777777" w:rsidR="000D40B5" w:rsidRPr="00B815C3" w:rsidRDefault="000D40B5" w:rsidP="000D40B5">
      <w:pPr>
        <w:pStyle w:val="Default"/>
        <w:rPr>
          <w:sz w:val="22"/>
          <w:szCs w:val="22"/>
        </w:rPr>
      </w:pPr>
      <w:r w:rsidRPr="00B815C3">
        <w:rPr>
          <w:sz w:val="22"/>
          <w:szCs w:val="22"/>
        </w:rPr>
        <w:t>PC</w:t>
      </w:r>
    </w:p>
    <w:p w14:paraId="0AF4E618" w14:textId="77777777" w:rsidR="000D40B5" w:rsidRPr="00B815C3" w:rsidRDefault="000D40B5" w:rsidP="000D40B5">
      <w:pPr>
        <w:pStyle w:val="Default"/>
        <w:rPr>
          <w:sz w:val="22"/>
          <w:szCs w:val="22"/>
        </w:rPr>
      </w:pPr>
      <w:r w:rsidRPr="00B815C3">
        <w:rPr>
          <w:sz w:val="22"/>
          <w:szCs w:val="22"/>
        </w:rPr>
        <w:t>SN</w:t>
      </w:r>
    </w:p>
    <w:p w14:paraId="702BDC37" w14:textId="77777777" w:rsidR="000D40B5" w:rsidRPr="00B815C3" w:rsidRDefault="000D40B5" w:rsidP="000D40B5">
      <w:pPr>
        <w:tabs>
          <w:tab w:val="clear" w:pos="567"/>
        </w:tabs>
        <w:rPr>
          <w:szCs w:val="22"/>
          <w:lang w:val="hr-HR"/>
        </w:rPr>
      </w:pPr>
      <w:r w:rsidRPr="00B815C3">
        <w:rPr>
          <w:szCs w:val="22"/>
          <w:lang w:val="hr-HR"/>
        </w:rPr>
        <w:t>NN</w:t>
      </w:r>
    </w:p>
    <w:p w14:paraId="5DAC1E58" w14:textId="77777777" w:rsidR="000D40B5" w:rsidRPr="00B815C3" w:rsidRDefault="000D40B5" w:rsidP="000D40B5">
      <w:pPr>
        <w:shd w:val="clear" w:color="auto" w:fill="FFFFFF"/>
        <w:rPr>
          <w:szCs w:val="22"/>
          <w:lang w:val="hr-HR"/>
        </w:rPr>
      </w:pPr>
      <w:r w:rsidRPr="00B815C3">
        <w:rPr>
          <w:szCs w:val="22"/>
          <w:lang w:val="hr-HR"/>
        </w:rPr>
        <w:br w:type="page"/>
      </w:r>
    </w:p>
    <w:p w14:paraId="2F14F341"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b/>
          <w:szCs w:val="22"/>
          <w:lang w:val="hr-HR"/>
        </w:rPr>
      </w:pPr>
      <w:r w:rsidRPr="00B815C3">
        <w:rPr>
          <w:b/>
          <w:szCs w:val="22"/>
          <w:lang w:val="hr-HR"/>
        </w:rPr>
        <w:lastRenderedPageBreak/>
        <w:t>PODACI KOJE MORA NAJMANJE SADRŽAVATI BLISTER ILI STRIP</w:t>
      </w:r>
    </w:p>
    <w:p w14:paraId="51C4E3EC"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szCs w:val="22"/>
          <w:lang w:val="hr-HR"/>
        </w:rPr>
      </w:pPr>
    </w:p>
    <w:p w14:paraId="0968B060" w14:textId="38EB32E0"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szCs w:val="22"/>
          <w:lang w:val="hr-HR"/>
        </w:rPr>
      </w:pPr>
      <w:r w:rsidRPr="00B815C3">
        <w:rPr>
          <w:b/>
          <w:bCs/>
          <w:szCs w:val="22"/>
          <w:lang w:val="hr-HR"/>
        </w:rPr>
        <w:t>PVC/PE</w:t>
      </w:r>
      <w:r w:rsidR="006C7E47" w:rsidRPr="00B815C3">
        <w:rPr>
          <w:b/>
          <w:bCs/>
          <w:szCs w:val="22"/>
          <w:lang w:val="hr-HR"/>
        </w:rPr>
        <w:t>/</w:t>
      </w:r>
      <w:r w:rsidRPr="00B815C3">
        <w:rPr>
          <w:b/>
          <w:bCs/>
          <w:szCs w:val="22"/>
          <w:lang w:val="hr-HR"/>
        </w:rPr>
        <w:t>PVDC</w:t>
      </w:r>
      <w:r w:rsidR="00222A2C" w:rsidRPr="00B815C3">
        <w:rPr>
          <w:b/>
          <w:bCs/>
          <w:szCs w:val="22"/>
          <w:lang w:val="hr-HR"/>
        </w:rPr>
        <w:t>-</w:t>
      </w:r>
      <w:r w:rsidRPr="00B815C3">
        <w:rPr>
          <w:b/>
          <w:bCs/>
          <w:szCs w:val="22"/>
          <w:lang w:val="hr-HR"/>
        </w:rPr>
        <w:t>ALU BLISTER</w:t>
      </w:r>
    </w:p>
    <w:p w14:paraId="10430BF9" w14:textId="77777777" w:rsidR="000D40B5" w:rsidRPr="00B815C3" w:rsidRDefault="000D40B5" w:rsidP="000D40B5">
      <w:pPr>
        <w:rPr>
          <w:szCs w:val="22"/>
          <w:highlight w:val="yellow"/>
          <w:lang w:val="hr-HR"/>
        </w:rPr>
      </w:pPr>
    </w:p>
    <w:p w14:paraId="772F12AA" w14:textId="77777777" w:rsidR="000D40B5" w:rsidRPr="00B815C3" w:rsidRDefault="000D40B5" w:rsidP="000D40B5">
      <w:pPr>
        <w:rPr>
          <w:szCs w:val="22"/>
          <w:highlight w:val="yellow"/>
          <w:lang w:val="hr-HR"/>
        </w:rPr>
      </w:pPr>
    </w:p>
    <w:p w14:paraId="63EC0156"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w:t>
      </w:r>
      <w:r w:rsidRPr="00B815C3">
        <w:rPr>
          <w:b/>
          <w:szCs w:val="22"/>
          <w:lang w:val="hr-HR"/>
        </w:rPr>
        <w:tab/>
        <w:t>NAZIV LIJEKA</w:t>
      </w:r>
    </w:p>
    <w:p w14:paraId="6FFC2A90" w14:textId="77777777" w:rsidR="000D40B5" w:rsidRPr="00B815C3" w:rsidRDefault="000D40B5" w:rsidP="000D40B5">
      <w:pPr>
        <w:rPr>
          <w:i/>
          <w:szCs w:val="22"/>
          <w:lang w:val="hr-HR"/>
        </w:rPr>
      </w:pPr>
    </w:p>
    <w:p w14:paraId="01E28341" w14:textId="711BD444" w:rsidR="004934CC" w:rsidRPr="00B815C3" w:rsidRDefault="00CF1018" w:rsidP="000D40B5">
      <w:pPr>
        <w:rPr>
          <w:szCs w:val="22"/>
          <w:lang w:val="hr-HR"/>
        </w:rPr>
      </w:pPr>
      <w:r w:rsidRPr="00B815C3">
        <w:rPr>
          <w:szCs w:val="22"/>
          <w:lang w:val="hr-HR"/>
        </w:rPr>
        <w:t>Dimetilfumarat</w:t>
      </w:r>
      <w:r w:rsidR="000D40B5" w:rsidRPr="00B815C3">
        <w:rPr>
          <w:szCs w:val="22"/>
          <w:lang w:val="hr-HR"/>
        </w:rPr>
        <w:t xml:space="preserve"> Accord 120 mg želučanootporne kapsule</w:t>
      </w:r>
    </w:p>
    <w:p w14:paraId="05348876" w14:textId="58A33592" w:rsidR="000D40B5" w:rsidRPr="00B815C3" w:rsidRDefault="003F1F2F" w:rsidP="000D40B5">
      <w:pPr>
        <w:rPr>
          <w:szCs w:val="22"/>
          <w:lang w:val="hr-HR"/>
        </w:rPr>
      </w:pPr>
      <w:r w:rsidRPr="00B815C3">
        <w:rPr>
          <w:szCs w:val="22"/>
          <w:highlight w:val="lightGray"/>
          <w:lang w:val="hr-HR"/>
        </w:rPr>
        <w:t>d</w:t>
      </w:r>
      <w:r w:rsidR="000D40B5" w:rsidRPr="00B815C3">
        <w:rPr>
          <w:szCs w:val="22"/>
          <w:highlight w:val="lightGray"/>
          <w:lang w:val="hr-HR"/>
        </w:rPr>
        <w:t>imetilfumarat</w:t>
      </w:r>
    </w:p>
    <w:p w14:paraId="4B63D25C" w14:textId="77777777" w:rsidR="000D40B5" w:rsidRPr="00B815C3" w:rsidRDefault="000D40B5" w:rsidP="000D40B5">
      <w:pPr>
        <w:rPr>
          <w:szCs w:val="22"/>
          <w:highlight w:val="yellow"/>
          <w:lang w:val="hr-HR"/>
        </w:rPr>
      </w:pPr>
    </w:p>
    <w:p w14:paraId="4F89F5CD" w14:textId="77777777" w:rsidR="000D40B5" w:rsidRPr="00B815C3" w:rsidRDefault="000D40B5" w:rsidP="000D40B5">
      <w:pPr>
        <w:rPr>
          <w:szCs w:val="22"/>
          <w:highlight w:val="yellow"/>
          <w:lang w:val="hr-HR"/>
        </w:rPr>
      </w:pPr>
    </w:p>
    <w:p w14:paraId="7AA7A644"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2.</w:t>
      </w:r>
      <w:r w:rsidRPr="00B815C3">
        <w:rPr>
          <w:b/>
          <w:szCs w:val="22"/>
          <w:lang w:val="hr-HR"/>
        </w:rPr>
        <w:tab/>
        <w:t>NAZIV NOSITELJA ODOBRENJA ZA STAVLJANJE LIJEKA U PROMET</w:t>
      </w:r>
    </w:p>
    <w:p w14:paraId="0CA27505" w14:textId="77777777" w:rsidR="000D40B5" w:rsidRPr="00B815C3" w:rsidRDefault="000D40B5" w:rsidP="000D40B5">
      <w:pPr>
        <w:rPr>
          <w:szCs w:val="22"/>
          <w:lang w:val="hr-HR"/>
        </w:rPr>
      </w:pPr>
    </w:p>
    <w:p w14:paraId="4F6FED19" w14:textId="77777777" w:rsidR="000D40B5" w:rsidRPr="00B815C3" w:rsidRDefault="000D40B5" w:rsidP="000D40B5">
      <w:pPr>
        <w:rPr>
          <w:szCs w:val="22"/>
          <w:lang w:val="hr-HR"/>
        </w:rPr>
      </w:pPr>
      <w:r w:rsidRPr="00B815C3">
        <w:rPr>
          <w:szCs w:val="22"/>
          <w:highlight w:val="lightGray"/>
          <w:lang w:val="hr-HR"/>
        </w:rPr>
        <w:t>Accord</w:t>
      </w:r>
    </w:p>
    <w:p w14:paraId="13E7BF56" w14:textId="77777777" w:rsidR="000D40B5" w:rsidRPr="00B815C3" w:rsidRDefault="000D40B5" w:rsidP="000D40B5">
      <w:pPr>
        <w:rPr>
          <w:szCs w:val="22"/>
          <w:lang w:val="hr-HR"/>
        </w:rPr>
      </w:pPr>
    </w:p>
    <w:p w14:paraId="3CA40542" w14:textId="77777777" w:rsidR="000D40B5" w:rsidRPr="00B815C3" w:rsidRDefault="000D40B5" w:rsidP="000D40B5">
      <w:pPr>
        <w:rPr>
          <w:szCs w:val="22"/>
          <w:lang w:val="hr-HR"/>
        </w:rPr>
      </w:pPr>
    </w:p>
    <w:p w14:paraId="7B6A8599" w14:textId="77777777" w:rsidR="000D40B5" w:rsidRPr="00B815C3" w:rsidRDefault="000D40B5" w:rsidP="000D40B5">
      <w:pPr>
        <w:pBdr>
          <w:top w:val="single" w:sz="4" w:space="1" w:color="auto"/>
          <w:left w:val="single" w:sz="4" w:space="4" w:color="auto"/>
          <w:bottom w:val="single" w:sz="4" w:space="2" w:color="auto"/>
          <w:right w:val="single" w:sz="4" w:space="4" w:color="auto"/>
        </w:pBdr>
        <w:ind w:left="562" w:hanging="562"/>
        <w:outlineLvl w:val="0"/>
        <w:rPr>
          <w:szCs w:val="22"/>
          <w:lang w:val="hr-HR"/>
        </w:rPr>
      </w:pPr>
      <w:r w:rsidRPr="00B815C3">
        <w:rPr>
          <w:b/>
          <w:szCs w:val="22"/>
          <w:lang w:val="hr-HR"/>
        </w:rPr>
        <w:t>3.</w:t>
      </w:r>
      <w:r w:rsidRPr="00B815C3">
        <w:rPr>
          <w:b/>
          <w:szCs w:val="22"/>
          <w:lang w:val="hr-HR"/>
        </w:rPr>
        <w:tab/>
        <w:t>ROK VALJANOSTI</w:t>
      </w:r>
    </w:p>
    <w:p w14:paraId="2B6939F7" w14:textId="77777777" w:rsidR="004934CC" w:rsidRPr="00B815C3" w:rsidRDefault="004934CC" w:rsidP="000D40B5">
      <w:pPr>
        <w:rPr>
          <w:szCs w:val="22"/>
          <w:lang w:val="hr-HR"/>
        </w:rPr>
      </w:pPr>
    </w:p>
    <w:p w14:paraId="0F091B80" w14:textId="68A759F9" w:rsidR="000D40B5" w:rsidRPr="00B815C3" w:rsidRDefault="004934CC" w:rsidP="000D40B5">
      <w:pPr>
        <w:rPr>
          <w:szCs w:val="22"/>
          <w:lang w:val="hr-HR"/>
        </w:rPr>
      </w:pPr>
      <w:r w:rsidRPr="00B815C3">
        <w:rPr>
          <w:szCs w:val="22"/>
          <w:lang w:val="hr-HR"/>
        </w:rPr>
        <w:t>EXP</w:t>
      </w:r>
    </w:p>
    <w:p w14:paraId="6B70A49C" w14:textId="77777777" w:rsidR="000D40B5" w:rsidRPr="00B815C3" w:rsidRDefault="000D40B5" w:rsidP="000D40B5">
      <w:pPr>
        <w:rPr>
          <w:szCs w:val="22"/>
          <w:lang w:val="hr-HR"/>
        </w:rPr>
      </w:pPr>
    </w:p>
    <w:p w14:paraId="5B67EDD4" w14:textId="77777777" w:rsidR="000D40B5" w:rsidRPr="00B815C3" w:rsidRDefault="000D40B5" w:rsidP="000D40B5">
      <w:pPr>
        <w:rPr>
          <w:szCs w:val="22"/>
          <w:lang w:val="hr-HR"/>
        </w:rPr>
      </w:pPr>
    </w:p>
    <w:p w14:paraId="3D1BD347"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4.</w:t>
      </w:r>
      <w:r w:rsidRPr="00B815C3">
        <w:rPr>
          <w:b/>
          <w:szCs w:val="22"/>
          <w:lang w:val="hr-HR"/>
        </w:rPr>
        <w:tab/>
        <w:t>BROJ SERIJE</w:t>
      </w:r>
    </w:p>
    <w:p w14:paraId="6F852EE5" w14:textId="77777777" w:rsidR="000D40B5" w:rsidRPr="00B815C3" w:rsidRDefault="000D40B5" w:rsidP="000D40B5">
      <w:pPr>
        <w:rPr>
          <w:szCs w:val="22"/>
          <w:lang w:val="hr-HR"/>
        </w:rPr>
      </w:pPr>
    </w:p>
    <w:p w14:paraId="6364FACE" w14:textId="773395B2" w:rsidR="000D40B5" w:rsidRPr="00B815C3" w:rsidRDefault="004934CC" w:rsidP="000D40B5">
      <w:pPr>
        <w:rPr>
          <w:szCs w:val="22"/>
          <w:lang w:val="hr-HR"/>
        </w:rPr>
      </w:pPr>
      <w:r w:rsidRPr="00B815C3">
        <w:rPr>
          <w:szCs w:val="22"/>
          <w:lang w:val="hr-HR"/>
        </w:rPr>
        <w:t>Lot</w:t>
      </w:r>
    </w:p>
    <w:p w14:paraId="33F6952A" w14:textId="77777777" w:rsidR="000D40B5" w:rsidRPr="00B815C3" w:rsidRDefault="000D40B5" w:rsidP="000D40B5">
      <w:pPr>
        <w:rPr>
          <w:szCs w:val="22"/>
          <w:lang w:val="hr-HR"/>
        </w:rPr>
      </w:pPr>
    </w:p>
    <w:p w14:paraId="15C54E6B" w14:textId="77777777" w:rsidR="000D40B5" w:rsidRPr="00B815C3" w:rsidRDefault="000D40B5" w:rsidP="000D40B5">
      <w:pPr>
        <w:rPr>
          <w:szCs w:val="22"/>
          <w:lang w:val="hr-HR"/>
        </w:rPr>
      </w:pPr>
    </w:p>
    <w:p w14:paraId="4D5E1066"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5.</w:t>
      </w:r>
      <w:r w:rsidRPr="00B815C3">
        <w:rPr>
          <w:b/>
          <w:szCs w:val="22"/>
          <w:lang w:val="hr-HR"/>
        </w:rPr>
        <w:tab/>
        <w:t>DRUGO</w:t>
      </w:r>
    </w:p>
    <w:p w14:paraId="2CA7F55E" w14:textId="77777777" w:rsidR="000D40B5" w:rsidRPr="00B815C3" w:rsidRDefault="000D40B5" w:rsidP="000D40B5">
      <w:pPr>
        <w:rPr>
          <w:szCs w:val="22"/>
          <w:lang w:val="hr-HR"/>
        </w:rPr>
      </w:pPr>
    </w:p>
    <w:p w14:paraId="427CE898" w14:textId="320B9B82" w:rsidR="000D40B5" w:rsidRPr="00B815C3" w:rsidRDefault="006C7E47" w:rsidP="000D40B5">
      <w:pPr>
        <w:outlineLvl w:val="0"/>
        <w:rPr>
          <w:szCs w:val="22"/>
          <w:highlight w:val="lightGray"/>
          <w:lang w:val="hr-HR"/>
        </w:rPr>
      </w:pPr>
      <w:r w:rsidRPr="00B815C3">
        <w:rPr>
          <w:szCs w:val="22"/>
          <w:highlight w:val="lightGray"/>
          <w:lang w:val="hr-HR"/>
        </w:rPr>
        <w:t>K</w:t>
      </w:r>
      <w:r w:rsidR="002F17AC" w:rsidRPr="00B815C3">
        <w:rPr>
          <w:szCs w:val="22"/>
          <w:highlight w:val="lightGray"/>
          <w:lang w:val="hr-HR"/>
        </w:rPr>
        <w:t>roz usta.</w:t>
      </w:r>
      <w:r w:rsidR="000D40B5" w:rsidRPr="00B815C3">
        <w:rPr>
          <w:szCs w:val="22"/>
          <w:highlight w:val="lightGray"/>
          <w:lang w:val="hr-HR"/>
        </w:rPr>
        <w:br w:type="page"/>
      </w:r>
    </w:p>
    <w:p w14:paraId="4CF3FA11"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szCs w:val="22"/>
          <w:lang w:val="hr-HR"/>
        </w:rPr>
      </w:pPr>
      <w:r w:rsidRPr="00B815C3">
        <w:rPr>
          <w:b/>
          <w:szCs w:val="22"/>
          <w:lang w:val="hr-HR"/>
        </w:rPr>
        <w:lastRenderedPageBreak/>
        <w:t>PODACI KOJI SE MORAJU NALAZITI NA VANJSKOM PAKIRANJU</w:t>
      </w:r>
    </w:p>
    <w:p w14:paraId="46CD38C4"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bCs/>
          <w:szCs w:val="22"/>
          <w:lang w:val="hr-HR"/>
        </w:rPr>
      </w:pPr>
    </w:p>
    <w:p w14:paraId="4A0781D5"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bCs/>
          <w:szCs w:val="22"/>
          <w:lang w:val="hr-HR"/>
        </w:rPr>
      </w:pPr>
      <w:r w:rsidRPr="00B815C3">
        <w:rPr>
          <w:b/>
          <w:bCs/>
          <w:szCs w:val="22"/>
          <w:lang w:val="hr-HR"/>
        </w:rPr>
        <w:t>KUTIJA</w:t>
      </w:r>
    </w:p>
    <w:p w14:paraId="1D0C9EEC" w14:textId="77777777" w:rsidR="000D40B5" w:rsidRPr="00B815C3" w:rsidRDefault="000D40B5" w:rsidP="000D40B5">
      <w:pPr>
        <w:rPr>
          <w:szCs w:val="22"/>
          <w:lang w:val="hr-HR"/>
        </w:rPr>
      </w:pPr>
    </w:p>
    <w:p w14:paraId="083995B6" w14:textId="77777777" w:rsidR="000D40B5" w:rsidRPr="00B815C3" w:rsidRDefault="000D40B5" w:rsidP="000D40B5">
      <w:pPr>
        <w:rPr>
          <w:szCs w:val="22"/>
          <w:lang w:val="hr-HR"/>
        </w:rPr>
      </w:pPr>
    </w:p>
    <w:p w14:paraId="24310FA8"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1.</w:t>
      </w:r>
      <w:r w:rsidRPr="00B815C3">
        <w:rPr>
          <w:b/>
          <w:szCs w:val="22"/>
          <w:lang w:val="hr-HR"/>
        </w:rPr>
        <w:tab/>
        <w:t>NAZIV LIJEKA</w:t>
      </w:r>
    </w:p>
    <w:p w14:paraId="09325DC7" w14:textId="77777777" w:rsidR="000D40B5" w:rsidRPr="00B815C3" w:rsidRDefault="000D40B5" w:rsidP="000D40B5">
      <w:pPr>
        <w:rPr>
          <w:szCs w:val="22"/>
          <w:lang w:val="hr-HR"/>
        </w:rPr>
      </w:pPr>
    </w:p>
    <w:p w14:paraId="0975223F" w14:textId="53AB3893" w:rsidR="004934CC" w:rsidRPr="00B815C3" w:rsidRDefault="00CF1018" w:rsidP="000D40B5">
      <w:pPr>
        <w:rPr>
          <w:szCs w:val="22"/>
          <w:lang w:val="hr-HR"/>
        </w:rPr>
      </w:pPr>
      <w:r w:rsidRPr="00B815C3">
        <w:rPr>
          <w:szCs w:val="22"/>
          <w:lang w:val="hr-HR"/>
        </w:rPr>
        <w:t>Dimetilfumarat</w:t>
      </w:r>
      <w:r w:rsidR="000D40B5" w:rsidRPr="00B815C3">
        <w:rPr>
          <w:szCs w:val="22"/>
          <w:lang w:val="hr-HR"/>
        </w:rPr>
        <w:t xml:space="preserve"> Accord 240 mg tvrde želučanootporne kapsule</w:t>
      </w:r>
    </w:p>
    <w:p w14:paraId="11ABC2F8" w14:textId="4115083F" w:rsidR="000D40B5" w:rsidRPr="00B815C3" w:rsidRDefault="003F1F2F" w:rsidP="000D40B5">
      <w:pPr>
        <w:rPr>
          <w:szCs w:val="22"/>
          <w:lang w:val="hr-HR"/>
        </w:rPr>
      </w:pPr>
      <w:r w:rsidRPr="00B815C3">
        <w:rPr>
          <w:szCs w:val="22"/>
          <w:lang w:val="hr-HR"/>
        </w:rPr>
        <w:t>d</w:t>
      </w:r>
      <w:r w:rsidR="000D40B5" w:rsidRPr="00B815C3">
        <w:rPr>
          <w:szCs w:val="22"/>
          <w:lang w:val="hr-HR"/>
        </w:rPr>
        <w:t>imetilfumarat</w:t>
      </w:r>
    </w:p>
    <w:p w14:paraId="05635912" w14:textId="77777777" w:rsidR="000D40B5" w:rsidRPr="00B815C3" w:rsidRDefault="000D40B5" w:rsidP="000D40B5">
      <w:pPr>
        <w:rPr>
          <w:szCs w:val="22"/>
          <w:lang w:val="hr-HR"/>
        </w:rPr>
      </w:pPr>
    </w:p>
    <w:p w14:paraId="4F5CCB20" w14:textId="77777777" w:rsidR="000D40B5" w:rsidRPr="00B815C3" w:rsidRDefault="000D40B5" w:rsidP="000D40B5">
      <w:pPr>
        <w:rPr>
          <w:szCs w:val="22"/>
          <w:lang w:val="hr-HR"/>
        </w:rPr>
      </w:pPr>
    </w:p>
    <w:p w14:paraId="35E95E52"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2.</w:t>
      </w:r>
      <w:r w:rsidRPr="00B815C3">
        <w:rPr>
          <w:b/>
          <w:szCs w:val="22"/>
          <w:lang w:val="hr-HR"/>
        </w:rPr>
        <w:tab/>
        <w:t>NAVOĐENJE DJELATNE(IH) TVARI</w:t>
      </w:r>
    </w:p>
    <w:p w14:paraId="54D44582" w14:textId="77777777" w:rsidR="000D40B5" w:rsidRPr="00B815C3" w:rsidRDefault="000D40B5" w:rsidP="000D40B5">
      <w:pPr>
        <w:rPr>
          <w:szCs w:val="22"/>
          <w:lang w:val="hr-HR"/>
        </w:rPr>
      </w:pPr>
    </w:p>
    <w:p w14:paraId="6E7B5E45" w14:textId="12A76F07" w:rsidR="000D40B5" w:rsidRPr="00B815C3" w:rsidRDefault="000D40B5" w:rsidP="000D40B5">
      <w:pPr>
        <w:rPr>
          <w:szCs w:val="22"/>
          <w:lang w:val="hr-HR"/>
        </w:rPr>
      </w:pPr>
      <w:r w:rsidRPr="00B815C3">
        <w:rPr>
          <w:szCs w:val="22"/>
          <w:lang w:val="hr-HR"/>
        </w:rPr>
        <w:t>Jedna tvrda želučanootporna kapsula sadrži 240 mg dimetilfumarata</w:t>
      </w:r>
      <w:r w:rsidR="000620C3">
        <w:rPr>
          <w:szCs w:val="22"/>
          <w:lang w:val="hr-HR"/>
        </w:rPr>
        <w:t>.</w:t>
      </w:r>
    </w:p>
    <w:p w14:paraId="0DDC794D" w14:textId="77777777" w:rsidR="000D40B5" w:rsidRPr="00B815C3" w:rsidRDefault="000D40B5" w:rsidP="000D40B5">
      <w:pPr>
        <w:rPr>
          <w:szCs w:val="22"/>
          <w:lang w:val="hr-HR"/>
        </w:rPr>
      </w:pPr>
    </w:p>
    <w:p w14:paraId="5E2638BE" w14:textId="77777777" w:rsidR="000D40B5" w:rsidRPr="00B815C3" w:rsidRDefault="000D40B5" w:rsidP="000D40B5">
      <w:pPr>
        <w:rPr>
          <w:szCs w:val="22"/>
          <w:lang w:val="hr-HR"/>
        </w:rPr>
      </w:pPr>
    </w:p>
    <w:p w14:paraId="7B5BAC95"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3.</w:t>
      </w:r>
      <w:r w:rsidRPr="00B815C3">
        <w:rPr>
          <w:b/>
          <w:szCs w:val="22"/>
          <w:lang w:val="hr-HR"/>
        </w:rPr>
        <w:tab/>
        <w:t>POPIS POMOĆNIH TVARI</w:t>
      </w:r>
    </w:p>
    <w:p w14:paraId="06F8CEFC" w14:textId="77777777" w:rsidR="000D40B5" w:rsidRPr="00B815C3" w:rsidRDefault="000D40B5" w:rsidP="000D40B5">
      <w:pPr>
        <w:rPr>
          <w:szCs w:val="22"/>
          <w:lang w:val="hr-HR"/>
        </w:rPr>
      </w:pPr>
    </w:p>
    <w:p w14:paraId="122960F5" w14:textId="77777777" w:rsidR="000D40B5" w:rsidRPr="00B815C3" w:rsidRDefault="000D40B5" w:rsidP="000D40B5">
      <w:pPr>
        <w:rPr>
          <w:szCs w:val="22"/>
          <w:lang w:val="hr-HR"/>
        </w:rPr>
      </w:pPr>
    </w:p>
    <w:p w14:paraId="58794E73"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4.</w:t>
      </w:r>
      <w:r w:rsidRPr="00B815C3">
        <w:rPr>
          <w:b/>
          <w:szCs w:val="22"/>
          <w:lang w:val="hr-HR"/>
        </w:rPr>
        <w:tab/>
        <w:t>FARMACEUTSKI OBLIK I SADRŽAJ</w:t>
      </w:r>
    </w:p>
    <w:p w14:paraId="40C37B80" w14:textId="77777777" w:rsidR="000D40B5" w:rsidRPr="00B815C3" w:rsidRDefault="000D40B5" w:rsidP="000D40B5">
      <w:pPr>
        <w:rPr>
          <w:szCs w:val="22"/>
          <w:lang w:val="hr-HR"/>
        </w:rPr>
      </w:pPr>
    </w:p>
    <w:p w14:paraId="2665C2A8" w14:textId="77777777" w:rsidR="000D40B5" w:rsidRPr="00B815C3" w:rsidRDefault="000D40B5" w:rsidP="000D40B5">
      <w:pPr>
        <w:rPr>
          <w:szCs w:val="22"/>
          <w:lang w:val="hr-HR"/>
        </w:rPr>
      </w:pPr>
      <w:r w:rsidRPr="00B815C3">
        <w:rPr>
          <w:szCs w:val="22"/>
          <w:highlight w:val="lightGray"/>
          <w:lang w:val="hr-HR"/>
        </w:rPr>
        <w:t>Tvrda želučanootporna kapsula</w:t>
      </w:r>
      <w:r w:rsidRPr="00B815C3">
        <w:rPr>
          <w:szCs w:val="22"/>
          <w:lang w:val="hr-HR"/>
        </w:rPr>
        <w:t xml:space="preserve"> </w:t>
      </w:r>
    </w:p>
    <w:p w14:paraId="28E962C0" w14:textId="77777777" w:rsidR="000D40B5" w:rsidRPr="00B815C3" w:rsidRDefault="000D40B5" w:rsidP="000D40B5">
      <w:pPr>
        <w:rPr>
          <w:szCs w:val="22"/>
          <w:lang w:val="hr-HR"/>
        </w:rPr>
      </w:pPr>
    </w:p>
    <w:p w14:paraId="1C7E30AD" w14:textId="77777777" w:rsidR="000D40B5" w:rsidRPr="00B815C3" w:rsidRDefault="000D40B5" w:rsidP="000D40B5">
      <w:pPr>
        <w:rPr>
          <w:szCs w:val="22"/>
          <w:lang w:val="hr-HR"/>
        </w:rPr>
      </w:pPr>
      <w:r w:rsidRPr="00B815C3">
        <w:rPr>
          <w:szCs w:val="22"/>
          <w:lang w:val="hr-HR"/>
        </w:rPr>
        <w:t>56 tvrdih želučanootpornih kapsula</w:t>
      </w:r>
    </w:p>
    <w:p w14:paraId="301E16EB" w14:textId="77777777" w:rsidR="000D40B5" w:rsidRPr="00B815C3" w:rsidRDefault="000D40B5" w:rsidP="000D40B5">
      <w:pPr>
        <w:rPr>
          <w:szCs w:val="22"/>
          <w:lang w:val="hr-HR"/>
        </w:rPr>
      </w:pPr>
      <w:r w:rsidRPr="00B815C3">
        <w:rPr>
          <w:szCs w:val="22"/>
          <w:highlight w:val="lightGray"/>
          <w:lang w:val="hr-HR"/>
        </w:rPr>
        <w:t>168 tvrdih želučanootpornih kapsula</w:t>
      </w:r>
    </w:p>
    <w:p w14:paraId="347B2C32" w14:textId="0714FD30" w:rsidR="002F17AC" w:rsidRPr="00B815C3" w:rsidRDefault="002F17AC" w:rsidP="000D40B5">
      <w:pPr>
        <w:rPr>
          <w:szCs w:val="22"/>
          <w:highlight w:val="lightGray"/>
          <w:lang w:val="hr-HR"/>
        </w:rPr>
      </w:pPr>
      <w:r w:rsidRPr="00B815C3">
        <w:rPr>
          <w:szCs w:val="22"/>
          <w:highlight w:val="lightGray"/>
          <w:lang w:val="hr-HR"/>
        </w:rPr>
        <w:t>56x1 tvrda želučanootporna kapsula</w:t>
      </w:r>
    </w:p>
    <w:p w14:paraId="22483AFB" w14:textId="070BD92F" w:rsidR="002F17AC" w:rsidRPr="00B815C3" w:rsidRDefault="002F17AC" w:rsidP="000D40B5">
      <w:pPr>
        <w:rPr>
          <w:szCs w:val="22"/>
          <w:lang w:val="hr-HR"/>
        </w:rPr>
      </w:pPr>
      <w:r w:rsidRPr="00B815C3">
        <w:rPr>
          <w:szCs w:val="22"/>
          <w:highlight w:val="lightGray"/>
          <w:lang w:val="hr-HR"/>
        </w:rPr>
        <w:t>168x1 tvrda želučanootporna kapsula</w:t>
      </w:r>
    </w:p>
    <w:p w14:paraId="0D620672" w14:textId="77777777" w:rsidR="000D40B5" w:rsidRPr="00B815C3" w:rsidRDefault="000D40B5" w:rsidP="000D40B5">
      <w:pPr>
        <w:rPr>
          <w:szCs w:val="22"/>
          <w:lang w:val="hr-HR"/>
        </w:rPr>
      </w:pPr>
    </w:p>
    <w:p w14:paraId="049E0B6D" w14:textId="77777777" w:rsidR="000D40B5" w:rsidRPr="00B815C3" w:rsidRDefault="000D40B5" w:rsidP="000D40B5">
      <w:pPr>
        <w:rPr>
          <w:szCs w:val="22"/>
          <w:lang w:val="hr-HR"/>
        </w:rPr>
      </w:pPr>
    </w:p>
    <w:p w14:paraId="3E28F711"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5.</w:t>
      </w:r>
      <w:r w:rsidRPr="00B815C3">
        <w:rPr>
          <w:b/>
          <w:szCs w:val="22"/>
          <w:lang w:val="hr-HR"/>
        </w:rPr>
        <w:tab/>
        <w:t>NAČIN I PUT(EVI) PRIMJENE LIJEKA</w:t>
      </w:r>
    </w:p>
    <w:p w14:paraId="449B0FEE" w14:textId="77777777" w:rsidR="000D40B5" w:rsidRPr="00B815C3" w:rsidRDefault="000D40B5" w:rsidP="000D40B5">
      <w:pPr>
        <w:rPr>
          <w:szCs w:val="22"/>
          <w:lang w:val="hr-HR"/>
        </w:rPr>
      </w:pPr>
    </w:p>
    <w:p w14:paraId="0BBF059D" w14:textId="443A0EE0" w:rsidR="000D40B5" w:rsidRPr="00B815C3" w:rsidRDefault="00452E27" w:rsidP="000D40B5">
      <w:pPr>
        <w:tabs>
          <w:tab w:val="clear" w:pos="567"/>
        </w:tabs>
        <w:autoSpaceDE w:val="0"/>
        <w:autoSpaceDN w:val="0"/>
        <w:adjustRightInd w:val="0"/>
        <w:rPr>
          <w:szCs w:val="22"/>
          <w:lang w:val="hr-HR"/>
        </w:rPr>
      </w:pPr>
      <w:r w:rsidRPr="00B815C3">
        <w:rPr>
          <w:szCs w:val="22"/>
          <w:lang w:val="hr-HR"/>
        </w:rPr>
        <w:t>K</w:t>
      </w:r>
      <w:r w:rsidR="000D40B5" w:rsidRPr="00B815C3">
        <w:rPr>
          <w:szCs w:val="22"/>
          <w:lang w:val="hr-HR"/>
        </w:rPr>
        <w:t>roz usta.</w:t>
      </w:r>
    </w:p>
    <w:p w14:paraId="3A471DF2" w14:textId="77777777" w:rsidR="000D40B5" w:rsidRPr="00B815C3" w:rsidRDefault="000D40B5" w:rsidP="000D40B5">
      <w:pPr>
        <w:rPr>
          <w:szCs w:val="22"/>
          <w:lang w:val="hr-HR"/>
        </w:rPr>
      </w:pPr>
      <w:r w:rsidRPr="00B815C3">
        <w:rPr>
          <w:szCs w:val="22"/>
          <w:lang w:val="hr-HR"/>
        </w:rPr>
        <w:t>Prije uporabe pročitajte uputu o lijeku.</w:t>
      </w:r>
    </w:p>
    <w:p w14:paraId="55549272" w14:textId="77777777" w:rsidR="000D40B5" w:rsidRPr="00B815C3" w:rsidRDefault="000D40B5" w:rsidP="000D40B5">
      <w:pPr>
        <w:rPr>
          <w:szCs w:val="22"/>
          <w:highlight w:val="yellow"/>
          <w:lang w:val="hr-HR"/>
        </w:rPr>
      </w:pPr>
      <w:r w:rsidRPr="00B815C3">
        <w:rPr>
          <w:szCs w:val="22"/>
          <w:lang w:val="hr-HR"/>
        </w:rPr>
        <w:t>Kapsulu progutajte cijelu.</w:t>
      </w:r>
    </w:p>
    <w:p w14:paraId="28830ED6" w14:textId="77777777" w:rsidR="000D40B5" w:rsidRPr="00B815C3" w:rsidRDefault="000D40B5" w:rsidP="000D40B5">
      <w:pPr>
        <w:rPr>
          <w:szCs w:val="22"/>
          <w:highlight w:val="yellow"/>
          <w:lang w:val="hr-HR"/>
        </w:rPr>
      </w:pPr>
    </w:p>
    <w:p w14:paraId="46DCDF0A" w14:textId="77777777" w:rsidR="000D40B5" w:rsidRPr="00B815C3" w:rsidRDefault="000D40B5" w:rsidP="000D40B5">
      <w:pPr>
        <w:rPr>
          <w:szCs w:val="22"/>
          <w:highlight w:val="yellow"/>
          <w:lang w:val="hr-HR"/>
        </w:rPr>
      </w:pPr>
    </w:p>
    <w:p w14:paraId="22655E6C"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6.</w:t>
      </w:r>
      <w:r w:rsidRPr="00B815C3">
        <w:rPr>
          <w:b/>
          <w:szCs w:val="22"/>
          <w:lang w:val="hr-HR"/>
        </w:rPr>
        <w:tab/>
        <w:t>POSEBNO UPOZORENJE O ČUVANJU LIJEKA IZVAN POGLEDA I DOHVATA DJECE</w:t>
      </w:r>
    </w:p>
    <w:p w14:paraId="25E41C45" w14:textId="77777777" w:rsidR="000D40B5" w:rsidRPr="00B815C3" w:rsidRDefault="000D40B5" w:rsidP="000D40B5">
      <w:pPr>
        <w:rPr>
          <w:szCs w:val="22"/>
          <w:highlight w:val="yellow"/>
          <w:lang w:val="hr-HR"/>
        </w:rPr>
      </w:pPr>
    </w:p>
    <w:p w14:paraId="3B1D3E09" w14:textId="77777777" w:rsidR="000D40B5" w:rsidRPr="00B815C3" w:rsidRDefault="000D40B5" w:rsidP="000D40B5">
      <w:pPr>
        <w:rPr>
          <w:szCs w:val="22"/>
          <w:highlight w:val="yellow"/>
          <w:lang w:val="hr-HR"/>
        </w:rPr>
      </w:pPr>
      <w:r w:rsidRPr="00B815C3">
        <w:rPr>
          <w:szCs w:val="22"/>
          <w:lang w:val="hr-HR"/>
        </w:rPr>
        <w:t>Čuvati izvan pogleda i dohvata djece.</w:t>
      </w:r>
    </w:p>
    <w:p w14:paraId="6BE1B73C" w14:textId="77777777" w:rsidR="000D40B5" w:rsidRPr="00B815C3" w:rsidRDefault="000D40B5" w:rsidP="000D40B5">
      <w:pPr>
        <w:rPr>
          <w:szCs w:val="22"/>
          <w:lang w:val="hr-HR"/>
        </w:rPr>
      </w:pPr>
    </w:p>
    <w:p w14:paraId="4D3F5C14" w14:textId="77777777" w:rsidR="000D40B5" w:rsidRPr="00B815C3" w:rsidRDefault="000D40B5" w:rsidP="000D40B5">
      <w:pPr>
        <w:rPr>
          <w:szCs w:val="22"/>
          <w:lang w:val="hr-HR"/>
        </w:rPr>
      </w:pPr>
    </w:p>
    <w:p w14:paraId="12BC38AB"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7.</w:t>
      </w:r>
      <w:r w:rsidRPr="00B815C3">
        <w:rPr>
          <w:b/>
          <w:szCs w:val="22"/>
          <w:lang w:val="hr-HR"/>
        </w:rPr>
        <w:tab/>
        <w:t>DRUGO(A) POSEBNO(A) UPOZORENJE(A), AKO JE POTREBNO</w:t>
      </w:r>
    </w:p>
    <w:p w14:paraId="59D6C3F3" w14:textId="77777777" w:rsidR="000D40B5" w:rsidRPr="00B815C3" w:rsidRDefault="000D40B5" w:rsidP="000D40B5">
      <w:pPr>
        <w:rPr>
          <w:szCs w:val="22"/>
          <w:lang w:val="hr-HR"/>
        </w:rPr>
      </w:pPr>
    </w:p>
    <w:p w14:paraId="1F28143A" w14:textId="77777777" w:rsidR="000D40B5" w:rsidRPr="00B815C3" w:rsidRDefault="000D40B5" w:rsidP="000D40B5">
      <w:pPr>
        <w:tabs>
          <w:tab w:val="left" w:pos="749"/>
        </w:tabs>
        <w:rPr>
          <w:szCs w:val="22"/>
          <w:lang w:val="hr-HR"/>
        </w:rPr>
      </w:pPr>
    </w:p>
    <w:p w14:paraId="5F9CAB77"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B815C3">
        <w:rPr>
          <w:b/>
          <w:szCs w:val="22"/>
          <w:lang w:val="hr-HR"/>
        </w:rPr>
        <w:t>8.</w:t>
      </w:r>
      <w:r w:rsidRPr="00B815C3">
        <w:rPr>
          <w:b/>
          <w:szCs w:val="22"/>
          <w:lang w:val="hr-HR"/>
        </w:rPr>
        <w:tab/>
        <w:t>ROK VALJANOSTI</w:t>
      </w:r>
    </w:p>
    <w:p w14:paraId="186AEF7E" w14:textId="77777777" w:rsidR="000D40B5" w:rsidRPr="00B815C3" w:rsidRDefault="000D40B5" w:rsidP="000D40B5">
      <w:pPr>
        <w:rPr>
          <w:szCs w:val="22"/>
          <w:lang w:val="hr-HR"/>
        </w:rPr>
      </w:pPr>
    </w:p>
    <w:p w14:paraId="59726088" w14:textId="1102D19E" w:rsidR="000D40B5" w:rsidRPr="00B815C3" w:rsidRDefault="004934CC" w:rsidP="000D40B5">
      <w:pPr>
        <w:rPr>
          <w:szCs w:val="22"/>
          <w:lang w:val="hr-HR"/>
        </w:rPr>
      </w:pPr>
      <w:r w:rsidRPr="00B815C3">
        <w:rPr>
          <w:szCs w:val="22"/>
          <w:lang w:val="hr-HR"/>
        </w:rPr>
        <w:t>EXP</w:t>
      </w:r>
    </w:p>
    <w:p w14:paraId="13EE1E3F" w14:textId="77777777" w:rsidR="000D40B5" w:rsidRPr="00B815C3" w:rsidRDefault="000D40B5" w:rsidP="000D40B5">
      <w:pPr>
        <w:rPr>
          <w:szCs w:val="22"/>
          <w:lang w:val="hr-HR"/>
        </w:rPr>
      </w:pPr>
    </w:p>
    <w:p w14:paraId="310B0C63" w14:textId="77777777" w:rsidR="000D40B5" w:rsidRPr="00B815C3" w:rsidRDefault="000D40B5" w:rsidP="000D40B5">
      <w:pPr>
        <w:rPr>
          <w:szCs w:val="22"/>
          <w:lang w:val="hr-HR"/>
        </w:rPr>
      </w:pPr>
    </w:p>
    <w:p w14:paraId="0FE6FFF8"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9.</w:t>
      </w:r>
      <w:r w:rsidRPr="00B815C3">
        <w:rPr>
          <w:b/>
          <w:szCs w:val="22"/>
          <w:lang w:val="hr-HR"/>
        </w:rPr>
        <w:tab/>
        <w:t>POSEBNE MJERE ČUVANJA</w:t>
      </w:r>
    </w:p>
    <w:p w14:paraId="2BF683F1" w14:textId="77777777" w:rsidR="000D40B5" w:rsidRPr="00B815C3" w:rsidRDefault="000D40B5" w:rsidP="000D40B5">
      <w:pPr>
        <w:rPr>
          <w:szCs w:val="22"/>
          <w:lang w:val="hr-HR"/>
        </w:rPr>
      </w:pPr>
    </w:p>
    <w:p w14:paraId="2B308CE5" w14:textId="77777777" w:rsidR="000D40B5" w:rsidRPr="00B815C3" w:rsidRDefault="000D40B5" w:rsidP="000D40B5">
      <w:pPr>
        <w:ind w:left="567" w:hanging="567"/>
        <w:rPr>
          <w:szCs w:val="22"/>
          <w:lang w:val="hr-HR"/>
        </w:rPr>
      </w:pPr>
    </w:p>
    <w:p w14:paraId="0099E697" w14:textId="77777777" w:rsidR="000D40B5" w:rsidRPr="00B815C3" w:rsidRDefault="000D40B5" w:rsidP="000D40B5">
      <w:pPr>
        <w:keepNext/>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lastRenderedPageBreak/>
        <w:t>10.</w:t>
      </w:r>
      <w:r w:rsidRPr="00B815C3">
        <w:rPr>
          <w:b/>
          <w:szCs w:val="22"/>
          <w:lang w:val="hr-HR"/>
        </w:rPr>
        <w:tab/>
        <w:t>POSEBNE MJERE ZA ZBRINJAVANJE NEISKORIŠTENOG LIJEKA ILI OTPADNIH MATERIJALA KOJI POTJEČU OD LIJEKA, AKO JE POTREBNO</w:t>
      </w:r>
    </w:p>
    <w:p w14:paraId="2B2FE794" w14:textId="77777777" w:rsidR="000D40B5" w:rsidRPr="00B815C3" w:rsidRDefault="000D40B5" w:rsidP="000D40B5">
      <w:pPr>
        <w:rPr>
          <w:szCs w:val="22"/>
          <w:lang w:val="hr-HR"/>
        </w:rPr>
      </w:pPr>
    </w:p>
    <w:p w14:paraId="67D3DF7F" w14:textId="77777777" w:rsidR="000D40B5" w:rsidRPr="00B815C3" w:rsidRDefault="000D40B5" w:rsidP="000D40B5">
      <w:pPr>
        <w:rPr>
          <w:szCs w:val="22"/>
          <w:lang w:val="hr-HR"/>
        </w:rPr>
      </w:pPr>
    </w:p>
    <w:p w14:paraId="46320276" w14:textId="77777777" w:rsidR="000D40B5" w:rsidRPr="00B815C3" w:rsidRDefault="000D40B5" w:rsidP="000D40B5">
      <w:pPr>
        <w:keepNext/>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11.</w:t>
      </w:r>
      <w:r w:rsidRPr="00B815C3">
        <w:rPr>
          <w:b/>
          <w:szCs w:val="22"/>
          <w:lang w:val="hr-HR"/>
        </w:rPr>
        <w:tab/>
        <w:t>NAZIV I ADRESA NOSITELJA ODOBRENJA ZA STAVLJANJE LIJEKA U PROMET</w:t>
      </w:r>
    </w:p>
    <w:p w14:paraId="079539A5" w14:textId="77777777" w:rsidR="000D40B5" w:rsidRPr="00B815C3" w:rsidRDefault="000D40B5" w:rsidP="000D40B5">
      <w:pPr>
        <w:keepNext/>
        <w:rPr>
          <w:szCs w:val="22"/>
          <w:lang w:val="hr-HR"/>
        </w:rPr>
      </w:pPr>
    </w:p>
    <w:p w14:paraId="02D11B14" w14:textId="77777777" w:rsidR="000D40B5" w:rsidRPr="00B815C3" w:rsidRDefault="000D40B5" w:rsidP="000D40B5">
      <w:pPr>
        <w:keepNext/>
        <w:rPr>
          <w:szCs w:val="22"/>
          <w:lang w:val="hr-HR"/>
        </w:rPr>
      </w:pPr>
      <w:r w:rsidRPr="00B815C3">
        <w:rPr>
          <w:szCs w:val="22"/>
          <w:lang w:val="hr-HR"/>
        </w:rPr>
        <w:t>Accord Healthcare S.L.U.</w:t>
      </w:r>
    </w:p>
    <w:p w14:paraId="2B088138" w14:textId="77777777" w:rsidR="000D40B5" w:rsidRPr="00B815C3" w:rsidRDefault="000D40B5" w:rsidP="000D40B5">
      <w:pPr>
        <w:rPr>
          <w:szCs w:val="22"/>
          <w:lang w:val="hr-HR"/>
        </w:rPr>
      </w:pPr>
      <w:r w:rsidRPr="00B815C3">
        <w:rPr>
          <w:szCs w:val="22"/>
          <w:lang w:val="hr-HR"/>
        </w:rPr>
        <w:t>World Trade Center, Moll de Barcelona, s/n,</w:t>
      </w:r>
    </w:p>
    <w:p w14:paraId="0052089B" w14:textId="77777777" w:rsidR="000D40B5" w:rsidRPr="00B815C3" w:rsidRDefault="000D40B5" w:rsidP="000D40B5">
      <w:pPr>
        <w:rPr>
          <w:szCs w:val="22"/>
          <w:lang w:val="hr-HR"/>
        </w:rPr>
      </w:pPr>
      <w:r w:rsidRPr="00B815C3">
        <w:rPr>
          <w:szCs w:val="22"/>
          <w:lang w:val="hr-HR"/>
        </w:rPr>
        <w:t>Edifici Est, 6</w:t>
      </w:r>
      <w:r w:rsidRPr="00B815C3">
        <w:rPr>
          <w:szCs w:val="22"/>
          <w:vertAlign w:val="superscript"/>
          <w:lang w:val="hr-HR"/>
        </w:rPr>
        <w:t>a</w:t>
      </w:r>
      <w:r w:rsidRPr="00B815C3">
        <w:rPr>
          <w:szCs w:val="22"/>
          <w:lang w:val="hr-HR"/>
        </w:rPr>
        <w:t xml:space="preserve"> Planta,</w:t>
      </w:r>
    </w:p>
    <w:p w14:paraId="6620E2D2" w14:textId="77777777" w:rsidR="000D40B5" w:rsidRPr="00B815C3" w:rsidRDefault="000D40B5" w:rsidP="000D40B5">
      <w:pPr>
        <w:rPr>
          <w:szCs w:val="22"/>
          <w:lang w:val="hr-HR"/>
        </w:rPr>
      </w:pPr>
      <w:r w:rsidRPr="00B815C3">
        <w:rPr>
          <w:szCs w:val="22"/>
          <w:lang w:val="hr-HR"/>
        </w:rPr>
        <w:t>08039 Barcelona,</w:t>
      </w:r>
    </w:p>
    <w:p w14:paraId="16AA7B31" w14:textId="77777777" w:rsidR="000D40B5" w:rsidRPr="00B815C3" w:rsidRDefault="000D40B5" w:rsidP="000D40B5">
      <w:pPr>
        <w:rPr>
          <w:szCs w:val="22"/>
          <w:lang w:val="hr-HR"/>
        </w:rPr>
      </w:pPr>
      <w:r w:rsidRPr="00B815C3">
        <w:rPr>
          <w:szCs w:val="22"/>
          <w:lang w:val="hr-HR"/>
        </w:rPr>
        <w:t>Španjolska</w:t>
      </w:r>
    </w:p>
    <w:p w14:paraId="2544D40E" w14:textId="77777777" w:rsidR="000D40B5" w:rsidRPr="00B815C3" w:rsidRDefault="000D40B5" w:rsidP="000D40B5">
      <w:pPr>
        <w:rPr>
          <w:szCs w:val="22"/>
          <w:lang w:val="hr-HR"/>
        </w:rPr>
      </w:pPr>
    </w:p>
    <w:p w14:paraId="5C87DAFA" w14:textId="77777777" w:rsidR="000D40B5" w:rsidRPr="00B815C3" w:rsidRDefault="000D40B5" w:rsidP="000D40B5">
      <w:pPr>
        <w:rPr>
          <w:szCs w:val="22"/>
          <w:lang w:val="hr-HR"/>
        </w:rPr>
      </w:pPr>
    </w:p>
    <w:p w14:paraId="62E88402"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12.</w:t>
      </w:r>
      <w:r w:rsidRPr="00B815C3">
        <w:rPr>
          <w:b/>
          <w:szCs w:val="22"/>
          <w:lang w:val="hr-HR"/>
        </w:rPr>
        <w:tab/>
        <w:t>BROJ(EVI) ODOBRENJA ZA STAVLJANJE LIJEKA U PROMET</w:t>
      </w:r>
    </w:p>
    <w:p w14:paraId="0D1D1CBE" w14:textId="77777777" w:rsidR="000D40B5" w:rsidRPr="00B815C3" w:rsidRDefault="000D40B5" w:rsidP="000D40B5">
      <w:pPr>
        <w:rPr>
          <w:szCs w:val="22"/>
          <w:lang w:val="hr-HR"/>
        </w:rPr>
      </w:pPr>
    </w:p>
    <w:p w14:paraId="6678BCA3" w14:textId="77777777" w:rsidR="002B73C7" w:rsidRPr="00B815C3" w:rsidRDefault="002B73C7" w:rsidP="002B73C7">
      <w:pPr>
        <w:pStyle w:val="Default"/>
        <w:rPr>
          <w:sz w:val="22"/>
          <w:szCs w:val="22"/>
        </w:rPr>
      </w:pPr>
      <w:r w:rsidRPr="00B815C3">
        <w:rPr>
          <w:sz w:val="22"/>
          <w:szCs w:val="22"/>
        </w:rPr>
        <w:t>EU/1/24/1811/003</w:t>
      </w:r>
    </w:p>
    <w:p w14:paraId="40E9A064" w14:textId="77777777" w:rsidR="002B73C7" w:rsidRPr="00B815C3" w:rsidRDefault="002B73C7" w:rsidP="002B73C7">
      <w:pPr>
        <w:pStyle w:val="Default"/>
        <w:rPr>
          <w:sz w:val="22"/>
          <w:szCs w:val="22"/>
        </w:rPr>
      </w:pPr>
      <w:r w:rsidRPr="00B815C3">
        <w:rPr>
          <w:sz w:val="22"/>
          <w:szCs w:val="22"/>
        </w:rPr>
        <w:t>EU/1/24/1811/004</w:t>
      </w:r>
    </w:p>
    <w:p w14:paraId="5DBAFABC" w14:textId="77777777" w:rsidR="002B73C7" w:rsidRPr="00B815C3" w:rsidRDefault="002B73C7" w:rsidP="002B73C7">
      <w:pPr>
        <w:pStyle w:val="Default"/>
        <w:rPr>
          <w:sz w:val="22"/>
          <w:szCs w:val="22"/>
        </w:rPr>
      </w:pPr>
      <w:r w:rsidRPr="00B815C3">
        <w:rPr>
          <w:sz w:val="22"/>
          <w:szCs w:val="22"/>
        </w:rPr>
        <w:t>EU/1/24/1811/005</w:t>
      </w:r>
    </w:p>
    <w:p w14:paraId="6931F967" w14:textId="77777777" w:rsidR="002B73C7" w:rsidRPr="00B815C3" w:rsidRDefault="002B73C7" w:rsidP="002B73C7">
      <w:pPr>
        <w:pStyle w:val="Default"/>
        <w:rPr>
          <w:sz w:val="22"/>
          <w:szCs w:val="22"/>
        </w:rPr>
      </w:pPr>
      <w:r w:rsidRPr="00B815C3">
        <w:rPr>
          <w:sz w:val="22"/>
          <w:szCs w:val="22"/>
        </w:rPr>
        <w:t>EU/1/24/1811/006</w:t>
      </w:r>
    </w:p>
    <w:p w14:paraId="30E45A99" w14:textId="21FCF925" w:rsidR="000D40B5" w:rsidRPr="00B815C3" w:rsidRDefault="000D40B5" w:rsidP="000D40B5">
      <w:pPr>
        <w:rPr>
          <w:szCs w:val="22"/>
          <w:lang w:val="hr-HR"/>
        </w:rPr>
      </w:pPr>
    </w:p>
    <w:p w14:paraId="00EEC00F" w14:textId="77777777" w:rsidR="004934CC" w:rsidRPr="00B815C3" w:rsidRDefault="004934CC" w:rsidP="000D40B5">
      <w:pPr>
        <w:rPr>
          <w:szCs w:val="22"/>
          <w:lang w:val="hr-HR"/>
        </w:rPr>
      </w:pPr>
    </w:p>
    <w:p w14:paraId="4374748D"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13.</w:t>
      </w:r>
      <w:r w:rsidRPr="00B815C3">
        <w:rPr>
          <w:b/>
          <w:szCs w:val="22"/>
          <w:lang w:val="hr-HR"/>
        </w:rPr>
        <w:tab/>
        <w:t>BROJ SERIJE</w:t>
      </w:r>
    </w:p>
    <w:p w14:paraId="65A81E4F" w14:textId="77777777" w:rsidR="000D40B5" w:rsidRPr="00B815C3" w:rsidRDefault="000D40B5" w:rsidP="000D40B5">
      <w:pPr>
        <w:rPr>
          <w:szCs w:val="22"/>
          <w:lang w:val="hr-HR"/>
        </w:rPr>
      </w:pPr>
    </w:p>
    <w:p w14:paraId="7D9FBBC6" w14:textId="343048EE" w:rsidR="000D40B5" w:rsidRPr="00B815C3" w:rsidRDefault="004934CC" w:rsidP="000D40B5">
      <w:pPr>
        <w:rPr>
          <w:szCs w:val="22"/>
          <w:lang w:val="hr-HR"/>
        </w:rPr>
      </w:pPr>
      <w:r w:rsidRPr="00B815C3">
        <w:rPr>
          <w:szCs w:val="22"/>
          <w:lang w:val="hr-HR"/>
        </w:rPr>
        <w:t>Lot</w:t>
      </w:r>
    </w:p>
    <w:p w14:paraId="73F39D87" w14:textId="77777777" w:rsidR="000D40B5" w:rsidRPr="00B815C3" w:rsidRDefault="000D40B5" w:rsidP="000D40B5">
      <w:pPr>
        <w:rPr>
          <w:szCs w:val="22"/>
          <w:lang w:val="hr-HR"/>
        </w:rPr>
      </w:pPr>
    </w:p>
    <w:p w14:paraId="63EF34F5" w14:textId="77777777" w:rsidR="000D40B5" w:rsidRPr="00B815C3" w:rsidRDefault="000D40B5" w:rsidP="000D40B5">
      <w:pPr>
        <w:rPr>
          <w:szCs w:val="22"/>
          <w:lang w:val="hr-HR"/>
        </w:rPr>
      </w:pPr>
    </w:p>
    <w:p w14:paraId="6ACF9104"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14.</w:t>
      </w:r>
      <w:r w:rsidRPr="00B815C3">
        <w:rPr>
          <w:b/>
          <w:szCs w:val="22"/>
          <w:lang w:val="hr-HR"/>
        </w:rPr>
        <w:tab/>
        <w:t>NAČIN IZDAVANJA LIJEKA</w:t>
      </w:r>
    </w:p>
    <w:p w14:paraId="37FB2384" w14:textId="77777777" w:rsidR="000D40B5" w:rsidRPr="00B815C3" w:rsidRDefault="000D40B5" w:rsidP="000D40B5">
      <w:pPr>
        <w:rPr>
          <w:szCs w:val="22"/>
          <w:lang w:val="hr-HR"/>
        </w:rPr>
      </w:pPr>
    </w:p>
    <w:p w14:paraId="388E4982" w14:textId="77777777" w:rsidR="000D40B5" w:rsidRPr="00B815C3" w:rsidRDefault="000D40B5" w:rsidP="000D40B5">
      <w:pPr>
        <w:rPr>
          <w:szCs w:val="22"/>
          <w:lang w:val="hr-HR"/>
        </w:rPr>
      </w:pPr>
    </w:p>
    <w:p w14:paraId="45A6CFCD" w14:textId="77777777" w:rsidR="000D40B5" w:rsidRPr="00B815C3" w:rsidRDefault="000D40B5" w:rsidP="000D40B5">
      <w:pPr>
        <w:pBdr>
          <w:top w:val="single" w:sz="4" w:space="2"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15.</w:t>
      </w:r>
      <w:r w:rsidRPr="00B815C3">
        <w:rPr>
          <w:b/>
          <w:szCs w:val="22"/>
          <w:lang w:val="hr-HR"/>
        </w:rPr>
        <w:tab/>
        <w:t>UPUTE ZA UPORABU</w:t>
      </w:r>
    </w:p>
    <w:p w14:paraId="2B7EC191" w14:textId="77777777" w:rsidR="000D40B5" w:rsidRPr="00B815C3" w:rsidRDefault="000D40B5" w:rsidP="000D40B5">
      <w:pPr>
        <w:rPr>
          <w:szCs w:val="22"/>
          <w:lang w:val="hr-HR"/>
        </w:rPr>
      </w:pPr>
    </w:p>
    <w:p w14:paraId="38D4A634" w14:textId="77777777" w:rsidR="000D40B5" w:rsidRPr="00B815C3" w:rsidRDefault="000D40B5" w:rsidP="000D40B5">
      <w:pPr>
        <w:rPr>
          <w:szCs w:val="22"/>
          <w:lang w:val="hr-HR"/>
        </w:rPr>
      </w:pPr>
    </w:p>
    <w:p w14:paraId="50F8DA27" w14:textId="77777777" w:rsidR="000D40B5" w:rsidRPr="00B815C3" w:rsidRDefault="000D40B5" w:rsidP="000D40B5">
      <w:pPr>
        <w:pBdr>
          <w:top w:val="single" w:sz="4" w:space="1" w:color="auto"/>
          <w:left w:val="single" w:sz="4" w:space="4" w:color="auto"/>
          <w:bottom w:val="single" w:sz="4" w:space="0" w:color="auto"/>
          <w:right w:val="single" w:sz="4" w:space="4" w:color="auto"/>
        </w:pBdr>
        <w:ind w:left="562" w:hanging="562"/>
        <w:outlineLvl w:val="0"/>
        <w:rPr>
          <w:szCs w:val="22"/>
          <w:lang w:val="hr-HR"/>
        </w:rPr>
      </w:pPr>
      <w:r w:rsidRPr="00B815C3">
        <w:rPr>
          <w:b/>
          <w:szCs w:val="22"/>
          <w:lang w:val="hr-HR"/>
        </w:rPr>
        <w:t>16.</w:t>
      </w:r>
      <w:r w:rsidRPr="00B815C3">
        <w:rPr>
          <w:b/>
          <w:szCs w:val="22"/>
          <w:lang w:val="hr-HR"/>
        </w:rPr>
        <w:tab/>
        <w:t>PODACI NA BRAILLEOVOM PISMU</w:t>
      </w:r>
    </w:p>
    <w:p w14:paraId="75D5EC05" w14:textId="77777777" w:rsidR="000D40B5" w:rsidRPr="00B815C3" w:rsidRDefault="000D40B5" w:rsidP="000D40B5">
      <w:pPr>
        <w:rPr>
          <w:szCs w:val="22"/>
          <w:lang w:val="hr-HR"/>
        </w:rPr>
      </w:pPr>
    </w:p>
    <w:p w14:paraId="2ACC8490" w14:textId="5EEA21DE" w:rsidR="000D40B5" w:rsidRPr="00B815C3" w:rsidRDefault="00CF1018" w:rsidP="000D40B5">
      <w:pPr>
        <w:rPr>
          <w:szCs w:val="22"/>
          <w:highlight w:val="yellow"/>
          <w:shd w:val="clear" w:color="auto" w:fill="CCCCCC"/>
          <w:lang w:val="hr-HR"/>
        </w:rPr>
      </w:pPr>
      <w:r w:rsidRPr="00B815C3">
        <w:rPr>
          <w:szCs w:val="22"/>
          <w:lang w:val="hr-HR"/>
        </w:rPr>
        <w:t>Dimetilfumarat</w:t>
      </w:r>
      <w:r w:rsidR="000D40B5" w:rsidRPr="00B815C3">
        <w:rPr>
          <w:szCs w:val="22"/>
          <w:lang w:val="hr-HR"/>
        </w:rPr>
        <w:t xml:space="preserve"> Accord 240 mg</w:t>
      </w:r>
    </w:p>
    <w:p w14:paraId="03064ED3" w14:textId="77777777" w:rsidR="000D40B5" w:rsidRPr="00B815C3" w:rsidRDefault="000D40B5" w:rsidP="000D40B5">
      <w:pPr>
        <w:rPr>
          <w:szCs w:val="22"/>
          <w:highlight w:val="yellow"/>
          <w:shd w:val="clear" w:color="auto" w:fill="CCCCCC"/>
          <w:lang w:val="hr-HR"/>
        </w:rPr>
      </w:pPr>
    </w:p>
    <w:p w14:paraId="240AA535" w14:textId="77777777" w:rsidR="000D40B5" w:rsidRPr="00B815C3" w:rsidRDefault="000D40B5" w:rsidP="000D40B5">
      <w:pPr>
        <w:rPr>
          <w:szCs w:val="22"/>
          <w:highlight w:val="yellow"/>
          <w:shd w:val="clear" w:color="auto" w:fill="CCCCCC"/>
          <w:lang w:val="hr-HR"/>
        </w:rPr>
      </w:pPr>
    </w:p>
    <w:p w14:paraId="4770B0B5" w14:textId="77777777" w:rsidR="000D40B5" w:rsidRPr="00B815C3" w:rsidRDefault="000D40B5" w:rsidP="000D40B5">
      <w:pPr>
        <w:pBdr>
          <w:top w:val="single" w:sz="4" w:space="1" w:color="auto"/>
          <w:left w:val="single" w:sz="4" w:space="4" w:color="auto"/>
          <w:bottom w:val="single" w:sz="4" w:space="0" w:color="auto"/>
          <w:right w:val="single" w:sz="4" w:space="4" w:color="auto"/>
        </w:pBdr>
        <w:tabs>
          <w:tab w:val="clear" w:pos="567"/>
        </w:tabs>
        <w:ind w:left="562" w:hanging="562"/>
        <w:outlineLvl w:val="0"/>
        <w:rPr>
          <w:i/>
          <w:szCs w:val="22"/>
          <w:lang w:val="hr-HR"/>
        </w:rPr>
      </w:pPr>
      <w:r w:rsidRPr="00B815C3">
        <w:rPr>
          <w:b/>
          <w:szCs w:val="22"/>
          <w:lang w:val="hr-HR"/>
        </w:rPr>
        <w:t>17.</w:t>
      </w:r>
      <w:r w:rsidRPr="00B815C3">
        <w:rPr>
          <w:b/>
          <w:szCs w:val="22"/>
          <w:lang w:val="hr-HR"/>
        </w:rPr>
        <w:tab/>
        <w:t>JEDINSTVENI IDENTIFIKATOR – 2D BARKOD</w:t>
      </w:r>
    </w:p>
    <w:p w14:paraId="4937E10D" w14:textId="77777777" w:rsidR="000D40B5" w:rsidRPr="00B815C3" w:rsidRDefault="000D40B5" w:rsidP="000D40B5">
      <w:pPr>
        <w:tabs>
          <w:tab w:val="clear" w:pos="567"/>
        </w:tabs>
        <w:rPr>
          <w:szCs w:val="22"/>
          <w:lang w:val="hr-HR"/>
        </w:rPr>
      </w:pPr>
    </w:p>
    <w:p w14:paraId="7FC18CA1" w14:textId="77777777" w:rsidR="000D40B5" w:rsidRPr="00B815C3" w:rsidRDefault="000D40B5" w:rsidP="000D40B5">
      <w:pPr>
        <w:rPr>
          <w:szCs w:val="22"/>
          <w:shd w:val="clear" w:color="auto" w:fill="CCCCCC"/>
          <w:lang w:val="hr-HR"/>
        </w:rPr>
      </w:pPr>
      <w:r w:rsidRPr="00B815C3">
        <w:rPr>
          <w:szCs w:val="22"/>
          <w:highlight w:val="lightGray"/>
          <w:lang w:val="hr-HR"/>
        </w:rPr>
        <w:t>Sadrži 2D barkod s jedinstvenim identifikatorom.</w:t>
      </w:r>
    </w:p>
    <w:p w14:paraId="3F3D05AF" w14:textId="77777777" w:rsidR="000D40B5" w:rsidRPr="00B815C3" w:rsidRDefault="000D40B5" w:rsidP="000D40B5">
      <w:pPr>
        <w:tabs>
          <w:tab w:val="clear" w:pos="567"/>
        </w:tabs>
        <w:rPr>
          <w:szCs w:val="22"/>
          <w:lang w:val="hr-HR"/>
        </w:rPr>
      </w:pPr>
    </w:p>
    <w:p w14:paraId="230FD488" w14:textId="77777777" w:rsidR="000D40B5" w:rsidRPr="00B815C3" w:rsidRDefault="000D40B5" w:rsidP="000D40B5">
      <w:pPr>
        <w:tabs>
          <w:tab w:val="clear" w:pos="567"/>
        </w:tabs>
        <w:rPr>
          <w:vanish/>
          <w:szCs w:val="22"/>
          <w:lang w:val="hr-HR"/>
        </w:rPr>
      </w:pPr>
    </w:p>
    <w:p w14:paraId="31592399" w14:textId="77777777" w:rsidR="000D40B5" w:rsidRPr="00B815C3" w:rsidRDefault="000D40B5" w:rsidP="000D40B5">
      <w:pPr>
        <w:tabs>
          <w:tab w:val="clear" w:pos="567"/>
        </w:tabs>
        <w:rPr>
          <w:szCs w:val="22"/>
          <w:lang w:val="hr-HR"/>
        </w:rPr>
      </w:pPr>
    </w:p>
    <w:p w14:paraId="43B77548" w14:textId="77777777" w:rsidR="000D40B5" w:rsidRPr="00B815C3" w:rsidRDefault="000D40B5" w:rsidP="000D40B5">
      <w:pPr>
        <w:pBdr>
          <w:top w:val="single" w:sz="4" w:space="1" w:color="auto"/>
          <w:left w:val="single" w:sz="4" w:space="4" w:color="auto"/>
          <w:bottom w:val="single" w:sz="4" w:space="0" w:color="auto"/>
          <w:right w:val="single" w:sz="4" w:space="4" w:color="auto"/>
        </w:pBdr>
        <w:tabs>
          <w:tab w:val="clear" w:pos="567"/>
        </w:tabs>
        <w:ind w:left="562" w:hanging="562"/>
        <w:outlineLvl w:val="0"/>
        <w:rPr>
          <w:i/>
          <w:szCs w:val="22"/>
          <w:lang w:val="hr-HR"/>
        </w:rPr>
      </w:pPr>
      <w:r w:rsidRPr="00B815C3">
        <w:rPr>
          <w:b/>
          <w:szCs w:val="22"/>
          <w:lang w:val="hr-HR"/>
        </w:rPr>
        <w:t>18.</w:t>
      </w:r>
      <w:r w:rsidRPr="00B815C3">
        <w:rPr>
          <w:b/>
          <w:szCs w:val="22"/>
          <w:lang w:val="hr-HR"/>
        </w:rPr>
        <w:tab/>
        <w:t>JEDINSTVENI IDENTIFIKATOR – PODACI ČITLJIVI LJUDSKIM OKOM</w:t>
      </w:r>
    </w:p>
    <w:p w14:paraId="701B16AE" w14:textId="77777777" w:rsidR="000D40B5" w:rsidRPr="00B815C3" w:rsidRDefault="000D40B5" w:rsidP="000D40B5">
      <w:pPr>
        <w:tabs>
          <w:tab w:val="clear" w:pos="567"/>
        </w:tabs>
        <w:rPr>
          <w:szCs w:val="22"/>
          <w:lang w:val="hr-HR"/>
        </w:rPr>
      </w:pPr>
    </w:p>
    <w:p w14:paraId="5A421502" w14:textId="77777777" w:rsidR="000D40B5" w:rsidRPr="00B815C3" w:rsidRDefault="000D40B5" w:rsidP="000D40B5">
      <w:pPr>
        <w:pStyle w:val="Default"/>
        <w:rPr>
          <w:sz w:val="22"/>
          <w:szCs w:val="22"/>
        </w:rPr>
      </w:pPr>
      <w:r w:rsidRPr="00B815C3">
        <w:rPr>
          <w:sz w:val="22"/>
          <w:szCs w:val="22"/>
        </w:rPr>
        <w:t>PC</w:t>
      </w:r>
    </w:p>
    <w:p w14:paraId="342CDB0C" w14:textId="77777777" w:rsidR="000D40B5" w:rsidRPr="00B815C3" w:rsidRDefault="000D40B5" w:rsidP="000D40B5">
      <w:pPr>
        <w:pStyle w:val="Default"/>
        <w:rPr>
          <w:sz w:val="22"/>
          <w:szCs w:val="22"/>
        </w:rPr>
      </w:pPr>
      <w:r w:rsidRPr="00B815C3">
        <w:rPr>
          <w:sz w:val="22"/>
          <w:szCs w:val="22"/>
        </w:rPr>
        <w:t>SN</w:t>
      </w:r>
    </w:p>
    <w:p w14:paraId="37DC35B9" w14:textId="77777777" w:rsidR="000D40B5" w:rsidRPr="00B815C3" w:rsidRDefault="000D40B5" w:rsidP="000D40B5">
      <w:pPr>
        <w:tabs>
          <w:tab w:val="clear" w:pos="567"/>
        </w:tabs>
        <w:rPr>
          <w:szCs w:val="22"/>
          <w:lang w:val="hr-HR"/>
        </w:rPr>
      </w:pPr>
      <w:r w:rsidRPr="00B815C3">
        <w:rPr>
          <w:szCs w:val="22"/>
          <w:lang w:val="hr-HR"/>
        </w:rPr>
        <w:t>NN</w:t>
      </w:r>
    </w:p>
    <w:p w14:paraId="1605D64C" w14:textId="77777777" w:rsidR="000D40B5" w:rsidRPr="00B815C3" w:rsidRDefault="000D40B5" w:rsidP="000D40B5">
      <w:pPr>
        <w:shd w:val="clear" w:color="auto" w:fill="FFFFFF"/>
        <w:rPr>
          <w:szCs w:val="22"/>
          <w:lang w:val="hr-HR"/>
        </w:rPr>
      </w:pPr>
      <w:r w:rsidRPr="00B815C3">
        <w:rPr>
          <w:szCs w:val="22"/>
          <w:lang w:val="hr-HR"/>
        </w:rPr>
        <w:br w:type="page"/>
      </w:r>
    </w:p>
    <w:p w14:paraId="78FADE26"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b/>
          <w:szCs w:val="22"/>
          <w:lang w:val="hr-HR"/>
        </w:rPr>
      </w:pPr>
      <w:r w:rsidRPr="00B815C3">
        <w:rPr>
          <w:b/>
          <w:szCs w:val="22"/>
          <w:lang w:val="hr-HR"/>
        </w:rPr>
        <w:lastRenderedPageBreak/>
        <w:t>PODACI KOJE MORA NAJMANJE SADRŽAVATI BLISTER ILI STRIP</w:t>
      </w:r>
    </w:p>
    <w:p w14:paraId="4B294F04"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szCs w:val="22"/>
          <w:lang w:val="hr-HR"/>
        </w:rPr>
      </w:pPr>
    </w:p>
    <w:p w14:paraId="0AC925FF" w14:textId="5B0BE95D" w:rsidR="000D40B5" w:rsidRPr="00B815C3" w:rsidRDefault="000D40B5" w:rsidP="000D40B5">
      <w:pPr>
        <w:pBdr>
          <w:top w:val="single" w:sz="4" w:space="1" w:color="auto"/>
          <w:left w:val="single" w:sz="4" w:space="4" w:color="auto"/>
          <w:bottom w:val="single" w:sz="4" w:space="1" w:color="auto"/>
          <w:right w:val="single" w:sz="4" w:space="4" w:color="auto"/>
        </w:pBdr>
        <w:ind w:left="567" w:hanging="567"/>
        <w:rPr>
          <w:szCs w:val="22"/>
          <w:lang w:val="hr-HR"/>
        </w:rPr>
      </w:pPr>
      <w:r w:rsidRPr="00B815C3">
        <w:rPr>
          <w:b/>
          <w:bCs/>
          <w:szCs w:val="22"/>
          <w:lang w:val="hr-HR"/>
        </w:rPr>
        <w:t>PVC/PE</w:t>
      </w:r>
      <w:r w:rsidR="00222A2C" w:rsidRPr="00B815C3">
        <w:rPr>
          <w:b/>
          <w:bCs/>
          <w:szCs w:val="22"/>
          <w:lang w:val="hr-HR"/>
        </w:rPr>
        <w:t>/</w:t>
      </w:r>
      <w:r w:rsidRPr="00B815C3">
        <w:rPr>
          <w:b/>
          <w:bCs/>
          <w:szCs w:val="22"/>
          <w:lang w:val="hr-HR"/>
        </w:rPr>
        <w:t>PVDC</w:t>
      </w:r>
      <w:r w:rsidR="00222A2C" w:rsidRPr="00B815C3">
        <w:rPr>
          <w:b/>
          <w:bCs/>
          <w:szCs w:val="22"/>
          <w:lang w:val="hr-HR"/>
        </w:rPr>
        <w:t>-</w:t>
      </w:r>
      <w:r w:rsidRPr="00B815C3">
        <w:rPr>
          <w:b/>
          <w:bCs/>
          <w:szCs w:val="22"/>
          <w:lang w:val="hr-HR"/>
        </w:rPr>
        <w:t>ALU BLISTER</w:t>
      </w:r>
    </w:p>
    <w:p w14:paraId="61C35D6F" w14:textId="77777777" w:rsidR="000D40B5" w:rsidRPr="00B815C3" w:rsidRDefault="000D40B5" w:rsidP="000D40B5">
      <w:pPr>
        <w:rPr>
          <w:szCs w:val="22"/>
          <w:highlight w:val="yellow"/>
          <w:lang w:val="hr-HR"/>
        </w:rPr>
      </w:pPr>
    </w:p>
    <w:p w14:paraId="1EE45533" w14:textId="77777777" w:rsidR="000D40B5" w:rsidRPr="00B815C3" w:rsidRDefault="000D40B5" w:rsidP="000D40B5">
      <w:pPr>
        <w:rPr>
          <w:szCs w:val="22"/>
          <w:highlight w:val="yellow"/>
          <w:lang w:val="hr-HR"/>
        </w:rPr>
      </w:pPr>
    </w:p>
    <w:p w14:paraId="38A55241"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1.</w:t>
      </w:r>
      <w:r w:rsidRPr="00B815C3">
        <w:rPr>
          <w:b/>
          <w:szCs w:val="22"/>
          <w:lang w:val="hr-HR"/>
        </w:rPr>
        <w:tab/>
        <w:t>NAZIV LIJEKA</w:t>
      </w:r>
    </w:p>
    <w:p w14:paraId="39516174" w14:textId="77777777" w:rsidR="000D40B5" w:rsidRPr="00B815C3" w:rsidRDefault="000D40B5" w:rsidP="000D40B5">
      <w:pPr>
        <w:rPr>
          <w:i/>
          <w:szCs w:val="22"/>
          <w:lang w:val="hr-HR"/>
        </w:rPr>
      </w:pPr>
    </w:p>
    <w:p w14:paraId="4D44DEE3" w14:textId="56ADDE11" w:rsidR="004934CC" w:rsidRPr="00B815C3" w:rsidRDefault="00CF1018" w:rsidP="000D40B5">
      <w:pPr>
        <w:rPr>
          <w:szCs w:val="22"/>
          <w:highlight w:val="lightGray"/>
          <w:lang w:val="hr-HR"/>
        </w:rPr>
      </w:pPr>
      <w:r w:rsidRPr="00B815C3">
        <w:rPr>
          <w:szCs w:val="22"/>
          <w:lang w:val="hr-HR"/>
        </w:rPr>
        <w:t>Dimetilfumarat</w:t>
      </w:r>
      <w:r w:rsidR="000D40B5" w:rsidRPr="00B815C3">
        <w:rPr>
          <w:szCs w:val="22"/>
          <w:lang w:val="hr-HR"/>
        </w:rPr>
        <w:t xml:space="preserve"> Accord 240 mg želučanootporne kapsule</w:t>
      </w:r>
    </w:p>
    <w:p w14:paraId="6538B4F3" w14:textId="499D0B9C" w:rsidR="000D40B5" w:rsidRPr="00B815C3" w:rsidRDefault="003F1F2F" w:rsidP="000D40B5">
      <w:pPr>
        <w:rPr>
          <w:szCs w:val="22"/>
          <w:lang w:val="hr-HR"/>
        </w:rPr>
      </w:pPr>
      <w:r w:rsidRPr="00B815C3">
        <w:rPr>
          <w:szCs w:val="22"/>
          <w:highlight w:val="lightGray"/>
          <w:lang w:val="hr-HR"/>
        </w:rPr>
        <w:t>d</w:t>
      </w:r>
      <w:r w:rsidR="000D40B5" w:rsidRPr="00B815C3">
        <w:rPr>
          <w:szCs w:val="22"/>
          <w:highlight w:val="lightGray"/>
          <w:lang w:val="hr-HR"/>
        </w:rPr>
        <w:t>imetilfumarat</w:t>
      </w:r>
    </w:p>
    <w:p w14:paraId="4B82C2DE" w14:textId="77777777" w:rsidR="000D40B5" w:rsidRPr="00B815C3" w:rsidRDefault="000D40B5" w:rsidP="000D40B5">
      <w:pPr>
        <w:rPr>
          <w:szCs w:val="22"/>
          <w:highlight w:val="yellow"/>
          <w:lang w:val="hr-HR"/>
        </w:rPr>
      </w:pPr>
    </w:p>
    <w:p w14:paraId="727AA167" w14:textId="77777777" w:rsidR="000D40B5" w:rsidRPr="00B815C3" w:rsidRDefault="000D40B5" w:rsidP="000D40B5">
      <w:pPr>
        <w:rPr>
          <w:szCs w:val="22"/>
          <w:highlight w:val="yellow"/>
          <w:lang w:val="hr-HR"/>
        </w:rPr>
      </w:pPr>
    </w:p>
    <w:p w14:paraId="658ED5B1"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2.</w:t>
      </w:r>
      <w:r w:rsidRPr="00B815C3">
        <w:rPr>
          <w:b/>
          <w:szCs w:val="22"/>
          <w:lang w:val="hr-HR"/>
        </w:rPr>
        <w:tab/>
        <w:t>NAZIV NOSITELJA ODOBRENJA ZA STAVLJANJE LIJEKA U PROMET</w:t>
      </w:r>
    </w:p>
    <w:p w14:paraId="33A8C915" w14:textId="77777777" w:rsidR="000D40B5" w:rsidRPr="00B815C3" w:rsidRDefault="000D40B5" w:rsidP="000D40B5">
      <w:pPr>
        <w:rPr>
          <w:szCs w:val="22"/>
          <w:lang w:val="hr-HR"/>
        </w:rPr>
      </w:pPr>
    </w:p>
    <w:p w14:paraId="6D37060A" w14:textId="77777777" w:rsidR="000D40B5" w:rsidRPr="00B815C3" w:rsidRDefault="000D40B5" w:rsidP="000D40B5">
      <w:pPr>
        <w:rPr>
          <w:szCs w:val="22"/>
          <w:lang w:val="hr-HR"/>
        </w:rPr>
      </w:pPr>
      <w:r w:rsidRPr="00B815C3">
        <w:rPr>
          <w:szCs w:val="22"/>
          <w:highlight w:val="lightGray"/>
          <w:lang w:val="hr-HR"/>
        </w:rPr>
        <w:t>Accord</w:t>
      </w:r>
    </w:p>
    <w:p w14:paraId="72EF9E8C" w14:textId="77777777" w:rsidR="000D40B5" w:rsidRPr="00B815C3" w:rsidRDefault="000D40B5" w:rsidP="000D40B5">
      <w:pPr>
        <w:rPr>
          <w:szCs w:val="22"/>
          <w:lang w:val="hr-HR"/>
        </w:rPr>
      </w:pPr>
    </w:p>
    <w:p w14:paraId="6DA256DE" w14:textId="77777777" w:rsidR="000D40B5" w:rsidRPr="00B815C3" w:rsidRDefault="000D40B5" w:rsidP="000D40B5">
      <w:pPr>
        <w:rPr>
          <w:szCs w:val="22"/>
          <w:lang w:val="hr-HR"/>
        </w:rPr>
      </w:pPr>
    </w:p>
    <w:p w14:paraId="07EB8627" w14:textId="77777777" w:rsidR="000D40B5" w:rsidRPr="00B815C3" w:rsidRDefault="000D40B5" w:rsidP="000D40B5">
      <w:pPr>
        <w:pBdr>
          <w:top w:val="single" w:sz="4" w:space="1" w:color="auto"/>
          <w:left w:val="single" w:sz="4" w:space="4" w:color="auto"/>
          <w:bottom w:val="single" w:sz="4" w:space="2" w:color="auto"/>
          <w:right w:val="single" w:sz="4" w:space="4" w:color="auto"/>
        </w:pBdr>
        <w:ind w:left="562" w:hanging="562"/>
        <w:outlineLvl w:val="0"/>
        <w:rPr>
          <w:szCs w:val="22"/>
          <w:lang w:val="hr-HR"/>
        </w:rPr>
      </w:pPr>
      <w:r w:rsidRPr="00B815C3">
        <w:rPr>
          <w:b/>
          <w:szCs w:val="22"/>
          <w:lang w:val="hr-HR"/>
        </w:rPr>
        <w:t>3.</w:t>
      </w:r>
      <w:r w:rsidRPr="00B815C3">
        <w:rPr>
          <w:b/>
          <w:szCs w:val="22"/>
          <w:lang w:val="hr-HR"/>
        </w:rPr>
        <w:tab/>
        <w:t>ROK VALJANOSTI</w:t>
      </w:r>
    </w:p>
    <w:p w14:paraId="71863140" w14:textId="77777777" w:rsidR="000D40B5" w:rsidRPr="00B815C3" w:rsidRDefault="000D40B5" w:rsidP="000D40B5">
      <w:pPr>
        <w:rPr>
          <w:szCs w:val="22"/>
          <w:lang w:val="hr-HR"/>
        </w:rPr>
      </w:pPr>
    </w:p>
    <w:p w14:paraId="441C4F19" w14:textId="3B6AA495" w:rsidR="000D40B5" w:rsidRPr="00B815C3" w:rsidRDefault="004934CC" w:rsidP="000D40B5">
      <w:pPr>
        <w:rPr>
          <w:szCs w:val="22"/>
          <w:lang w:val="hr-HR"/>
        </w:rPr>
      </w:pPr>
      <w:r w:rsidRPr="00B815C3">
        <w:rPr>
          <w:szCs w:val="22"/>
          <w:lang w:val="hr-HR"/>
        </w:rPr>
        <w:t>EXP</w:t>
      </w:r>
    </w:p>
    <w:p w14:paraId="0D134CD3" w14:textId="77777777" w:rsidR="000D40B5" w:rsidRPr="00B815C3" w:rsidRDefault="000D40B5" w:rsidP="000D40B5">
      <w:pPr>
        <w:rPr>
          <w:szCs w:val="22"/>
          <w:lang w:val="hr-HR"/>
        </w:rPr>
      </w:pPr>
    </w:p>
    <w:p w14:paraId="3876ECDB" w14:textId="77777777" w:rsidR="000D40B5" w:rsidRPr="00B815C3" w:rsidRDefault="000D40B5" w:rsidP="000D40B5">
      <w:pPr>
        <w:rPr>
          <w:szCs w:val="22"/>
          <w:lang w:val="hr-HR"/>
        </w:rPr>
      </w:pPr>
    </w:p>
    <w:p w14:paraId="45695BDC"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4.</w:t>
      </w:r>
      <w:r w:rsidRPr="00B815C3">
        <w:rPr>
          <w:b/>
          <w:szCs w:val="22"/>
          <w:lang w:val="hr-HR"/>
        </w:rPr>
        <w:tab/>
        <w:t>BROJ SERIJE</w:t>
      </w:r>
    </w:p>
    <w:p w14:paraId="75F5D9A4" w14:textId="77777777" w:rsidR="000D40B5" w:rsidRPr="00B815C3" w:rsidRDefault="000D40B5" w:rsidP="000D40B5">
      <w:pPr>
        <w:rPr>
          <w:szCs w:val="22"/>
          <w:lang w:val="hr-HR"/>
        </w:rPr>
      </w:pPr>
    </w:p>
    <w:p w14:paraId="73AB56CB" w14:textId="0538C4F8" w:rsidR="000D40B5" w:rsidRPr="00B815C3" w:rsidRDefault="004934CC" w:rsidP="000D40B5">
      <w:pPr>
        <w:rPr>
          <w:szCs w:val="22"/>
          <w:lang w:val="hr-HR"/>
        </w:rPr>
      </w:pPr>
      <w:r w:rsidRPr="00B815C3">
        <w:rPr>
          <w:szCs w:val="22"/>
          <w:lang w:val="hr-HR"/>
        </w:rPr>
        <w:t>Lot</w:t>
      </w:r>
    </w:p>
    <w:p w14:paraId="0F2DB172" w14:textId="77777777" w:rsidR="000D40B5" w:rsidRPr="00B815C3" w:rsidRDefault="000D40B5" w:rsidP="000D40B5">
      <w:pPr>
        <w:rPr>
          <w:szCs w:val="22"/>
          <w:lang w:val="hr-HR"/>
        </w:rPr>
      </w:pPr>
    </w:p>
    <w:p w14:paraId="66FD1417" w14:textId="77777777" w:rsidR="000D40B5" w:rsidRPr="00B815C3" w:rsidRDefault="000D40B5" w:rsidP="000D40B5">
      <w:pPr>
        <w:rPr>
          <w:szCs w:val="22"/>
          <w:lang w:val="hr-HR"/>
        </w:rPr>
      </w:pPr>
    </w:p>
    <w:p w14:paraId="15F8A09B" w14:textId="77777777" w:rsidR="000D40B5" w:rsidRPr="00B815C3" w:rsidRDefault="000D40B5" w:rsidP="000D40B5">
      <w:pPr>
        <w:pBdr>
          <w:top w:val="single" w:sz="4" w:space="1" w:color="auto"/>
          <w:left w:val="single" w:sz="4" w:space="4" w:color="auto"/>
          <w:bottom w:val="single" w:sz="4" w:space="1" w:color="auto"/>
          <w:right w:val="single" w:sz="4" w:space="4" w:color="auto"/>
        </w:pBdr>
        <w:ind w:left="562" w:hanging="562"/>
        <w:outlineLvl w:val="0"/>
        <w:rPr>
          <w:szCs w:val="22"/>
          <w:lang w:val="hr-HR"/>
        </w:rPr>
      </w:pPr>
      <w:r w:rsidRPr="00B815C3">
        <w:rPr>
          <w:b/>
          <w:szCs w:val="22"/>
          <w:lang w:val="hr-HR"/>
        </w:rPr>
        <w:t>5.</w:t>
      </w:r>
      <w:r w:rsidRPr="00B815C3">
        <w:rPr>
          <w:b/>
          <w:szCs w:val="22"/>
          <w:lang w:val="hr-HR"/>
        </w:rPr>
        <w:tab/>
        <w:t>DRUGO</w:t>
      </w:r>
    </w:p>
    <w:p w14:paraId="7E362383" w14:textId="77777777" w:rsidR="000D40B5" w:rsidRPr="00B815C3" w:rsidRDefault="000D40B5" w:rsidP="000D40B5">
      <w:pPr>
        <w:rPr>
          <w:szCs w:val="22"/>
          <w:lang w:val="hr-HR"/>
        </w:rPr>
      </w:pPr>
    </w:p>
    <w:p w14:paraId="7DFD442F" w14:textId="73046B06" w:rsidR="000D40B5" w:rsidRPr="00B815C3" w:rsidRDefault="006C7E47" w:rsidP="000D40B5">
      <w:pPr>
        <w:rPr>
          <w:szCs w:val="22"/>
          <w:highlight w:val="lightGray"/>
          <w:lang w:val="hr-HR"/>
        </w:rPr>
      </w:pPr>
      <w:r w:rsidRPr="00B815C3">
        <w:rPr>
          <w:szCs w:val="22"/>
          <w:highlight w:val="lightGray"/>
          <w:lang w:val="hr-HR"/>
        </w:rPr>
        <w:t>K</w:t>
      </w:r>
      <w:r w:rsidR="002B73C7" w:rsidRPr="00B815C3">
        <w:rPr>
          <w:szCs w:val="22"/>
          <w:highlight w:val="lightGray"/>
          <w:lang w:val="hr-HR"/>
        </w:rPr>
        <w:t>roz usta.</w:t>
      </w:r>
    </w:p>
    <w:p w14:paraId="782DB8FB" w14:textId="77777777" w:rsidR="000D40B5" w:rsidRPr="00B815C3" w:rsidRDefault="000D40B5" w:rsidP="000D40B5">
      <w:pPr>
        <w:outlineLvl w:val="0"/>
        <w:rPr>
          <w:szCs w:val="22"/>
          <w:highlight w:val="yellow"/>
          <w:lang w:val="hr-HR"/>
        </w:rPr>
      </w:pPr>
      <w:r w:rsidRPr="00B815C3">
        <w:rPr>
          <w:szCs w:val="22"/>
          <w:lang w:val="hr-HR"/>
        </w:rPr>
        <w:br w:type="page"/>
      </w:r>
    </w:p>
    <w:p w14:paraId="559C2705" w14:textId="77777777" w:rsidR="00276FCC" w:rsidRPr="00B815C3" w:rsidRDefault="00276FCC">
      <w:pPr>
        <w:suppressLineNumbers/>
        <w:rPr>
          <w:szCs w:val="22"/>
          <w:lang w:val="hr-HR"/>
        </w:rPr>
      </w:pPr>
    </w:p>
    <w:p w14:paraId="559C2706" w14:textId="77777777" w:rsidR="00276FCC" w:rsidRPr="00B815C3" w:rsidRDefault="00276FCC">
      <w:pPr>
        <w:rPr>
          <w:szCs w:val="22"/>
          <w:lang w:val="hr-HR"/>
        </w:rPr>
      </w:pPr>
    </w:p>
    <w:p w14:paraId="559C2707" w14:textId="77777777" w:rsidR="00276FCC" w:rsidRPr="00B815C3" w:rsidRDefault="00276FCC">
      <w:pPr>
        <w:rPr>
          <w:szCs w:val="22"/>
          <w:lang w:val="hr-HR"/>
        </w:rPr>
      </w:pPr>
    </w:p>
    <w:p w14:paraId="559C2708" w14:textId="77777777" w:rsidR="00276FCC" w:rsidRPr="00B815C3" w:rsidRDefault="00276FCC">
      <w:pPr>
        <w:rPr>
          <w:szCs w:val="22"/>
          <w:lang w:val="hr-HR"/>
        </w:rPr>
      </w:pPr>
    </w:p>
    <w:p w14:paraId="559C2709" w14:textId="77777777" w:rsidR="00276FCC" w:rsidRPr="00B815C3" w:rsidRDefault="00276FCC">
      <w:pPr>
        <w:rPr>
          <w:szCs w:val="22"/>
          <w:lang w:val="hr-HR"/>
        </w:rPr>
      </w:pPr>
    </w:p>
    <w:p w14:paraId="559C270A" w14:textId="77777777" w:rsidR="00276FCC" w:rsidRPr="00B815C3" w:rsidRDefault="00276FCC">
      <w:pPr>
        <w:rPr>
          <w:szCs w:val="22"/>
          <w:lang w:val="hr-HR"/>
        </w:rPr>
      </w:pPr>
    </w:p>
    <w:p w14:paraId="559C270B" w14:textId="77777777" w:rsidR="00276FCC" w:rsidRPr="00B815C3" w:rsidRDefault="00276FCC">
      <w:pPr>
        <w:rPr>
          <w:szCs w:val="22"/>
          <w:lang w:val="hr-HR"/>
        </w:rPr>
      </w:pPr>
    </w:p>
    <w:p w14:paraId="559C270C" w14:textId="77777777" w:rsidR="00276FCC" w:rsidRPr="00B815C3" w:rsidRDefault="00276FCC">
      <w:pPr>
        <w:rPr>
          <w:szCs w:val="22"/>
          <w:lang w:val="hr-HR"/>
        </w:rPr>
      </w:pPr>
    </w:p>
    <w:p w14:paraId="559C270D" w14:textId="77777777" w:rsidR="00276FCC" w:rsidRPr="00B815C3" w:rsidRDefault="00276FCC">
      <w:pPr>
        <w:rPr>
          <w:szCs w:val="22"/>
          <w:lang w:val="hr-HR"/>
        </w:rPr>
      </w:pPr>
    </w:p>
    <w:p w14:paraId="559C270E" w14:textId="77777777" w:rsidR="00276FCC" w:rsidRPr="00B815C3" w:rsidRDefault="00276FCC">
      <w:pPr>
        <w:rPr>
          <w:szCs w:val="22"/>
          <w:lang w:val="hr-HR"/>
        </w:rPr>
      </w:pPr>
    </w:p>
    <w:p w14:paraId="559C270F" w14:textId="77777777" w:rsidR="00276FCC" w:rsidRPr="00B815C3" w:rsidRDefault="00276FCC">
      <w:pPr>
        <w:rPr>
          <w:szCs w:val="22"/>
          <w:lang w:val="hr-HR"/>
        </w:rPr>
      </w:pPr>
    </w:p>
    <w:p w14:paraId="559C2710" w14:textId="77777777" w:rsidR="00276FCC" w:rsidRPr="00B815C3" w:rsidRDefault="00276FCC">
      <w:pPr>
        <w:rPr>
          <w:szCs w:val="22"/>
          <w:lang w:val="hr-HR"/>
        </w:rPr>
      </w:pPr>
    </w:p>
    <w:p w14:paraId="559C2711" w14:textId="77777777" w:rsidR="00276FCC" w:rsidRPr="00B815C3" w:rsidRDefault="00276FCC">
      <w:pPr>
        <w:rPr>
          <w:szCs w:val="22"/>
          <w:lang w:val="hr-HR"/>
        </w:rPr>
      </w:pPr>
    </w:p>
    <w:p w14:paraId="559C2712" w14:textId="77777777" w:rsidR="00276FCC" w:rsidRPr="00B815C3" w:rsidRDefault="00276FCC">
      <w:pPr>
        <w:rPr>
          <w:szCs w:val="22"/>
          <w:lang w:val="hr-HR"/>
        </w:rPr>
      </w:pPr>
    </w:p>
    <w:p w14:paraId="559C2713" w14:textId="77777777" w:rsidR="00276FCC" w:rsidRPr="00B815C3" w:rsidRDefault="00276FCC">
      <w:pPr>
        <w:rPr>
          <w:szCs w:val="22"/>
          <w:lang w:val="hr-HR"/>
        </w:rPr>
      </w:pPr>
    </w:p>
    <w:p w14:paraId="559C2714" w14:textId="77777777" w:rsidR="00276FCC" w:rsidRPr="00B815C3" w:rsidRDefault="00276FCC">
      <w:pPr>
        <w:rPr>
          <w:szCs w:val="22"/>
          <w:lang w:val="hr-HR"/>
        </w:rPr>
      </w:pPr>
    </w:p>
    <w:p w14:paraId="559C2715" w14:textId="77777777" w:rsidR="00276FCC" w:rsidRPr="00B815C3" w:rsidRDefault="00276FCC">
      <w:pPr>
        <w:rPr>
          <w:szCs w:val="22"/>
          <w:lang w:val="hr-HR"/>
        </w:rPr>
      </w:pPr>
    </w:p>
    <w:p w14:paraId="559C2716" w14:textId="77777777" w:rsidR="00276FCC" w:rsidRPr="00B815C3" w:rsidRDefault="00276FCC">
      <w:pPr>
        <w:rPr>
          <w:szCs w:val="22"/>
          <w:lang w:val="hr-HR"/>
        </w:rPr>
      </w:pPr>
    </w:p>
    <w:p w14:paraId="559C2717" w14:textId="77777777" w:rsidR="00276FCC" w:rsidRPr="00B815C3" w:rsidRDefault="00276FCC">
      <w:pPr>
        <w:rPr>
          <w:szCs w:val="22"/>
          <w:lang w:val="hr-HR"/>
        </w:rPr>
      </w:pPr>
    </w:p>
    <w:p w14:paraId="559C2718" w14:textId="77777777" w:rsidR="00276FCC" w:rsidRPr="00B815C3" w:rsidRDefault="00276FCC">
      <w:pPr>
        <w:rPr>
          <w:szCs w:val="22"/>
          <w:lang w:val="hr-HR"/>
        </w:rPr>
      </w:pPr>
    </w:p>
    <w:p w14:paraId="559C2719" w14:textId="77777777" w:rsidR="00276FCC" w:rsidRPr="00B815C3" w:rsidRDefault="00276FCC">
      <w:pPr>
        <w:rPr>
          <w:szCs w:val="22"/>
          <w:lang w:val="hr-HR"/>
        </w:rPr>
      </w:pPr>
    </w:p>
    <w:p w14:paraId="559C271A" w14:textId="77777777" w:rsidR="00276FCC" w:rsidRPr="00B815C3" w:rsidRDefault="00276FCC">
      <w:pPr>
        <w:rPr>
          <w:szCs w:val="22"/>
          <w:lang w:val="hr-HR"/>
        </w:rPr>
      </w:pPr>
    </w:p>
    <w:p w14:paraId="245DB387" w14:textId="77777777" w:rsidR="001E78F4" w:rsidRPr="00B815C3" w:rsidRDefault="001E78F4">
      <w:pPr>
        <w:rPr>
          <w:szCs w:val="22"/>
          <w:lang w:val="hr-HR"/>
        </w:rPr>
      </w:pPr>
    </w:p>
    <w:p w14:paraId="559C271B" w14:textId="77777777" w:rsidR="00276FCC" w:rsidRPr="00B815C3" w:rsidRDefault="00442181">
      <w:pPr>
        <w:pStyle w:val="TitleA"/>
        <w:rPr>
          <w:lang w:val="hr-HR"/>
        </w:rPr>
      </w:pPr>
      <w:r w:rsidRPr="00B815C3">
        <w:rPr>
          <w:lang w:val="hr-HR"/>
        </w:rPr>
        <w:t>B. UPUTA O LIJEKU</w:t>
      </w:r>
    </w:p>
    <w:p w14:paraId="559C271C" w14:textId="77777777" w:rsidR="00276FCC" w:rsidRPr="00B815C3" w:rsidRDefault="00276FCC">
      <w:pPr>
        <w:rPr>
          <w:szCs w:val="22"/>
          <w:lang w:val="hr-HR"/>
        </w:rPr>
      </w:pPr>
    </w:p>
    <w:p w14:paraId="559C271D" w14:textId="77777777" w:rsidR="00276FCC" w:rsidRPr="00B815C3" w:rsidRDefault="00276FCC">
      <w:pPr>
        <w:rPr>
          <w:szCs w:val="22"/>
          <w:lang w:val="hr-HR"/>
        </w:rPr>
      </w:pPr>
    </w:p>
    <w:p w14:paraId="559C271E" w14:textId="77777777" w:rsidR="00276FCC" w:rsidRPr="00B815C3" w:rsidRDefault="00442181">
      <w:pPr>
        <w:widowControl w:val="0"/>
        <w:tabs>
          <w:tab w:val="clear" w:pos="567"/>
        </w:tabs>
        <w:jc w:val="center"/>
        <w:rPr>
          <w:b/>
          <w:szCs w:val="22"/>
          <w:lang w:val="hr-HR"/>
        </w:rPr>
      </w:pPr>
      <w:r w:rsidRPr="00B815C3">
        <w:rPr>
          <w:szCs w:val="22"/>
          <w:lang w:val="hr-HR"/>
        </w:rPr>
        <w:br w:type="page"/>
      </w:r>
      <w:r w:rsidRPr="00B815C3">
        <w:rPr>
          <w:b/>
          <w:szCs w:val="22"/>
          <w:lang w:val="hr-HR"/>
        </w:rPr>
        <w:lastRenderedPageBreak/>
        <w:t>Uputa o lijeku: Informacije za bolesnika</w:t>
      </w:r>
    </w:p>
    <w:p w14:paraId="559C271F" w14:textId="77777777" w:rsidR="00276FCC" w:rsidRPr="00B815C3" w:rsidRDefault="00276FCC">
      <w:pPr>
        <w:rPr>
          <w:szCs w:val="22"/>
          <w:lang w:val="hr-HR"/>
        </w:rPr>
      </w:pPr>
    </w:p>
    <w:p w14:paraId="559C2720" w14:textId="28D34487" w:rsidR="00276FCC" w:rsidRPr="00B815C3" w:rsidRDefault="00CF1018">
      <w:pPr>
        <w:widowControl w:val="0"/>
        <w:tabs>
          <w:tab w:val="left" w:pos="993"/>
        </w:tabs>
        <w:jc w:val="center"/>
        <w:rPr>
          <w:b/>
          <w:szCs w:val="22"/>
          <w:lang w:val="hr-HR"/>
        </w:rPr>
      </w:pPr>
      <w:r w:rsidRPr="00B815C3">
        <w:rPr>
          <w:b/>
          <w:szCs w:val="22"/>
          <w:lang w:val="hr-HR"/>
        </w:rPr>
        <w:t>Dimetilfumarat</w:t>
      </w:r>
      <w:r w:rsidR="00157906" w:rsidRPr="00B815C3">
        <w:rPr>
          <w:b/>
          <w:szCs w:val="22"/>
          <w:lang w:val="hr-HR"/>
        </w:rPr>
        <w:t xml:space="preserve"> </w:t>
      </w:r>
      <w:r w:rsidR="008B05F0" w:rsidRPr="00B815C3">
        <w:rPr>
          <w:b/>
          <w:szCs w:val="22"/>
          <w:lang w:val="hr-HR"/>
        </w:rPr>
        <w:t xml:space="preserve">Accord </w:t>
      </w:r>
      <w:r w:rsidR="00442181" w:rsidRPr="00B815C3">
        <w:rPr>
          <w:b/>
          <w:szCs w:val="22"/>
          <w:lang w:val="hr-HR"/>
        </w:rPr>
        <w:t>120 mg tvrde želučanootporne kapsule</w:t>
      </w:r>
    </w:p>
    <w:p w14:paraId="559C2721" w14:textId="4BF8B540" w:rsidR="00276FCC" w:rsidRPr="00B815C3" w:rsidRDefault="00CF1018">
      <w:pPr>
        <w:widowControl w:val="0"/>
        <w:tabs>
          <w:tab w:val="left" w:pos="993"/>
        </w:tabs>
        <w:jc w:val="center"/>
        <w:rPr>
          <w:b/>
          <w:szCs w:val="22"/>
          <w:lang w:val="hr-HR"/>
        </w:rPr>
      </w:pPr>
      <w:r w:rsidRPr="00B815C3">
        <w:rPr>
          <w:b/>
          <w:szCs w:val="22"/>
          <w:lang w:val="hr-HR"/>
        </w:rPr>
        <w:t>Dimetilfumarat</w:t>
      </w:r>
      <w:r w:rsidR="00157906" w:rsidRPr="00B815C3">
        <w:rPr>
          <w:b/>
          <w:szCs w:val="22"/>
          <w:lang w:val="hr-HR"/>
        </w:rPr>
        <w:t xml:space="preserve"> </w:t>
      </w:r>
      <w:r w:rsidR="008B05F0" w:rsidRPr="00B815C3">
        <w:rPr>
          <w:b/>
          <w:szCs w:val="22"/>
          <w:lang w:val="hr-HR"/>
        </w:rPr>
        <w:t xml:space="preserve">Accord </w:t>
      </w:r>
      <w:r w:rsidR="00442181" w:rsidRPr="00B815C3">
        <w:rPr>
          <w:b/>
          <w:szCs w:val="22"/>
          <w:lang w:val="hr-HR"/>
        </w:rPr>
        <w:t>240 mg tvrde želučanootporne kapsule</w:t>
      </w:r>
    </w:p>
    <w:p w14:paraId="559C2722" w14:textId="124F5772" w:rsidR="00276FCC" w:rsidRPr="00B815C3" w:rsidRDefault="00442181">
      <w:pPr>
        <w:widowControl w:val="0"/>
        <w:tabs>
          <w:tab w:val="clear" w:pos="567"/>
        </w:tabs>
        <w:jc w:val="center"/>
        <w:rPr>
          <w:szCs w:val="22"/>
          <w:lang w:val="hr-HR"/>
        </w:rPr>
      </w:pPr>
      <w:r w:rsidRPr="00B815C3">
        <w:rPr>
          <w:szCs w:val="22"/>
          <w:lang w:val="hr-HR"/>
        </w:rPr>
        <w:t xml:space="preserve">dimetilfumarat </w:t>
      </w:r>
      <w:bookmarkStart w:id="12" w:name="_Hlk124246636"/>
      <w:r w:rsidRPr="00B815C3">
        <w:rPr>
          <w:szCs w:val="22"/>
          <w:lang w:val="hr-HR"/>
        </w:rPr>
        <w:t>(dimethylis fumaras)</w:t>
      </w:r>
      <w:bookmarkEnd w:id="12"/>
    </w:p>
    <w:p w14:paraId="559C2723" w14:textId="77777777" w:rsidR="00276FCC" w:rsidRPr="00B815C3" w:rsidRDefault="00276FCC">
      <w:pPr>
        <w:widowControl w:val="0"/>
        <w:tabs>
          <w:tab w:val="clear" w:pos="567"/>
        </w:tabs>
        <w:rPr>
          <w:szCs w:val="22"/>
          <w:lang w:val="hr-HR"/>
        </w:rPr>
      </w:pPr>
    </w:p>
    <w:p w14:paraId="559C2724" w14:textId="77777777" w:rsidR="00276FCC" w:rsidRPr="00B815C3" w:rsidRDefault="00276FCC">
      <w:pPr>
        <w:widowControl w:val="0"/>
        <w:tabs>
          <w:tab w:val="clear" w:pos="567"/>
        </w:tabs>
        <w:rPr>
          <w:szCs w:val="22"/>
          <w:lang w:val="hr-HR"/>
        </w:rPr>
      </w:pPr>
    </w:p>
    <w:p w14:paraId="559C2725" w14:textId="77777777" w:rsidR="00276FCC" w:rsidRPr="00B815C3" w:rsidRDefault="00442181">
      <w:pPr>
        <w:widowControl w:val="0"/>
        <w:tabs>
          <w:tab w:val="clear" w:pos="567"/>
        </w:tabs>
        <w:rPr>
          <w:b/>
          <w:szCs w:val="22"/>
          <w:lang w:val="hr-HR"/>
        </w:rPr>
      </w:pPr>
      <w:r w:rsidRPr="00B815C3">
        <w:rPr>
          <w:b/>
          <w:szCs w:val="22"/>
          <w:lang w:val="hr-HR"/>
        </w:rPr>
        <w:t>Pažljivo pročitajte cijelu uputu prije nego počnete uzimati ovaj lijek jer sadrži Vama važne podatke.</w:t>
      </w:r>
    </w:p>
    <w:p w14:paraId="559C2726" w14:textId="77777777" w:rsidR="00276FCC" w:rsidRPr="00B815C3" w:rsidRDefault="00442181">
      <w:pPr>
        <w:widowControl w:val="0"/>
        <w:numPr>
          <w:ilvl w:val="0"/>
          <w:numId w:val="19"/>
        </w:numPr>
        <w:tabs>
          <w:tab w:val="clear" w:pos="567"/>
        </w:tabs>
        <w:ind w:left="567" w:hanging="567"/>
        <w:rPr>
          <w:szCs w:val="22"/>
          <w:lang w:val="hr-HR"/>
        </w:rPr>
      </w:pPr>
      <w:r w:rsidRPr="00B815C3">
        <w:rPr>
          <w:szCs w:val="22"/>
          <w:lang w:val="hr-HR"/>
        </w:rPr>
        <w:t>Sačuvajte ovu uputu. Možda ćete je trebati ponovno pročitati.</w:t>
      </w:r>
    </w:p>
    <w:p w14:paraId="559C2727" w14:textId="77777777" w:rsidR="00276FCC" w:rsidRPr="00B815C3" w:rsidRDefault="00442181">
      <w:pPr>
        <w:widowControl w:val="0"/>
        <w:numPr>
          <w:ilvl w:val="0"/>
          <w:numId w:val="19"/>
        </w:numPr>
        <w:ind w:left="567" w:hanging="567"/>
        <w:rPr>
          <w:szCs w:val="22"/>
          <w:lang w:val="hr-HR"/>
        </w:rPr>
      </w:pPr>
      <w:r w:rsidRPr="00B815C3">
        <w:rPr>
          <w:szCs w:val="22"/>
          <w:lang w:val="hr-HR"/>
        </w:rPr>
        <w:t>Ako imate dodatnih pitanja, obratite se liječniku ili ljekarniku.</w:t>
      </w:r>
    </w:p>
    <w:p w14:paraId="559C2728" w14:textId="77777777" w:rsidR="00276FCC" w:rsidRPr="00B815C3" w:rsidRDefault="00442181">
      <w:pPr>
        <w:widowControl w:val="0"/>
        <w:numPr>
          <w:ilvl w:val="0"/>
          <w:numId w:val="19"/>
        </w:numPr>
        <w:ind w:left="567" w:hanging="567"/>
        <w:rPr>
          <w:szCs w:val="22"/>
          <w:lang w:val="hr-HR"/>
        </w:rPr>
      </w:pPr>
      <w:r w:rsidRPr="00B815C3">
        <w:rPr>
          <w:szCs w:val="22"/>
          <w:lang w:val="hr-HR"/>
        </w:rPr>
        <w:t>Ovaj je lijek propisan samo Vama. Nemojte ga davati drugima. Može im naškoditi, čak i ako su njihovi znakovi bolesti jednaki Vašima.</w:t>
      </w:r>
    </w:p>
    <w:p w14:paraId="559C2729" w14:textId="77777777" w:rsidR="00276FCC" w:rsidRPr="00B815C3" w:rsidRDefault="00442181">
      <w:pPr>
        <w:widowControl w:val="0"/>
        <w:numPr>
          <w:ilvl w:val="0"/>
          <w:numId w:val="19"/>
        </w:numPr>
        <w:ind w:left="567" w:hanging="567"/>
        <w:rPr>
          <w:color w:val="000000"/>
          <w:szCs w:val="22"/>
          <w:lang w:val="hr-HR"/>
        </w:rPr>
      </w:pPr>
      <w:r w:rsidRPr="00B815C3">
        <w:rPr>
          <w:color w:val="000000"/>
          <w:szCs w:val="22"/>
          <w:lang w:val="hr-HR"/>
        </w:rPr>
        <w:t>Ako primijetite bilo koju nuspojavu, potrebno je obavijestiti liječnika ili ljekarnika.</w:t>
      </w:r>
      <w:r w:rsidRPr="00B815C3">
        <w:rPr>
          <w:szCs w:val="22"/>
          <w:lang w:val="hr-HR"/>
        </w:rPr>
        <w:t xml:space="preserve"> </w:t>
      </w:r>
      <w:r w:rsidRPr="00B815C3">
        <w:rPr>
          <w:color w:val="000000"/>
          <w:szCs w:val="22"/>
          <w:lang w:val="hr-HR"/>
        </w:rPr>
        <w:t>To uključuje i svaku moguću nuspojavu koja nije navedena u ovoj uputi.</w:t>
      </w:r>
      <w:r w:rsidRPr="00B815C3">
        <w:rPr>
          <w:color w:val="000000"/>
          <w:lang w:val="hr-HR"/>
        </w:rPr>
        <w:t xml:space="preserve"> Pogledajte</w:t>
      </w:r>
      <w:r w:rsidRPr="00B815C3">
        <w:rPr>
          <w:lang w:val="hr-HR"/>
        </w:rPr>
        <w:t xml:space="preserve"> dio 4.</w:t>
      </w:r>
    </w:p>
    <w:p w14:paraId="559C272A" w14:textId="77777777" w:rsidR="00276FCC" w:rsidRPr="00B815C3" w:rsidRDefault="00276FCC">
      <w:pPr>
        <w:widowControl w:val="0"/>
        <w:ind w:right="-2"/>
        <w:rPr>
          <w:szCs w:val="22"/>
          <w:lang w:val="hr-HR"/>
        </w:rPr>
      </w:pPr>
    </w:p>
    <w:p w14:paraId="559C272B" w14:textId="77777777" w:rsidR="00276FCC" w:rsidRPr="00B815C3" w:rsidRDefault="00442181">
      <w:pPr>
        <w:widowControl w:val="0"/>
        <w:tabs>
          <w:tab w:val="clear" w:pos="567"/>
        </w:tabs>
        <w:ind w:right="-2"/>
        <w:rPr>
          <w:b/>
          <w:szCs w:val="22"/>
          <w:lang w:val="hr-HR"/>
        </w:rPr>
      </w:pPr>
      <w:r w:rsidRPr="00B815C3">
        <w:rPr>
          <w:b/>
          <w:szCs w:val="22"/>
          <w:lang w:val="hr-HR"/>
        </w:rPr>
        <w:t>Što se nalazi u ovoj uputi:</w:t>
      </w:r>
    </w:p>
    <w:p w14:paraId="559C272C" w14:textId="77777777" w:rsidR="00276FCC" w:rsidRPr="00B815C3" w:rsidRDefault="00276FCC">
      <w:pPr>
        <w:widowControl w:val="0"/>
        <w:tabs>
          <w:tab w:val="clear" w:pos="567"/>
        </w:tabs>
        <w:ind w:right="-2"/>
        <w:rPr>
          <w:szCs w:val="22"/>
          <w:lang w:val="hr-HR"/>
        </w:rPr>
      </w:pPr>
    </w:p>
    <w:p w14:paraId="559C272D" w14:textId="1F4E39A9" w:rsidR="00276FCC" w:rsidRPr="00B815C3" w:rsidRDefault="00442181">
      <w:pPr>
        <w:rPr>
          <w:szCs w:val="22"/>
          <w:lang w:val="hr-HR"/>
        </w:rPr>
      </w:pPr>
      <w:r w:rsidRPr="00B815C3">
        <w:rPr>
          <w:szCs w:val="22"/>
          <w:lang w:val="hr-HR"/>
        </w:rPr>
        <w:t>1.</w:t>
      </w:r>
      <w:r w:rsidRPr="00B815C3">
        <w:rPr>
          <w:szCs w:val="22"/>
          <w:lang w:val="hr-HR"/>
        </w:rPr>
        <w:tab/>
        <w:t xml:space="preserve">Što je </w:t>
      </w:r>
      <w:r w:rsidR="00CF1018" w:rsidRPr="00B815C3">
        <w:rPr>
          <w:szCs w:val="22"/>
          <w:lang w:val="hr-HR"/>
        </w:rPr>
        <w:t>Dimetilfumarat</w:t>
      </w:r>
      <w:r w:rsidR="00157906" w:rsidRPr="00B815C3">
        <w:rPr>
          <w:szCs w:val="22"/>
          <w:lang w:val="hr-HR"/>
        </w:rPr>
        <w:t xml:space="preserve"> Accord</w:t>
      </w:r>
      <w:r w:rsidRPr="00B815C3">
        <w:rPr>
          <w:szCs w:val="22"/>
          <w:lang w:val="hr-HR"/>
        </w:rPr>
        <w:t xml:space="preserve"> i za što se koristi</w:t>
      </w:r>
    </w:p>
    <w:p w14:paraId="559C272E" w14:textId="1706C0F8" w:rsidR="00276FCC" w:rsidRPr="00B815C3" w:rsidRDefault="00442181">
      <w:pPr>
        <w:rPr>
          <w:szCs w:val="22"/>
          <w:lang w:val="hr-HR"/>
        </w:rPr>
      </w:pPr>
      <w:r w:rsidRPr="00B815C3">
        <w:rPr>
          <w:szCs w:val="22"/>
          <w:lang w:val="hr-HR"/>
        </w:rPr>
        <w:t>2.</w:t>
      </w:r>
      <w:r w:rsidRPr="00B815C3">
        <w:rPr>
          <w:szCs w:val="22"/>
          <w:lang w:val="hr-HR"/>
        </w:rPr>
        <w:tab/>
        <w:t xml:space="preserve">Što morate znati prije nego počnete uzimati </w:t>
      </w:r>
      <w:r w:rsidR="00CF1018" w:rsidRPr="00B815C3">
        <w:rPr>
          <w:szCs w:val="22"/>
          <w:lang w:val="hr-HR"/>
        </w:rPr>
        <w:t>Dimetilfumarat</w:t>
      </w:r>
      <w:r w:rsidR="00157906" w:rsidRPr="00B815C3">
        <w:rPr>
          <w:szCs w:val="22"/>
          <w:lang w:val="hr-HR"/>
        </w:rPr>
        <w:t xml:space="preserve"> Accord</w:t>
      </w:r>
    </w:p>
    <w:p w14:paraId="559C272F" w14:textId="7925A2E3" w:rsidR="00276FCC" w:rsidRPr="00B815C3" w:rsidRDefault="00442181">
      <w:pPr>
        <w:rPr>
          <w:szCs w:val="22"/>
          <w:lang w:val="hr-HR"/>
        </w:rPr>
      </w:pPr>
      <w:r w:rsidRPr="00B815C3">
        <w:rPr>
          <w:szCs w:val="22"/>
          <w:lang w:val="hr-HR"/>
        </w:rPr>
        <w:t>3.</w:t>
      </w:r>
      <w:r w:rsidRPr="00B815C3">
        <w:rPr>
          <w:szCs w:val="22"/>
          <w:lang w:val="hr-HR"/>
        </w:rPr>
        <w:tab/>
        <w:t xml:space="preserve">Kako uzimati </w:t>
      </w:r>
      <w:r w:rsidR="00CF1018" w:rsidRPr="00B815C3">
        <w:rPr>
          <w:szCs w:val="22"/>
          <w:lang w:val="hr-HR"/>
        </w:rPr>
        <w:t>Dimetilfumarat</w:t>
      </w:r>
      <w:r w:rsidR="00157906" w:rsidRPr="00B815C3">
        <w:rPr>
          <w:szCs w:val="22"/>
          <w:lang w:val="hr-HR"/>
        </w:rPr>
        <w:t xml:space="preserve"> Accord</w:t>
      </w:r>
    </w:p>
    <w:p w14:paraId="559C2730" w14:textId="77777777" w:rsidR="00276FCC" w:rsidRPr="00B815C3" w:rsidRDefault="00442181">
      <w:pPr>
        <w:rPr>
          <w:szCs w:val="22"/>
          <w:lang w:val="hr-HR"/>
        </w:rPr>
      </w:pPr>
      <w:r w:rsidRPr="00B815C3">
        <w:rPr>
          <w:szCs w:val="22"/>
          <w:lang w:val="hr-HR"/>
        </w:rPr>
        <w:t>4.</w:t>
      </w:r>
      <w:r w:rsidRPr="00B815C3">
        <w:rPr>
          <w:szCs w:val="22"/>
          <w:lang w:val="hr-HR"/>
        </w:rPr>
        <w:tab/>
        <w:t>Moguće nuspojave</w:t>
      </w:r>
    </w:p>
    <w:p w14:paraId="559C2731" w14:textId="33E6D288" w:rsidR="00276FCC" w:rsidRPr="00B815C3" w:rsidRDefault="00442181">
      <w:pPr>
        <w:rPr>
          <w:szCs w:val="22"/>
          <w:lang w:val="hr-HR"/>
        </w:rPr>
      </w:pPr>
      <w:r w:rsidRPr="00B815C3">
        <w:rPr>
          <w:szCs w:val="22"/>
          <w:lang w:val="hr-HR"/>
        </w:rPr>
        <w:t>5.</w:t>
      </w:r>
      <w:r w:rsidRPr="00B815C3">
        <w:rPr>
          <w:szCs w:val="22"/>
          <w:lang w:val="hr-HR"/>
        </w:rPr>
        <w:tab/>
        <w:t xml:space="preserve">Kako čuvati </w:t>
      </w:r>
      <w:r w:rsidR="00CF1018" w:rsidRPr="00B815C3">
        <w:rPr>
          <w:szCs w:val="22"/>
          <w:lang w:val="hr-HR"/>
        </w:rPr>
        <w:t>Dimetilfumarat</w:t>
      </w:r>
      <w:r w:rsidR="00157906" w:rsidRPr="00B815C3">
        <w:rPr>
          <w:szCs w:val="22"/>
          <w:lang w:val="hr-HR"/>
        </w:rPr>
        <w:t xml:space="preserve"> Accord</w:t>
      </w:r>
    </w:p>
    <w:p w14:paraId="559C2732" w14:textId="77777777" w:rsidR="00276FCC" w:rsidRPr="00B815C3" w:rsidRDefault="00442181">
      <w:pPr>
        <w:rPr>
          <w:szCs w:val="22"/>
          <w:lang w:val="hr-HR"/>
        </w:rPr>
      </w:pPr>
      <w:r w:rsidRPr="00B815C3">
        <w:rPr>
          <w:szCs w:val="22"/>
          <w:lang w:val="hr-HR"/>
        </w:rPr>
        <w:t>6.</w:t>
      </w:r>
      <w:r w:rsidRPr="00B815C3">
        <w:rPr>
          <w:szCs w:val="22"/>
          <w:lang w:val="hr-HR"/>
        </w:rPr>
        <w:tab/>
        <w:t>Sadržaj pakiranja i druge informacije</w:t>
      </w:r>
    </w:p>
    <w:p w14:paraId="559C2733" w14:textId="77777777" w:rsidR="00276FCC" w:rsidRPr="00B815C3" w:rsidRDefault="00276FCC">
      <w:pPr>
        <w:rPr>
          <w:szCs w:val="22"/>
          <w:lang w:val="hr-HR"/>
        </w:rPr>
      </w:pPr>
    </w:p>
    <w:p w14:paraId="559C2734" w14:textId="77777777" w:rsidR="00276FCC" w:rsidRPr="00B815C3" w:rsidRDefault="00276FCC">
      <w:pPr>
        <w:widowControl w:val="0"/>
        <w:tabs>
          <w:tab w:val="clear" w:pos="567"/>
        </w:tabs>
        <w:rPr>
          <w:szCs w:val="22"/>
          <w:lang w:val="hr-HR"/>
        </w:rPr>
      </w:pPr>
    </w:p>
    <w:p w14:paraId="559C2735" w14:textId="39276CD2" w:rsidR="00276FCC" w:rsidRPr="00B815C3" w:rsidRDefault="00442181">
      <w:pPr>
        <w:widowControl w:val="0"/>
        <w:ind w:right="-2"/>
        <w:rPr>
          <w:b/>
          <w:szCs w:val="22"/>
          <w:lang w:val="hr-HR"/>
        </w:rPr>
      </w:pPr>
      <w:r w:rsidRPr="00B815C3">
        <w:rPr>
          <w:b/>
          <w:szCs w:val="22"/>
          <w:lang w:val="hr-HR"/>
        </w:rPr>
        <w:t>1.</w:t>
      </w:r>
      <w:r w:rsidRPr="00B815C3">
        <w:rPr>
          <w:b/>
          <w:szCs w:val="22"/>
          <w:lang w:val="hr-HR"/>
        </w:rPr>
        <w:tab/>
        <w:t xml:space="preserve">Što je </w:t>
      </w:r>
      <w:r w:rsidR="00CF1018" w:rsidRPr="00B815C3">
        <w:rPr>
          <w:b/>
          <w:szCs w:val="22"/>
          <w:lang w:val="hr-HR"/>
        </w:rPr>
        <w:t>Dimetilfumarat</w:t>
      </w:r>
      <w:r w:rsidR="00157906" w:rsidRPr="00B815C3">
        <w:rPr>
          <w:b/>
          <w:szCs w:val="22"/>
          <w:lang w:val="hr-HR"/>
        </w:rPr>
        <w:t xml:space="preserve"> Accord</w:t>
      </w:r>
      <w:r w:rsidRPr="00B815C3">
        <w:rPr>
          <w:b/>
          <w:szCs w:val="22"/>
          <w:lang w:val="hr-HR"/>
        </w:rPr>
        <w:t xml:space="preserve"> i za što se koristi</w:t>
      </w:r>
    </w:p>
    <w:p w14:paraId="559C2736" w14:textId="77777777" w:rsidR="00276FCC" w:rsidRPr="00B815C3" w:rsidRDefault="00276FCC">
      <w:pPr>
        <w:widowControl w:val="0"/>
        <w:tabs>
          <w:tab w:val="clear" w:pos="567"/>
        </w:tabs>
        <w:rPr>
          <w:szCs w:val="22"/>
          <w:lang w:val="hr-HR"/>
        </w:rPr>
      </w:pPr>
    </w:p>
    <w:p w14:paraId="559C2737" w14:textId="38867DB8" w:rsidR="00276FCC" w:rsidRPr="00B815C3" w:rsidRDefault="00442181">
      <w:pPr>
        <w:widowControl w:val="0"/>
        <w:tabs>
          <w:tab w:val="clear" w:pos="567"/>
        </w:tabs>
        <w:ind w:right="-2"/>
        <w:rPr>
          <w:b/>
          <w:szCs w:val="22"/>
          <w:lang w:val="hr-HR"/>
        </w:rPr>
      </w:pPr>
      <w:r w:rsidRPr="00B815C3">
        <w:rPr>
          <w:b/>
          <w:szCs w:val="22"/>
          <w:lang w:val="hr-HR"/>
        </w:rPr>
        <w:t xml:space="preserve">Što je </w:t>
      </w:r>
      <w:r w:rsidR="00CF1018" w:rsidRPr="00B815C3">
        <w:rPr>
          <w:b/>
          <w:szCs w:val="22"/>
          <w:lang w:val="hr-HR"/>
        </w:rPr>
        <w:t>Dimetilfumarat</w:t>
      </w:r>
      <w:r w:rsidR="00157906" w:rsidRPr="00B815C3">
        <w:rPr>
          <w:b/>
          <w:szCs w:val="22"/>
          <w:lang w:val="hr-HR"/>
        </w:rPr>
        <w:t xml:space="preserve"> Accord </w:t>
      </w:r>
    </w:p>
    <w:p w14:paraId="559C2738" w14:textId="77777777" w:rsidR="00276FCC" w:rsidRPr="00B815C3" w:rsidRDefault="00276FCC">
      <w:pPr>
        <w:widowControl w:val="0"/>
        <w:tabs>
          <w:tab w:val="clear" w:pos="567"/>
        </w:tabs>
        <w:ind w:right="-2"/>
        <w:rPr>
          <w:szCs w:val="22"/>
          <w:lang w:val="hr-HR"/>
        </w:rPr>
      </w:pPr>
    </w:p>
    <w:p w14:paraId="559C2739" w14:textId="1A91D5FC" w:rsidR="00276FCC" w:rsidRPr="00B815C3" w:rsidRDefault="00CF1018">
      <w:pPr>
        <w:widowControl w:val="0"/>
        <w:tabs>
          <w:tab w:val="clear" w:pos="567"/>
        </w:tabs>
        <w:ind w:right="-2"/>
        <w:rPr>
          <w:szCs w:val="22"/>
          <w:lang w:val="hr-HR"/>
        </w:rPr>
      </w:pPr>
      <w:r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 xml:space="preserve">je lijek koji sadrži djelatnu tvar </w:t>
      </w:r>
      <w:r w:rsidR="00442181" w:rsidRPr="00B815C3">
        <w:rPr>
          <w:b/>
          <w:szCs w:val="22"/>
          <w:lang w:val="hr-HR"/>
        </w:rPr>
        <w:t>dimetilfumarat</w:t>
      </w:r>
      <w:r w:rsidR="00442181" w:rsidRPr="00B815C3">
        <w:rPr>
          <w:szCs w:val="22"/>
          <w:lang w:val="hr-HR"/>
        </w:rPr>
        <w:t>.</w:t>
      </w:r>
    </w:p>
    <w:p w14:paraId="559C273A" w14:textId="77777777" w:rsidR="00276FCC" w:rsidRPr="00B815C3" w:rsidRDefault="00276FCC">
      <w:pPr>
        <w:widowControl w:val="0"/>
        <w:tabs>
          <w:tab w:val="clear" w:pos="567"/>
        </w:tabs>
        <w:ind w:right="-2"/>
        <w:rPr>
          <w:szCs w:val="22"/>
          <w:lang w:val="hr-HR"/>
        </w:rPr>
      </w:pPr>
    </w:p>
    <w:p w14:paraId="559C273B" w14:textId="67CAEBBA" w:rsidR="00276FCC" w:rsidRPr="00B815C3" w:rsidRDefault="00442181">
      <w:pPr>
        <w:widowControl w:val="0"/>
        <w:tabs>
          <w:tab w:val="clear" w:pos="567"/>
        </w:tabs>
        <w:ind w:right="-2"/>
        <w:rPr>
          <w:b/>
          <w:szCs w:val="22"/>
          <w:lang w:val="hr-HR"/>
        </w:rPr>
      </w:pPr>
      <w:r w:rsidRPr="00B815C3">
        <w:rPr>
          <w:b/>
          <w:szCs w:val="22"/>
          <w:lang w:val="hr-HR"/>
        </w:rPr>
        <w:t xml:space="preserve">Za što se koristi </w:t>
      </w:r>
      <w:r w:rsidR="00CF1018" w:rsidRPr="00B815C3">
        <w:rPr>
          <w:b/>
          <w:szCs w:val="22"/>
          <w:lang w:val="hr-HR"/>
        </w:rPr>
        <w:t>Dimetilfumarat</w:t>
      </w:r>
      <w:r w:rsidR="00157906" w:rsidRPr="00B815C3">
        <w:rPr>
          <w:b/>
          <w:szCs w:val="22"/>
          <w:lang w:val="hr-HR"/>
        </w:rPr>
        <w:t xml:space="preserve"> Accord </w:t>
      </w:r>
    </w:p>
    <w:p w14:paraId="559C273C" w14:textId="77777777" w:rsidR="00276FCC" w:rsidRPr="00B815C3" w:rsidRDefault="00276FCC">
      <w:pPr>
        <w:widowControl w:val="0"/>
        <w:tabs>
          <w:tab w:val="clear" w:pos="567"/>
        </w:tabs>
        <w:ind w:right="-2"/>
        <w:rPr>
          <w:b/>
          <w:szCs w:val="22"/>
          <w:lang w:val="hr-HR"/>
        </w:rPr>
      </w:pPr>
    </w:p>
    <w:p w14:paraId="1F8AD7DC" w14:textId="0B8AC802" w:rsidR="00336F51" w:rsidRPr="00B815C3" w:rsidRDefault="00CF1018">
      <w:pPr>
        <w:widowControl w:val="0"/>
        <w:tabs>
          <w:tab w:val="clear" w:pos="567"/>
        </w:tabs>
        <w:ind w:right="-2"/>
        <w:rPr>
          <w:szCs w:val="22"/>
          <w:lang w:val="hr-HR"/>
        </w:rPr>
      </w:pPr>
      <w:r w:rsidRPr="00B815C3">
        <w:rPr>
          <w:b/>
          <w:szCs w:val="22"/>
          <w:lang w:val="hr-HR"/>
        </w:rPr>
        <w:t>Dimetilfumarat</w:t>
      </w:r>
      <w:r w:rsidR="00157906" w:rsidRPr="00B815C3">
        <w:rPr>
          <w:b/>
          <w:szCs w:val="22"/>
          <w:lang w:val="hr-HR"/>
        </w:rPr>
        <w:t xml:space="preserve"> Accord</w:t>
      </w:r>
      <w:r w:rsidR="0074124C" w:rsidRPr="00B815C3">
        <w:rPr>
          <w:b/>
          <w:szCs w:val="22"/>
          <w:lang w:val="hr-HR"/>
        </w:rPr>
        <w:t xml:space="preserve"> se koristi za liječenje relapsno-remitirajuće multiple skleroze (MS) u bolesnika u dobi od 13 i više godina.</w:t>
      </w:r>
    </w:p>
    <w:p w14:paraId="559C273E" w14:textId="77777777" w:rsidR="00276FCC" w:rsidRPr="00B815C3" w:rsidRDefault="00442181">
      <w:pPr>
        <w:rPr>
          <w:szCs w:val="22"/>
          <w:lang w:val="hr-HR"/>
        </w:rPr>
      </w:pPr>
      <w:r w:rsidRPr="00B815C3">
        <w:rPr>
          <w:szCs w:val="22"/>
          <w:lang w:val="hr-HR"/>
        </w:rPr>
        <w:t>MS je dugotrajno stanje koje utječe na središnji živčani sustav (SŽS), uključujući mozak i leđnu moždinu. Relapsno-remitirajuća MS je karakterizirana ponavljanim napadima (relapsima) simptoma živčanog sustava. Simptomi variraju od bolesnika do bolesnika, ali obično uključuju teškoće pri hodanju, poremećaje ravnoteže i probleme s vidom (npr. zamućen vid ili dvoslike). Ovi simptomi mogu u potpunosti nestati jednom kad je relaps prošao, ali neki problemi mogu i ostati.</w:t>
      </w:r>
    </w:p>
    <w:p w14:paraId="559C273F" w14:textId="77777777" w:rsidR="00276FCC" w:rsidRPr="00B815C3" w:rsidRDefault="00276FCC">
      <w:pPr>
        <w:widowControl w:val="0"/>
        <w:tabs>
          <w:tab w:val="clear" w:pos="567"/>
        </w:tabs>
        <w:ind w:right="-2"/>
        <w:rPr>
          <w:b/>
          <w:szCs w:val="22"/>
          <w:lang w:val="hr-HR"/>
        </w:rPr>
      </w:pPr>
    </w:p>
    <w:p w14:paraId="559C2740" w14:textId="2A6560D5" w:rsidR="00276FCC" w:rsidRPr="00B815C3" w:rsidRDefault="00442181">
      <w:pPr>
        <w:widowControl w:val="0"/>
        <w:tabs>
          <w:tab w:val="clear" w:pos="567"/>
        </w:tabs>
        <w:ind w:right="-2"/>
        <w:rPr>
          <w:b/>
          <w:szCs w:val="22"/>
          <w:lang w:val="hr-HR"/>
        </w:rPr>
      </w:pPr>
      <w:r w:rsidRPr="00B815C3">
        <w:rPr>
          <w:b/>
          <w:szCs w:val="22"/>
          <w:lang w:val="hr-HR"/>
        </w:rPr>
        <w:t xml:space="preserve">Kako </w:t>
      </w:r>
      <w:r w:rsidR="00CF1018" w:rsidRPr="00B815C3">
        <w:rPr>
          <w:b/>
          <w:szCs w:val="22"/>
          <w:lang w:val="hr-HR"/>
        </w:rPr>
        <w:t>Dimetilfumarat</w:t>
      </w:r>
      <w:r w:rsidR="00157906" w:rsidRPr="00B815C3">
        <w:rPr>
          <w:b/>
          <w:szCs w:val="22"/>
          <w:lang w:val="hr-HR"/>
        </w:rPr>
        <w:t xml:space="preserve"> </w:t>
      </w:r>
      <w:r w:rsidR="008B05F0" w:rsidRPr="00B815C3">
        <w:rPr>
          <w:b/>
          <w:szCs w:val="22"/>
          <w:lang w:val="hr-HR"/>
        </w:rPr>
        <w:t xml:space="preserve">Accord </w:t>
      </w:r>
      <w:r w:rsidR="005311E2" w:rsidRPr="00B815C3">
        <w:rPr>
          <w:b/>
          <w:szCs w:val="22"/>
          <w:lang w:val="hr-HR"/>
        </w:rPr>
        <w:t>djeluje</w:t>
      </w:r>
    </w:p>
    <w:p w14:paraId="559C2741" w14:textId="77777777" w:rsidR="00276FCC" w:rsidRPr="00B815C3" w:rsidRDefault="00276FCC">
      <w:pPr>
        <w:widowControl w:val="0"/>
        <w:tabs>
          <w:tab w:val="clear" w:pos="567"/>
        </w:tabs>
        <w:ind w:right="-2"/>
        <w:rPr>
          <w:szCs w:val="22"/>
          <w:lang w:val="hr-HR"/>
        </w:rPr>
      </w:pPr>
    </w:p>
    <w:p w14:paraId="559C2743" w14:textId="0E40890C" w:rsidR="00276FCC" w:rsidRPr="00B815C3" w:rsidRDefault="00442181">
      <w:pPr>
        <w:widowControl w:val="0"/>
        <w:tabs>
          <w:tab w:val="clear" w:pos="567"/>
        </w:tabs>
        <w:ind w:right="-2"/>
        <w:rPr>
          <w:szCs w:val="22"/>
          <w:lang w:val="hr-HR"/>
        </w:rPr>
      </w:pPr>
      <w:r w:rsidRPr="00B815C3">
        <w:rPr>
          <w:szCs w:val="22"/>
          <w:lang w:val="hr-HR"/>
        </w:rPr>
        <w:t xml:space="preserve">Čini se da </w:t>
      </w:r>
      <w:r w:rsidR="00CF1018"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Pr="00B815C3">
        <w:rPr>
          <w:szCs w:val="22"/>
          <w:lang w:val="hr-HR"/>
        </w:rPr>
        <w:t>djeluje zaustavljajući oštećenja mozga i leđne moždine izazvana djelovanjem obrambenog sustava tijela. To Vam također može pomoći u odgađanju budućeg pogoršanja MS-a.</w:t>
      </w:r>
    </w:p>
    <w:p w14:paraId="559C2744" w14:textId="2E8D99D3" w:rsidR="00276FCC" w:rsidRPr="00B815C3" w:rsidRDefault="00276FCC">
      <w:pPr>
        <w:widowControl w:val="0"/>
        <w:tabs>
          <w:tab w:val="clear" w:pos="567"/>
        </w:tabs>
        <w:ind w:right="-2"/>
        <w:rPr>
          <w:szCs w:val="22"/>
          <w:lang w:val="hr-HR"/>
        </w:rPr>
      </w:pPr>
    </w:p>
    <w:p w14:paraId="09531271" w14:textId="77777777" w:rsidR="005311E2" w:rsidRPr="00B815C3" w:rsidRDefault="005311E2">
      <w:pPr>
        <w:widowControl w:val="0"/>
        <w:tabs>
          <w:tab w:val="clear" w:pos="567"/>
        </w:tabs>
        <w:ind w:right="-2"/>
        <w:rPr>
          <w:szCs w:val="22"/>
          <w:lang w:val="hr-HR"/>
        </w:rPr>
      </w:pPr>
    </w:p>
    <w:p w14:paraId="559C2745" w14:textId="5CD657A4" w:rsidR="00276FCC" w:rsidRPr="00B815C3" w:rsidRDefault="00442181">
      <w:pPr>
        <w:keepNext/>
        <w:widowControl w:val="0"/>
        <w:ind w:right="-2"/>
        <w:rPr>
          <w:b/>
          <w:szCs w:val="22"/>
          <w:lang w:val="hr-HR"/>
        </w:rPr>
      </w:pPr>
      <w:r w:rsidRPr="00B815C3">
        <w:rPr>
          <w:b/>
          <w:szCs w:val="22"/>
          <w:lang w:val="hr-HR"/>
        </w:rPr>
        <w:t>2.</w:t>
      </w:r>
      <w:r w:rsidRPr="00B815C3">
        <w:rPr>
          <w:b/>
          <w:szCs w:val="22"/>
          <w:lang w:val="hr-HR"/>
        </w:rPr>
        <w:tab/>
        <w:t xml:space="preserve">Što morate znati prije nego počnete uzimati </w:t>
      </w:r>
      <w:r w:rsidR="00CF1018" w:rsidRPr="00B815C3">
        <w:rPr>
          <w:b/>
          <w:szCs w:val="22"/>
          <w:lang w:val="hr-HR"/>
        </w:rPr>
        <w:t>Dimetilfumarat</w:t>
      </w:r>
      <w:r w:rsidR="00157906" w:rsidRPr="00B815C3">
        <w:rPr>
          <w:b/>
          <w:szCs w:val="22"/>
          <w:lang w:val="hr-HR"/>
        </w:rPr>
        <w:t xml:space="preserve"> Accord </w:t>
      </w:r>
    </w:p>
    <w:p w14:paraId="559C2746" w14:textId="77777777" w:rsidR="00276FCC" w:rsidRPr="00B815C3" w:rsidRDefault="00276FCC">
      <w:pPr>
        <w:keepNext/>
        <w:rPr>
          <w:szCs w:val="22"/>
          <w:lang w:val="hr-HR"/>
        </w:rPr>
      </w:pPr>
    </w:p>
    <w:p w14:paraId="559C2748" w14:textId="6627ADE5" w:rsidR="00276FCC" w:rsidRPr="00B815C3" w:rsidRDefault="00442181" w:rsidP="006D4DBC">
      <w:pPr>
        <w:keepNext/>
        <w:widowControl w:val="0"/>
        <w:tabs>
          <w:tab w:val="clear" w:pos="567"/>
        </w:tabs>
        <w:rPr>
          <w:lang w:val="hr-HR"/>
        </w:rPr>
      </w:pPr>
      <w:r w:rsidRPr="00B815C3">
        <w:rPr>
          <w:b/>
          <w:szCs w:val="22"/>
          <w:lang w:val="hr-HR"/>
        </w:rPr>
        <w:t xml:space="preserve">Nemojte uzimati </w:t>
      </w:r>
      <w:r w:rsidR="00CF1018" w:rsidRPr="00B815C3">
        <w:rPr>
          <w:b/>
          <w:szCs w:val="22"/>
          <w:lang w:val="hr-HR"/>
        </w:rPr>
        <w:t>Dimetilfumarat</w:t>
      </w:r>
      <w:r w:rsidR="00157906" w:rsidRPr="00B815C3">
        <w:rPr>
          <w:b/>
          <w:szCs w:val="22"/>
          <w:lang w:val="hr-HR"/>
        </w:rPr>
        <w:t xml:space="preserve"> Accord </w:t>
      </w:r>
    </w:p>
    <w:p w14:paraId="28E95946" w14:textId="77777777" w:rsidR="00E407AA" w:rsidRPr="00B815C3" w:rsidRDefault="00442181" w:rsidP="00251F50">
      <w:pPr>
        <w:numPr>
          <w:ilvl w:val="0"/>
          <w:numId w:val="3"/>
        </w:numPr>
        <w:tabs>
          <w:tab w:val="clear" w:pos="567"/>
        </w:tabs>
        <w:ind w:left="567" w:hanging="567"/>
        <w:rPr>
          <w:szCs w:val="22"/>
          <w:lang w:val="hr-HR"/>
        </w:rPr>
      </w:pPr>
      <w:r w:rsidRPr="00B815C3">
        <w:rPr>
          <w:b/>
          <w:szCs w:val="22"/>
          <w:lang w:val="hr-HR"/>
        </w:rPr>
        <w:t>ako ste alergični na dimetilfumarat</w:t>
      </w:r>
      <w:r w:rsidRPr="00B815C3">
        <w:rPr>
          <w:szCs w:val="22"/>
          <w:lang w:val="hr-HR"/>
        </w:rPr>
        <w:t xml:space="preserve"> ili neki drugi sastojak ovog lijeka (naveden u dijelu 6.).</w:t>
      </w:r>
    </w:p>
    <w:p w14:paraId="559C274A" w14:textId="6A93CC7E" w:rsidR="00276FCC" w:rsidRPr="00B815C3" w:rsidRDefault="00547825" w:rsidP="00547825">
      <w:pPr>
        <w:numPr>
          <w:ilvl w:val="0"/>
          <w:numId w:val="3"/>
        </w:numPr>
        <w:tabs>
          <w:tab w:val="clear" w:pos="567"/>
        </w:tabs>
        <w:ind w:left="567" w:hanging="567"/>
        <w:rPr>
          <w:b/>
          <w:szCs w:val="22"/>
          <w:lang w:val="hr-HR"/>
        </w:rPr>
      </w:pPr>
      <w:r w:rsidRPr="00B815C3">
        <w:rPr>
          <w:b/>
          <w:szCs w:val="22"/>
          <w:lang w:val="hr-HR"/>
        </w:rPr>
        <w:t>a</w:t>
      </w:r>
      <w:r w:rsidR="00442181" w:rsidRPr="00B815C3">
        <w:rPr>
          <w:b/>
          <w:szCs w:val="22"/>
          <w:lang w:val="hr-HR"/>
        </w:rPr>
        <w:t xml:space="preserve">ko se sumnja da bolujete od rijetke infekcije mozga zvane progresivna multifokalna leukoencefalopatija (PML) ili ako </w:t>
      </w:r>
      <w:r w:rsidR="0074124C" w:rsidRPr="00B815C3">
        <w:rPr>
          <w:b/>
          <w:szCs w:val="22"/>
          <w:lang w:val="hr-HR"/>
        </w:rPr>
        <w:t>Vam</w:t>
      </w:r>
      <w:r w:rsidR="00442181" w:rsidRPr="00B815C3">
        <w:rPr>
          <w:b/>
          <w:szCs w:val="22"/>
          <w:lang w:val="hr-HR"/>
        </w:rPr>
        <w:t xml:space="preserve"> je PML potvrđen.</w:t>
      </w:r>
    </w:p>
    <w:p w14:paraId="559C274B" w14:textId="77777777" w:rsidR="00276FCC" w:rsidRPr="00B815C3" w:rsidRDefault="00276FCC">
      <w:pPr>
        <w:tabs>
          <w:tab w:val="clear" w:pos="567"/>
        </w:tabs>
        <w:ind w:left="567"/>
        <w:rPr>
          <w:szCs w:val="22"/>
          <w:lang w:val="hr-HR"/>
        </w:rPr>
      </w:pPr>
    </w:p>
    <w:p w14:paraId="559C274D" w14:textId="1B471ABC" w:rsidR="00276FCC" w:rsidRPr="00B815C3" w:rsidRDefault="00442181">
      <w:pPr>
        <w:keepNext/>
        <w:widowControl w:val="0"/>
        <w:tabs>
          <w:tab w:val="clear" w:pos="567"/>
        </w:tabs>
        <w:rPr>
          <w:b/>
          <w:szCs w:val="22"/>
          <w:lang w:val="hr-HR"/>
        </w:rPr>
      </w:pPr>
      <w:r w:rsidRPr="00B815C3">
        <w:rPr>
          <w:b/>
          <w:szCs w:val="22"/>
          <w:lang w:val="hr-HR"/>
        </w:rPr>
        <w:lastRenderedPageBreak/>
        <w:t>Upozorenja i mjere opreza</w:t>
      </w:r>
    </w:p>
    <w:p w14:paraId="559C274E" w14:textId="3667C507" w:rsidR="00276FCC" w:rsidRPr="00B815C3" w:rsidRDefault="00CF1018">
      <w:pPr>
        <w:tabs>
          <w:tab w:val="clear" w:pos="567"/>
        </w:tabs>
        <w:rPr>
          <w:szCs w:val="22"/>
          <w:lang w:val="hr-HR"/>
        </w:rPr>
      </w:pPr>
      <w:r w:rsidRPr="00B815C3">
        <w:rPr>
          <w:szCs w:val="22"/>
          <w:lang w:val="hr-HR"/>
        </w:rPr>
        <w:t>Dimetilfumarat</w:t>
      </w:r>
      <w:r w:rsidR="00157906" w:rsidRPr="00B815C3">
        <w:rPr>
          <w:szCs w:val="22"/>
          <w:lang w:val="hr-HR"/>
        </w:rPr>
        <w:t xml:space="preserve"> Accord</w:t>
      </w:r>
      <w:r w:rsidR="00442181" w:rsidRPr="00B815C3">
        <w:rPr>
          <w:szCs w:val="22"/>
          <w:lang w:val="hr-HR"/>
        </w:rPr>
        <w:t xml:space="preserve"> može utjecati na </w:t>
      </w:r>
      <w:r w:rsidR="00442181" w:rsidRPr="00B815C3">
        <w:rPr>
          <w:b/>
          <w:szCs w:val="22"/>
          <w:lang w:val="hr-HR"/>
        </w:rPr>
        <w:t>broj bijelih krvnih stanica</w:t>
      </w:r>
      <w:r w:rsidR="00442181" w:rsidRPr="00B815C3">
        <w:rPr>
          <w:szCs w:val="22"/>
          <w:lang w:val="hr-HR"/>
        </w:rPr>
        <w:t xml:space="preserve">, na </w:t>
      </w:r>
      <w:r w:rsidR="00442181" w:rsidRPr="00B815C3">
        <w:rPr>
          <w:b/>
          <w:szCs w:val="22"/>
          <w:lang w:val="hr-HR"/>
        </w:rPr>
        <w:t xml:space="preserve">bubrege </w:t>
      </w:r>
      <w:r w:rsidR="00442181" w:rsidRPr="00B815C3">
        <w:rPr>
          <w:szCs w:val="22"/>
          <w:lang w:val="hr-HR"/>
        </w:rPr>
        <w:t>i</w:t>
      </w:r>
      <w:r w:rsidR="00442181" w:rsidRPr="00B815C3">
        <w:rPr>
          <w:b/>
          <w:szCs w:val="22"/>
          <w:lang w:val="hr-HR"/>
        </w:rPr>
        <w:t xml:space="preserve"> jetru</w:t>
      </w:r>
      <w:r w:rsidR="00442181" w:rsidRPr="00B815C3">
        <w:rPr>
          <w:szCs w:val="22"/>
          <w:lang w:val="hr-HR"/>
        </w:rPr>
        <w:t xml:space="preserve">. Prije nego što počnete uzimati </w:t>
      </w:r>
      <w:r w:rsidRPr="00B815C3">
        <w:rPr>
          <w:szCs w:val="22"/>
          <w:lang w:val="hr-HR"/>
        </w:rPr>
        <w:t>Dimetilfumarat</w:t>
      </w:r>
      <w:r w:rsidR="00157906" w:rsidRPr="00B815C3">
        <w:rPr>
          <w:szCs w:val="22"/>
          <w:lang w:val="hr-HR"/>
        </w:rPr>
        <w:t xml:space="preserve"> Accord</w:t>
      </w:r>
      <w:r w:rsidR="00442181" w:rsidRPr="00B815C3">
        <w:rPr>
          <w:szCs w:val="22"/>
          <w:lang w:val="hr-HR"/>
        </w:rPr>
        <w:t xml:space="preserve">, liječnik će Vam raditi krvne pretrage kako bi provjerio broj bijelih krvnih stanica, te će provjeriti da Vam bubrezi i jetra rade ispravno. Liječnik će Vam povremeno provoditi ove pretrage tijekom liječenja. Ako </w:t>
      </w:r>
      <w:r w:rsidR="0074124C" w:rsidRPr="00B815C3">
        <w:rPr>
          <w:szCs w:val="22"/>
          <w:lang w:val="hr-HR"/>
        </w:rPr>
        <w:t>Vam</w:t>
      </w:r>
      <w:r w:rsidR="00442181" w:rsidRPr="00B815C3">
        <w:rPr>
          <w:szCs w:val="22"/>
          <w:lang w:val="hr-HR"/>
        </w:rPr>
        <w:t xml:space="preserve"> se tijekom liječenja smanji broj bijelih krvnih stanica, liječnik može razmotriti dodatne </w:t>
      </w:r>
      <w:r w:rsidR="000D18A5" w:rsidRPr="00B815C3">
        <w:rPr>
          <w:szCs w:val="22"/>
          <w:lang w:val="hr-HR"/>
        </w:rPr>
        <w:t>pretrage</w:t>
      </w:r>
      <w:r w:rsidR="00442181" w:rsidRPr="00B815C3">
        <w:rPr>
          <w:szCs w:val="22"/>
          <w:lang w:val="hr-HR"/>
        </w:rPr>
        <w:t xml:space="preserve"> ili prekinuti liječenje.</w:t>
      </w:r>
    </w:p>
    <w:p w14:paraId="559C274F" w14:textId="77777777" w:rsidR="00276FCC" w:rsidRPr="00B815C3" w:rsidRDefault="00276FCC">
      <w:pPr>
        <w:rPr>
          <w:b/>
          <w:szCs w:val="22"/>
          <w:lang w:val="hr-HR"/>
        </w:rPr>
      </w:pPr>
    </w:p>
    <w:p w14:paraId="559C2750" w14:textId="45FE70A3" w:rsidR="00276FCC" w:rsidRPr="00B815C3" w:rsidRDefault="00442181">
      <w:pPr>
        <w:rPr>
          <w:szCs w:val="22"/>
          <w:lang w:val="hr-HR"/>
        </w:rPr>
      </w:pPr>
      <w:r w:rsidRPr="00B815C3">
        <w:rPr>
          <w:b/>
          <w:szCs w:val="22"/>
          <w:lang w:val="hr-HR"/>
        </w:rPr>
        <w:t>Obavijestite svog liječnika</w:t>
      </w:r>
      <w:r w:rsidRPr="00B815C3">
        <w:rPr>
          <w:szCs w:val="22"/>
          <w:lang w:val="hr-HR"/>
        </w:rPr>
        <w:t xml:space="preserve"> prije uzimanja </w:t>
      </w:r>
      <w:r w:rsidR="005311E2" w:rsidRPr="00B815C3">
        <w:rPr>
          <w:szCs w:val="22"/>
          <w:lang w:val="hr-HR"/>
        </w:rPr>
        <w:t>lijeka</w:t>
      </w:r>
      <w:r w:rsidR="00157906" w:rsidRPr="00B815C3">
        <w:rPr>
          <w:szCs w:val="22"/>
          <w:lang w:val="hr-HR"/>
        </w:rPr>
        <w:t xml:space="preserve"> </w:t>
      </w:r>
      <w:r w:rsidR="00CF1018" w:rsidRPr="00B815C3">
        <w:rPr>
          <w:szCs w:val="22"/>
          <w:lang w:val="hr-HR"/>
        </w:rPr>
        <w:t>Dimetilfumarat</w:t>
      </w:r>
      <w:r w:rsidR="00157906" w:rsidRPr="00B815C3">
        <w:rPr>
          <w:szCs w:val="22"/>
          <w:lang w:val="hr-HR"/>
        </w:rPr>
        <w:t xml:space="preserve"> Accord</w:t>
      </w:r>
      <w:r w:rsidRPr="00B815C3">
        <w:rPr>
          <w:szCs w:val="22"/>
          <w:lang w:val="hr-HR"/>
        </w:rPr>
        <w:t xml:space="preserve"> ako imate:</w:t>
      </w:r>
    </w:p>
    <w:p w14:paraId="559C2751" w14:textId="77777777" w:rsidR="00276FCC" w:rsidRPr="00B815C3" w:rsidRDefault="00442181">
      <w:pPr>
        <w:numPr>
          <w:ilvl w:val="0"/>
          <w:numId w:val="3"/>
        </w:numPr>
        <w:tabs>
          <w:tab w:val="clear" w:pos="567"/>
        </w:tabs>
        <w:ind w:left="567" w:hanging="567"/>
        <w:rPr>
          <w:b/>
          <w:szCs w:val="22"/>
          <w:lang w:val="hr-HR"/>
        </w:rPr>
      </w:pPr>
      <w:r w:rsidRPr="00B815C3">
        <w:rPr>
          <w:szCs w:val="22"/>
          <w:lang w:val="hr-HR"/>
        </w:rPr>
        <w:t xml:space="preserve">tešku bolest </w:t>
      </w:r>
      <w:r w:rsidRPr="00B815C3">
        <w:rPr>
          <w:b/>
          <w:szCs w:val="22"/>
          <w:lang w:val="hr-HR"/>
        </w:rPr>
        <w:t>bubrega</w:t>
      </w:r>
    </w:p>
    <w:p w14:paraId="559C2752" w14:textId="77777777" w:rsidR="00276FCC" w:rsidRPr="00B815C3" w:rsidRDefault="00442181">
      <w:pPr>
        <w:numPr>
          <w:ilvl w:val="0"/>
          <w:numId w:val="3"/>
        </w:numPr>
        <w:tabs>
          <w:tab w:val="clear" w:pos="567"/>
        </w:tabs>
        <w:ind w:left="567" w:hanging="567"/>
        <w:rPr>
          <w:b/>
          <w:szCs w:val="22"/>
          <w:lang w:val="hr-HR"/>
        </w:rPr>
      </w:pPr>
      <w:r w:rsidRPr="00B815C3">
        <w:rPr>
          <w:szCs w:val="22"/>
          <w:lang w:val="hr-HR"/>
        </w:rPr>
        <w:t xml:space="preserve">tešku bolest </w:t>
      </w:r>
      <w:r w:rsidRPr="00B815C3">
        <w:rPr>
          <w:b/>
          <w:szCs w:val="22"/>
          <w:lang w:val="hr-HR"/>
        </w:rPr>
        <w:t>jetre</w:t>
      </w:r>
    </w:p>
    <w:p w14:paraId="559C2753" w14:textId="77777777" w:rsidR="00276FCC" w:rsidRPr="00B815C3" w:rsidRDefault="00442181">
      <w:pPr>
        <w:numPr>
          <w:ilvl w:val="0"/>
          <w:numId w:val="3"/>
        </w:numPr>
        <w:tabs>
          <w:tab w:val="clear" w:pos="567"/>
        </w:tabs>
        <w:ind w:left="567" w:hanging="567"/>
        <w:rPr>
          <w:b/>
          <w:szCs w:val="22"/>
          <w:lang w:val="hr-HR"/>
        </w:rPr>
      </w:pPr>
      <w:r w:rsidRPr="00B815C3">
        <w:rPr>
          <w:szCs w:val="22"/>
          <w:lang w:val="hr-HR"/>
        </w:rPr>
        <w:t xml:space="preserve">bolest </w:t>
      </w:r>
      <w:r w:rsidRPr="00B815C3">
        <w:rPr>
          <w:b/>
          <w:szCs w:val="22"/>
          <w:lang w:val="hr-HR"/>
        </w:rPr>
        <w:t>želuca</w:t>
      </w:r>
      <w:r w:rsidRPr="00B815C3">
        <w:rPr>
          <w:szCs w:val="22"/>
          <w:lang w:val="hr-HR"/>
        </w:rPr>
        <w:t xml:space="preserve"> ili </w:t>
      </w:r>
      <w:r w:rsidRPr="00B815C3">
        <w:rPr>
          <w:b/>
          <w:szCs w:val="22"/>
          <w:lang w:val="hr-HR"/>
        </w:rPr>
        <w:t>crijeva</w:t>
      </w:r>
    </w:p>
    <w:p w14:paraId="559C2754" w14:textId="77777777" w:rsidR="00276FCC" w:rsidRPr="00B815C3" w:rsidRDefault="00442181">
      <w:pPr>
        <w:numPr>
          <w:ilvl w:val="0"/>
          <w:numId w:val="3"/>
        </w:numPr>
        <w:tabs>
          <w:tab w:val="clear" w:pos="567"/>
        </w:tabs>
        <w:ind w:left="567" w:hanging="567"/>
        <w:rPr>
          <w:szCs w:val="22"/>
          <w:lang w:val="hr-HR"/>
        </w:rPr>
      </w:pPr>
      <w:r w:rsidRPr="00B815C3">
        <w:rPr>
          <w:szCs w:val="22"/>
          <w:lang w:val="hr-HR"/>
        </w:rPr>
        <w:t>ozbiljnu</w:t>
      </w:r>
      <w:r w:rsidRPr="00B815C3">
        <w:rPr>
          <w:b/>
          <w:szCs w:val="22"/>
          <w:lang w:val="hr-HR"/>
        </w:rPr>
        <w:t xml:space="preserve"> infekciju </w:t>
      </w:r>
      <w:r w:rsidRPr="00B815C3">
        <w:rPr>
          <w:szCs w:val="22"/>
          <w:lang w:val="hr-HR"/>
        </w:rPr>
        <w:t>(kao što je upala pluća).</w:t>
      </w:r>
    </w:p>
    <w:p w14:paraId="559C2755" w14:textId="77777777" w:rsidR="00276FCC" w:rsidRPr="00B815C3" w:rsidRDefault="00276FCC">
      <w:pPr>
        <w:widowControl w:val="0"/>
        <w:tabs>
          <w:tab w:val="clear" w:pos="567"/>
        </w:tabs>
        <w:rPr>
          <w:szCs w:val="22"/>
          <w:lang w:val="hr-HR"/>
        </w:rPr>
      </w:pPr>
    </w:p>
    <w:p w14:paraId="559C2756" w14:textId="4D3407EA" w:rsidR="00276FCC" w:rsidRPr="00B815C3" w:rsidRDefault="00442181">
      <w:pPr>
        <w:widowControl w:val="0"/>
        <w:tabs>
          <w:tab w:val="clear" w:pos="567"/>
        </w:tabs>
        <w:rPr>
          <w:szCs w:val="22"/>
          <w:lang w:val="hr-HR"/>
        </w:rPr>
      </w:pPr>
      <w:r w:rsidRPr="00B815C3">
        <w:rPr>
          <w:szCs w:val="22"/>
          <w:lang w:val="hr-HR"/>
        </w:rPr>
        <w:t xml:space="preserve">Tijekom liječenja lijekom </w:t>
      </w:r>
      <w:r w:rsidR="00CF1018" w:rsidRPr="00B815C3">
        <w:rPr>
          <w:szCs w:val="22"/>
          <w:lang w:val="hr-HR"/>
        </w:rPr>
        <w:t>Dimetilfumarat</w:t>
      </w:r>
      <w:r w:rsidR="00157906" w:rsidRPr="00B815C3">
        <w:rPr>
          <w:szCs w:val="22"/>
          <w:lang w:val="hr-HR"/>
        </w:rPr>
        <w:t xml:space="preserve"> Accord</w:t>
      </w:r>
      <w:r w:rsidRPr="00B815C3">
        <w:rPr>
          <w:szCs w:val="22"/>
          <w:lang w:val="hr-HR"/>
        </w:rPr>
        <w:t xml:space="preserve"> može doći do pojave herpes zostera. U nekim slučajevima došlo je i do ozbiljnih komplikacija. Ako sumnjate da imate bilo koji simptom herpes zostera, odmah </w:t>
      </w:r>
      <w:r w:rsidRPr="00B815C3">
        <w:rPr>
          <w:b/>
          <w:szCs w:val="22"/>
          <w:lang w:val="hr-HR"/>
        </w:rPr>
        <w:t>obavijestite liječnika</w:t>
      </w:r>
      <w:r w:rsidRPr="00B815C3">
        <w:rPr>
          <w:szCs w:val="22"/>
          <w:lang w:val="hr-HR"/>
        </w:rPr>
        <w:t>.</w:t>
      </w:r>
    </w:p>
    <w:p w14:paraId="559C2757" w14:textId="77777777" w:rsidR="00276FCC" w:rsidRPr="00B815C3" w:rsidRDefault="00276FCC">
      <w:pPr>
        <w:widowControl w:val="0"/>
        <w:tabs>
          <w:tab w:val="clear" w:pos="567"/>
        </w:tabs>
        <w:rPr>
          <w:szCs w:val="22"/>
          <w:lang w:val="hr-HR"/>
        </w:rPr>
      </w:pPr>
    </w:p>
    <w:p w14:paraId="559C2758" w14:textId="672D112F" w:rsidR="00276FCC" w:rsidRPr="00B815C3" w:rsidRDefault="00442181">
      <w:pPr>
        <w:widowControl w:val="0"/>
        <w:tabs>
          <w:tab w:val="clear" w:pos="567"/>
        </w:tabs>
        <w:rPr>
          <w:szCs w:val="22"/>
          <w:lang w:val="hr-HR"/>
        </w:rPr>
      </w:pPr>
      <w:r w:rsidRPr="00B815C3">
        <w:rPr>
          <w:szCs w:val="22"/>
          <w:lang w:val="hr-HR"/>
        </w:rPr>
        <w:t xml:space="preserve">Ako mislite da </w:t>
      </w:r>
      <w:r w:rsidR="0074124C" w:rsidRPr="00B815C3">
        <w:rPr>
          <w:szCs w:val="22"/>
          <w:lang w:val="hr-HR"/>
        </w:rPr>
        <w:t xml:space="preserve">Vam se </w:t>
      </w:r>
      <w:r w:rsidRPr="00B815C3">
        <w:rPr>
          <w:szCs w:val="22"/>
          <w:lang w:val="hr-HR"/>
        </w:rPr>
        <w:t xml:space="preserve">MS pogoršava (npr. osjećate slabost ili promjene </w:t>
      </w:r>
      <w:r w:rsidR="000D18A5" w:rsidRPr="00B815C3">
        <w:rPr>
          <w:szCs w:val="22"/>
          <w:lang w:val="hr-HR"/>
        </w:rPr>
        <w:t>vida</w:t>
      </w:r>
      <w:r w:rsidRPr="00B815C3">
        <w:rPr>
          <w:szCs w:val="22"/>
          <w:lang w:val="hr-HR"/>
        </w:rPr>
        <w:t xml:space="preserve">) ili ako primijetite nove simptome, odmah se obratite svom liječniku jer su to možda simptomi rijetke infekcije mozga zvane </w:t>
      </w:r>
      <w:r w:rsidR="00A4604A" w:rsidRPr="00B815C3">
        <w:rPr>
          <w:szCs w:val="22"/>
          <w:lang w:val="hr-HR"/>
        </w:rPr>
        <w:t>PML</w:t>
      </w:r>
      <w:r w:rsidRPr="00B815C3">
        <w:rPr>
          <w:szCs w:val="22"/>
          <w:lang w:val="hr-HR"/>
        </w:rPr>
        <w:t>. PML je ozbiljno stanje koje može uzrokovati teški invaliditet ili smrt.</w:t>
      </w:r>
    </w:p>
    <w:p w14:paraId="559C2759" w14:textId="77777777" w:rsidR="00276FCC" w:rsidRPr="00B815C3" w:rsidRDefault="00276FCC">
      <w:pPr>
        <w:widowControl w:val="0"/>
        <w:tabs>
          <w:tab w:val="clear" w:pos="567"/>
        </w:tabs>
        <w:rPr>
          <w:szCs w:val="22"/>
          <w:lang w:val="hr-HR"/>
        </w:rPr>
      </w:pPr>
    </w:p>
    <w:p w14:paraId="559C275A" w14:textId="2F915F5F" w:rsidR="00276FCC" w:rsidRPr="00B815C3" w:rsidRDefault="00442181">
      <w:pPr>
        <w:widowControl w:val="0"/>
        <w:tabs>
          <w:tab w:val="clear" w:pos="567"/>
        </w:tabs>
        <w:rPr>
          <w:szCs w:val="22"/>
          <w:lang w:val="hr-HR"/>
        </w:rPr>
      </w:pPr>
      <w:r w:rsidRPr="00B815C3">
        <w:rPr>
          <w:szCs w:val="22"/>
          <w:lang w:val="hr-HR"/>
        </w:rPr>
        <w:t>Rijedak ali ozbiljan poremećaj bubrega</w:t>
      </w:r>
      <w:r w:rsidR="00083ED6">
        <w:rPr>
          <w:szCs w:val="22"/>
          <w:lang w:val="hr-HR"/>
        </w:rPr>
        <w:t xml:space="preserve"> koji se zove</w:t>
      </w:r>
      <w:r w:rsidRPr="00B815C3">
        <w:rPr>
          <w:szCs w:val="22"/>
          <w:lang w:val="hr-HR"/>
        </w:rPr>
        <w:t xml:space="preserve"> Fanconijev sindrom</w:t>
      </w:r>
      <w:r w:rsidR="00083ED6">
        <w:rPr>
          <w:szCs w:val="22"/>
          <w:lang w:val="hr-HR"/>
        </w:rPr>
        <w:t xml:space="preserve"> </w:t>
      </w:r>
      <w:r w:rsidRPr="00B815C3">
        <w:rPr>
          <w:szCs w:val="22"/>
          <w:lang w:val="hr-HR"/>
        </w:rPr>
        <w:t>prijavljen je uz primjenu lijeka koji sadrži dimetilfumarat u kombinaciji s drugim esterima fumaratne kiseline, a koristi se za liječenje psorijaze (kožne bolesti). Ako primijetite da mokrite više nego uobičajeno, da ste žedniji i pijete više tekućine nego inače, ako Vam se mišići čine slabijima, ako dođe do prijeloma kosti ili samo imate bolove, obratite se liječniku što prije kako bi se to dalje ispitalo.</w:t>
      </w:r>
    </w:p>
    <w:p w14:paraId="559C275B" w14:textId="77777777" w:rsidR="00276FCC" w:rsidRPr="00B815C3" w:rsidRDefault="00276FCC">
      <w:pPr>
        <w:widowControl w:val="0"/>
        <w:tabs>
          <w:tab w:val="clear" w:pos="567"/>
        </w:tabs>
        <w:rPr>
          <w:szCs w:val="22"/>
          <w:lang w:val="hr-HR"/>
        </w:rPr>
      </w:pPr>
    </w:p>
    <w:p w14:paraId="559C275D" w14:textId="11D97165" w:rsidR="00276FCC" w:rsidRPr="00B815C3" w:rsidRDefault="00442181">
      <w:pPr>
        <w:widowControl w:val="0"/>
        <w:tabs>
          <w:tab w:val="clear" w:pos="567"/>
        </w:tabs>
        <w:rPr>
          <w:b/>
          <w:szCs w:val="22"/>
          <w:lang w:val="hr-HR"/>
        </w:rPr>
      </w:pPr>
      <w:r w:rsidRPr="00B815C3">
        <w:rPr>
          <w:b/>
          <w:szCs w:val="22"/>
          <w:lang w:val="hr-HR"/>
        </w:rPr>
        <w:t>Djeca i adolescenti</w:t>
      </w:r>
    </w:p>
    <w:p w14:paraId="4B36BE6E" w14:textId="574B3F51" w:rsidR="0074124C" w:rsidRPr="00B815C3" w:rsidRDefault="00083ED6" w:rsidP="0074124C">
      <w:pPr>
        <w:tabs>
          <w:tab w:val="clear" w:pos="567"/>
        </w:tabs>
        <w:autoSpaceDE w:val="0"/>
        <w:rPr>
          <w:b/>
          <w:szCs w:val="22"/>
          <w:lang w:val="hr-HR"/>
        </w:rPr>
      </w:pPr>
      <w:r>
        <w:rPr>
          <w:szCs w:val="22"/>
          <w:lang w:val="hr-HR"/>
        </w:rPr>
        <w:t>Ovaj se lijek ne smije davati djeci mlađoj od 10 godina jer nema dostupnih podataka o primjeni u ovoj starosnoj skupini.</w:t>
      </w:r>
    </w:p>
    <w:p w14:paraId="559C275F" w14:textId="77777777" w:rsidR="00276FCC" w:rsidRPr="00B815C3" w:rsidRDefault="00276FCC">
      <w:pPr>
        <w:widowControl w:val="0"/>
        <w:tabs>
          <w:tab w:val="clear" w:pos="567"/>
        </w:tabs>
        <w:rPr>
          <w:b/>
          <w:szCs w:val="22"/>
          <w:lang w:val="hr-HR"/>
        </w:rPr>
      </w:pPr>
    </w:p>
    <w:p w14:paraId="559C2761" w14:textId="5DDFF406" w:rsidR="00276FCC" w:rsidRPr="00B815C3" w:rsidRDefault="00442181">
      <w:pPr>
        <w:widowControl w:val="0"/>
        <w:tabs>
          <w:tab w:val="clear" w:pos="567"/>
        </w:tabs>
        <w:ind w:right="-2"/>
        <w:rPr>
          <w:szCs w:val="22"/>
          <w:lang w:val="hr-HR"/>
        </w:rPr>
      </w:pPr>
      <w:r w:rsidRPr="00B815C3">
        <w:rPr>
          <w:b/>
          <w:szCs w:val="22"/>
          <w:lang w:val="hr-HR"/>
        </w:rPr>
        <w:t xml:space="preserve">Drugi lijekovi i </w:t>
      </w:r>
      <w:r w:rsidR="00CF1018" w:rsidRPr="00B815C3">
        <w:rPr>
          <w:b/>
          <w:szCs w:val="22"/>
          <w:lang w:val="hr-HR"/>
        </w:rPr>
        <w:t>Dimetilfumarat</w:t>
      </w:r>
      <w:r w:rsidR="00157906" w:rsidRPr="00B815C3">
        <w:rPr>
          <w:b/>
          <w:szCs w:val="22"/>
          <w:lang w:val="hr-HR"/>
        </w:rPr>
        <w:t xml:space="preserve"> Accord</w:t>
      </w:r>
    </w:p>
    <w:p w14:paraId="559C2762" w14:textId="77777777" w:rsidR="00276FCC" w:rsidRPr="00B815C3" w:rsidRDefault="00442181">
      <w:pPr>
        <w:widowControl w:val="0"/>
        <w:tabs>
          <w:tab w:val="clear" w:pos="567"/>
        </w:tabs>
        <w:ind w:right="-2"/>
        <w:rPr>
          <w:szCs w:val="22"/>
          <w:lang w:val="hr-HR"/>
        </w:rPr>
      </w:pPr>
      <w:r w:rsidRPr="00B815C3">
        <w:rPr>
          <w:b/>
          <w:szCs w:val="22"/>
          <w:lang w:val="hr-HR"/>
        </w:rPr>
        <w:t xml:space="preserve">Obavijestite svog liječnika ili ljekarnika </w:t>
      </w:r>
      <w:r w:rsidRPr="00B815C3">
        <w:rPr>
          <w:szCs w:val="22"/>
          <w:lang w:val="hr-HR"/>
        </w:rPr>
        <w:t>ako uzimate, nedavno ste uzeli ili biste mogli uzeti bilo koje druge lijekove, a naročito:</w:t>
      </w:r>
    </w:p>
    <w:p w14:paraId="559C2763" w14:textId="77777777" w:rsidR="00276FCC" w:rsidRPr="00B815C3" w:rsidRDefault="00442181">
      <w:pPr>
        <w:widowControl w:val="0"/>
        <w:numPr>
          <w:ilvl w:val="0"/>
          <w:numId w:val="20"/>
        </w:numPr>
        <w:tabs>
          <w:tab w:val="clear" w:pos="567"/>
        </w:tabs>
        <w:ind w:left="567" w:right="-2" w:hanging="567"/>
        <w:rPr>
          <w:szCs w:val="22"/>
          <w:lang w:val="hr-HR"/>
        </w:rPr>
      </w:pPr>
      <w:r w:rsidRPr="00B815C3">
        <w:rPr>
          <w:szCs w:val="22"/>
          <w:lang w:val="hr-HR"/>
        </w:rPr>
        <w:t xml:space="preserve">lijekove koji sadrže </w:t>
      </w:r>
      <w:r w:rsidRPr="00B815C3">
        <w:rPr>
          <w:b/>
          <w:szCs w:val="22"/>
          <w:lang w:val="hr-HR"/>
        </w:rPr>
        <w:t xml:space="preserve">estere fumaratne kiseline </w:t>
      </w:r>
      <w:r w:rsidRPr="00B815C3">
        <w:rPr>
          <w:szCs w:val="22"/>
          <w:lang w:val="hr-HR"/>
        </w:rPr>
        <w:t>(fumarate) a koriste se za liječenje psorijaze</w:t>
      </w:r>
    </w:p>
    <w:p w14:paraId="559C2764" w14:textId="73A17D31" w:rsidR="00276FCC" w:rsidRPr="00B815C3" w:rsidRDefault="00442181">
      <w:pPr>
        <w:pStyle w:val="ListParagraph1"/>
        <w:widowControl w:val="0"/>
        <w:numPr>
          <w:ilvl w:val="0"/>
          <w:numId w:val="20"/>
        </w:numPr>
        <w:tabs>
          <w:tab w:val="clear" w:pos="567"/>
        </w:tabs>
        <w:autoSpaceDE w:val="0"/>
        <w:ind w:left="567" w:hanging="567"/>
        <w:rPr>
          <w:szCs w:val="22"/>
          <w:lang w:val="hr-HR"/>
        </w:rPr>
      </w:pPr>
      <w:r w:rsidRPr="00B815C3">
        <w:rPr>
          <w:b/>
          <w:szCs w:val="22"/>
          <w:lang w:val="hr-HR"/>
        </w:rPr>
        <w:t xml:space="preserve">lijekove koji utječu na tjelesni imunološki sustav </w:t>
      </w:r>
      <w:r w:rsidRPr="00B815C3">
        <w:rPr>
          <w:szCs w:val="22"/>
          <w:lang w:val="hr-HR"/>
        </w:rPr>
        <w:t>uključujući</w:t>
      </w:r>
      <w:r w:rsidR="00EE714F" w:rsidRPr="00B815C3">
        <w:rPr>
          <w:szCs w:val="22"/>
          <w:lang w:val="hr-HR"/>
        </w:rPr>
        <w:t xml:space="preserve"> kemoterapiju, imunosupresive ili</w:t>
      </w:r>
      <w:r w:rsidRPr="00B815C3">
        <w:rPr>
          <w:b/>
          <w:szCs w:val="22"/>
          <w:lang w:val="hr-HR"/>
        </w:rPr>
        <w:t xml:space="preserve"> druge lijekove koji se koriste za liječenje MS-a</w:t>
      </w:r>
    </w:p>
    <w:p w14:paraId="559C2765" w14:textId="154CBA0A" w:rsidR="00276FCC" w:rsidRPr="00B815C3" w:rsidRDefault="00442181">
      <w:pPr>
        <w:pStyle w:val="ListParagraph1"/>
        <w:widowControl w:val="0"/>
        <w:numPr>
          <w:ilvl w:val="0"/>
          <w:numId w:val="20"/>
        </w:numPr>
        <w:tabs>
          <w:tab w:val="clear" w:pos="567"/>
        </w:tabs>
        <w:autoSpaceDE w:val="0"/>
        <w:ind w:left="567" w:hanging="567"/>
        <w:rPr>
          <w:b/>
          <w:szCs w:val="22"/>
          <w:lang w:val="hr-HR"/>
        </w:rPr>
      </w:pPr>
      <w:r w:rsidRPr="00B815C3">
        <w:rPr>
          <w:b/>
          <w:szCs w:val="22"/>
          <w:lang w:val="hr-HR"/>
        </w:rPr>
        <w:t xml:space="preserve">lijekove koji utječu na bubrege uključujući </w:t>
      </w:r>
      <w:r w:rsidRPr="00B815C3">
        <w:rPr>
          <w:szCs w:val="22"/>
          <w:lang w:val="hr-HR"/>
        </w:rPr>
        <w:t xml:space="preserve">i neke </w:t>
      </w:r>
      <w:r w:rsidRPr="00B815C3">
        <w:rPr>
          <w:b/>
          <w:szCs w:val="22"/>
          <w:lang w:val="hr-HR"/>
        </w:rPr>
        <w:t>antibiotike</w:t>
      </w:r>
      <w:r w:rsidRPr="00B815C3">
        <w:rPr>
          <w:szCs w:val="22"/>
          <w:lang w:val="hr-HR"/>
        </w:rPr>
        <w:t xml:space="preserve"> (koji se koriste za liječenje infekcija), “</w:t>
      </w:r>
      <w:r w:rsidRPr="00B815C3">
        <w:rPr>
          <w:b/>
          <w:szCs w:val="22"/>
          <w:lang w:val="hr-HR"/>
        </w:rPr>
        <w:t>tablete za mokrenje</w:t>
      </w:r>
      <w:r w:rsidRPr="00B815C3">
        <w:rPr>
          <w:szCs w:val="22"/>
          <w:lang w:val="hr-HR"/>
        </w:rPr>
        <w:t>” (</w:t>
      </w:r>
      <w:r w:rsidRPr="00B815C3">
        <w:rPr>
          <w:i/>
          <w:szCs w:val="22"/>
          <w:lang w:val="hr-HR"/>
        </w:rPr>
        <w:t>diuretici</w:t>
      </w:r>
      <w:r w:rsidRPr="00B815C3">
        <w:rPr>
          <w:szCs w:val="22"/>
          <w:lang w:val="hr-HR"/>
        </w:rPr>
        <w:t xml:space="preserve">), </w:t>
      </w:r>
      <w:r w:rsidRPr="00B815C3">
        <w:rPr>
          <w:b/>
          <w:szCs w:val="22"/>
          <w:lang w:val="hr-HR"/>
        </w:rPr>
        <w:t>određene tablete protiv bolova</w:t>
      </w:r>
      <w:r w:rsidRPr="00B815C3">
        <w:rPr>
          <w:szCs w:val="22"/>
          <w:lang w:val="hr-HR"/>
        </w:rPr>
        <w:t xml:space="preserve"> (kao što je ibuprofen i slični protuupalni lijekovi i lijekovi koji se izdaju bez liječničkog recepta) i lijekove koji sadržavaju </w:t>
      </w:r>
      <w:r w:rsidRPr="00B815C3">
        <w:rPr>
          <w:b/>
          <w:szCs w:val="22"/>
          <w:lang w:val="hr-HR"/>
        </w:rPr>
        <w:t>litij</w:t>
      </w:r>
    </w:p>
    <w:p w14:paraId="559C2766" w14:textId="3B89C136" w:rsidR="00276FCC" w:rsidRPr="00B815C3" w:rsidRDefault="0073186D">
      <w:pPr>
        <w:pStyle w:val="ListParagraph1"/>
        <w:widowControl w:val="0"/>
        <w:numPr>
          <w:ilvl w:val="0"/>
          <w:numId w:val="20"/>
        </w:numPr>
        <w:tabs>
          <w:tab w:val="clear" w:pos="567"/>
        </w:tabs>
        <w:autoSpaceDE w:val="0"/>
        <w:ind w:left="567" w:hanging="567"/>
        <w:rPr>
          <w:szCs w:val="22"/>
          <w:lang w:val="hr-HR"/>
        </w:rPr>
      </w:pPr>
      <w:r w:rsidRPr="00B815C3">
        <w:rPr>
          <w:szCs w:val="22"/>
          <w:lang w:val="hr-HR"/>
        </w:rPr>
        <w:t>u</w:t>
      </w:r>
      <w:r w:rsidR="00442181" w:rsidRPr="00B815C3">
        <w:rPr>
          <w:szCs w:val="22"/>
          <w:lang w:val="hr-HR"/>
        </w:rPr>
        <w:t xml:space="preserve">zimanje </w:t>
      </w:r>
      <w:r w:rsidR="008B05F0" w:rsidRPr="00B815C3">
        <w:rPr>
          <w:szCs w:val="22"/>
          <w:lang w:val="hr-HR"/>
        </w:rPr>
        <w:t>lijeka</w:t>
      </w:r>
      <w:r w:rsidR="00157906" w:rsidRPr="00B815C3">
        <w:rPr>
          <w:szCs w:val="22"/>
          <w:lang w:val="hr-HR"/>
        </w:rPr>
        <w:t xml:space="preserve"> </w:t>
      </w:r>
      <w:r w:rsidR="00CF1018" w:rsidRPr="00B815C3">
        <w:rPr>
          <w:szCs w:val="22"/>
          <w:lang w:val="hr-HR"/>
        </w:rPr>
        <w:t>Dimetilfumarat</w:t>
      </w:r>
      <w:r w:rsidR="00157906" w:rsidRPr="00B815C3">
        <w:rPr>
          <w:szCs w:val="22"/>
          <w:lang w:val="hr-HR"/>
        </w:rPr>
        <w:t xml:space="preserve"> Accord</w:t>
      </w:r>
      <w:r w:rsidR="00442181" w:rsidRPr="00B815C3">
        <w:rPr>
          <w:szCs w:val="22"/>
          <w:lang w:val="hr-HR"/>
        </w:rPr>
        <w:t xml:space="preserve"> s nekim vrstama </w:t>
      </w:r>
      <w:r w:rsidR="00442181" w:rsidRPr="00B815C3">
        <w:rPr>
          <w:b/>
          <w:szCs w:val="22"/>
          <w:lang w:val="hr-HR"/>
        </w:rPr>
        <w:t>cjepiva</w:t>
      </w:r>
      <w:r w:rsidR="00442181" w:rsidRPr="00B815C3">
        <w:rPr>
          <w:szCs w:val="22"/>
          <w:lang w:val="hr-HR"/>
        </w:rPr>
        <w:t xml:space="preserve"> (</w:t>
      </w:r>
      <w:r w:rsidR="00442181" w:rsidRPr="00B815C3">
        <w:rPr>
          <w:i/>
          <w:szCs w:val="22"/>
          <w:lang w:val="hr-HR"/>
        </w:rPr>
        <w:t>živa cjepiva</w:t>
      </w:r>
      <w:r w:rsidR="00442181" w:rsidRPr="00B815C3">
        <w:rPr>
          <w:szCs w:val="22"/>
          <w:lang w:val="hr-HR"/>
        </w:rPr>
        <w:t>) može uzrokovati da dobijete infekciju te se stoga treba izbjegavati. Liječnik će Vam savjetovati smijete li primiti neke druge vrste cjepiva (</w:t>
      </w:r>
      <w:r w:rsidR="00442181" w:rsidRPr="00B815C3">
        <w:rPr>
          <w:i/>
          <w:szCs w:val="22"/>
          <w:lang w:val="hr-HR"/>
        </w:rPr>
        <w:t>neživa cjepiva</w:t>
      </w:r>
      <w:r w:rsidR="00442181" w:rsidRPr="00B815C3">
        <w:rPr>
          <w:szCs w:val="22"/>
          <w:lang w:val="hr-HR"/>
        </w:rPr>
        <w:t>).</w:t>
      </w:r>
    </w:p>
    <w:p w14:paraId="559C2767" w14:textId="77777777" w:rsidR="00276FCC" w:rsidRPr="00B815C3" w:rsidRDefault="00276FCC">
      <w:pPr>
        <w:widowControl w:val="0"/>
        <w:tabs>
          <w:tab w:val="clear" w:pos="567"/>
        </w:tabs>
        <w:rPr>
          <w:szCs w:val="22"/>
          <w:lang w:val="hr-HR"/>
        </w:rPr>
      </w:pPr>
    </w:p>
    <w:p w14:paraId="559C2769" w14:textId="2EC61B92" w:rsidR="00276FCC" w:rsidRPr="00B815C3" w:rsidRDefault="00CF1018">
      <w:pPr>
        <w:widowControl w:val="0"/>
        <w:tabs>
          <w:tab w:val="clear" w:pos="567"/>
        </w:tabs>
        <w:autoSpaceDE w:val="0"/>
        <w:rPr>
          <w:b/>
          <w:szCs w:val="22"/>
          <w:lang w:val="hr-HR"/>
        </w:rPr>
      </w:pPr>
      <w:r w:rsidRPr="00B815C3">
        <w:rPr>
          <w:b/>
          <w:szCs w:val="22"/>
          <w:lang w:val="hr-HR"/>
        </w:rPr>
        <w:t>Dimetilfumarat</w:t>
      </w:r>
      <w:r w:rsidR="00157906" w:rsidRPr="00B815C3">
        <w:rPr>
          <w:b/>
          <w:szCs w:val="22"/>
          <w:lang w:val="hr-HR"/>
        </w:rPr>
        <w:t xml:space="preserve"> Accor</w:t>
      </w:r>
      <w:r w:rsidR="008B05F0" w:rsidRPr="00B815C3">
        <w:rPr>
          <w:b/>
          <w:szCs w:val="22"/>
          <w:lang w:val="hr-HR"/>
        </w:rPr>
        <w:t>d</w:t>
      </w:r>
      <w:r w:rsidR="00442181" w:rsidRPr="00B815C3">
        <w:rPr>
          <w:b/>
          <w:szCs w:val="22"/>
          <w:lang w:val="hr-HR"/>
        </w:rPr>
        <w:t xml:space="preserve"> s alkoholom</w:t>
      </w:r>
    </w:p>
    <w:p w14:paraId="559C276A" w14:textId="1B4AC2EB" w:rsidR="00276FCC" w:rsidRPr="00B815C3" w:rsidRDefault="00442181">
      <w:pPr>
        <w:widowControl w:val="0"/>
        <w:tabs>
          <w:tab w:val="clear" w:pos="567"/>
        </w:tabs>
        <w:autoSpaceDE w:val="0"/>
        <w:rPr>
          <w:szCs w:val="22"/>
          <w:lang w:val="hr-HR"/>
        </w:rPr>
      </w:pPr>
      <w:r w:rsidRPr="00B815C3">
        <w:rPr>
          <w:szCs w:val="22"/>
          <w:lang w:val="hr-HR"/>
        </w:rPr>
        <w:t xml:space="preserve">Konzumiranje više nego samo malih količina (više od 50 ml) jakih alkoholnih pića (s više od 30% alkohola po volumenu, npr. žestoka pića) se mora izbjegavati u roku od jednog sata nakon uzimanja </w:t>
      </w:r>
      <w:r w:rsidR="008B05F0" w:rsidRPr="00B815C3">
        <w:rPr>
          <w:szCs w:val="22"/>
          <w:lang w:val="hr-HR"/>
        </w:rPr>
        <w:t>lijeka</w:t>
      </w:r>
      <w:r w:rsidR="00157906" w:rsidRPr="00B815C3">
        <w:rPr>
          <w:szCs w:val="22"/>
          <w:lang w:val="hr-HR"/>
        </w:rPr>
        <w:t xml:space="preserve"> </w:t>
      </w:r>
      <w:r w:rsidR="00CF1018" w:rsidRPr="00B815C3">
        <w:rPr>
          <w:szCs w:val="22"/>
          <w:lang w:val="hr-HR"/>
        </w:rPr>
        <w:t>Dimetilfumarat</w:t>
      </w:r>
      <w:r w:rsidR="00157906" w:rsidRPr="00B815C3">
        <w:rPr>
          <w:szCs w:val="22"/>
          <w:lang w:val="hr-HR"/>
        </w:rPr>
        <w:t xml:space="preserve"> Accord</w:t>
      </w:r>
      <w:r w:rsidRPr="00B815C3">
        <w:rPr>
          <w:szCs w:val="22"/>
          <w:lang w:val="hr-HR"/>
        </w:rPr>
        <w:t>, budući da alkohol može djelovati na ovaj lijek. To može uzrokovati upalu želuca (</w:t>
      </w:r>
      <w:r w:rsidRPr="00B815C3">
        <w:rPr>
          <w:i/>
          <w:szCs w:val="22"/>
          <w:lang w:val="hr-HR"/>
        </w:rPr>
        <w:t>gastritis</w:t>
      </w:r>
      <w:r w:rsidRPr="00B815C3">
        <w:rPr>
          <w:szCs w:val="22"/>
          <w:lang w:val="hr-HR"/>
        </w:rPr>
        <w:t>), naročito u ljudi koji su već skloni gastritisu.</w:t>
      </w:r>
    </w:p>
    <w:p w14:paraId="559C276B" w14:textId="77777777" w:rsidR="00276FCC" w:rsidRPr="00B815C3" w:rsidRDefault="00276FCC">
      <w:pPr>
        <w:widowControl w:val="0"/>
        <w:tabs>
          <w:tab w:val="clear" w:pos="567"/>
        </w:tabs>
        <w:rPr>
          <w:szCs w:val="22"/>
          <w:lang w:val="hr-HR"/>
        </w:rPr>
      </w:pPr>
    </w:p>
    <w:p w14:paraId="559C276D" w14:textId="011C798C" w:rsidR="00276FCC" w:rsidRPr="00B815C3" w:rsidRDefault="00442181">
      <w:pPr>
        <w:widowControl w:val="0"/>
        <w:tabs>
          <w:tab w:val="clear" w:pos="567"/>
        </w:tabs>
        <w:rPr>
          <w:szCs w:val="22"/>
          <w:lang w:val="hr-HR"/>
        </w:rPr>
      </w:pPr>
      <w:r w:rsidRPr="00B815C3">
        <w:rPr>
          <w:b/>
          <w:szCs w:val="22"/>
          <w:lang w:val="hr-HR"/>
        </w:rPr>
        <w:t>Trudnoća i dojenje</w:t>
      </w:r>
    </w:p>
    <w:p w14:paraId="559C276E" w14:textId="760BBFCD" w:rsidR="00276FCC" w:rsidRPr="00B815C3" w:rsidRDefault="00442181">
      <w:pPr>
        <w:widowControl w:val="0"/>
        <w:tabs>
          <w:tab w:val="clear" w:pos="567"/>
        </w:tabs>
        <w:rPr>
          <w:szCs w:val="22"/>
          <w:lang w:val="hr-HR"/>
        </w:rPr>
      </w:pPr>
      <w:r w:rsidRPr="00B815C3">
        <w:rPr>
          <w:szCs w:val="22"/>
          <w:lang w:val="hr-HR"/>
        </w:rPr>
        <w:t>Ako ste trudni ili dojite, mislite da biste mogli biti trudni ili planirate imati dijete, obratite se svom liječniku ili ljekarniku za savjet prije nego uzmete ovaj lijek.</w:t>
      </w:r>
    </w:p>
    <w:p w14:paraId="559C276F" w14:textId="77777777" w:rsidR="00276FCC" w:rsidRPr="00B815C3" w:rsidRDefault="00276FCC">
      <w:pPr>
        <w:widowControl w:val="0"/>
        <w:tabs>
          <w:tab w:val="clear" w:pos="567"/>
        </w:tabs>
        <w:rPr>
          <w:szCs w:val="22"/>
          <w:lang w:val="hr-HR"/>
        </w:rPr>
      </w:pPr>
    </w:p>
    <w:p w14:paraId="559C2770" w14:textId="77777777" w:rsidR="00276FCC" w:rsidRPr="00B815C3" w:rsidRDefault="00442181">
      <w:pPr>
        <w:widowControl w:val="0"/>
        <w:tabs>
          <w:tab w:val="clear" w:pos="567"/>
        </w:tabs>
        <w:rPr>
          <w:szCs w:val="22"/>
          <w:u w:val="single"/>
          <w:lang w:val="hr-HR"/>
        </w:rPr>
      </w:pPr>
      <w:r w:rsidRPr="00B815C3">
        <w:rPr>
          <w:szCs w:val="22"/>
          <w:u w:val="single"/>
          <w:lang w:val="hr-HR"/>
        </w:rPr>
        <w:t>Trudnoća</w:t>
      </w:r>
    </w:p>
    <w:p w14:paraId="73A9692F" w14:textId="77777777" w:rsidR="00083ED6" w:rsidRDefault="00083ED6">
      <w:pPr>
        <w:widowControl w:val="0"/>
        <w:tabs>
          <w:tab w:val="clear" w:pos="567"/>
        </w:tabs>
        <w:rPr>
          <w:szCs w:val="22"/>
          <w:lang w:val="hr-HR"/>
        </w:rPr>
      </w:pPr>
    </w:p>
    <w:p w14:paraId="559C2772" w14:textId="3BBA4302" w:rsidR="00276FCC" w:rsidRPr="00B815C3" w:rsidRDefault="002D32EE">
      <w:pPr>
        <w:widowControl w:val="0"/>
        <w:tabs>
          <w:tab w:val="clear" w:pos="567"/>
        </w:tabs>
        <w:rPr>
          <w:szCs w:val="22"/>
          <w:lang w:val="hr-HR"/>
        </w:rPr>
      </w:pPr>
      <w:r w:rsidRPr="00B815C3">
        <w:rPr>
          <w:szCs w:val="22"/>
          <w:lang w:val="hr-HR"/>
        </w:rPr>
        <w:lastRenderedPageBreak/>
        <w:t xml:space="preserve">Dostupni su ograničeni podaci o učincima ovog lijeka na nerođeno dijete kad se primjenjuje tijekom trudnoće. </w:t>
      </w:r>
      <w:r w:rsidR="00442181" w:rsidRPr="00B815C3">
        <w:rPr>
          <w:szCs w:val="22"/>
          <w:lang w:val="hr-HR"/>
        </w:rPr>
        <w:t xml:space="preserve">Ne uzimajte </w:t>
      </w:r>
      <w:r w:rsidR="00CF1018"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ako ste trudni</w:t>
      </w:r>
      <w:r w:rsidRPr="00B815C3">
        <w:rPr>
          <w:szCs w:val="22"/>
          <w:lang w:val="hr-HR"/>
        </w:rPr>
        <w:t>,</w:t>
      </w:r>
      <w:r w:rsidR="00442181" w:rsidRPr="00B815C3">
        <w:rPr>
          <w:szCs w:val="22"/>
          <w:lang w:val="hr-HR"/>
        </w:rPr>
        <w:t xml:space="preserve"> osim ako ste o tome razgovarali sa svojim liječnikom</w:t>
      </w:r>
      <w:r w:rsidRPr="00B815C3">
        <w:rPr>
          <w:szCs w:val="22"/>
          <w:lang w:val="hr-HR"/>
        </w:rPr>
        <w:t xml:space="preserve"> i ovaj Vam je lijek stvarno potreban</w:t>
      </w:r>
      <w:r w:rsidR="00442181" w:rsidRPr="00B815C3">
        <w:rPr>
          <w:szCs w:val="22"/>
          <w:lang w:val="hr-HR"/>
        </w:rPr>
        <w:t>.</w:t>
      </w:r>
    </w:p>
    <w:p w14:paraId="559C2773" w14:textId="77777777" w:rsidR="00276FCC" w:rsidRPr="00B815C3" w:rsidRDefault="00276FCC">
      <w:pPr>
        <w:widowControl w:val="0"/>
        <w:tabs>
          <w:tab w:val="clear" w:pos="567"/>
        </w:tabs>
        <w:rPr>
          <w:szCs w:val="22"/>
          <w:lang w:val="hr-HR"/>
        </w:rPr>
      </w:pPr>
    </w:p>
    <w:p w14:paraId="559C2774" w14:textId="77777777" w:rsidR="00276FCC" w:rsidRPr="00B815C3" w:rsidRDefault="00442181">
      <w:pPr>
        <w:keepNext/>
        <w:widowControl w:val="0"/>
        <w:tabs>
          <w:tab w:val="clear" w:pos="567"/>
        </w:tabs>
        <w:rPr>
          <w:szCs w:val="22"/>
          <w:u w:val="single"/>
          <w:lang w:val="hr-HR"/>
        </w:rPr>
      </w:pPr>
      <w:r w:rsidRPr="00B815C3">
        <w:rPr>
          <w:szCs w:val="22"/>
          <w:u w:val="single"/>
          <w:lang w:val="hr-HR"/>
        </w:rPr>
        <w:t>Dojenje</w:t>
      </w:r>
    </w:p>
    <w:p w14:paraId="559C2775" w14:textId="77777777" w:rsidR="00276FCC" w:rsidRPr="00B815C3" w:rsidRDefault="00276FCC">
      <w:pPr>
        <w:keepNext/>
        <w:widowControl w:val="0"/>
        <w:tabs>
          <w:tab w:val="clear" w:pos="567"/>
        </w:tabs>
        <w:rPr>
          <w:b/>
          <w:szCs w:val="22"/>
          <w:lang w:val="hr-HR"/>
        </w:rPr>
      </w:pPr>
    </w:p>
    <w:p w14:paraId="559C2776" w14:textId="426735D5" w:rsidR="00276FCC" w:rsidRPr="00B815C3" w:rsidRDefault="00442181">
      <w:pPr>
        <w:tabs>
          <w:tab w:val="clear" w:pos="567"/>
        </w:tabs>
        <w:rPr>
          <w:szCs w:val="22"/>
          <w:lang w:val="hr-HR"/>
        </w:rPr>
      </w:pPr>
      <w:r w:rsidRPr="00B815C3">
        <w:rPr>
          <w:szCs w:val="22"/>
          <w:lang w:val="hr-HR"/>
        </w:rPr>
        <w:t xml:space="preserve">Nije poznato izlučuje li se djelatna tvar iz </w:t>
      </w:r>
      <w:r w:rsidR="008B05F0" w:rsidRPr="00B815C3">
        <w:rPr>
          <w:szCs w:val="22"/>
          <w:lang w:val="hr-HR"/>
        </w:rPr>
        <w:t>lijeka</w:t>
      </w:r>
      <w:r w:rsidR="00157906" w:rsidRPr="00B815C3">
        <w:rPr>
          <w:szCs w:val="22"/>
          <w:lang w:val="hr-HR"/>
        </w:rPr>
        <w:t xml:space="preserve"> </w:t>
      </w:r>
      <w:r w:rsidR="00CF1018"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Pr="00B815C3">
        <w:rPr>
          <w:szCs w:val="22"/>
          <w:lang w:val="hr-HR"/>
        </w:rPr>
        <w:t xml:space="preserve">u majčino mlijeko. Liječnik će Vam </w:t>
      </w:r>
      <w:r w:rsidR="00083ED6">
        <w:rPr>
          <w:szCs w:val="22"/>
          <w:lang w:val="hr-HR"/>
        </w:rPr>
        <w:t>savjetovati</w:t>
      </w:r>
      <w:r w:rsidR="00083ED6" w:rsidRPr="00B815C3">
        <w:rPr>
          <w:szCs w:val="22"/>
          <w:lang w:val="hr-HR"/>
        </w:rPr>
        <w:t xml:space="preserve"> </w:t>
      </w:r>
      <w:r w:rsidRPr="00B815C3">
        <w:rPr>
          <w:szCs w:val="22"/>
          <w:lang w:val="hr-HR"/>
        </w:rPr>
        <w:t xml:space="preserve">trebate li prestati dojiti ili prestati koristiti </w:t>
      </w:r>
      <w:r w:rsidR="00CF1018" w:rsidRPr="00B815C3">
        <w:rPr>
          <w:szCs w:val="22"/>
          <w:lang w:val="hr-HR"/>
        </w:rPr>
        <w:t>Dimetilfumarat</w:t>
      </w:r>
      <w:r w:rsidR="00157906" w:rsidRPr="00B815C3">
        <w:rPr>
          <w:szCs w:val="22"/>
          <w:lang w:val="hr-HR"/>
        </w:rPr>
        <w:t xml:space="preserve"> Accord</w:t>
      </w:r>
      <w:r w:rsidRPr="00B815C3">
        <w:rPr>
          <w:szCs w:val="22"/>
          <w:lang w:val="hr-HR"/>
        </w:rPr>
        <w:t>. To uključuje razmatranje koristi dojenja za Vaše dijete i koristi liječenja za Vas.</w:t>
      </w:r>
    </w:p>
    <w:p w14:paraId="559C2777" w14:textId="77777777" w:rsidR="00276FCC" w:rsidRPr="00B815C3" w:rsidRDefault="00276FCC">
      <w:pPr>
        <w:widowControl w:val="0"/>
        <w:tabs>
          <w:tab w:val="clear" w:pos="567"/>
        </w:tabs>
        <w:rPr>
          <w:szCs w:val="22"/>
          <w:lang w:val="hr-HR"/>
        </w:rPr>
      </w:pPr>
    </w:p>
    <w:p w14:paraId="559C2779" w14:textId="3C6FAA9B" w:rsidR="00276FCC" w:rsidRPr="00B815C3" w:rsidRDefault="00442181">
      <w:pPr>
        <w:keepNext/>
        <w:widowControl w:val="0"/>
        <w:tabs>
          <w:tab w:val="clear" w:pos="567"/>
        </w:tabs>
        <w:rPr>
          <w:szCs w:val="22"/>
          <w:lang w:val="hr-HR"/>
        </w:rPr>
      </w:pPr>
      <w:r w:rsidRPr="00B815C3">
        <w:rPr>
          <w:b/>
          <w:szCs w:val="22"/>
          <w:lang w:val="hr-HR"/>
        </w:rPr>
        <w:t>Upravljanje vozilima i strojevima</w:t>
      </w:r>
    </w:p>
    <w:p w14:paraId="559C277A" w14:textId="4B7333DA" w:rsidR="00276FCC" w:rsidRPr="00B815C3" w:rsidRDefault="00442181">
      <w:pPr>
        <w:keepNext/>
        <w:widowControl w:val="0"/>
        <w:tabs>
          <w:tab w:val="clear" w:pos="567"/>
        </w:tabs>
        <w:rPr>
          <w:szCs w:val="22"/>
          <w:lang w:val="hr-HR"/>
        </w:rPr>
      </w:pPr>
      <w:r w:rsidRPr="00B815C3">
        <w:rPr>
          <w:szCs w:val="22"/>
          <w:lang w:val="hr-HR"/>
        </w:rPr>
        <w:t xml:space="preserve">Ne očekuje se da će </w:t>
      </w:r>
      <w:r w:rsidR="00CF1018"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Pr="00B815C3">
        <w:rPr>
          <w:szCs w:val="22"/>
          <w:lang w:val="hr-HR"/>
        </w:rPr>
        <w:t xml:space="preserve">utjecati na sposobnost upravljanja vozilima i rada </w:t>
      </w:r>
      <w:r w:rsidR="0074124C" w:rsidRPr="00B815C3">
        <w:rPr>
          <w:szCs w:val="22"/>
          <w:lang w:val="hr-HR"/>
        </w:rPr>
        <w:t xml:space="preserve">sa </w:t>
      </w:r>
      <w:r w:rsidR="002D32EE" w:rsidRPr="00B815C3">
        <w:rPr>
          <w:szCs w:val="22"/>
          <w:lang w:val="hr-HR"/>
        </w:rPr>
        <w:t>s</w:t>
      </w:r>
      <w:r w:rsidRPr="00B815C3">
        <w:rPr>
          <w:szCs w:val="22"/>
          <w:lang w:val="hr-HR"/>
        </w:rPr>
        <w:t>trojevima.</w:t>
      </w:r>
    </w:p>
    <w:p w14:paraId="559C277B" w14:textId="77777777" w:rsidR="00276FCC" w:rsidRPr="00B815C3" w:rsidRDefault="00276FCC">
      <w:pPr>
        <w:widowControl w:val="0"/>
        <w:tabs>
          <w:tab w:val="clear" w:pos="567"/>
        </w:tabs>
        <w:ind w:right="-2"/>
        <w:rPr>
          <w:szCs w:val="22"/>
          <w:lang w:val="hr-HR"/>
        </w:rPr>
      </w:pPr>
    </w:p>
    <w:p w14:paraId="23F6C503" w14:textId="22F0BF5F" w:rsidR="002D32EE" w:rsidRPr="00B815C3" w:rsidRDefault="002D32EE" w:rsidP="002D32EE">
      <w:pPr>
        <w:keepNext/>
        <w:widowControl w:val="0"/>
        <w:tabs>
          <w:tab w:val="clear" w:pos="567"/>
        </w:tabs>
        <w:ind w:right="-2"/>
        <w:rPr>
          <w:szCs w:val="22"/>
          <w:lang w:val="hr-HR"/>
        </w:rPr>
      </w:pPr>
      <w:r w:rsidRPr="00B815C3">
        <w:rPr>
          <w:b/>
          <w:bCs/>
          <w:szCs w:val="22"/>
          <w:lang w:val="hr-HR"/>
        </w:rPr>
        <w:t>Dimetilfumarat Accord sadrži natrij</w:t>
      </w:r>
    </w:p>
    <w:p w14:paraId="6E834D9C" w14:textId="2093DCED" w:rsidR="002D32EE" w:rsidRPr="00B815C3" w:rsidRDefault="002D32EE" w:rsidP="004E6BC3">
      <w:pPr>
        <w:widowControl w:val="0"/>
        <w:suppressLineNumbers/>
        <w:rPr>
          <w:szCs w:val="22"/>
          <w:lang w:val="hr-HR"/>
        </w:rPr>
      </w:pPr>
      <w:r w:rsidRPr="00B815C3">
        <w:rPr>
          <w:szCs w:val="22"/>
          <w:lang w:val="hr-HR"/>
        </w:rPr>
        <w:t>Ovaj lijek sadrži manje od 1 mmol (23 mg) natrija po kapsuli, tj. zanemarive količine natrija.</w:t>
      </w:r>
    </w:p>
    <w:p w14:paraId="5CE150C2" w14:textId="6E84226F" w:rsidR="002D32EE" w:rsidRDefault="002D32EE">
      <w:pPr>
        <w:rPr>
          <w:b/>
          <w:szCs w:val="22"/>
          <w:lang w:val="hr-HR"/>
        </w:rPr>
      </w:pPr>
    </w:p>
    <w:p w14:paraId="5E29F27C" w14:textId="77777777" w:rsidR="00A85534" w:rsidRPr="00B815C3" w:rsidRDefault="00A85534">
      <w:pPr>
        <w:rPr>
          <w:b/>
          <w:szCs w:val="22"/>
          <w:lang w:val="hr-HR"/>
        </w:rPr>
      </w:pPr>
    </w:p>
    <w:p w14:paraId="559C277D" w14:textId="541B7EE0" w:rsidR="00276FCC" w:rsidRPr="00B815C3" w:rsidRDefault="00442181">
      <w:pPr>
        <w:rPr>
          <w:b/>
          <w:szCs w:val="22"/>
          <w:lang w:val="hr-HR"/>
        </w:rPr>
      </w:pPr>
      <w:r w:rsidRPr="00B815C3">
        <w:rPr>
          <w:b/>
          <w:szCs w:val="22"/>
          <w:lang w:val="hr-HR"/>
        </w:rPr>
        <w:t>3.</w:t>
      </w:r>
      <w:r w:rsidRPr="00B815C3">
        <w:rPr>
          <w:b/>
          <w:szCs w:val="22"/>
          <w:lang w:val="hr-HR"/>
        </w:rPr>
        <w:tab/>
        <w:t xml:space="preserve">Kako uzimati </w:t>
      </w:r>
      <w:r w:rsidR="00CF1018" w:rsidRPr="00B815C3">
        <w:rPr>
          <w:b/>
          <w:szCs w:val="22"/>
          <w:lang w:val="hr-HR"/>
        </w:rPr>
        <w:t>Dimetilfumarat</w:t>
      </w:r>
      <w:r w:rsidR="00157906" w:rsidRPr="00B815C3">
        <w:rPr>
          <w:b/>
          <w:szCs w:val="22"/>
          <w:lang w:val="hr-HR"/>
        </w:rPr>
        <w:t xml:space="preserve"> Accord </w:t>
      </w:r>
    </w:p>
    <w:p w14:paraId="559C277E" w14:textId="77777777" w:rsidR="00276FCC" w:rsidRPr="00B815C3" w:rsidRDefault="00276FCC">
      <w:pPr>
        <w:widowControl w:val="0"/>
        <w:tabs>
          <w:tab w:val="clear" w:pos="567"/>
        </w:tabs>
        <w:ind w:right="-2"/>
        <w:rPr>
          <w:i/>
          <w:szCs w:val="22"/>
          <w:lang w:val="hr-HR"/>
        </w:rPr>
      </w:pPr>
    </w:p>
    <w:p w14:paraId="559C277F" w14:textId="77777777" w:rsidR="00276FCC" w:rsidRPr="00B815C3" w:rsidRDefault="00442181">
      <w:pPr>
        <w:widowControl w:val="0"/>
        <w:tabs>
          <w:tab w:val="clear" w:pos="567"/>
        </w:tabs>
        <w:ind w:right="-2"/>
        <w:rPr>
          <w:szCs w:val="22"/>
          <w:lang w:val="hr-HR"/>
        </w:rPr>
      </w:pPr>
      <w:r w:rsidRPr="00B815C3">
        <w:rPr>
          <w:szCs w:val="22"/>
          <w:lang w:val="hr-HR"/>
        </w:rPr>
        <w:t>Uvijek uzmite ovaj lijek točno onako kako Vam je rekao liječnik. Provjerite s liječnikom ako niste sigurni.</w:t>
      </w:r>
    </w:p>
    <w:p w14:paraId="559C2780" w14:textId="77777777" w:rsidR="00276FCC" w:rsidRPr="00B815C3" w:rsidRDefault="00276FCC">
      <w:pPr>
        <w:widowControl w:val="0"/>
        <w:tabs>
          <w:tab w:val="clear" w:pos="567"/>
        </w:tabs>
        <w:ind w:right="-2"/>
        <w:rPr>
          <w:szCs w:val="22"/>
          <w:lang w:val="hr-HR"/>
        </w:rPr>
      </w:pPr>
    </w:p>
    <w:p w14:paraId="559C2781" w14:textId="24943A94" w:rsidR="00276FCC" w:rsidRPr="00B815C3" w:rsidRDefault="00442181">
      <w:pPr>
        <w:widowControl w:val="0"/>
        <w:tabs>
          <w:tab w:val="clear" w:pos="567"/>
        </w:tabs>
        <w:ind w:right="-2"/>
        <w:rPr>
          <w:b/>
          <w:szCs w:val="22"/>
          <w:lang w:val="hr-HR"/>
        </w:rPr>
      </w:pPr>
      <w:r w:rsidRPr="00B815C3">
        <w:rPr>
          <w:b/>
          <w:szCs w:val="22"/>
          <w:lang w:val="hr-HR"/>
        </w:rPr>
        <w:t>Početna doza</w:t>
      </w:r>
      <w:r w:rsidR="00083ED6">
        <w:rPr>
          <w:b/>
          <w:szCs w:val="22"/>
          <w:lang w:val="hr-HR"/>
        </w:rPr>
        <w:t>:</w:t>
      </w:r>
    </w:p>
    <w:p w14:paraId="559C2782" w14:textId="77777777" w:rsidR="00276FCC" w:rsidRPr="00B815C3" w:rsidRDefault="00276FCC">
      <w:pPr>
        <w:widowControl w:val="0"/>
        <w:tabs>
          <w:tab w:val="clear" w:pos="567"/>
        </w:tabs>
        <w:ind w:right="-2"/>
        <w:rPr>
          <w:b/>
          <w:szCs w:val="22"/>
          <w:lang w:val="hr-HR"/>
        </w:rPr>
      </w:pPr>
    </w:p>
    <w:p w14:paraId="559C2783" w14:textId="77777777" w:rsidR="00276FCC" w:rsidRPr="00B815C3" w:rsidRDefault="00442181">
      <w:pPr>
        <w:widowControl w:val="0"/>
        <w:tabs>
          <w:tab w:val="clear" w:pos="567"/>
        </w:tabs>
        <w:ind w:right="-2"/>
        <w:rPr>
          <w:b/>
          <w:szCs w:val="22"/>
          <w:lang w:val="hr-HR"/>
        </w:rPr>
      </w:pPr>
      <w:r w:rsidRPr="00B815C3">
        <w:rPr>
          <w:b/>
          <w:szCs w:val="22"/>
          <w:lang w:val="hr-HR"/>
        </w:rPr>
        <w:t>120 mg dva puta na dan</w:t>
      </w:r>
    </w:p>
    <w:p w14:paraId="559C2784" w14:textId="77777777" w:rsidR="00276FCC" w:rsidRPr="00B815C3" w:rsidRDefault="00442181">
      <w:pPr>
        <w:widowControl w:val="0"/>
        <w:tabs>
          <w:tab w:val="clear" w:pos="567"/>
        </w:tabs>
        <w:ind w:right="-2"/>
        <w:rPr>
          <w:szCs w:val="22"/>
          <w:lang w:val="hr-HR"/>
        </w:rPr>
      </w:pPr>
      <w:r w:rsidRPr="00B815C3">
        <w:rPr>
          <w:szCs w:val="22"/>
          <w:lang w:val="hr-HR"/>
        </w:rPr>
        <w:t>Početnu dozu uzimajte prvih 7</w:t>
      </w:r>
      <w:r w:rsidRPr="00B815C3">
        <w:rPr>
          <w:b/>
          <w:szCs w:val="22"/>
          <w:lang w:val="hr-HR"/>
        </w:rPr>
        <w:t> </w:t>
      </w:r>
      <w:r w:rsidRPr="00B815C3">
        <w:rPr>
          <w:szCs w:val="22"/>
          <w:lang w:val="hr-HR"/>
        </w:rPr>
        <w:t>dana, a zatim uzimajte redovnu dozu.</w:t>
      </w:r>
    </w:p>
    <w:p w14:paraId="559C2785" w14:textId="77777777" w:rsidR="00276FCC" w:rsidRPr="00B815C3" w:rsidRDefault="00276FCC">
      <w:pPr>
        <w:widowControl w:val="0"/>
        <w:tabs>
          <w:tab w:val="clear" w:pos="567"/>
        </w:tabs>
        <w:ind w:right="-2"/>
        <w:rPr>
          <w:szCs w:val="22"/>
          <w:lang w:val="hr-HR"/>
        </w:rPr>
      </w:pPr>
    </w:p>
    <w:p w14:paraId="559C2786" w14:textId="2E063D53" w:rsidR="00276FCC" w:rsidRPr="00B815C3" w:rsidRDefault="00442181">
      <w:pPr>
        <w:widowControl w:val="0"/>
        <w:tabs>
          <w:tab w:val="clear" w:pos="567"/>
        </w:tabs>
        <w:ind w:right="-2"/>
        <w:rPr>
          <w:b/>
          <w:szCs w:val="22"/>
          <w:lang w:val="hr-HR"/>
        </w:rPr>
      </w:pPr>
      <w:r w:rsidRPr="00B815C3">
        <w:rPr>
          <w:b/>
          <w:szCs w:val="22"/>
          <w:lang w:val="hr-HR"/>
        </w:rPr>
        <w:t>Redovna doza</w:t>
      </w:r>
      <w:r w:rsidR="00083ED6">
        <w:rPr>
          <w:b/>
          <w:szCs w:val="22"/>
          <w:lang w:val="hr-HR"/>
        </w:rPr>
        <w:t>:</w:t>
      </w:r>
    </w:p>
    <w:p w14:paraId="559C2787" w14:textId="77777777" w:rsidR="00276FCC" w:rsidRPr="00B815C3" w:rsidRDefault="00276FCC">
      <w:pPr>
        <w:widowControl w:val="0"/>
        <w:tabs>
          <w:tab w:val="clear" w:pos="567"/>
        </w:tabs>
        <w:ind w:right="-2"/>
        <w:rPr>
          <w:b/>
          <w:szCs w:val="22"/>
          <w:lang w:val="hr-HR"/>
        </w:rPr>
      </w:pPr>
    </w:p>
    <w:p w14:paraId="559C2788" w14:textId="77777777" w:rsidR="00276FCC" w:rsidRPr="00B815C3" w:rsidRDefault="00442181">
      <w:pPr>
        <w:widowControl w:val="0"/>
        <w:tabs>
          <w:tab w:val="clear" w:pos="567"/>
        </w:tabs>
        <w:ind w:right="-2"/>
        <w:rPr>
          <w:b/>
          <w:szCs w:val="22"/>
          <w:lang w:val="hr-HR"/>
        </w:rPr>
      </w:pPr>
      <w:r w:rsidRPr="00B815C3">
        <w:rPr>
          <w:b/>
          <w:szCs w:val="22"/>
          <w:lang w:val="hr-HR"/>
        </w:rPr>
        <w:t>240 mg dva puta na dan</w:t>
      </w:r>
    </w:p>
    <w:p w14:paraId="559C2789" w14:textId="77777777" w:rsidR="00276FCC" w:rsidRPr="00B815C3" w:rsidRDefault="00276FCC">
      <w:pPr>
        <w:widowControl w:val="0"/>
        <w:tabs>
          <w:tab w:val="clear" w:pos="567"/>
        </w:tabs>
        <w:ind w:right="-2"/>
        <w:rPr>
          <w:szCs w:val="22"/>
          <w:lang w:val="hr-HR"/>
        </w:rPr>
      </w:pPr>
    </w:p>
    <w:p w14:paraId="559C278A" w14:textId="3DDF39FB" w:rsidR="00276FCC" w:rsidRPr="00B815C3" w:rsidRDefault="00CF1018">
      <w:pPr>
        <w:widowControl w:val="0"/>
        <w:tabs>
          <w:tab w:val="clear" w:pos="567"/>
        </w:tabs>
        <w:ind w:right="-2"/>
        <w:rPr>
          <w:szCs w:val="22"/>
          <w:lang w:val="hr-HR"/>
        </w:rPr>
      </w:pPr>
      <w:r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se uzima kroz usta.</w:t>
      </w:r>
    </w:p>
    <w:p w14:paraId="559C278B" w14:textId="77777777" w:rsidR="00276FCC" w:rsidRPr="00B815C3" w:rsidRDefault="00276FCC">
      <w:pPr>
        <w:widowControl w:val="0"/>
        <w:tabs>
          <w:tab w:val="clear" w:pos="567"/>
        </w:tabs>
        <w:ind w:right="-2"/>
        <w:rPr>
          <w:szCs w:val="22"/>
          <w:lang w:val="hr-HR"/>
        </w:rPr>
      </w:pPr>
    </w:p>
    <w:p w14:paraId="559C278C" w14:textId="77777777" w:rsidR="00276FCC" w:rsidRPr="00B815C3" w:rsidRDefault="00442181">
      <w:pPr>
        <w:widowControl w:val="0"/>
        <w:tabs>
          <w:tab w:val="clear" w:pos="567"/>
        </w:tabs>
        <w:ind w:right="-2"/>
        <w:rPr>
          <w:szCs w:val="22"/>
          <w:lang w:val="hr-HR"/>
        </w:rPr>
      </w:pPr>
      <w:r w:rsidRPr="00B815C3">
        <w:rPr>
          <w:b/>
          <w:szCs w:val="22"/>
          <w:lang w:val="hr-HR"/>
        </w:rPr>
        <w:t>Progutajte svaku kapsulu cijelu</w:t>
      </w:r>
      <w:r w:rsidRPr="00B815C3">
        <w:rPr>
          <w:szCs w:val="22"/>
          <w:lang w:val="hr-HR"/>
        </w:rPr>
        <w:t xml:space="preserve"> s vodom. Kapsulu ne smijete razdijeliti, zdrobiti, otopiti, sisati ili žvakati jer to može povećati neke nuspojave.</w:t>
      </w:r>
    </w:p>
    <w:p w14:paraId="559C278D" w14:textId="77777777" w:rsidR="00276FCC" w:rsidRPr="00B815C3" w:rsidRDefault="00276FCC">
      <w:pPr>
        <w:widowControl w:val="0"/>
        <w:tabs>
          <w:tab w:val="clear" w:pos="567"/>
        </w:tabs>
        <w:ind w:right="-2"/>
        <w:rPr>
          <w:szCs w:val="22"/>
          <w:lang w:val="hr-HR"/>
        </w:rPr>
      </w:pPr>
    </w:p>
    <w:p w14:paraId="559C278E" w14:textId="37C02D86" w:rsidR="00276FCC" w:rsidRPr="00B815C3" w:rsidRDefault="00442181">
      <w:pPr>
        <w:widowControl w:val="0"/>
        <w:tabs>
          <w:tab w:val="clear" w:pos="567"/>
        </w:tabs>
        <w:ind w:right="-2"/>
        <w:rPr>
          <w:szCs w:val="22"/>
          <w:lang w:val="hr-HR"/>
        </w:rPr>
      </w:pPr>
      <w:r w:rsidRPr="00B815C3">
        <w:rPr>
          <w:b/>
          <w:szCs w:val="22"/>
          <w:lang w:val="hr-HR"/>
        </w:rPr>
        <w:t xml:space="preserve">Uzimajte </w:t>
      </w:r>
      <w:r w:rsidR="00CF1018" w:rsidRPr="00B815C3">
        <w:rPr>
          <w:b/>
          <w:szCs w:val="22"/>
          <w:lang w:val="hr-HR"/>
        </w:rPr>
        <w:t>Dimetilfumarat</w:t>
      </w:r>
      <w:r w:rsidR="00157906" w:rsidRPr="00B815C3">
        <w:rPr>
          <w:b/>
          <w:szCs w:val="22"/>
          <w:lang w:val="hr-HR"/>
        </w:rPr>
        <w:t xml:space="preserve"> </w:t>
      </w:r>
      <w:r w:rsidR="008B05F0" w:rsidRPr="00B815C3">
        <w:rPr>
          <w:b/>
          <w:szCs w:val="22"/>
          <w:lang w:val="hr-HR"/>
        </w:rPr>
        <w:t xml:space="preserve">Accord </w:t>
      </w:r>
      <w:r w:rsidRPr="00B815C3">
        <w:rPr>
          <w:b/>
          <w:szCs w:val="22"/>
          <w:lang w:val="hr-HR"/>
        </w:rPr>
        <w:t>s hranom</w:t>
      </w:r>
      <w:r w:rsidRPr="00B815C3">
        <w:rPr>
          <w:szCs w:val="22"/>
          <w:lang w:val="hr-HR"/>
        </w:rPr>
        <w:t xml:space="preserve"> – može pomoći smanjiti neke vrlo česte nuspojave (navedene u dijelu 4).</w:t>
      </w:r>
    </w:p>
    <w:p w14:paraId="559C278F" w14:textId="77777777" w:rsidR="00276FCC" w:rsidRPr="00B815C3" w:rsidRDefault="00276FCC">
      <w:pPr>
        <w:rPr>
          <w:b/>
          <w:szCs w:val="22"/>
          <w:lang w:val="hr-HR"/>
        </w:rPr>
      </w:pPr>
    </w:p>
    <w:p w14:paraId="559C2791" w14:textId="08EA7442" w:rsidR="00276FCC" w:rsidRPr="00B815C3" w:rsidRDefault="00442181">
      <w:pPr>
        <w:rPr>
          <w:b/>
          <w:szCs w:val="22"/>
          <w:lang w:val="hr-HR"/>
        </w:rPr>
      </w:pPr>
      <w:r w:rsidRPr="00B815C3">
        <w:rPr>
          <w:b/>
          <w:szCs w:val="22"/>
          <w:lang w:val="hr-HR"/>
        </w:rPr>
        <w:t xml:space="preserve">Ako uzmete više </w:t>
      </w:r>
      <w:r w:rsidR="008B05F0" w:rsidRPr="00B815C3">
        <w:rPr>
          <w:b/>
          <w:szCs w:val="22"/>
          <w:lang w:val="hr-HR"/>
        </w:rPr>
        <w:t>lijeka</w:t>
      </w:r>
      <w:r w:rsidR="00157906" w:rsidRPr="00B815C3">
        <w:rPr>
          <w:b/>
          <w:szCs w:val="22"/>
          <w:lang w:val="hr-HR"/>
        </w:rPr>
        <w:t xml:space="preserve"> </w:t>
      </w:r>
      <w:r w:rsidR="00CF1018" w:rsidRPr="00B815C3">
        <w:rPr>
          <w:b/>
          <w:szCs w:val="22"/>
          <w:lang w:val="hr-HR"/>
        </w:rPr>
        <w:t>Dimetilfumarat</w:t>
      </w:r>
      <w:r w:rsidR="00157906" w:rsidRPr="00B815C3">
        <w:rPr>
          <w:b/>
          <w:szCs w:val="22"/>
          <w:lang w:val="hr-HR"/>
        </w:rPr>
        <w:t xml:space="preserve"> </w:t>
      </w:r>
      <w:r w:rsidR="008B05F0" w:rsidRPr="00B815C3">
        <w:rPr>
          <w:b/>
          <w:szCs w:val="22"/>
          <w:lang w:val="hr-HR"/>
        </w:rPr>
        <w:t xml:space="preserve">Accord </w:t>
      </w:r>
      <w:r w:rsidRPr="00B815C3">
        <w:rPr>
          <w:b/>
          <w:szCs w:val="22"/>
          <w:lang w:val="hr-HR"/>
        </w:rPr>
        <w:t>nego što ste trebali</w:t>
      </w:r>
    </w:p>
    <w:p w14:paraId="559C2792" w14:textId="441B6215" w:rsidR="00276FCC" w:rsidRPr="00B815C3" w:rsidRDefault="00442181">
      <w:pPr>
        <w:tabs>
          <w:tab w:val="clear" w:pos="567"/>
        </w:tabs>
        <w:ind w:right="-2"/>
        <w:rPr>
          <w:szCs w:val="22"/>
          <w:lang w:val="hr-HR"/>
        </w:rPr>
      </w:pPr>
      <w:r w:rsidRPr="00B815C3">
        <w:rPr>
          <w:b/>
          <w:szCs w:val="22"/>
          <w:lang w:val="hr-HR"/>
        </w:rPr>
        <w:t>Javite se odmah svom liječniku</w:t>
      </w:r>
      <w:r w:rsidRPr="00B815C3">
        <w:rPr>
          <w:szCs w:val="22"/>
          <w:lang w:val="hr-HR"/>
        </w:rPr>
        <w:t xml:space="preserve"> ako ste uzeli previše kapsula. Možda </w:t>
      </w:r>
      <w:r w:rsidR="00C444EC" w:rsidRPr="00B815C3">
        <w:rPr>
          <w:szCs w:val="22"/>
          <w:lang w:val="hr-HR"/>
        </w:rPr>
        <w:t>se u Vas pojave</w:t>
      </w:r>
      <w:r w:rsidRPr="00B815C3">
        <w:rPr>
          <w:szCs w:val="22"/>
          <w:lang w:val="hr-HR"/>
        </w:rPr>
        <w:t xml:space="preserve"> nuspojave slične onima opisanim </w:t>
      </w:r>
      <w:r w:rsidR="00C444EC" w:rsidRPr="00B815C3">
        <w:rPr>
          <w:szCs w:val="22"/>
          <w:lang w:val="hr-HR"/>
        </w:rPr>
        <w:t xml:space="preserve">u nastavku </w:t>
      </w:r>
      <w:r w:rsidRPr="00B815C3">
        <w:rPr>
          <w:szCs w:val="22"/>
          <w:lang w:val="hr-HR"/>
        </w:rPr>
        <w:t>u dijelu 4.</w:t>
      </w:r>
    </w:p>
    <w:p w14:paraId="559C2793" w14:textId="77777777" w:rsidR="00276FCC" w:rsidRPr="00B815C3" w:rsidRDefault="00276FCC">
      <w:pPr>
        <w:rPr>
          <w:b/>
          <w:szCs w:val="22"/>
          <w:lang w:val="hr-HR"/>
        </w:rPr>
      </w:pPr>
    </w:p>
    <w:p w14:paraId="559C2795" w14:textId="698E9FAF" w:rsidR="00276FCC" w:rsidRPr="00B815C3" w:rsidRDefault="00442181">
      <w:pPr>
        <w:rPr>
          <w:b/>
          <w:szCs w:val="22"/>
          <w:lang w:val="hr-HR"/>
        </w:rPr>
      </w:pPr>
      <w:r w:rsidRPr="00B815C3">
        <w:rPr>
          <w:b/>
          <w:szCs w:val="22"/>
          <w:lang w:val="hr-HR"/>
        </w:rPr>
        <w:t xml:space="preserve">Ako ste zaboravili uzeti </w:t>
      </w:r>
      <w:r w:rsidR="00CF1018" w:rsidRPr="00B815C3">
        <w:rPr>
          <w:b/>
          <w:szCs w:val="22"/>
          <w:lang w:val="hr-HR"/>
        </w:rPr>
        <w:t>Dimetilfumarat</w:t>
      </w:r>
      <w:r w:rsidR="00157906" w:rsidRPr="00B815C3">
        <w:rPr>
          <w:b/>
          <w:szCs w:val="22"/>
          <w:lang w:val="hr-HR"/>
        </w:rPr>
        <w:t xml:space="preserve"> Accord </w:t>
      </w:r>
    </w:p>
    <w:p w14:paraId="559C2796" w14:textId="77777777" w:rsidR="00276FCC" w:rsidRPr="00B815C3" w:rsidRDefault="00442181">
      <w:pPr>
        <w:widowControl w:val="0"/>
        <w:tabs>
          <w:tab w:val="clear" w:pos="567"/>
        </w:tabs>
        <w:ind w:right="-2"/>
        <w:rPr>
          <w:szCs w:val="22"/>
          <w:lang w:val="hr-HR"/>
        </w:rPr>
      </w:pPr>
      <w:r w:rsidRPr="00B815C3">
        <w:rPr>
          <w:b/>
          <w:szCs w:val="22"/>
          <w:lang w:val="hr-HR"/>
        </w:rPr>
        <w:t>Nemojte uzeti dvostruku dozu</w:t>
      </w:r>
      <w:r w:rsidRPr="00B815C3">
        <w:rPr>
          <w:szCs w:val="22"/>
          <w:lang w:val="hr-HR"/>
        </w:rPr>
        <w:t xml:space="preserve"> kako biste nadoknadili zaboravljenu dozu.</w:t>
      </w:r>
    </w:p>
    <w:p w14:paraId="559C2797" w14:textId="77777777" w:rsidR="00276FCC" w:rsidRPr="00B815C3" w:rsidRDefault="00276FCC">
      <w:pPr>
        <w:widowControl w:val="0"/>
        <w:tabs>
          <w:tab w:val="clear" w:pos="567"/>
        </w:tabs>
        <w:ind w:right="-2"/>
        <w:rPr>
          <w:szCs w:val="22"/>
          <w:lang w:val="hr-HR"/>
        </w:rPr>
      </w:pPr>
    </w:p>
    <w:p w14:paraId="559C2798" w14:textId="77777777" w:rsidR="00276FCC" w:rsidRPr="00B815C3" w:rsidRDefault="00442181">
      <w:pPr>
        <w:widowControl w:val="0"/>
        <w:tabs>
          <w:tab w:val="clear" w:pos="567"/>
        </w:tabs>
        <w:ind w:right="-2"/>
        <w:rPr>
          <w:szCs w:val="22"/>
          <w:lang w:val="hr-HR"/>
        </w:rPr>
      </w:pPr>
      <w:r w:rsidRPr="00B815C3">
        <w:rPr>
          <w:szCs w:val="22"/>
          <w:lang w:val="hr-HR"/>
        </w:rPr>
        <w:t>Možete uzeti zaboravljenu dozu ako prođe najmanje 4 sata između doza. U suprotnom, pričekajte na sljedeću raspoređenu dozu.</w:t>
      </w:r>
    </w:p>
    <w:p w14:paraId="559C2799" w14:textId="77777777" w:rsidR="00276FCC" w:rsidRPr="00B815C3" w:rsidRDefault="00276FCC">
      <w:pPr>
        <w:widowControl w:val="0"/>
        <w:tabs>
          <w:tab w:val="clear" w:pos="567"/>
        </w:tabs>
        <w:rPr>
          <w:szCs w:val="22"/>
          <w:lang w:val="hr-HR"/>
        </w:rPr>
      </w:pPr>
    </w:p>
    <w:p w14:paraId="559C279A" w14:textId="77777777" w:rsidR="00276FCC" w:rsidRPr="00B815C3" w:rsidRDefault="00442181">
      <w:pPr>
        <w:widowControl w:val="0"/>
        <w:tabs>
          <w:tab w:val="clear" w:pos="567"/>
        </w:tabs>
        <w:rPr>
          <w:szCs w:val="22"/>
          <w:lang w:val="hr-HR"/>
        </w:rPr>
      </w:pPr>
      <w:r w:rsidRPr="00B815C3">
        <w:rPr>
          <w:szCs w:val="22"/>
          <w:lang w:val="hr-HR"/>
        </w:rPr>
        <w:t>U slučaju bilo kakvih pitanja u vezi s primjenom ovog lijeka, obratite se liječniku ili ljekarniku.</w:t>
      </w:r>
    </w:p>
    <w:p w14:paraId="559C279B" w14:textId="77777777" w:rsidR="00276FCC" w:rsidRPr="00B815C3" w:rsidRDefault="00276FCC">
      <w:pPr>
        <w:widowControl w:val="0"/>
        <w:tabs>
          <w:tab w:val="clear" w:pos="567"/>
        </w:tabs>
        <w:rPr>
          <w:szCs w:val="22"/>
          <w:lang w:val="hr-HR"/>
        </w:rPr>
      </w:pPr>
    </w:p>
    <w:p w14:paraId="559C279C" w14:textId="77777777" w:rsidR="00276FCC" w:rsidRPr="00B815C3" w:rsidRDefault="00276FCC">
      <w:pPr>
        <w:widowControl w:val="0"/>
        <w:tabs>
          <w:tab w:val="clear" w:pos="567"/>
        </w:tabs>
        <w:rPr>
          <w:szCs w:val="22"/>
          <w:lang w:val="hr-HR"/>
        </w:rPr>
      </w:pPr>
    </w:p>
    <w:p w14:paraId="559C279D" w14:textId="77777777" w:rsidR="00276FCC" w:rsidRPr="00B815C3" w:rsidRDefault="00442181">
      <w:pPr>
        <w:keepNext/>
        <w:rPr>
          <w:b/>
          <w:szCs w:val="22"/>
          <w:lang w:val="hr-HR"/>
        </w:rPr>
      </w:pPr>
      <w:r w:rsidRPr="00B815C3">
        <w:rPr>
          <w:b/>
          <w:szCs w:val="22"/>
          <w:lang w:val="hr-HR"/>
        </w:rPr>
        <w:lastRenderedPageBreak/>
        <w:t>4.</w:t>
      </w:r>
      <w:r w:rsidRPr="00B815C3">
        <w:rPr>
          <w:b/>
          <w:szCs w:val="22"/>
          <w:lang w:val="hr-HR"/>
        </w:rPr>
        <w:tab/>
        <w:t>Moguće nuspojave</w:t>
      </w:r>
    </w:p>
    <w:p w14:paraId="559C279E" w14:textId="77777777" w:rsidR="00276FCC" w:rsidRPr="00B815C3" w:rsidRDefault="00276FCC">
      <w:pPr>
        <w:keepNext/>
        <w:widowControl w:val="0"/>
        <w:tabs>
          <w:tab w:val="clear" w:pos="567"/>
        </w:tabs>
        <w:rPr>
          <w:szCs w:val="22"/>
          <w:lang w:val="hr-HR"/>
        </w:rPr>
      </w:pPr>
    </w:p>
    <w:p w14:paraId="559C279F" w14:textId="77777777" w:rsidR="00276FCC" w:rsidRPr="00B815C3" w:rsidRDefault="00442181">
      <w:pPr>
        <w:keepNext/>
        <w:rPr>
          <w:szCs w:val="22"/>
          <w:lang w:val="hr-HR"/>
        </w:rPr>
      </w:pPr>
      <w:r w:rsidRPr="00B815C3">
        <w:rPr>
          <w:szCs w:val="22"/>
          <w:lang w:val="hr-HR"/>
        </w:rPr>
        <w:t>Kao i svi lijekovi, ovaj lijek može uzrokovati nuspojave iako se one neće javiti kod svakoga.</w:t>
      </w:r>
    </w:p>
    <w:p w14:paraId="559C27A0" w14:textId="77777777" w:rsidR="00276FCC" w:rsidRPr="00B815C3" w:rsidRDefault="00276FCC">
      <w:pPr>
        <w:keepNext/>
        <w:rPr>
          <w:szCs w:val="22"/>
          <w:lang w:val="hr-HR"/>
        </w:rPr>
      </w:pPr>
    </w:p>
    <w:p w14:paraId="559C27A1" w14:textId="77777777" w:rsidR="00276FCC" w:rsidRPr="00B815C3" w:rsidRDefault="00442181">
      <w:pPr>
        <w:keepNext/>
        <w:keepLines/>
        <w:rPr>
          <w:b/>
          <w:szCs w:val="22"/>
          <w:u w:val="single"/>
          <w:lang w:val="hr-HR"/>
        </w:rPr>
      </w:pPr>
      <w:r w:rsidRPr="00B815C3">
        <w:rPr>
          <w:b/>
          <w:szCs w:val="22"/>
          <w:u w:val="single"/>
          <w:lang w:val="hr-HR"/>
        </w:rPr>
        <w:t>Ozbiljne nuspojave</w:t>
      </w:r>
    </w:p>
    <w:p w14:paraId="559C27A2" w14:textId="77777777" w:rsidR="00276FCC" w:rsidRPr="00B815C3" w:rsidRDefault="00276FCC">
      <w:pPr>
        <w:keepNext/>
        <w:keepLines/>
        <w:rPr>
          <w:szCs w:val="22"/>
          <w:lang w:val="hr-HR"/>
        </w:rPr>
      </w:pPr>
    </w:p>
    <w:p w14:paraId="559C27A3" w14:textId="7D81FBC5" w:rsidR="00276FCC" w:rsidRPr="00B815C3" w:rsidRDefault="00CF1018">
      <w:pPr>
        <w:keepNext/>
        <w:keepLines/>
        <w:rPr>
          <w:szCs w:val="22"/>
          <w:lang w:val="hr-HR"/>
        </w:rPr>
      </w:pPr>
      <w:r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može smanjiti broj limfocita (vrsta bijelih krvnih stanica). Nizak broj bijelih krvnih stanica može povećati Vaš rizik od infekcije, uključujući i rizik od rijetke infekcije mozga nazvane progresivna multifokalna leukoencefalopatija (PML). PML može uzrokovati tešk</w:t>
      </w:r>
      <w:r w:rsidR="002840D0" w:rsidRPr="00B815C3">
        <w:rPr>
          <w:szCs w:val="22"/>
          <w:lang w:val="hr-HR"/>
        </w:rPr>
        <w:t>u</w:t>
      </w:r>
      <w:r w:rsidR="00442181" w:rsidRPr="00B815C3">
        <w:rPr>
          <w:szCs w:val="22"/>
          <w:lang w:val="hr-HR"/>
        </w:rPr>
        <w:t xml:space="preserve"> </w:t>
      </w:r>
      <w:r w:rsidR="002840D0" w:rsidRPr="00B815C3">
        <w:rPr>
          <w:szCs w:val="22"/>
          <w:lang w:val="hr-HR"/>
        </w:rPr>
        <w:t xml:space="preserve">onesposobljenost </w:t>
      </w:r>
      <w:r w:rsidR="00442181" w:rsidRPr="00B815C3">
        <w:rPr>
          <w:szCs w:val="22"/>
          <w:lang w:val="hr-HR"/>
        </w:rPr>
        <w:t xml:space="preserve">ili smrt. PML se razvio nakon 1 do 5 godina liječenja, stoga bi </w:t>
      </w:r>
      <w:r w:rsidR="004955D0" w:rsidRPr="00B815C3">
        <w:rPr>
          <w:szCs w:val="22"/>
          <w:lang w:val="hr-HR"/>
        </w:rPr>
        <w:t>V</w:t>
      </w:r>
      <w:r w:rsidR="00442181" w:rsidRPr="00B815C3">
        <w:rPr>
          <w:szCs w:val="22"/>
          <w:lang w:val="hr-HR"/>
        </w:rPr>
        <w:t xml:space="preserve">am liječnik trebao nastaviti pratiti </w:t>
      </w:r>
      <w:r w:rsidR="00C444EC" w:rsidRPr="00B815C3">
        <w:rPr>
          <w:szCs w:val="22"/>
          <w:lang w:val="hr-HR"/>
        </w:rPr>
        <w:t xml:space="preserve">razinu </w:t>
      </w:r>
      <w:r w:rsidR="00442181" w:rsidRPr="00B815C3">
        <w:rPr>
          <w:szCs w:val="22"/>
          <w:lang w:val="hr-HR"/>
        </w:rPr>
        <w:t>bijel</w:t>
      </w:r>
      <w:r w:rsidR="00C444EC" w:rsidRPr="00B815C3">
        <w:rPr>
          <w:szCs w:val="22"/>
          <w:lang w:val="hr-HR"/>
        </w:rPr>
        <w:t>ih</w:t>
      </w:r>
      <w:r w:rsidR="00442181" w:rsidRPr="00B815C3">
        <w:rPr>
          <w:szCs w:val="22"/>
          <w:lang w:val="hr-HR"/>
        </w:rPr>
        <w:t xml:space="preserve"> krvn</w:t>
      </w:r>
      <w:r w:rsidR="00C444EC" w:rsidRPr="00B815C3">
        <w:rPr>
          <w:szCs w:val="22"/>
          <w:lang w:val="hr-HR"/>
        </w:rPr>
        <w:t>ih</w:t>
      </w:r>
      <w:r w:rsidR="00442181" w:rsidRPr="00B815C3">
        <w:rPr>
          <w:szCs w:val="22"/>
          <w:lang w:val="hr-HR"/>
        </w:rPr>
        <w:t xml:space="preserve"> stanic</w:t>
      </w:r>
      <w:r w:rsidR="00C444EC" w:rsidRPr="00B815C3">
        <w:rPr>
          <w:szCs w:val="22"/>
          <w:lang w:val="hr-HR"/>
        </w:rPr>
        <w:t>a</w:t>
      </w:r>
      <w:r w:rsidR="00442181" w:rsidRPr="00B815C3">
        <w:rPr>
          <w:szCs w:val="22"/>
          <w:lang w:val="hr-HR"/>
        </w:rPr>
        <w:t xml:space="preserve"> tijekom liječenja, a </w:t>
      </w:r>
      <w:r w:rsidR="004955D0" w:rsidRPr="00B815C3">
        <w:rPr>
          <w:szCs w:val="22"/>
          <w:lang w:val="hr-HR"/>
        </w:rPr>
        <w:t>V</w:t>
      </w:r>
      <w:r w:rsidR="00442181" w:rsidRPr="00B815C3">
        <w:rPr>
          <w:szCs w:val="22"/>
          <w:lang w:val="hr-HR"/>
        </w:rPr>
        <w:t>i biste trebali paziti na sve potencijalne simptome PML-a kako je opisano u nastavku. Rizik od PML-a može biti veći ako ste prethodno uzimali lijek koji umanjuje funkcionalnost imun</w:t>
      </w:r>
      <w:r w:rsidR="004955D0" w:rsidRPr="00B815C3">
        <w:rPr>
          <w:szCs w:val="22"/>
          <w:lang w:val="hr-HR"/>
        </w:rPr>
        <w:t>osnog</w:t>
      </w:r>
      <w:r w:rsidR="00442181" w:rsidRPr="00B815C3">
        <w:rPr>
          <w:szCs w:val="22"/>
          <w:lang w:val="hr-HR"/>
        </w:rPr>
        <w:t xml:space="preserve"> sustava u </w:t>
      </w:r>
      <w:r w:rsidR="004955D0" w:rsidRPr="00B815C3">
        <w:rPr>
          <w:szCs w:val="22"/>
          <w:lang w:val="hr-HR"/>
        </w:rPr>
        <w:t>V</w:t>
      </w:r>
      <w:r w:rsidR="00442181" w:rsidRPr="00B815C3">
        <w:rPr>
          <w:szCs w:val="22"/>
          <w:lang w:val="hr-HR"/>
        </w:rPr>
        <w:t>ašem tijelu.</w:t>
      </w:r>
    </w:p>
    <w:p w14:paraId="559C27A4" w14:textId="77777777" w:rsidR="00276FCC" w:rsidRPr="00B815C3" w:rsidRDefault="00276FCC">
      <w:pPr>
        <w:keepNext/>
        <w:keepLines/>
        <w:rPr>
          <w:szCs w:val="22"/>
          <w:lang w:val="hr-HR"/>
        </w:rPr>
      </w:pPr>
    </w:p>
    <w:p w14:paraId="559C27A5" w14:textId="061937ED" w:rsidR="00276FCC" w:rsidRPr="00B815C3" w:rsidRDefault="00442181">
      <w:pPr>
        <w:keepNext/>
        <w:keepLines/>
        <w:rPr>
          <w:szCs w:val="22"/>
          <w:lang w:val="hr-HR"/>
        </w:rPr>
      </w:pPr>
      <w:r w:rsidRPr="00B815C3">
        <w:rPr>
          <w:szCs w:val="22"/>
          <w:lang w:val="hr-HR"/>
        </w:rPr>
        <w:t>Simptomi PML-a mogu biti slični relapsu MS-a. Simptomi mogu obuhvaćati novu slabost ili pogoršanje slabosti jedne strane tijela, nespretnost, promjene vida, razmišljanja ili pamćenja, smetenost ili promjene osobnosti ili poteškoće u</w:t>
      </w:r>
      <w:r w:rsidRPr="00B815C3">
        <w:rPr>
          <w:lang w:val="hr-HR"/>
        </w:rPr>
        <w:t> </w:t>
      </w:r>
      <w:r w:rsidRPr="00B815C3">
        <w:rPr>
          <w:szCs w:val="22"/>
          <w:lang w:val="hr-HR"/>
        </w:rPr>
        <w:t xml:space="preserve">govoru i komunikaciji koje traju dulje od nekoliko dana. Zato ako smatrate da </w:t>
      </w:r>
      <w:r w:rsidR="004D5C82" w:rsidRPr="00B815C3">
        <w:rPr>
          <w:szCs w:val="22"/>
          <w:lang w:val="hr-HR"/>
        </w:rPr>
        <w:t>V</w:t>
      </w:r>
      <w:r w:rsidRPr="00B815C3">
        <w:rPr>
          <w:szCs w:val="22"/>
          <w:lang w:val="hr-HR"/>
        </w:rPr>
        <w:t xml:space="preserve">am se pogoršavaju simptomi multiple skleroze ili ako primijetite nove simptome tijekom </w:t>
      </w:r>
      <w:r w:rsidR="001D08B1" w:rsidRPr="00B815C3">
        <w:rPr>
          <w:szCs w:val="22"/>
          <w:lang w:val="hr-HR"/>
        </w:rPr>
        <w:t xml:space="preserve">liječenja </w:t>
      </w:r>
      <w:r w:rsidR="00160727" w:rsidRPr="00B815C3">
        <w:rPr>
          <w:szCs w:val="22"/>
          <w:lang w:val="hr-HR"/>
        </w:rPr>
        <w:t xml:space="preserve">lijekom </w:t>
      </w:r>
      <w:r w:rsidR="00CF1018"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Pr="00B815C3">
        <w:rPr>
          <w:szCs w:val="22"/>
          <w:lang w:val="hr-HR"/>
        </w:rPr>
        <w:t>vrlo je važno da se što prije obratite liječniku. Razgovarajte i s</w:t>
      </w:r>
      <w:r w:rsidRPr="00B815C3">
        <w:rPr>
          <w:lang w:val="hr-HR"/>
        </w:rPr>
        <w:t> </w:t>
      </w:r>
      <w:r w:rsidRPr="00B815C3">
        <w:rPr>
          <w:szCs w:val="22"/>
          <w:lang w:val="hr-HR"/>
        </w:rPr>
        <w:t>partnerom ili njegovateljem i obavijestite ga o</w:t>
      </w:r>
      <w:r w:rsidRPr="00B815C3">
        <w:rPr>
          <w:lang w:val="hr-HR"/>
        </w:rPr>
        <w:t> </w:t>
      </w:r>
      <w:r w:rsidRPr="00B815C3">
        <w:rPr>
          <w:szCs w:val="22"/>
          <w:lang w:val="hr-HR"/>
        </w:rPr>
        <w:t>svom liječenju. Mogu se pojaviti simptomi kojih niste svjesni.</w:t>
      </w:r>
    </w:p>
    <w:p w14:paraId="559C27A6" w14:textId="77777777" w:rsidR="00276FCC" w:rsidRPr="00B815C3" w:rsidRDefault="00276FCC">
      <w:pPr>
        <w:widowControl w:val="0"/>
        <w:ind w:right="-2"/>
        <w:rPr>
          <w:szCs w:val="22"/>
          <w:lang w:val="hr-HR"/>
        </w:rPr>
      </w:pPr>
    </w:p>
    <w:p w14:paraId="559C27A7" w14:textId="5A4BCF43" w:rsidR="00276FCC" w:rsidRPr="00B815C3" w:rsidRDefault="00442181">
      <w:pPr>
        <w:keepNext/>
        <w:widowControl w:val="0"/>
        <w:suppressAutoHyphens w:val="0"/>
        <w:ind w:right="-2"/>
        <w:rPr>
          <w:b/>
          <w:szCs w:val="22"/>
          <w:u w:val="single"/>
          <w:lang w:val="hr-HR" w:eastAsia="en-US"/>
        </w:rPr>
      </w:pPr>
      <w:r w:rsidRPr="00B815C3">
        <w:rPr>
          <w:szCs w:val="22"/>
          <w:lang w:val="hr-HR" w:eastAsia="en-US"/>
        </w:rPr>
        <w:sym w:font="Wingdings" w:char="F0E0"/>
      </w:r>
      <w:r w:rsidRPr="00B815C3">
        <w:rPr>
          <w:szCs w:val="22"/>
          <w:lang w:val="hr-HR" w:eastAsia="en-US"/>
        </w:rPr>
        <w:tab/>
      </w:r>
      <w:r w:rsidRPr="00B815C3">
        <w:rPr>
          <w:b/>
          <w:szCs w:val="22"/>
          <w:lang w:val="hr-HR" w:eastAsia="en-US"/>
        </w:rPr>
        <w:t xml:space="preserve">Ako Vam se </w:t>
      </w:r>
      <w:r w:rsidR="0074124C" w:rsidRPr="00B815C3">
        <w:rPr>
          <w:b/>
          <w:szCs w:val="22"/>
          <w:lang w:val="hr-HR" w:eastAsia="en-US"/>
        </w:rPr>
        <w:t>pojave</w:t>
      </w:r>
      <w:r w:rsidRPr="00B815C3">
        <w:rPr>
          <w:b/>
          <w:szCs w:val="22"/>
          <w:lang w:val="hr-HR" w:eastAsia="en-US"/>
        </w:rPr>
        <w:t xml:space="preserve"> bilo koji od ovih simptoma, odmah se javite svom liječniku</w:t>
      </w:r>
    </w:p>
    <w:p w14:paraId="559C27A8" w14:textId="77777777" w:rsidR="00276FCC" w:rsidRPr="00B815C3" w:rsidRDefault="00276FCC">
      <w:pPr>
        <w:widowControl w:val="0"/>
        <w:ind w:right="-2"/>
        <w:rPr>
          <w:b/>
          <w:szCs w:val="22"/>
          <w:u w:val="single"/>
          <w:lang w:val="hr-HR"/>
        </w:rPr>
      </w:pPr>
    </w:p>
    <w:p w14:paraId="559C27A9" w14:textId="77777777" w:rsidR="00276FCC" w:rsidRPr="00B815C3" w:rsidRDefault="00442181">
      <w:pPr>
        <w:keepNext/>
        <w:widowControl w:val="0"/>
        <w:ind w:right="-2"/>
        <w:rPr>
          <w:szCs w:val="22"/>
          <w:lang w:val="hr-HR"/>
        </w:rPr>
      </w:pPr>
      <w:r w:rsidRPr="00B815C3">
        <w:rPr>
          <w:b/>
          <w:szCs w:val="22"/>
          <w:lang w:val="hr-HR"/>
        </w:rPr>
        <w:t>Teške alergijske reakcije</w:t>
      </w:r>
    </w:p>
    <w:p w14:paraId="559C27AA" w14:textId="77777777" w:rsidR="00276FCC" w:rsidRPr="00B815C3" w:rsidRDefault="00276FCC">
      <w:pPr>
        <w:keepNext/>
        <w:widowControl w:val="0"/>
        <w:ind w:right="-2"/>
        <w:rPr>
          <w:szCs w:val="22"/>
          <w:lang w:val="hr-HR"/>
        </w:rPr>
      </w:pPr>
    </w:p>
    <w:p w14:paraId="559C27AB" w14:textId="77777777" w:rsidR="00276FCC" w:rsidRPr="00B815C3" w:rsidRDefault="00442181">
      <w:pPr>
        <w:widowControl w:val="0"/>
        <w:ind w:right="-2"/>
        <w:rPr>
          <w:szCs w:val="22"/>
          <w:lang w:val="hr-HR"/>
        </w:rPr>
      </w:pPr>
      <w:r w:rsidRPr="00B815C3">
        <w:rPr>
          <w:szCs w:val="22"/>
          <w:lang w:val="hr-HR"/>
        </w:rPr>
        <w:t>Učestalost teških alergijskih reakcija ne može se procijeniti iz dostupnih podataka (nepoznato).</w:t>
      </w:r>
    </w:p>
    <w:p w14:paraId="559C27AC" w14:textId="77777777" w:rsidR="00276FCC" w:rsidRPr="00B815C3" w:rsidRDefault="00276FCC">
      <w:pPr>
        <w:widowControl w:val="0"/>
        <w:ind w:right="-2"/>
        <w:rPr>
          <w:szCs w:val="22"/>
          <w:lang w:val="hr-HR"/>
        </w:rPr>
      </w:pPr>
    </w:p>
    <w:p w14:paraId="559C27AD" w14:textId="77777777" w:rsidR="00276FCC" w:rsidRPr="00B815C3" w:rsidRDefault="00442181">
      <w:pPr>
        <w:widowControl w:val="0"/>
        <w:ind w:right="-2"/>
        <w:rPr>
          <w:szCs w:val="22"/>
          <w:lang w:val="hr-HR"/>
        </w:rPr>
      </w:pPr>
      <w:r w:rsidRPr="00B815C3">
        <w:rPr>
          <w:szCs w:val="22"/>
          <w:lang w:val="hr-HR"/>
        </w:rPr>
        <w:t>Crvenjenje lica ili tijela (</w:t>
      </w:r>
      <w:r w:rsidRPr="00B815C3">
        <w:rPr>
          <w:i/>
          <w:szCs w:val="22"/>
          <w:lang w:val="hr-HR"/>
        </w:rPr>
        <w:t>navala</w:t>
      </w:r>
      <w:r w:rsidRPr="00B815C3">
        <w:rPr>
          <w:szCs w:val="22"/>
          <w:lang w:val="hr-HR"/>
        </w:rPr>
        <w:t xml:space="preserve"> </w:t>
      </w:r>
      <w:r w:rsidRPr="00B815C3">
        <w:rPr>
          <w:i/>
          <w:szCs w:val="22"/>
          <w:lang w:val="hr-HR"/>
        </w:rPr>
        <w:t>crvenil</w:t>
      </w:r>
      <w:r w:rsidRPr="00B815C3">
        <w:rPr>
          <w:szCs w:val="22"/>
          <w:lang w:val="hr-HR"/>
        </w:rPr>
        <w:t xml:space="preserve">a) vrlo je česta nuspojava. Međutim, ako imate navalu crvenila praćenu crvenim osipom ili koprivnjačom </w:t>
      </w:r>
      <w:r w:rsidRPr="00B815C3">
        <w:rPr>
          <w:b/>
          <w:szCs w:val="22"/>
          <w:lang w:val="hr-HR"/>
        </w:rPr>
        <w:t>i</w:t>
      </w:r>
      <w:r w:rsidRPr="00B815C3">
        <w:rPr>
          <w:szCs w:val="22"/>
          <w:lang w:val="hr-HR"/>
        </w:rPr>
        <w:t xml:space="preserve"> jave se bilo koji od sljedećih simptoma:</w:t>
      </w:r>
    </w:p>
    <w:p w14:paraId="559C27AE" w14:textId="77777777" w:rsidR="00276FCC" w:rsidRPr="00B815C3" w:rsidRDefault="00276FCC">
      <w:pPr>
        <w:widowControl w:val="0"/>
        <w:ind w:right="-2"/>
        <w:rPr>
          <w:szCs w:val="22"/>
          <w:lang w:val="hr-HR"/>
        </w:rPr>
      </w:pPr>
    </w:p>
    <w:p w14:paraId="559C27AF" w14:textId="77777777" w:rsidR="00276FCC" w:rsidRPr="00B815C3" w:rsidRDefault="00442181">
      <w:pPr>
        <w:numPr>
          <w:ilvl w:val="0"/>
          <w:numId w:val="14"/>
        </w:numPr>
        <w:ind w:left="567" w:hanging="567"/>
        <w:rPr>
          <w:szCs w:val="22"/>
          <w:lang w:val="hr-HR"/>
        </w:rPr>
      </w:pPr>
      <w:r w:rsidRPr="00B815C3">
        <w:rPr>
          <w:szCs w:val="22"/>
          <w:lang w:val="hr-HR"/>
        </w:rPr>
        <w:t>oticanje lica, usana, usta ili jezika (</w:t>
      </w:r>
      <w:r w:rsidRPr="00B815C3">
        <w:rPr>
          <w:i/>
          <w:szCs w:val="22"/>
          <w:lang w:val="hr-HR"/>
        </w:rPr>
        <w:t>angioedem</w:t>
      </w:r>
      <w:r w:rsidRPr="00B815C3">
        <w:rPr>
          <w:szCs w:val="22"/>
          <w:lang w:val="hr-HR"/>
        </w:rPr>
        <w:t>)</w:t>
      </w:r>
    </w:p>
    <w:p w14:paraId="559C27B0" w14:textId="77777777" w:rsidR="00276FCC" w:rsidRPr="00B815C3" w:rsidRDefault="00442181">
      <w:pPr>
        <w:numPr>
          <w:ilvl w:val="0"/>
          <w:numId w:val="14"/>
        </w:numPr>
        <w:ind w:left="567" w:hanging="567"/>
        <w:rPr>
          <w:szCs w:val="22"/>
          <w:lang w:val="hr-HR"/>
        </w:rPr>
      </w:pPr>
      <w:r w:rsidRPr="00B815C3">
        <w:rPr>
          <w:szCs w:val="22"/>
          <w:lang w:val="hr-HR"/>
        </w:rPr>
        <w:t>piskanje, otežano disanje ili nedostatak zraka (</w:t>
      </w:r>
      <w:r w:rsidRPr="00B815C3">
        <w:rPr>
          <w:i/>
          <w:szCs w:val="22"/>
          <w:lang w:val="hr-HR"/>
        </w:rPr>
        <w:t>dispneja, hipoksija</w:t>
      </w:r>
      <w:r w:rsidRPr="00B815C3">
        <w:rPr>
          <w:szCs w:val="22"/>
          <w:lang w:val="hr-HR"/>
        </w:rPr>
        <w:t>)</w:t>
      </w:r>
    </w:p>
    <w:p w14:paraId="559C27B1" w14:textId="77777777" w:rsidR="00276FCC" w:rsidRPr="00B815C3" w:rsidRDefault="00442181">
      <w:pPr>
        <w:numPr>
          <w:ilvl w:val="0"/>
          <w:numId w:val="14"/>
        </w:numPr>
        <w:ind w:left="567" w:hanging="567"/>
        <w:rPr>
          <w:szCs w:val="22"/>
          <w:lang w:val="hr-HR"/>
        </w:rPr>
      </w:pPr>
      <w:r w:rsidRPr="00B815C3">
        <w:rPr>
          <w:szCs w:val="22"/>
          <w:lang w:val="hr-HR"/>
        </w:rPr>
        <w:t>omaglica ili gubitak svijesti (</w:t>
      </w:r>
      <w:r w:rsidRPr="00B815C3">
        <w:rPr>
          <w:i/>
          <w:szCs w:val="22"/>
          <w:lang w:val="hr-HR"/>
        </w:rPr>
        <w:t>hipotenzija</w:t>
      </w:r>
      <w:r w:rsidRPr="00B815C3">
        <w:rPr>
          <w:szCs w:val="22"/>
          <w:lang w:val="hr-HR"/>
        </w:rPr>
        <w:t>)</w:t>
      </w:r>
    </w:p>
    <w:p w14:paraId="559C27B2" w14:textId="77777777" w:rsidR="00276FCC" w:rsidRPr="00B815C3" w:rsidRDefault="00276FCC">
      <w:pPr>
        <w:ind w:left="567"/>
        <w:rPr>
          <w:szCs w:val="22"/>
          <w:lang w:val="hr-HR"/>
        </w:rPr>
      </w:pPr>
    </w:p>
    <w:p w14:paraId="559C27B3" w14:textId="77777777" w:rsidR="00276FCC" w:rsidRPr="00B815C3" w:rsidRDefault="00442181">
      <w:pPr>
        <w:rPr>
          <w:szCs w:val="22"/>
          <w:lang w:val="hr-HR"/>
        </w:rPr>
      </w:pPr>
      <w:r w:rsidRPr="00B815C3">
        <w:rPr>
          <w:szCs w:val="22"/>
          <w:lang w:val="hr-HR"/>
        </w:rPr>
        <w:t>onda to može biti teška alergijska reakcija (</w:t>
      </w:r>
      <w:r w:rsidRPr="00B815C3">
        <w:rPr>
          <w:i/>
          <w:szCs w:val="22"/>
          <w:lang w:val="hr-HR"/>
        </w:rPr>
        <w:t>anafilaksija</w:t>
      </w:r>
      <w:r w:rsidRPr="00B815C3">
        <w:rPr>
          <w:szCs w:val="22"/>
          <w:lang w:val="hr-HR"/>
        </w:rPr>
        <w:t>).</w:t>
      </w:r>
    </w:p>
    <w:p w14:paraId="559C27B4" w14:textId="77777777" w:rsidR="00276FCC" w:rsidRPr="00B815C3" w:rsidRDefault="00276FCC">
      <w:pPr>
        <w:widowControl w:val="0"/>
        <w:ind w:right="-2"/>
        <w:rPr>
          <w:szCs w:val="22"/>
          <w:lang w:val="hr-HR"/>
        </w:rPr>
      </w:pPr>
    </w:p>
    <w:p w14:paraId="559C27B5" w14:textId="1083265D" w:rsidR="00276FCC" w:rsidRPr="00B815C3" w:rsidRDefault="00442181">
      <w:pPr>
        <w:widowControl w:val="0"/>
        <w:numPr>
          <w:ilvl w:val="0"/>
          <w:numId w:val="18"/>
        </w:numPr>
        <w:ind w:left="567" w:right="-2" w:hanging="567"/>
        <w:rPr>
          <w:szCs w:val="22"/>
          <w:lang w:val="hr-HR"/>
        </w:rPr>
      </w:pPr>
      <w:r w:rsidRPr="00B815C3">
        <w:rPr>
          <w:b/>
          <w:szCs w:val="22"/>
          <w:lang w:val="hr-HR"/>
        </w:rPr>
        <w:t xml:space="preserve">Prekinite uzimanje </w:t>
      </w:r>
      <w:r w:rsidR="00630072" w:rsidRPr="00B815C3">
        <w:rPr>
          <w:b/>
          <w:szCs w:val="22"/>
          <w:lang w:val="hr-HR"/>
        </w:rPr>
        <w:t>lijeka</w:t>
      </w:r>
      <w:r w:rsidR="00157906" w:rsidRPr="00B815C3">
        <w:rPr>
          <w:b/>
          <w:szCs w:val="22"/>
          <w:lang w:val="hr-HR"/>
        </w:rPr>
        <w:t xml:space="preserve"> </w:t>
      </w:r>
      <w:r w:rsidR="00CF1018" w:rsidRPr="00B815C3">
        <w:rPr>
          <w:b/>
          <w:szCs w:val="22"/>
          <w:lang w:val="hr-HR"/>
        </w:rPr>
        <w:t>Dimetilfumarat</w:t>
      </w:r>
      <w:r w:rsidR="00157906" w:rsidRPr="00B815C3">
        <w:rPr>
          <w:b/>
          <w:szCs w:val="22"/>
          <w:lang w:val="hr-HR"/>
        </w:rPr>
        <w:t xml:space="preserve"> </w:t>
      </w:r>
      <w:r w:rsidR="008B05F0" w:rsidRPr="00B815C3">
        <w:rPr>
          <w:b/>
          <w:szCs w:val="22"/>
          <w:lang w:val="hr-HR"/>
        </w:rPr>
        <w:t xml:space="preserve">Accord </w:t>
      </w:r>
      <w:r w:rsidRPr="00B815C3">
        <w:rPr>
          <w:b/>
          <w:szCs w:val="22"/>
          <w:lang w:val="hr-HR"/>
        </w:rPr>
        <w:t>i</w:t>
      </w:r>
      <w:r w:rsidRPr="00B815C3">
        <w:rPr>
          <w:szCs w:val="22"/>
          <w:lang w:val="hr-HR"/>
        </w:rPr>
        <w:t xml:space="preserve"> </w:t>
      </w:r>
      <w:r w:rsidRPr="00B815C3">
        <w:rPr>
          <w:b/>
          <w:szCs w:val="22"/>
          <w:lang w:val="hr-HR"/>
        </w:rPr>
        <w:t>javite se odmah liječniku</w:t>
      </w:r>
    </w:p>
    <w:p w14:paraId="559C27B6" w14:textId="77777777" w:rsidR="00276FCC" w:rsidRPr="00B815C3" w:rsidRDefault="00276FCC">
      <w:pPr>
        <w:rPr>
          <w:szCs w:val="22"/>
          <w:lang w:val="hr-HR"/>
        </w:rPr>
      </w:pPr>
    </w:p>
    <w:p w14:paraId="559C27B7" w14:textId="7EA4B54A" w:rsidR="00276FCC" w:rsidRPr="00B815C3" w:rsidRDefault="005F26B1">
      <w:pPr>
        <w:rPr>
          <w:b/>
          <w:szCs w:val="22"/>
          <w:u w:val="single"/>
          <w:lang w:val="hr-HR"/>
        </w:rPr>
      </w:pPr>
      <w:r w:rsidRPr="00B815C3">
        <w:rPr>
          <w:b/>
          <w:szCs w:val="22"/>
          <w:u w:val="single"/>
          <w:lang w:val="hr-HR"/>
        </w:rPr>
        <w:t>Ostale</w:t>
      </w:r>
      <w:r w:rsidR="00630072" w:rsidRPr="00B815C3">
        <w:rPr>
          <w:b/>
          <w:szCs w:val="22"/>
          <w:u w:val="single"/>
          <w:lang w:val="hr-HR"/>
        </w:rPr>
        <w:t xml:space="preserve"> nuspojave</w:t>
      </w:r>
    </w:p>
    <w:p w14:paraId="559C27B8" w14:textId="77777777" w:rsidR="00276FCC" w:rsidRPr="00B815C3" w:rsidRDefault="00276FCC">
      <w:pPr>
        <w:rPr>
          <w:szCs w:val="22"/>
          <w:lang w:val="hr-HR"/>
        </w:rPr>
      </w:pPr>
    </w:p>
    <w:p w14:paraId="559C27B9" w14:textId="5248C440" w:rsidR="00276FCC" w:rsidRPr="00B815C3" w:rsidRDefault="00630072">
      <w:pPr>
        <w:widowControl w:val="0"/>
        <w:tabs>
          <w:tab w:val="clear" w:pos="567"/>
        </w:tabs>
        <w:ind w:right="-2"/>
        <w:rPr>
          <w:szCs w:val="22"/>
          <w:lang w:val="hr-HR"/>
        </w:rPr>
      </w:pPr>
      <w:r w:rsidRPr="00B815C3">
        <w:rPr>
          <w:b/>
          <w:bCs/>
          <w:szCs w:val="22"/>
          <w:lang w:val="hr-HR"/>
        </w:rPr>
        <w:t>Vrlo česte</w:t>
      </w:r>
      <w:r w:rsidRPr="00B815C3">
        <w:rPr>
          <w:szCs w:val="22"/>
          <w:lang w:val="hr-HR"/>
        </w:rPr>
        <w:t xml:space="preserve"> </w:t>
      </w:r>
      <w:r w:rsidR="005F26B1" w:rsidRPr="006D4DBC">
        <w:rPr>
          <w:b/>
          <w:szCs w:val="22"/>
          <w:lang w:val="hr-HR"/>
        </w:rPr>
        <w:t>nuspojave</w:t>
      </w:r>
      <w:r w:rsidR="005F26B1" w:rsidRPr="00B815C3">
        <w:rPr>
          <w:szCs w:val="22"/>
          <w:lang w:val="hr-HR"/>
        </w:rPr>
        <w:t xml:space="preserve"> </w:t>
      </w:r>
      <w:r w:rsidRPr="00B815C3">
        <w:rPr>
          <w:szCs w:val="22"/>
          <w:lang w:val="hr-HR"/>
        </w:rPr>
        <w:t>(m</w:t>
      </w:r>
      <w:r w:rsidR="00442181" w:rsidRPr="00B815C3">
        <w:rPr>
          <w:szCs w:val="22"/>
          <w:lang w:val="hr-HR"/>
        </w:rPr>
        <w:t>ogu se javiti u više od 1 na 10 osoba</w:t>
      </w:r>
      <w:r w:rsidRPr="00B815C3">
        <w:rPr>
          <w:szCs w:val="22"/>
          <w:lang w:val="hr-HR"/>
        </w:rPr>
        <w:t>)</w:t>
      </w:r>
    </w:p>
    <w:p w14:paraId="559C27BA" w14:textId="77777777" w:rsidR="00276FCC" w:rsidRPr="00B815C3" w:rsidRDefault="00442181">
      <w:pPr>
        <w:numPr>
          <w:ilvl w:val="0"/>
          <w:numId w:val="15"/>
        </w:numPr>
        <w:ind w:left="567" w:hanging="567"/>
        <w:rPr>
          <w:szCs w:val="22"/>
          <w:lang w:val="hr-HR"/>
        </w:rPr>
      </w:pPr>
      <w:r w:rsidRPr="00B815C3">
        <w:rPr>
          <w:szCs w:val="22"/>
          <w:lang w:val="hr-HR"/>
        </w:rPr>
        <w:t>crvenjenje lica ili tijela, osjećaj topline, vrućine, žarenja ili svrbeža (</w:t>
      </w:r>
      <w:r w:rsidRPr="00B815C3">
        <w:rPr>
          <w:i/>
          <w:szCs w:val="22"/>
          <w:lang w:val="hr-HR"/>
        </w:rPr>
        <w:t>navala</w:t>
      </w:r>
      <w:r w:rsidRPr="00B815C3">
        <w:rPr>
          <w:szCs w:val="22"/>
          <w:lang w:val="hr-HR"/>
        </w:rPr>
        <w:t xml:space="preserve"> </w:t>
      </w:r>
      <w:r w:rsidRPr="00B815C3">
        <w:rPr>
          <w:i/>
          <w:szCs w:val="22"/>
          <w:lang w:val="hr-HR"/>
        </w:rPr>
        <w:t>crvenila</w:t>
      </w:r>
      <w:r w:rsidRPr="00B815C3">
        <w:rPr>
          <w:szCs w:val="22"/>
          <w:lang w:val="hr-HR"/>
        </w:rPr>
        <w:t>)</w:t>
      </w:r>
    </w:p>
    <w:p w14:paraId="559C27BB" w14:textId="77777777" w:rsidR="00276FCC" w:rsidRPr="00B815C3" w:rsidRDefault="00442181">
      <w:pPr>
        <w:numPr>
          <w:ilvl w:val="0"/>
          <w:numId w:val="15"/>
        </w:numPr>
        <w:ind w:left="567" w:hanging="567"/>
        <w:rPr>
          <w:i/>
          <w:szCs w:val="22"/>
          <w:lang w:val="hr-HR"/>
        </w:rPr>
      </w:pPr>
      <w:r w:rsidRPr="00B815C3">
        <w:rPr>
          <w:szCs w:val="22"/>
          <w:lang w:val="hr-HR"/>
        </w:rPr>
        <w:t xml:space="preserve">mekane stolice </w:t>
      </w:r>
      <w:r w:rsidRPr="00B815C3">
        <w:rPr>
          <w:i/>
          <w:szCs w:val="22"/>
          <w:lang w:val="hr-HR"/>
        </w:rPr>
        <w:t>(proljev)</w:t>
      </w:r>
    </w:p>
    <w:p w14:paraId="559C27BC" w14:textId="77777777" w:rsidR="00276FCC" w:rsidRPr="00B815C3" w:rsidRDefault="00442181">
      <w:pPr>
        <w:numPr>
          <w:ilvl w:val="0"/>
          <w:numId w:val="15"/>
        </w:numPr>
        <w:ind w:left="567" w:hanging="567"/>
        <w:rPr>
          <w:szCs w:val="22"/>
          <w:lang w:val="hr-HR"/>
        </w:rPr>
      </w:pPr>
      <w:r w:rsidRPr="00B815C3">
        <w:rPr>
          <w:szCs w:val="22"/>
          <w:lang w:val="hr-HR"/>
        </w:rPr>
        <w:t>mučnina</w:t>
      </w:r>
    </w:p>
    <w:p w14:paraId="559C27BD" w14:textId="77777777" w:rsidR="00276FCC" w:rsidRPr="00B815C3" w:rsidRDefault="00442181">
      <w:pPr>
        <w:numPr>
          <w:ilvl w:val="0"/>
          <w:numId w:val="15"/>
        </w:numPr>
        <w:ind w:left="567" w:hanging="567"/>
        <w:rPr>
          <w:szCs w:val="22"/>
          <w:lang w:val="hr-HR"/>
        </w:rPr>
      </w:pPr>
      <w:r w:rsidRPr="00B815C3">
        <w:rPr>
          <w:szCs w:val="22"/>
          <w:lang w:val="hr-HR"/>
        </w:rPr>
        <w:t>bolovi u želucu ili grčevi u želucu</w:t>
      </w:r>
    </w:p>
    <w:p w14:paraId="559C27BE" w14:textId="77777777" w:rsidR="00276FCC" w:rsidRPr="00B815C3" w:rsidRDefault="00276FCC">
      <w:pPr>
        <w:widowControl w:val="0"/>
        <w:rPr>
          <w:szCs w:val="22"/>
          <w:lang w:val="hr-HR"/>
        </w:rPr>
      </w:pPr>
    </w:p>
    <w:p w14:paraId="559C27BF" w14:textId="7ADA835E" w:rsidR="00276FCC" w:rsidRPr="00B815C3" w:rsidRDefault="00442181">
      <w:pPr>
        <w:widowControl w:val="0"/>
        <w:ind w:right="-2"/>
        <w:rPr>
          <w:szCs w:val="22"/>
          <w:lang w:val="hr-HR"/>
        </w:rPr>
      </w:pPr>
      <w:r w:rsidRPr="00B815C3">
        <w:rPr>
          <w:szCs w:val="22"/>
          <w:lang w:val="hr-HR"/>
        </w:rPr>
        <w:sym w:font="Wingdings" w:char="F0E0"/>
      </w:r>
      <w:r w:rsidRPr="00B815C3">
        <w:rPr>
          <w:szCs w:val="22"/>
          <w:lang w:val="hr-HR"/>
        </w:rPr>
        <w:tab/>
      </w:r>
      <w:r w:rsidRPr="00B815C3">
        <w:rPr>
          <w:b/>
          <w:szCs w:val="22"/>
          <w:lang w:val="hr-HR"/>
        </w:rPr>
        <w:t xml:space="preserve">Uzimanje lijeka s hranom </w:t>
      </w:r>
      <w:r w:rsidRPr="00B815C3">
        <w:rPr>
          <w:szCs w:val="22"/>
          <w:lang w:val="hr-HR"/>
        </w:rPr>
        <w:t>može pomoći u smanjenju gore opisanih nuspojava</w:t>
      </w:r>
    </w:p>
    <w:p w14:paraId="559C27C0" w14:textId="77777777" w:rsidR="00276FCC" w:rsidRPr="00B815C3" w:rsidRDefault="00276FCC">
      <w:pPr>
        <w:widowControl w:val="0"/>
        <w:ind w:right="-2"/>
        <w:rPr>
          <w:szCs w:val="22"/>
          <w:lang w:val="hr-HR"/>
        </w:rPr>
      </w:pPr>
    </w:p>
    <w:p w14:paraId="559C27C1" w14:textId="1A89919A" w:rsidR="00276FCC" w:rsidRPr="00B815C3" w:rsidRDefault="00442181">
      <w:pPr>
        <w:widowControl w:val="0"/>
        <w:ind w:right="-2"/>
        <w:rPr>
          <w:b/>
          <w:szCs w:val="22"/>
          <w:lang w:val="hr-HR"/>
        </w:rPr>
      </w:pPr>
      <w:r w:rsidRPr="00B815C3">
        <w:rPr>
          <w:szCs w:val="22"/>
          <w:lang w:val="hr-HR"/>
        </w:rPr>
        <w:t xml:space="preserve">Dok uzimate </w:t>
      </w:r>
      <w:r w:rsidR="00CF1018" w:rsidRPr="00B815C3">
        <w:rPr>
          <w:szCs w:val="22"/>
          <w:lang w:val="hr-HR"/>
        </w:rPr>
        <w:t>Dimetilfumarat</w:t>
      </w:r>
      <w:r w:rsidR="00157906" w:rsidRPr="00B815C3">
        <w:rPr>
          <w:szCs w:val="22"/>
          <w:lang w:val="hr-HR"/>
        </w:rPr>
        <w:t xml:space="preserve"> Accord</w:t>
      </w:r>
      <w:r w:rsidRPr="00B815C3">
        <w:rPr>
          <w:szCs w:val="22"/>
          <w:lang w:val="hr-HR"/>
        </w:rPr>
        <w:t xml:space="preserve">, tvari nazvane ketoni a koje se prirodno stvaraju u tijelu, pojavljuju se vrlo često u </w:t>
      </w:r>
      <w:r w:rsidR="00C444EC" w:rsidRPr="00B815C3">
        <w:rPr>
          <w:szCs w:val="22"/>
          <w:lang w:val="hr-HR"/>
        </w:rPr>
        <w:t>pretragama</w:t>
      </w:r>
      <w:r w:rsidRPr="00B815C3">
        <w:rPr>
          <w:szCs w:val="22"/>
          <w:lang w:val="hr-HR"/>
        </w:rPr>
        <w:t xml:space="preserve"> </w:t>
      </w:r>
      <w:r w:rsidR="000079AA" w:rsidRPr="00B815C3">
        <w:rPr>
          <w:szCs w:val="22"/>
          <w:lang w:val="hr-HR"/>
        </w:rPr>
        <w:t>urina</w:t>
      </w:r>
      <w:r w:rsidRPr="00B815C3">
        <w:rPr>
          <w:szCs w:val="22"/>
          <w:lang w:val="hr-HR"/>
        </w:rPr>
        <w:t>.</w:t>
      </w:r>
    </w:p>
    <w:p w14:paraId="559C27C2" w14:textId="77777777" w:rsidR="00276FCC" w:rsidRPr="00B815C3" w:rsidRDefault="00276FCC">
      <w:pPr>
        <w:widowControl w:val="0"/>
        <w:ind w:right="-2"/>
        <w:rPr>
          <w:b/>
          <w:szCs w:val="22"/>
          <w:lang w:val="hr-HR"/>
        </w:rPr>
      </w:pPr>
    </w:p>
    <w:p w14:paraId="559C27C3" w14:textId="77777777" w:rsidR="00276FCC" w:rsidRPr="00B815C3" w:rsidRDefault="00442181">
      <w:pPr>
        <w:widowControl w:val="0"/>
        <w:ind w:right="-2"/>
        <w:rPr>
          <w:szCs w:val="22"/>
          <w:lang w:val="hr-HR"/>
        </w:rPr>
      </w:pPr>
      <w:r w:rsidRPr="00B815C3">
        <w:rPr>
          <w:b/>
          <w:szCs w:val="22"/>
          <w:lang w:val="hr-HR"/>
        </w:rPr>
        <w:t>Razgovarajte sa svojim liječnikom</w:t>
      </w:r>
      <w:r w:rsidRPr="00B815C3">
        <w:rPr>
          <w:szCs w:val="22"/>
          <w:lang w:val="hr-HR"/>
        </w:rPr>
        <w:t xml:space="preserve"> kako liječiti ove nuspojave. Liječnik Vam može smanjiti dozu. Ne smanjujte dozu ukoliko Vam liječnik ne kaže da je smanjite.</w:t>
      </w:r>
    </w:p>
    <w:p w14:paraId="559C27C4" w14:textId="77777777" w:rsidR="00276FCC" w:rsidRPr="00B815C3" w:rsidRDefault="00276FCC">
      <w:pPr>
        <w:widowControl w:val="0"/>
        <w:ind w:right="-2"/>
        <w:rPr>
          <w:szCs w:val="22"/>
          <w:lang w:val="hr-HR"/>
        </w:rPr>
      </w:pPr>
    </w:p>
    <w:p w14:paraId="559C27C5" w14:textId="374121DB" w:rsidR="00276FCC" w:rsidRPr="00B815C3" w:rsidRDefault="00442181">
      <w:pPr>
        <w:keepNext/>
        <w:rPr>
          <w:bCs/>
          <w:szCs w:val="22"/>
          <w:lang w:val="hr-HR"/>
        </w:rPr>
      </w:pPr>
      <w:r w:rsidRPr="00B815C3">
        <w:rPr>
          <w:b/>
          <w:szCs w:val="22"/>
          <w:lang w:val="hr-HR"/>
        </w:rPr>
        <w:lastRenderedPageBreak/>
        <w:t>Česte nuspojave</w:t>
      </w:r>
      <w:r w:rsidR="00630072" w:rsidRPr="00B815C3">
        <w:rPr>
          <w:bCs/>
          <w:szCs w:val="22"/>
          <w:lang w:val="hr-HR"/>
        </w:rPr>
        <w:t xml:space="preserve"> (mogu se javiti u do 1 na 10 osoba)</w:t>
      </w:r>
    </w:p>
    <w:p w14:paraId="559C27C8" w14:textId="77777777" w:rsidR="00276FCC" w:rsidRPr="00B815C3" w:rsidRDefault="00442181">
      <w:pPr>
        <w:keepNext/>
        <w:numPr>
          <w:ilvl w:val="0"/>
          <w:numId w:val="16"/>
        </w:numPr>
        <w:ind w:left="567" w:hanging="567"/>
        <w:rPr>
          <w:szCs w:val="22"/>
          <w:lang w:val="hr-HR"/>
        </w:rPr>
      </w:pPr>
      <w:r w:rsidRPr="00B815C3">
        <w:rPr>
          <w:szCs w:val="22"/>
          <w:lang w:val="hr-HR"/>
        </w:rPr>
        <w:t>upala sluznice crijeva (</w:t>
      </w:r>
      <w:r w:rsidRPr="00B815C3">
        <w:rPr>
          <w:i/>
          <w:szCs w:val="22"/>
          <w:lang w:val="hr-HR"/>
        </w:rPr>
        <w:t>gastroenteritis</w:t>
      </w:r>
      <w:r w:rsidRPr="00B815C3">
        <w:rPr>
          <w:szCs w:val="22"/>
          <w:lang w:val="hr-HR"/>
        </w:rPr>
        <w:t>)</w:t>
      </w:r>
    </w:p>
    <w:p w14:paraId="559C27C9" w14:textId="77777777" w:rsidR="00276FCC" w:rsidRPr="00B815C3" w:rsidRDefault="00442181">
      <w:pPr>
        <w:keepNext/>
        <w:numPr>
          <w:ilvl w:val="0"/>
          <w:numId w:val="16"/>
        </w:numPr>
        <w:ind w:left="567" w:hanging="567"/>
        <w:rPr>
          <w:szCs w:val="22"/>
          <w:lang w:val="hr-HR"/>
        </w:rPr>
      </w:pPr>
      <w:r w:rsidRPr="00B815C3">
        <w:rPr>
          <w:szCs w:val="22"/>
          <w:lang w:val="hr-HR"/>
        </w:rPr>
        <w:t>povraćanje</w:t>
      </w:r>
    </w:p>
    <w:p w14:paraId="559C27CA" w14:textId="77777777" w:rsidR="00276FCC" w:rsidRPr="00B815C3" w:rsidRDefault="00442181">
      <w:pPr>
        <w:keepNext/>
        <w:numPr>
          <w:ilvl w:val="0"/>
          <w:numId w:val="16"/>
        </w:numPr>
        <w:ind w:left="567" w:hanging="567"/>
        <w:rPr>
          <w:szCs w:val="22"/>
          <w:lang w:val="hr-HR"/>
        </w:rPr>
      </w:pPr>
      <w:r w:rsidRPr="00B815C3">
        <w:rPr>
          <w:szCs w:val="22"/>
          <w:lang w:val="hr-HR"/>
        </w:rPr>
        <w:t>probavne tegobe (</w:t>
      </w:r>
      <w:r w:rsidRPr="00B815C3">
        <w:rPr>
          <w:i/>
          <w:szCs w:val="22"/>
          <w:lang w:val="hr-HR"/>
        </w:rPr>
        <w:t>dispepsija</w:t>
      </w:r>
      <w:r w:rsidRPr="00B815C3">
        <w:rPr>
          <w:szCs w:val="22"/>
          <w:lang w:val="hr-HR"/>
        </w:rPr>
        <w:t>)</w:t>
      </w:r>
    </w:p>
    <w:p w14:paraId="559C27CB" w14:textId="77777777" w:rsidR="00276FCC" w:rsidRPr="00B815C3" w:rsidRDefault="00442181">
      <w:pPr>
        <w:keepNext/>
        <w:numPr>
          <w:ilvl w:val="0"/>
          <w:numId w:val="16"/>
        </w:numPr>
        <w:ind w:left="567" w:hanging="567"/>
        <w:rPr>
          <w:szCs w:val="22"/>
          <w:lang w:val="hr-HR"/>
        </w:rPr>
      </w:pPr>
      <w:r w:rsidRPr="00B815C3">
        <w:rPr>
          <w:szCs w:val="22"/>
          <w:lang w:val="hr-HR"/>
        </w:rPr>
        <w:t>upala sluznice želuca (</w:t>
      </w:r>
      <w:r w:rsidRPr="00B815C3">
        <w:rPr>
          <w:i/>
          <w:szCs w:val="22"/>
          <w:lang w:val="hr-HR"/>
        </w:rPr>
        <w:t>gastritis</w:t>
      </w:r>
      <w:r w:rsidRPr="00B815C3">
        <w:rPr>
          <w:szCs w:val="22"/>
          <w:lang w:val="hr-HR"/>
        </w:rPr>
        <w:t>)</w:t>
      </w:r>
    </w:p>
    <w:p w14:paraId="559C27CC" w14:textId="77777777" w:rsidR="00276FCC" w:rsidRPr="00B815C3" w:rsidRDefault="00442181">
      <w:pPr>
        <w:keepNext/>
        <w:numPr>
          <w:ilvl w:val="0"/>
          <w:numId w:val="16"/>
        </w:numPr>
        <w:ind w:left="567" w:hanging="567"/>
        <w:rPr>
          <w:szCs w:val="22"/>
          <w:lang w:val="hr-HR"/>
        </w:rPr>
      </w:pPr>
      <w:r w:rsidRPr="00B815C3">
        <w:rPr>
          <w:szCs w:val="22"/>
          <w:lang w:val="hr-HR"/>
        </w:rPr>
        <w:t>poremećaj probavnog sustava</w:t>
      </w:r>
    </w:p>
    <w:p w14:paraId="559C27CD" w14:textId="77777777" w:rsidR="00276FCC" w:rsidRPr="00B815C3" w:rsidRDefault="00442181">
      <w:pPr>
        <w:keepNext/>
        <w:numPr>
          <w:ilvl w:val="0"/>
          <w:numId w:val="16"/>
        </w:numPr>
        <w:ind w:left="567" w:hanging="567"/>
        <w:rPr>
          <w:szCs w:val="22"/>
          <w:lang w:val="hr-HR"/>
        </w:rPr>
      </w:pPr>
      <w:r w:rsidRPr="00B815C3">
        <w:rPr>
          <w:szCs w:val="22"/>
          <w:lang w:val="hr-HR"/>
        </w:rPr>
        <w:t>osjećaj žarenja</w:t>
      </w:r>
    </w:p>
    <w:p w14:paraId="559C27CE" w14:textId="77777777" w:rsidR="00276FCC" w:rsidRPr="00B815C3" w:rsidRDefault="00442181">
      <w:pPr>
        <w:keepNext/>
        <w:numPr>
          <w:ilvl w:val="0"/>
          <w:numId w:val="16"/>
        </w:numPr>
        <w:ind w:left="567" w:hanging="567"/>
        <w:rPr>
          <w:szCs w:val="22"/>
          <w:lang w:val="hr-HR"/>
        </w:rPr>
      </w:pPr>
      <w:r w:rsidRPr="00B815C3">
        <w:rPr>
          <w:szCs w:val="22"/>
          <w:lang w:val="hr-HR"/>
        </w:rPr>
        <w:t>navala vrućine, osjećaj vrućine</w:t>
      </w:r>
    </w:p>
    <w:p w14:paraId="559C27CF" w14:textId="77777777" w:rsidR="00276FCC" w:rsidRPr="00B815C3" w:rsidRDefault="00442181">
      <w:pPr>
        <w:numPr>
          <w:ilvl w:val="0"/>
          <w:numId w:val="16"/>
        </w:numPr>
        <w:ind w:left="567" w:hanging="567"/>
        <w:rPr>
          <w:szCs w:val="22"/>
          <w:lang w:val="hr-HR"/>
        </w:rPr>
      </w:pPr>
      <w:r w:rsidRPr="00B815C3">
        <w:rPr>
          <w:szCs w:val="22"/>
          <w:lang w:val="hr-HR"/>
        </w:rPr>
        <w:t xml:space="preserve">svrbež kože </w:t>
      </w:r>
      <w:r w:rsidRPr="00B815C3">
        <w:rPr>
          <w:i/>
          <w:szCs w:val="22"/>
          <w:lang w:val="hr-HR"/>
        </w:rPr>
        <w:t>(pruritus)</w:t>
      </w:r>
    </w:p>
    <w:p w14:paraId="559C27D0" w14:textId="77777777" w:rsidR="00276FCC" w:rsidRPr="00B815C3" w:rsidRDefault="00442181">
      <w:pPr>
        <w:numPr>
          <w:ilvl w:val="0"/>
          <w:numId w:val="16"/>
        </w:numPr>
        <w:ind w:left="567" w:hanging="567"/>
        <w:rPr>
          <w:szCs w:val="22"/>
          <w:lang w:val="hr-HR"/>
        </w:rPr>
      </w:pPr>
      <w:r w:rsidRPr="00B815C3">
        <w:rPr>
          <w:szCs w:val="22"/>
          <w:lang w:val="hr-HR"/>
        </w:rPr>
        <w:t>osip</w:t>
      </w:r>
    </w:p>
    <w:p w14:paraId="559C27D1" w14:textId="77777777" w:rsidR="00276FCC" w:rsidRPr="00B815C3" w:rsidRDefault="00442181">
      <w:pPr>
        <w:numPr>
          <w:ilvl w:val="0"/>
          <w:numId w:val="16"/>
        </w:numPr>
        <w:ind w:left="567" w:hanging="567"/>
        <w:rPr>
          <w:i/>
          <w:szCs w:val="22"/>
          <w:lang w:val="hr-HR"/>
        </w:rPr>
      </w:pPr>
      <w:r w:rsidRPr="00B815C3">
        <w:rPr>
          <w:szCs w:val="22"/>
          <w:lang w:val="hr-HR"/>
        </w:rPr>
        <w:t xml:space="preserve">ružičaste ili crvene mrlje na koži </w:t>
      </w:r>
      <w:r w:rsidRPr="00B815C3">
        <w:rPr>
          <w:i/>
          <w:szCs w:val="22"/>
          <w:lang w:val="hr-HR"/>
        </w:rPr>
        <w:t>(eritem)</w:t>
      </w:r>
    </w:p>
    <w:p w14:paraId="42F1E580" w14:textId="2AA39085" w:rsidR="0027753F" w:rsidRPr="00B815C3" w:rsidRDefault="0027753F">
      <w:pPr>
        <w:numPr>
          <w:ilvl w:val="0"/>
          <w:numId w:val="16"/>
        </w:numPr>
        <w:ind w:left="567" w:hanging="567"/>
        <w:rPr>
          <w:i/>
          <w:szCs w:val="22"/>
          <w:lang w:val="hr-HR"/>
        </w:rPr>
      </w:pPr>
      <w:r w:rsidRPr="00B815C3">
        <w:rPr>
          <w:lang w:val="hr-HR"/>
        </w:rPr>
        <w:t xml:space="preserve">gubitak </w:t>
      </w:r>
      <w:r w:rsidR="00C444EC" w:rsidRPr="00B815C3">
        <w:rPr>
          <w:lang w:val="hr-HR"/>
        </w:rPr>
        <w:t>dlaka</w:t>
      </w:r>
      <w:r w:rsidRPr="00B815C3">
        <w:rPr>
          <w:lang w:val="hr-HR"/>
        </w:rPr>
        <w:t xml:space="preserve"> </w:t>
      </w:r>
      <w:r w:rsidRPr="00B815C3">
        <w:rPr>
          <w:i/>
          <w:szCs w:val="22"/>
          <w:lang w:val="hr-HR"/>
        </w:rPr>
        <w:t>(alopecija)</w:t>
      </w:r>
    </w:p>
    <w:p w14:paraId="559C27D2" w14:textId="77777777" w:rsidR="00276FCC" w:rsidRPr="00B815C3" w:rsidRDefault="00276FCC">
      <w:pPr>
        <w:rPr>
          <w:b/>
          <w:szCs w:val="22"/>
          <w:lang w:val="hr-HR"/>
        </w:rPr>
      </w:pPr>
    </w:p>
    <w:p w14:paraId="559C27D3" w14:textId="7ED7CEAA" w:rsidR="00276FCC" w:rsidRPr="00B815C3" w:rsidRDefault="00442181">
      <w:pPr>
        <w:keepNext/>
        <w:rPr>
          <w:b/>
          <w:szCs w:val="22"/>
          <w:lang w:val="hr-HR"/>
        </w:rPr>
      </w:pPr>
      <w:r w:rsidRPr="00B815C3">
        <w:rPr>
          <w:szCs w:val="22"/>
          <w:u w:val="single"/>
          <w:lang w:val="hr-HR"/>
        </w:rPr>
        <w:t xml:space="preserve">Nuspojave koje se mogu javiti u </w:t>
      </w:r>
      <w:r w:rsidR="00C444EC" w:rsidRPr="00B815C3">
        <w:rPr>
          <w:szCs w:val="22"/>
          <w:u w:val="single"/>
          <w:lang w:val="hr-HR"/>
        </w:rPr>
        <w:t>pretragama</w:t>
      </w:r>
      <w:r w:rsidRPr="00B815C3">
        <w:rPr>
          <w:szCs w:val="22"/>
          <w:u w:val="single"/>
          <w:lang w:val="hr-HR"/>
        </w:rPr>
        <w:t xml:space="preserve"> krvi ili </w:t>
      </w:r>
      <w:r w:rsidR="000079AA" w:rsidRPr="00B815C3">
        <w:rPr>
          <w:szCs w:val="22"/>
          <w:u w:val="single"/>
          <w:lang w:val="hr-HR"/>
        </w:rPr>
        <w:t>urina</w:t>
      </w:r>
    </w:p>
    <w:p w14:paraId="559C27D4" w14:textId="77777777" w:rsidR="00276FCC" w:rsidRPr="00B815C3" w:rsidRDefault="00442181">
      <w:pPr>
        <w:keepNext/>
        <w:numPr>
          <w:ilvl w:val="0"/>
          <w:numId w:val="17"/>
        </w:numPr>
        <w:tabs>
          <w:tab w:val="clear" w:pos="567"/>
        </w:tabs>
        <w:ind w:left="1134" w:hanging="567"/>
        <w:rPr>
          <w:szCs w:val="22"/>
          <w:lang w:val="hr-HR"/>
        </w:rPr>
      </w:pPr>
      <w:r w:rsidRPr="00B815C3">
        <w:rPr>
          <w:szCs w:val="22"/>
          <w:lang w:val="hr-HR"/>
        </w:rPr>
        <w:t>niska razina bijelih krvnih stanica (</w:t>
      </w:r>
      <w:r w:rsidRPr="00B815C3">
        <w:rPr>
          <w:i/>
          <w:szCs w:val="22"/>
          <w:lang w:val="hr-HR"/>
        </w:rPr>
        <w:t>limfopenija, leukopenija</w:t>
      </w:r>
      <w:r w:rsidRPr="00B815C3">
        <w:rPr>
          <w:szCs w:val="22"/>
          <w:lang w:val="hr-HR"/>
        </w:rPr>
        <w:t>) u krvi. Smanjenje razine bijelih krvnih stanica može značiti da Vaše tijelo ima manju sposobnost da se bori protiv infekcije. Ako imate ozbiljnu infekciju (kao što je upala pluća), razgovarajte odmah sa svojim liječnikom.</w:t>
      </w:r>
    </w:p>
    <w:p w14:paraId="559C27D5" w14:textId="38205DBF" w:rsidR="00276FCC" w:rsidRPr="00B815C3" w:rsidRDefault="00442181">
      <w:pPr>
        <w:keepNext/>
        <w:numPr>
          <w:ilvl w:val="0"/>
          <w:numId w:val="17"/>
        </w:numPr>
        <w:tabs>
          <w:tab w:val="clear" w:pos="567"/>
        </w:tabs>
        <w:ind w:left="1134" w:hanging="567"/>
        <w:rPr>
          <w:szCs w:val="22"/>
          <w:lang w:val="hr-HR"/>
        </w:rPr>
      </w:pPr>
      <w:r w:rsidRPr="00B815C3">
        <w:rPr>
          <w:szCs w:val="22"/>
          <w:lang w:val="hr-HR"/>
        </w:rPr>
        <w:t>proteini (</w:t>
      </w:r>
      <w:r w:rsidRPr="00B815C3">
        <w:rPr>
          <w:i/>
          <w:szCs w:val="22"/>
          <w:lang w:val="hr-HR"/>
        </w:rPr>
        <w:t>albumin</w:t>
      </w:r>
      <w:r w:rsidRPr="00B815C3">
        <w:rPr>
          <w:szCs w:val="22"/>
          <w:lang w:val="hr-HR"/>
        </w:rPr>
        <w:t xml:space="preserve">) u </w:t>
      </w:r>
      <w:r w:rsidR="000079AA" w:rsidRPr="00B815C3">
        <w:rPr>
          <w:szCs w:val="22"/>
          <w:lang w:val="hr-HR"/>
        </w:rPr>
        <w:t>urinu</w:t>
      </w:r>
    </w:p>
    <w:p w14:paraId="559C27D6" w14:textId="77777777" w:rsidR="00276FCC" w:rsidRPr="00B815C3" w:rsidRDefault="00442181">
      <w:pPr>
        <w:keepNext/>
        <w:numPr>
          <w:ilvl w:val="0"/>
          <w:numId w:val="17"/>
        </w:numPr>
        <w:tabs>
          <w:tab w:val="clear" w:pos="567"/>
        </w:tabs>
        <w:ind w:left="1134" w:hanging="567"/>
        <w:rPr>
          <w:szCs w:val="22"/>
          <w:lang w:val="hr-HR"/>
        </w:rPr>
      </w:pPr>
      <w:r w:rsidRPr="00B815C3">
        <w:rPr>
          <w:szCs w:val="22"/>
          <w:lang w:val="hr-HR"/>
        </w:rPr>
        <w:t xml:space="preserve">povišena razina jetrenih enzima </w:t>
      </w:r>
      <w:r w:rsidRPr="00B815C3">
        <w:rPr>
          <w:i/>
          <w:szCs w:val="22"/>
          <w:lang w:val="hr-HR"/>
        </w:rPr>
        <w:t>(ALT, AST)</w:t>
      </w:r>
      <w:r w:rsidRPr="00B815C3">
        <w:rPr>
          <w:szCs w:val="22"/>
          <w:lang w:val="hr-HR"/>
        </w:rPr>
        <w:t xml:space="preserve"> u krvi</w:t>
      </w:r>
    </w:p>
    <w:p w14:paraId="559C27D7" w14:textId="77777777" w:rsidR="00276FCC" w:rsidRPr="00B815C3" w:rsidRDefault="00276FCC">
      <w:pPr>
        <w:widowControl w:val="0"/>
        <w:tabs>
          <w:tab w:val="clear" w:pos="567"/>
        </w:tabs>
        <w:ind w:right="-2"/>
        <w:rPr>
          <w:szCs w:val="22"/>
          <w:lang w:val="hr-HR"/>
        </w:rPr>
      </w:pPr>
    </w:p>
    <w:p w14:paraId="559C27D8" w14:textId="5F3B3F1C" w:rsidR="00276FCC" w:rsidRPr="00B815C3" w:rsidRDefault="00442181">
      <w:pPr>
        <w:widowControl w:val="0"/>
        <w:tabs>
          <w:tab w:val="clear" w:pos="567"/>
        </w:tabs>
        <w:ind w:right="-2"/>
        <w:rPr>
          <w:bCs/>
          <w:szCs w:val="22"/>
          <w:lang w:val="hr-HR"/>
        </w:rPr>
      </w:pPr>
      <w:r w:rsidRPr="00B815C3">
        <w:rPr>
          <w:b/>
          <w:szCs w:val="22"/>
          <w:lang w:val="hr-HR"/>
        </w:rPr>
        <w:t>Manje česte nuspojave</w:t>
      </w:r>
      <w:r w:rsidR="00630072" w:rsidRPr="00B815C3">
        <w:rPr>
          <w:bCs/>
          <w:szCs w:val="22"/>
          <w:lang w:val="hr-HR"/>
        </w:rPr>
        <w:t xml:space="preserve"> (mogu se javiti u do 1 na 100 osoba)</w:t>
      </w:r>
    </w:p>
    <w:p w14:paraId="559C27DB" w14:textId="77777777" w:rsidR="00276FCC" w:rsidRPr="00B815C3" w:rsidRDefault="00442181">
      <w:pPr>
        <w:widowControl w:val="0"/>
        <w:numPr>
          <w:ilvl w:val="0"/>
          <w:numId w:val="17"/>
        </w:numPr>
        <w:tabs>
          <w:tab w:val="clear" w:pos="567"/>
        </w:tabs>
        <w:ind w:left="567" w:right="-2" w:hanging="567"/>
        <w:rPr>
          <w:szCs w:val="22"/>
          <w:lang w:val="hr-HR"/>
        </w:rPr>
      </w:pPr>
      <w:r w:rsidRPr="00B815C3">
        <w:rPr>
          <w:szCs w:val="22"/>
          <w:lang w:val="hr-HR"/>
        </w:rPr>
        <w:t>alergijske reakcije (</w:t>
      </w:r>
      <w:r w:rsidRPr="00B815C3">
        <w:rPr>
          <w:i/>
          <w:szCs w:val="22"/>
          <w:lang w:val="hr-HR"/>
        </w:rPr>
        <w:t>preosjetljivost</w:t>
      </w:r>
      <w:r w:rsidRPr="00B815C3">
        <w:rPr>
          <w:szCs w:val="22"/>
          <w:lang w:val="hr-HR"/>
        </w:rPr>
        <w:t>)</w:t>
      </w:r>
    </w:p>
    <w:p w14:paraId="559C27DC" w14:textId="77777777" w:rsidR="00276FCC" w:rsidRPr="00B815C3" w:rsidRDefault="00442181">
      <w:pPr>
        <w:widowControl w:val="0"/>
        <w:numPr>
          <w:ilvl w:val="0"/>
          <w:numId w:val="17"/>
        </w:numPr>
        <w:tabs>
          <w:tab w:val="clear" w:pos="567"/>
        </w:tabs>
        <w:ind w:left="567" w:right="-2" w:hanging="567"/>
        <w:rPr>
          <w:szCs w:val="22"/>
          <w:lang w:val="hr-HR"/>
        </w:rPr>
      </w:pPr>
      <w:r w:rsidRPr="00B815C3">
        <w:rPr>
          <w:szCs w:val="22"/>
          <w:lang w:val="hr-HR"/>
        </w:rPr>
        <w:t>smanjenje broja krvnih pločica</w:t>
      </w:r>
    </w:p>
    <w:p w14:paraId="559C27DD" w14:textId="77777777" w:rsidR="00276FCC" w:rsidRDefault="00276FCC">
      <w:pPr>
        <w:widowControl w:val="0"/>
        <w:tabs>
          <w:tab w:val="clear" w:pos="567"/>
        </w:tabs>
        <w:ind w:left="360" w:right="-2"/>
        <w:rPr>
          <w:szCs w:val="22"/>
          <w:lang w:val="hr-HR"/>
        </w:rPr>
      </w:pPr>
    </w:p>
    <w:p w14:paraId="5CCD0473" w14:textId="0C88F5BD" w:rsidR="00E04622" w:rsidRPr="00B815C3" w:rsidRDefault="00E04622" w:rsidP="00E04622">
      <w:pPr>
        <w:widowControl w:val="0"/>
        <w:tabs>
          <w:tab w:val="clear" w:pos="567"/>
        </w:tabs>
        <w:ind w:right="-2"/>
        <w:rPr>
          <w:bCs/>
          <w:szCs w:val="22"/>
          <w:lang w:val="hr-HR"/>
        </w:rPr>
      </w:pPr>
      <w:r>
        <w:rPr>
          <w:b/>
          <w:szCs w:val="22"/>
          <w:lang w:val="hr-HR"/>
        </w:rPr>
        <w:t>Rijetke nuspojave</w:t>
      </w:r>
      <w:r w:rsidRPr="00B815C3">
        <w:rPr>
          <w:bCs/>
          <w:szCs w:val="22"/>
          <w:lang w:val="hr-HR"/>
        </w:rPr>
        <w:t xml:space="preserve"> (mogu se javiti u do 1 na </w:t>
      </w:r>
      <w:r>
        <w:rPr>
          <w:bCs/>
          <w:szCs w:val="22"/>
          <w:lang w:val="hr-HR"/>
        </w:rPr>
        <w:t>1</w:t>
      </w:r>
      <w:r w:rsidR="00476A31">
        <w:rPr>
          <w:bCs/>
          <w:szCs w:val="22"/>
          <w:lang w:val="hr-HR"/>
        </w:rPr>
        <w:t>0</w:t>
      </w:r>
      <w:r w:rsidRPr="00B815C3">
        <w:rPr>
          <w:bCs/>
          <w:szCs w:val="22"/>
          <w:lang w:val="hr-HR"/>
        </w:rPr>
        <w:t>00 osoba)</w:t>
      </w:r>
    </w:p>
    <w:p w14:paraId="40308D5D" w14:textId="51585F05" w:rsidR="00E04622" w:rsidRPr="00B815C3" w:rsidRDefault="00E04622" w:rsidP="00E04622">
      <w:pPr>
        <w:widowControl w:val="0"/>
        <w:numPr>
          <w:ilvl w:val="0"/>
          <w:numId w:val="17"/>
        </w:numPr>
        <w:tabs>
          <w:tab w:val="clear" w:pos="567"/>
        </w:tabs>
        <w:ind w:left="567" w:right="-2" w:hanging="567"/>
        <w:rPr>
          <w:szCs w:val="22"/>
          <w:lang w:val="hr-HR"/>
        </w:rPr>
      </w:pPr>
      <w:r>
        <w:rPr>
          <w:szCs w:val="22"/>
          <w:lang w:val="hr-HR"/>
        </w:rPr>
        <w:t xml:space="preserve">upala jetre i povišenje razina jetrenih enzima </w:t>
      </w:r>
      <w:r w:rsidRPr="00D6653F">
        <w:rPr>
          <w:i/>
          <w:iCs/>
          <w:szCs w:val="22"/>
          <w:lang w:val="hr-HR"/>
        </w:rPr>
        <w:t>(ALT-a ili AST-a u kombinaciji s bilirubinom</w:t>
      </w:r>
      <w:r>
        <w:rPr>
          <w:szCs w:val="22"/>
          <w:lang w:val="hr-HR"/>
        </w:rPr>
        <w:t>)</w:t>
      </w:r>
    </w:p>
    <w:p w14:paraId="048CA29A" w14:textId="77777777" w:rsidR="00E04622" w:rsidRPr="00B815C3" w:rsidRDefault="00E04622">
      <w:pPr>
        <w:widowControl w:val="0"/>
        <w:tabs>
          <w:tab w:val="clear" w:pos="567"/>
        </w:tabs>
        <w:ind w:left="360" w:right="-2"/>
        <w:rPr>
          <w:szCs w:val="22"/>
          <w:lang w:val="hr-HR"/>
        </w:rPr>
      </w:pPr>
    </w:p>
    <w:p w14:paraId="559C27DF" w14:textId="4CB94A51" w:rsidR="00276FCC" w:rsidRPr="00B815C3" w:rsidRDefault="00442181">
      <w:pPr>
        <w:widowControl w:val="0"/>
        <w:tabs>
          <w:tab w:val="clear" w:pos="567"/>
        </w:tabs>
        <w:ind w:right="-2"/>
        <w:rPr>
          <w:szCs w:val="22"/>
          <w:lang w:val="hr-HR"/>
        </w:rPr>
      </w:pPr>
      <w:r w:rsidRPr="00B815C3">
        <w:rPr>
          <w:b/>
          <w:szCs w:val="22"/>
          <w:lang w:val="hr-HR"/>
        </w:rPr>
        <w:t>Nepoznato</w:t>
      </w:r>
      <w:r w:rsidRPr="00B815C3">
        <w:rPr>
          <w:szCs w:val="22"/>
          <w:lang w:val="hr-HR"/>
        </w:rPr>
        <w:t xml:space="preserve"> (učestalost se ne može procijeniti iz dostupnih podataka)</w:t>
      </w:r>
    </w:p>
    <w:p w14:paraId="559C27E1" w14:textId="45C3F496" w:rsidR="00276FCC" w:rsidRPr="00B815C3" w:rsidRDefault="00442181">
      <w:pPr>
        <w:widowControl w:val="0"/>
        <w:numPr>
          <w:ilvl w:val="0"/>
          <w:numId w:val="17"/>
        </w:numPr>
        <w:tabs>
          <w:tab w:val="clear" w:pos="567"/>
        </w:tabs>
        <w:ind w:left="567" w:right="-2" w:hanging="567"/>
        <w:rPr>
          <w:szCs w:val="22"/>
          <w:lang w:val="hr-HR"/>
        </w:rPr>
      </w:pPr>
      <w:r w:rsidRPr="00B815C3">
        <w:rPr>
          <w:szCs w:val="22"/>
          <w:lang w:val="hr-HR"/>
        </w:rPr>
        <w:t>herpes zoster sa simptomima kao što su mjehurići, osjećaj pečenja, svrbež ili bol kože, obično na jednoj strani gornjeg dijela tijela ili lica, te drugim simptomima kao što su vrućica i slabost u ranim stadijima infekcije, nakon čega slijede utrnulost, svrbež ili crvene mrlje popraćene jakom boli</w:t>
      </w:r>
    </w:p>
    <w:p w14:paraId="098AF0D8" w14:textId="4D48DD09" w:rsidR="00E22016" w:rsidRPr="00B815C3" w:rsidRDefault="00E22016" w:rsidP="00E22016">
      <w:pPr>
        <w:pStyle w:val="ListParagraph"/>
        <w:numPr>
          <w:ilvl w:val="0"/>
          <w:numId w:val="17"/>
        </w:numPr>
        <w:tabs>
          <w:tab w:val="clear" w:pos="567"/>
        </w:tabs>
        <w:ind w:left="567" w:hanging="567"/>
        <w:rPr>
          <w:szCs w:val="22"/>
          <w:lang w:val="hr-HR"/>
        </w:rPr>
      </w:pPr>
      <w:r w:rsidRPr="00B815C3">
        <w:rPr>
          <w:szCs w:val="22"/>
          <w:lang w:val="hr-HR"/>
        </w:rPr>
        <w:t>curenje nosa (rinoreja)</w:t>
      </w:r>
    </w:p>
    <w:p w14:paraId="559C27E2" w14:textId="77777777" w:rsidR="00276FCC" w:rsidRPr="00B815C3" w:rsidRDefault="00276FCC">
      <w:pPr>
        <w:widowControl w:val="0"/>
        <w:tabs>
          <w:tab w:val="clear" w:pos="567"/>
        </w:tabs>
        <w:ind w:right="-2"/>
        <w:rPr>
          <w:szCs w:val="22"/>
          <w:lang w:val="hr-HR"/>
        </w:rPr>
      </w:pPr>
    </w:p>
    <w:p w14:paraId="0F726AF4" w14:textId="77777777" w:rsidR="0074124C" w:rsidRPr="00B815C3" w:rsidRDefault="0074124C" w:rsidP="0074124C">
      <w:pPr>
        <w:widowControl w:val="0"/>
        <w:numPr>
          <w:ilvl w:val="12"/>
          <w:numId w:val="0"/>
        </w:numPr>
        <w:suppressAutoHyphens w:val="0"/>
        <w:ind w:right="-2"/>
        <w:rPr>
          <w:rFonts w:eastAsia="Times New Roman"/>
          <w:b/>
          <w:szCs w:val="22"/>
          <w:lang w:val="hr-HR" w:eastAsia="en-GB"/>
        </w:rPr>
      </w:pPr>
      <w:r w:rsidRPr="00B815C3">
        <w:rPr>
          <w:rFonts w:eastAsia="Times New Roman"/>
          <w:b/>
          <w:szCs w:val="22"/>
          <w:lang w:val="hr-HR" w:eastAsia="en-GB"/>
        </w:rPr>
        <w:t>Djeca (u dobi od 13 i više godina) i adolescenti</w:t>
      </w:r>
    </w:p>
    <w:p w14:paraId="337DDE65" w14:textId="77777777" w:rsidR="0074124C" w:rsidRPr="00B815C3" w:rsidRDefault="0074124C" w:rsidP="0074124C">
      <w:pPr>
        <w:widowControl w:val="0"/>
        <w:numPr>
          <w:ilvl w:val="12"/>
          <w:numId w:val="0"/>
        </w:numPr>
        <w:tabs>
          <w:tab w:val="clear" w:pos="567"/>
        </w:tabs>
        <w:suppressAutoHyphens w:val="0"/>
        <w:ind w:right="-2"/>
        <w:rPr>
          <w:rFonts w:eastAsia="Times New Roman"/>
          <w:szCs w:val="22"/>
          <w:lang w:val="hr-HR" w:eastAsia="en-GB"/>
        </w:rPr>
      </w:pPr>
      <w:r w:rsidRPr="00B815C3">
        <w:rPr>
          <w:rFonts w:eastAsia="Times New Roman"/>
          <w:szCs w:val="22"/>
          <w:lang w:val="hr-HR" w:eastAsia="en-GB"/>
        </w:rPr>
        <w:t xml:space="preserve">Prethodno navedene nuspojave odnose se također na djecu i adolescente. </w:t>
      </w:r>
    </w:p>
    <w:p w14:paraId="7EC994AA" w14:textId="6E34FC93" w:rsidR="0074124C" w:rsidRPr="00B815C3" w:rsidRDefault="0074124C" w:rsidP="0074124C">
      <w:pPr>
        <w:widowControl w:val="0"/>
        <w:tabs>
          <w:tab w:val="clear" w:pos="567"/>
        </w:tabs>
        <w:ind w:right="-2"/>
        <w:rPr>
          <w:szCs w:val="22"/>
          <w:lang w:val="hr-HR" w:eastAsia="en-GB"/>
        </w:rPr>
      </w:pPr>
      <w:r w:rsidRPr="00B815C3">
        <w:rPr>
          <w:szCs w:val="22"/>
          <w:lang w:val="hr-HR" w:eastAsia="en-GB"/>
        </w:rPr>
        <w:t>Neke nuspojave zabilježene su češće u djece i adolescenata nego u odraslih, npr. glavobolja, bol u trbuhu ili grčevi u trbuhu, povraćanje, bol u grlu, kašalj i bolne mjesečnice.</w:t>
      </w:r>
    </w:p>
    <w:p w14:paraId="47C57A81" w14:textId="77777777" w:rsidR="00B8395E" w:rsidRPr="00B815C3" w:rsidRDefault="00B8395E" w:rsidP="00B8395E">
      <w:pPr>
        <w:widowControl w:val="0"/>
        <w:tabs>
          <w:tab w:val="clear" w:pos="567"/>
        </w:tabs>
        <w:ind w:right="-2"/>
        <w:rPr>
          <w:szCs w:val="22"/>
          <w:lang w:val="hr-HR"/>
        </w:rPr>
      </w:pPr>
    </w:p>
    <w:p w14:paraId="559C27E3" w14:textId="77777777" w:rsidR="00276FCC" w:rsidRPr="00B815C3" w:rsidRDefault="00442181">
      <w:pPr>
        <w:numPr>
          <w:ilvl w:val="12"/>
          <w:numId w:val="0"/>
        </w:numPr>
        <w:tabs>
          <w:tab w:val="clear" w:pos="567"/>
        </w:tabs>
        <w:ind w:right="-2"/>
        <w:rPr>
          <w:b/>
          <w:lang w:val="hr-HR"/>
        </w:rPr>
      </w:pPr>
      <w:r w:rsidRPr="00B815C3">
        <w:rPr>
          <w:b/>
          <w:lang w:val="hr-HR"/>
        </w:rPr>
        <w:t>Prijavljivanje nuspojava</w:t>
      </w:r>
    </w:p>
    <w:p w14:paraId="559C27E4" w14:textId="7B64EEC6" w:rsidR="00276FCC" w:rsidRPr="00B815C3" w:rsidRDefault="00442181">
      <w:pPr>
        <w:numPr>
          <w:ilvl w:val="12"/>
          <w:numId w:val="0"/>
        </w:numPr>
        <w:tabs>
          <w:tab w:val="clear" w:pos="567"/>
        </w:tabs>
        <w:ind w:right="-2"/>
        <w:rPr>
          <w:lang w:val="hr-HR"/>
        </w:rPr>
      </w:pPr>
      <w:r w:rsidRPr="00B815C3">
        <w:rPr>
          <w:szCs w:val="22"/>
          <w:lang w:val="hr-HR"/>
        </w:rPr>
        <w:t>Ako primijetite bilo koju nuspojavu, potrebno je obavijestiti liječnika ili ljekarnika</w:t>
      </w:r>
      <w:r w:rsidRPr="00B815C3">
        <w:rPr>
          <w:b/>
          <w:szCs w:val="22"/>
          <w:lang w:val="hr-HR"/>
        </w:rPr>
        <w:t>.</w:t>
      </w:r>
      <w:r w:rsidRPr="00B815C3">
        <w:rPr>
          <w:szCs w:val="22"/>
          <w:lang w:val="hr-HR"/>
        </w:rPr>
        <w:t xml:space="preserve"> To uključuje i svaku moguću nuspojavu koja nije navedena u ovoj uputi.</w:t>
      </w:r>
      <w:r w:rsidRPr="00B815C3">
        <w:rPr>
          <w:color w:val="000000"/>
          <w:lang w:val="hr-HR"/>
        </w:rPr>
        <w:t xml:space="preserve"> Nuspojave možete prijaviti izravno putem nacionalnog sustava za prijavu nuspojava: </w:t>
      </w:r>
      <w:r w:rsidRPr="00B815C3">
        <w:rPr>
          <w:color w:val="000000"/>
          <w:highlight w:val="lightGray"/>
          <w:lang w:val="hr-HR"/>
        </w:rPr>
        <w:t xml:space="preserve">navedenog u </w:t>
      </w:r>
      <w:hyperlink r:id="rId14" w:history="1">
        <w:r w:rsidR="005F26B1" w:rsidRPr="00B815C3">
          <w:rPr>
            <w:rStyle w:val="Hyperlink"/>
            <w:highlight w:val="lightGray"/>
            <w:lang w:val="hr-HR"/>
          </w:rPr>
          <w:t>Dodatku V</w:t>
        </w:r>
      </w:hyperlink>
      <w:r w:rsidRPr="00B815C3">
        <w:rPr>
          <w:color w:val="000000"/>
          <w:lang w:val="hr-HR"/>
        </w:rPr>
        <w:t>. Prijavljivanjem nuspojava možete pridonijeti u procjeni sigurnosti ovog lijeka</w:t>
      </w:r>
      <w:r w:rsidRPr="00B815C3">
        <w:rPr>
          <w:lang w:val="hr-HR"/>
        </w:rPr>
        <w:t>.</w:t>
      </w:r>
    </w:p>
    <w:p w14:paraId="559C27E5" w14:textId="77777777" w:rsidR="00276FCC" w:rsidRPr="00B815C3" w:rsidRDefault="00276FCC">
      <w:pPr>
        <w:widowControl w:val="0"/>
        <w:tabs>
          <w:tab w:val="clear" w:pos="567"/>
        </w:tabs>
        <w:ind w:right="-2"/>
        <w:rPr>
          <w:szCs w:val="22"/>
          <w:lang w:val="hr-HR"/>
        </w:rPr>
      </w:pPr>
    </w:p>
    <w:p w14:paraId="559C27E6" w14:textId="77777777" w:rsidR="00276FCC" w:rsidRPr="00B815C3" w:rsidRDefault="00276FCC">
      <w:pPr>
        <w:widowControl w:val="0"/>
        <w:tabs>
          <w:tab w:val="clear" w:pos="567"/>
        </w:tabs>
        <w:ind w:right="-2"/>
        <w:rPr>
          <w:szCs w:val="22"/>
          <w:lang w:val="hr-HR"/>
        </w:rPr>
      </w:pPr>
    </w:p>
    <w:p w14:paraId="559C27E7" w14:textId="0D055D1E" w:rsidR="00276FCC" w:rsidRPr="00B815C3" w:rsidRDefault="00442181">
      <w:pPr>
        <w:keepNext/>
        <w:rPr>
          <w:b/>
          <w:szCs w:val="22"/>
          <w:lang w:val="hr-HR"/>
        </w:rPr>
      </w:pPr>
      <w:r w:rsidRPr="00B815C3">
        <w:rPr>
          <w:b/>
          <w:szCs w:val="22"/>
          <w:lang w:val="hr-HR"/>
        </w:rPr>
        <w:t>5.</w:t>
      </w:r>
      <w:r w:rsidRPr="00B815C3">
        <w:rPr>
          <w:b/>
          <w:szCs w:val="22"/>
          <w:lang w:val="hr-HR"/>
        </w:rPr>
        <w:tab/>
        <w:t xml:space="preserve">Kako čuvati </w:t>
      </w:r>
      <w:r w:rsidR="00CF1018" w:rsidRPr="00B815C3">
        <w:rPr>
          <w:b/>
          <w:szCs w:val="22"/>
          <w:lang w:val="hr-HR"/>
        </w:rPr>
        <w:t>Dimetilfumarat</w:t>
      </w:r>
      <w:r w:rsidR="00157906" w:rsidRPr="00B815C3">
        <w:rPr>
          <w:b/>
          <w:szCs w:val="22"/>
          <w:lang w:val="hr-HR"/>
        </w:rPr>
        <w:t xml:space="preserve"> Accord </w:t>
      </w:r>
    </w:p>
    <w:p w14:paraId="559C27E8" w14:textId="77777777" w:rsidR="00276FCC" w:rsidRPr="00B815C3" w:rsidRDefault="00276FCC">
      <w:pPr>
        <w:keepNext/>
        <w:widowControl w:val="0"/>
        <w:tabs>
          <w:tab w:val="clear" w:pos="567"/>
        </w:tabs>
        <w:ind w:right="-2"/>
        <w:rPr>
          <w:szCs w:val="22"/>
          <w:lang w:val="hr-HR"/>
        </w:rPr>
      </w:pPr>
    </w:p>
    <w:p w14:paraId="559C27E9" w14:textId="77777777" w:rsidR="00276FCC" w:rsidRPr="00B815C3" w:rsidRDefault="00442181">
      <w:pPr>
        <w:widowControl w:val="0"/>
        <w:tabs>
          <w:tab w:val="clear" w:pos="567"/>
        </w:tabs>
        <w:ind w:right="-2"/>
        <w:rPr>
          <w:szCs w:val="22"/>
          <w:lang w:val="hr-HR"/>
        </w:rPr>
      </w:pPr>
      <w:r w:rsidRPr="00B815C3">
        <w:rPr>
          <w:szCs w:val="22"/>
          <w:lang w:val="hr-HR"/>
        </w:rPr>
        <w:t>Lijek čuvajte izvan pogleda i dohvata djece.</w:t>
      </w:r>
    </w:p>
    <w:p w14:paraId="559C27EA" w14:textId="77777777" w:rsidR="00276FCC" w:rsidRPr="00B815C3" w:rsidRDefault="00276FCC">
      <w:pPr>
        <w:widowControl w:val="0"/>
        <w:tabs>
          <w:tab w:val="clear" w:pos="567"/>
        </w:tabs>
        <w:ind w:right="-2"/>
        <w:rPr>
          <w:szCs w:val="22"/>
          <w:lang w:val="hr-HR"/>
        </w:rPr>
      </w:pPr>
    </w:p>
    <w:p w14:paraId="559C27EB" w14:textId="7973C9FC" w:rsidR="00276FCC" w:rsidRPr="00B815C3" w:rsidRDefault="00442181">
      <w:pPr>
        <w:widowControl w:val="0"/>
        <w:tabs>
          <w:tab w:val="clear" w:pos="567"/>
        </w:tabs>
        <w:ind w:right="-2"/>
        <w:rPr>
          <w:szCs w:val="22"/>
          <w:lang w:val="hr-HR"/>
        </w:rPr>
      </w:pPr>
      <w:r w:rsidRPr="00B815C3">
        <w:rPr>
          <w:b/>
          <w:szCs w:val="22"/>
          <w:lang w:val="hr-HR"/>
        </w:rPr>
        <w:t>Ovaj lijek se ne smije upotrijebiti nakon isteka roka valjanosti</w:t>
      </w:r>
      <w:r w:rsidRPr="00B815C3">
        <w:rPr>
          <w:szCs w:val="22"/>
          <w:lang w:val="hr-HR"/>
        </w:rPr>
        <w:t xml:space="preserve"> navedenog na kutiji i</w:t>
      </w:r>
      <w:r w:rsidR="002D211C" w:rsidRPr="00B815C3">
        <w:rPr>
          <w:szCs w:val="22"/>
          <w:lang w:val="hr-HR"/>
        </w:rPr>
        <w:t xml:space="preserve"> svakom</w:t>
      </w:r>
      <w:r w:rsidRPr="00B815C3">
        <w:rPr>
          <w:szCs w:val="22"/>
          <w:lang w:val="hr-HR"/>
        </w:rPr>
        <w:t xml:space="preserve"> blisteru iza oznake „EXP”.</w:t>
      </w:r>
      <w:r w:rsidR="002D211C" w:rsidRPr="00B815C3">
        <w:rPr>
          <w:szCs w:val="22"/>
          <w:lang w:val="hr-HR"/>
        </w:rPr>
        <w:t xml:space="preserve"> Rok valjanosti odnosi se na zadnji dan navedenog mjeseca.</w:t>
      </w:r>
    </w:p>
    <w:p w14:paraId="6A18B2B8" w14:textId="2E5C4E89" w:rsidR="002D211C" w:rsidRPr="00B815C3" w:rsidRDefault="002D211C">
      <w:pPr>
        <w:widowControl w:val="0"/>
        <w:tabs>
          <w:tab w:val="clear" w:pos="567"/>
        </w:tabs>
        <w:ind w:right="-2"/>
        <w:rPr>
          <w:szCs w:val="22"/>
          <w:lang w:val="hr-HR"/>
        </w:rPr>
      </w:pPr>
    </w:p>
    <w:p w14:paraId="263D9C43" w14:textId="21E2CB42" w:rsidR="002D211C" w:rsidRPr="00B815C3" w:rsidRDefault="002D211C">
      <w:pPr>
        <w:widowControl w:val="0"/>
        <w:tabs>
          <w:tab w:val="clear" w:pos="567"/>
        </w:tabs>
        <w:ind w:right="-2"/>
        <w:rPr>
          <w:szCs w:val="22"/>
          <w:lang w:val="hr-HR"/>
        </w:rPr>
      </w:pPr>
      <w:r w:rsidRPr="00B815C3">
        <w:rPr>
          <w:szCs w:val="22"/>
          <w:lang w:val="hr-HR"/>
        </w:rPr>
        <w:t>Lijek ne zahtijeva posebne uvjete čuvanja.</w:t>
      </w:r>
    </w:p>
    <w:p w14:paraId="2BFAB787" w14:textId="77777777" w:rsidR="002D211C" w:rsidRPr="00B815C3" w:rsidRDefault="002D211C">
      <w:pPr>
        <w:widowControl w:val="0"/>
        <w:tabs>
          <w:tab w:val="clear" w:pos="567"/>
        </w:tabs>
        <w:ind w:right="-2"/>
        <w:rPr>
          <w:szCs w:val="22"/>
          <w:lang w:val="hr-HR"/>
        </w:rPr>
      </w:pPr>
    </w:p>
    <w:p w14:paraId="559C27F1" w14:textId="77777777" w:rsidR="00276FCC" w:rsidRPr="00B815C3" w:rsidRDefault="00442181">
      <w:pPr>
        <w:widowControl w:val="0"/>
        <w:tabs>
          <w:tab w:val="clear" w:pos="567"/>
        </w:tabs>
        <w:ind w:right="-2"/>
        <w:rPr>
          <w:szCs w:val="22"/>
          <w:lang w:val="hr-HR"/>
        </w:rPr>
      </w:pPr>
      <w:r w:rsidRPr="00B815C3">
        <w:rPr>
          <w:szCs w:val="22"/>
          <w:lang w:val="hr-HR"/>
        </w:rPr>
        <w:t xml:space="preserve">Nikada nemojte nikakve lijekove bacati u otpadne vode ili kućni otpad. Pitajte svog ljekarnika kako </w:t>
      </w:r>
      <w:r w:rsidRPr="00B815C3">
        <w:rPr>
          <w:szCs w:val="22"/>
          <w:lang w:val="hr-HR"/>
        </w:rPr>
        <w:lastRenderedPageBreak/>
        <w:t>baciti lijekove koje više ne koristite. Ove će mjere pomoći u očuvanju okoliša.</w:t>
      </w:r>
    </w:p>
    <w:p w14:paraId="559C27F2" w14:textId="77777777" w:rsidR="00276FCC" w:rsidRPr="00B815C3" w:rsidRDefault="00276FCC">
      <w:pPr>
        <w:widowControl w:val="0"/>
        <w:tabs>
          <w:tab w:val="clear" w:pos="567"/>
        </w:tabs>
        <w:ind w:right="-2"/>
        <w:rPr>
          <w:szCs w:val="22"/>
          <w:lang w:val="hr-HR"/>
        </w:rPr>
      </w:pPr>
    </w:p>
    <w:p w14:paraId="559C27F3" w14:textId="77777777" w:rsidR="00276FCC" w:rsidRPr="00B815C3" w:rsidRDefault="00276FCC">
      <w:pPr>
        <w:widowControl w:val="0"/>
        <w:tabs>
          <w:tab w:val="clear" w:pos="567"/>
        </w:tabs>
        <w:ind w:right="-2"/>
        <w:rPr>
          <w:szCs w:val="22"/>
          <w:lang w:val="hr-HR"/>
        </w:rPr>
      </w:pPr>
    </w:p>
    <w:p w14:paraId="559C27F4" w14:textId="77777777" w:rsidR="00276FCC" w:rsidRPr="00B815C3" w:rsidRDefault="00442181">
      <w:pPr>
        <w:keepNext/>
        <w:rPr>
          <w:b/>
          <w:szCs w:val="22"/>
          <w:lang w:val="hr-HR"/>
        </w:rPr>
      </w:pPr>
      <w:r w:rsidRPr="00B815C3">
        <w:rPr>
          <w:b/>
          <w:szCs w:val="22"/>
          <w:lang w:val="hr-HR"/>
        </w:rPr>
        <w:t>6.</w:t>
      </w:r>
      <w:r w:rsidRPr="00B815C3">
        <w:rPr>
          <w:b/>
          <w:szCs w:val="22"/>
          <w:lang w:val="hr-HR"/>
        </w:rPr>
        <w:tab/>
        <w:t>Sadržaj pakiranja i druge informacije</w:t>
      </w:r>
    </w:p>
    <w:p w14:paraId="559C27F5" w14:textId="77777777" w:rsidR="00276FCC" w:rsidRPr="00B815C3" w:rsidRDefault="00276FCC">
      <w:pPr>
        <w:keepNext/>
        <w:widowControl w:val="0"/>
        <w:tabs>
          <w:tab w:val="clear" w:pos="567"/>
        </w:tabs>
        <w:rPr>
          <w:szCs w:val="22"/>
          <w:lang w:val="hr-HR"/>
        </w:rPr>
      </w:pPr>
    </w:p>
    <w:p w14:paraId="559C27F7" w14:textId="6A290A9A" w:rsidR="00276FCC" w:rsidRPr="00B815C3" w:rsidRDefault="00442181">
      <w:pPr>
        <w:keepNext/>
        <w:rPr>
          <w:szCs w:val="22"/>
          <w:lang w:val="hr-HR"/>
        </w:rPr>
      </w:pPr>
      <w:r w:rsidRPr="00B815C3">
        <w:rPr>
          <w:b/>
          <w:szCs w:val="22"/>
          <w:lang w:val="hr-HR"/>
        </w:rPr>
        <w:t xml:space="preserve">Što </w:t>
      </w:r>
      <w:r w:rsidR="00CF1018" w:rsidRPr="00B815C3">
        <w:rPr>
          <w:b/>
          <w:szCs w:val="22"/>
          <w:lang w:val="hr-HR"/>
        </w:rPr>
        <w:t>Dimetilfumarat</w:t>
      </w:r>
      <w:r w:rsidR="00157906" w:rsidRPr="00B815C3">
        <w:rPr>
          <w:b/>
          <w:szCs w:val="22"/>
          <w:lang w:val="hr-HR"/>
        </w:rPr>
        <w:t xml:space="preserve"> </w:t>
      </w:r>
      <w:r w:rsidR="008B05F0" w:rsidRPr="00B815C3">
        <w:rPr>
          <w:b/>
          <w:szCs w:val="22"/>
          <w:lang w:val="hr-HR"/>
        </w:rPr>
        <w:t xml:space="preserve">Accord </w:t>
      </w:r>
      <w:r w:rsidRPr="00B815C3">
        <w:rPr>
          <w:b/>
          <w:szCs w:val="22"/>
          <w:lang w:val="hr-HR"/>
        </w:rPr>
        <w:t>sadrži</w:t>
      </w:r>
    </w:p>
    <w:p w14:paraId="559C27F8" w14:textId="77777777" w:rsidR="00276FCC" w:rsidRPr="00B815C3" w:rsidRDefault="00442181">
      <w:pPr>
        <w:keepNext/>
        <w:widowControl w:val="0"/>
        <w:tabs>
          <w:tab w:val="clear" w:pos="567"/>
        </w:tabs>
        <w:rPr>
          <w:szCs w:val="22"/>
          <w:lang w:val="hr-HR"/>
        </w:rPr>
      </w:pPr>
      <w:r w:rsidRPr="00B815C3">
        <w:rPr>
          <w:b/>
          <w:szCs w:val="22"/>
          <w:lang w:val="hr-HR"/>
        </w:rPr>
        <w:t xml:space="preserve">Djelatna tvar </w:t>
      </w:r>
      <w:r w:rsidRPr="00B815C3">
        <w:rPr>
          <w:szCs w:val="22"/>
          <w:lang w:val="hr-HR"/>
        </w:rPr>
        <w:t>je dimetilfumarat.</w:t>
      </w:r>
    </w:p>
    <w:p w14:paraId="559C27F9" w14:textId="10409C91" w:rsidR="00276FCC" w:rsidRPr="00B815C3" w:rsidRDefault="00CF1018">
      <w:pPr>
        <w:widowControl w:val="0"/>
        <w:tabs>
          <w:tab w:val="clear" w:pos="567"/>
        </w:tabs>
        <w:rPr>
          <w:szCs w:val="22"/>
          <w:lang w:val="hr-HR"/>
        </w:rPr>
      </w:pPr>
      <w:r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120 mg: Jedna kapsula sadrži 120</w:t>
      </w:r>
      <w:r w:rsidR="00442181" w:rsidRPr="00B815C3">
        <w:rPr>
          <w:b/>
          <w:szCs w:val="22"/>
          <w:lang w:val="hr-HR"/>
        </w:rPr>
        <w:t> </w:t>
      </w:r>
      <w:r w:rsidR="00442181" w:rsidRPr="00B815C3">
        <w:rPr>
          <w:szCs w:val="22"/>
          <w:lang w:val="hr-HR"/>
        </w:rPr>
        <w:t>mg dimetilfumarata.</w:t>
      </w:r>
    </w:p>
    <w:p w14:paraId="559C27FA" w14:textId="19C32159" w:rsidR="00276FCC" w:rsidRPr="00B815C3" w:rsidRDefault="00CF1018">
      <w:pPr>
        <w:widowControl w:val="0"/>
        <w:tabs>
          <w:tab w:val="clear" w:pos="567"/>
        </w:tabs>
        <w:rPr>
          <w:szCs w:val="22"/>
          <w:lang w:val="hr-HR"/>
        </w:rPr>
      </w:pPr>
      <w:r w:rsidRPr="00B815C3">
        <w:rPr>
          <w:szCs w:val="22"/>
          <w:lang w:val="hr-HR"/>
        </w:rPr>
        <w:t>Dimetilfumarat</w:t>
      </w:r>
      <w:r w:rsidR="00157906" w:rsidRPr="00B815C3">
        <w:rPr>
          <w:szCs w:val="22"/>
          <w:lang w:val="hr-HR"/>
        </w:rPr>
        <w:t xml:space="preserve"> </w:t>
      </w:r>
      <w:r w:rsidR="008B05F0" w:rsidRPr="00B815C3">
        <w:rPr>
          <w:szCs w:val="22"/>
          <w:lang w:val="hr-HR"/>
        </w:rPr>
        <w:t xml:space="preserve">Accord </w:t>
      </w:r>
      <w:r w:rsidR="00442181" w:rsidRPr="00B815C3">
        <w:rPr>
          <w:szCs w:val="22"/>
          <w:lang w:val="hr-HR"/>
        </w:rPr>
        <w:t>240 mg: Jedna kapsula sadrži 240</w:t>
      </w:r>
      <w:r w:rsidR="00442181" w:rsidRPr="00B815C3">
        <w:rPr>
          <w:b/>
          <w:szCs w:val="22"/>
          <w:lang w:val="hr-HR"/>
        </w:rPr>
        <w:t> </w:t>
      </w:r>
      <w:r w:rsidR="00442181" w:rsidRPr="00B815C3">
        <w:rPr>
          <w:szCs w:val="22"/>
          <w:lang w:val="hr-HR"/>
        </w:rPr>
        <w:t>mg dimetilfumarata.</w:t>
      </w:r>
    </w:p>
    <w:p w14:paraId="559C27FD" w14:textId="70628BF8" w:rsidR="00276FCC" w:rsidRPr="00B815C3" w:rsidRDefault="00276FCC">
      <w:pPr>
        <w:widowControl w:val="0"/>
        <w:tabs>
          <w:tab w:val="clear" w:pos="567"/>
        </w:tabs>
        <w:ind w:right="-2"/>
        <w:rPr>
          <w:szCs w:val="22"/>
          <w:lang w:val="hr-HR"/>
        </w:rPr>
      </w:pPr>
    </w:p>
    <w:p w14:paraId="3FC97460" w14:textId="4F72F2C1" w:rsidR="002D211C" w:rsidRPr="00B815C3" w:rsidRDefault="002D211C" w:rsidP="002D211C">
      <w:pPr>
        <w:numPr>
          <w:ilvl w:val="0"/>
          <w:numId w:val="50"/>
        </w:numPr>
        <w:tabs>
          <w:tab w:val="clear" w:pos="567"/>
        </w:tabs>
        <w:autoSpaceDE w:val="0"/>
        <w:autoSpaceDN w:val="0"/>
        <w:adjustRightInd w:val="0"/>
        <w:ind w:left="562" w:hanging="562"/>
        <w:rPr>
          <w:sz w:val="20"/>
          <w:szCs w:val="22"/>
          <w:lang w:val="hr-HR" w:eastAsia="en-GB"/>
        </w:rPr>
      </w:pPr>
      <w:r w:rsidRPr="00B815C3">
        <w:rPr>
          <w:b/>
          <w:bCs/>
          <w:lang w:val="hr-HR"/>
        </w:rPr>
        <w:t>Drugi</w:t>
      </w:r>
      <w:r w:rsidRPr="00B815C3">
        <w:rPr>
          <w:lang w:val="hr-HR"/>
        </w:rPr>
        <w:t xml:space="preserve"> sastojci su:</w:t>
      </w:r>
    </w:p>
    <w:p w14:paraId="2E82674F" w14:textId="6CA5E4BF" w:rsidR="002D211C" w:rsidRPr="00B815C3" w:rsidRDefault="002D211C" w:rsidP="002D211C">
      <w:pPr>
        <w:tabs>
          <w:tab w:val="clear" w:pos="567"/>
        </w:tabs>
        <w:autoSpaceDE w:val="0"/>
        <w:autoSpaceDN w:val="0"/>
        <w:adjustRightInd w:val="0"/>
        <w:rPr>
          <w:szCs w:val="22"/>
          <w:u w:val="single"/>
          <w:lang w:val="hr-HR"/>
        </w:rPr>
      </w:pPr>
      <w:r w:rsidRPr="00B815C3">
        <w:rPr>
          <w:szCs w:val="22"/>
          <w:u w:val="single"/>
          <w:lang w:val="hr-HR"/>
        </w:rPr>
        <w:t>Sadržaj kapsule (mini</w:t>
      </w:r>
      <w:r w:rsidR="006E57F0">
        <w:rPr>
          <w:szCs w:val="22"/>
          <w:u w:val="single"/>
          <w:lang w:val="hr-HR"/>
        </w:rPr>
        <w:t xml:space="preserve"> </w:t>
      </w:r>
      <w:r w:rsidRPr="00B815C3">
        <w:rPr>
          <w:szCs w:val="22"/>
          <w:u w:val="single"/>
          <w:lang w:val="hr-HR"/>
        </w:rPr>
        <w:t>tablete</w:t>
      </w:r>
      <w:r w:rsidR="00A753C2" w:rsidRPr="00B815C3">
        <w:rPr>
          <w:szCs w:val="22"/>
          <w:u w:val="single"/>
          <w:lang w:val="hr-HR"/>
        </w:rPr>
        <w:t xml:space="preserve"> sa želučanootpornom ovojnicom</w:t>
      </w:r>
      <w:r w:rsidRPr="00B815C3">
        <w:rPr>
          <w:szCs w:val="22"/>
          <w:u w:val="single"/>
          <w:lang w:val="hr-HR"/>
        </w:rPr>
        <w:t>):</w:t>
      </w:r>
      <w:r w:rsidRPr="00B815C3">
        <w:rPr>
          <w:szCs w:val="22"/>
          <w:lang w:val="hr-HR"/>
        </w:rPr>
        <w:t xml:space="preserve"> silicificirana </w:t>
      </w:r>
      <w:r w:rsidR="00861610" w:rsidRPr="00B815C3">
        <w:rPr>
          <w:szCs w:val="22"/>
          <w:lang w:val="hr-HR"/>
        </w:rPr>
        <w:t xml:space="preserve">mikrokristalična </w:t>
      </w:r>
      <w:r w:rsidRPr="00B815C3">
        <w:rPr>
          <w:szCs w:val="22"/>
          <w:lang w:val="hr-HR"/>
        </w:rPr>
        <w:t>celuloza, talk, umrežena karmelozanatrij, koloidni bezvodni silicijev dioksid, magnezijev stearat, metakrilatna kiselina</w:t>
      </w:r>
      <w:r w:rsidR="00861610" w:rsidRPr="00B815C3">
        <w:rPr>
          <w:szCs w:val="22"/>
          <w:lang w:val="hr-HR"/>
        </w:rPr>
        <w:t>/</w:t>
      </w:r>
      <w:r w:rsidRPr="00B815C3">
        <w:rPr>
          <w:szCs w:val="22"/>
          <w:lang w:val="hr-HR"/>
        </w:rPr>
        <w:t xml:space="preserve">metilmetakrilat kopolimer (1:1), trietilcitrat, </w:t>
      </w:r>
      <w:r w:rsidR="00861610" w:rsidRPr="00B815C3">
        <w:rPr>
          <w:szCs w:val="22"/>
          <w:lang w:val="hr-HR"/>
        </w:rPr>
        <w:t>metakrilatna kiselina/</w:t>
      </w:r>
      <w:r w:rsidRPr="00B815C3">
        <w:rPr>
          <w:szCs w:val="22"/>
          <w:lang w:val="hr-HR"/>
        </w:rPr>
        <w:t>etilakrilat kopolimer (1:1) 30% disperzija.</w:t>
      </w:r>
    </w:p>
    <w:p w14:paraId="5BC212C5" w14:textId="77777777" w:rsidR="002D211C" w:rsidRPr="00B815C3" w:rsidRDefault="002D211C" w:rsidP="002D211C">
      <w:pPr>
        <w:tabs>
          <w:tab w:val="clear" w:pos="567"/>
        </w:tabs>
        <w:autoSpaceDE w:val="0"/>
        <w:autoSpaceDN w:val="0"/>
        <w:adjustRightInd w:val="0"/>
        <w:rPr>
          <w:szCs w:val="22"/>
          <w:u w:val="single"/>
          <w:lang w:val="hr-HR"/>
        </w:rPr>
      </w:pPr>
    </w:p>
    <w:p w14:paraId="467EDEEA" w14:textId="0A77A517" w:rsidR="002D211C" w:rsidRPr="00B815C3" w:rsidRDefault="002D211C" w:rsidP="002D211C">
      <w:pPr>
        <w:widowControl w:val="0"/>
        <w:rPr>
          <w:szCs w:val="22"/>
          <w:lang w:val="hr-HR"/>
        </w:rPr>
      </w:pPr>
      <w:r w:rsidRPr="00B815C3">
        <w:rPr>
          <w:szCs w:val="22"/>
          <w:u w:val="single"/>
          <w:lang w:val="hr-HR"/>
        </w:rPr>
        <w:t>Ovojnica kapsule:</w:t>
      </w:r>
      <w:r w:rsidRPr="00B815C3">
        <w:rPr>
          <w:szCs w:val="22"/>
          <w:lang w:val="hr-HR"/>
        </w:rPr>
        <w:t xml:space="preserve"> želatina, titanijev dioksid (E171), </w:t>
      </w:r>
      <w:r w:rsidR="00861610" w:rsidRPr="00B815C3">
        <w:rPr>
          <w:szCs w:val="22"/>
          <w:lang w:val="hr-HR"/>
        </w:rPr>
        <w:t>B</w:t>
      </w:r>
      <w:r w:rsidRPr="00B815C3">
        <w:rPr>
          <w:szCs w:val="22"/>
          <w:lang w:val="hr-HR"/>
        </w:rPr>
        <w:t>rilliant blue FCF (E133), crni željezov oksid (E172), žuti željezov oksid (E172).</w:t>
      </w:r>
    </w:p>
    <w:p w14:paraId="3F56FDF0" w14:textId="0C3A999E" w:rsidR="002D211C" w:rsidRPr="00B815C3" w:rsidRDefault="002D211C" w:rsidP="002D211C">
      <w:pPr>
        <w:tabs>
          <w:tab w:val="clear" w:pos="567"/>
        </w:tabs>
        <w:autoSpaceDE w:val="0"/>
        <w:autoSpaceDN w:val="0"/>
        <w:adjustRightInd w:val="0"/>
        <w:rPr>
          <w:lang w:val="hr-HR"/>
        </w:rPr>
      </w:pPr>
    </w:p>
    <w:p w14:paraId="6F58ED92" w14:textId="2B050B98" w:rsidR="002D211C" w:rsidRPr="00B815C3" w:rsidRDefault="002D211C" w:rsidP="004934CC">
      <w:pPr>
        <w:keepNext/>
        <w:widowControl w:val="0"/>
        <w:rPr>
          <w:szCs w:val="22"/>
          <w:lang w:val="hr-HR"/>
        </w:rPr>
      </w:pPr>
      <w:r w:rsidRPr="00B815C3">
        <w:rPr>
          <w:szCs w:val="22"/>
          <w:u w:val="single"/>
          <w:lang w:val="hr-HR"/>
        </w:rPr>
        <w:t>O</w:t>
      </w:r>
      <w:r w:rsidR="00861610" w:rsidRPr="00B815C3">
        <w:rPr>
          <w:szCs w:val="22"/>
          <w:u w:val="single"/>
          <w:lang w:val="hr-HR"/>
        </w:rPr>
        <w:t>znaka</w:t>
      </w:r>
      <w:r w:rsidRPr="00B815C3">
        <w:rPr>
          <w:szCs w:val="22"/>
          <w:u w:val="single"/>
          <w:lang w:val="hr-HR"/>
        </w:rPr>
        <w:t xml:space="preserve"> na kapsuli (crna tinta):</w:t>
      </w:r>
      <w:r w:rsidRPr="00B815C3">
        <w:rPr>
          <w:szCs w:val="22"/>
          <w:lang w:val="hr-HR"/>
        </w:rPr>
        <w:t xml:space="preserve"> šelak (E904), crni željezov oksid (E172), kalijev hidroksid (E525).</w:t>
      </w:r>
    </w:p>
    <w:p w14:paraId="0FA09FB5" w14:textId="77777777" w:rsidR="002D211C" w:rsidRPr="00B815C3" w:rsidRDefault="002D211C">
      <w:pPr>
        <w:widowControl w:val="0"/>
        <w:tabs>
          <w:tab w:val="clear" w:pos="567"/>
        </w:tabs>
        <w:ind w:right="-2"/>
        <w:rPr>
          <w:szCs w:val="22"/>
          <w:lang w:val="hr-HR"/>
        </w:rPr>
      </w:pPr>
    </w:p>
    <w:p w14:paraId="559C27FF" w14:textId="4388ACB5" w:rsidR="00276FCC" w:rsidRPr="00B815C3" w:rsidRDefault="00442181" w:rsidP="006D4DBC">
      <w:pPr>
        <w:keepNext/>
        <w:rPr>
          <w:b/>
          <w:szCs w:val="22"/>
          <w:lang w:val="hr-HR"/>
        </w:rPr>
      </w:pPr>
      <w:r w:rsidRPr="00B815C3">
        <w:rPr>
          <w:b/>
          <w:szCs w:val="22"/>
          <w:lang w:val="hr-HR"/>
        </w:rPr>
        <w:t xml:space="preserve">Kako </w:t>
      </w:r>
      <w:r w:rsidR="00CF1018" w:rsidRPr="00B815C3">
        <w:rPr>
          <w:b/>
          <w:szCs w:val="22"/>
          <w:lang w:val="hr-HR"/>
        </w:rPr>
        <w:t>Dimetilfumarat</w:t>
      </w:r>
      <w:r w:rsidR="00157906" w:rsidRPr="00B815C3">
        <w:rPr>
          <w:b/>
          <w:szCs w:val="22"/>
          <w:lang w:val="hr-HR"/>
        </w:rPr>
        <w:t xml:space="preserve"> </w:t>
      </w:r>
      <w:r w:rsidR="008B05F0" w:rsidRPr="00B815C3">
        <w:rPr>
          <w:b/>
          <w:szCs w:val="22"/>
          <w:lang w:val="hr-HR"/>
        </w:rPr>
        <w:t xml:space="preserve">Accord </w:t>
      </w:r>
      <w:r w:rsidRPr="00B815C3">
        <w:rPr>
          <w:b/>
          <w:szCs w:val="22"/>
          <w:lang w:val="hr-HR"/>
        </w:rPr>
        <w:t>izgleda i sadržaj pakiranja</w:t>
      </w:r>
    </w:p>
    <w:p w14:paraId="3410DDAC" w14:textId="334556F8" w:rsidR="0085170C" w:rsidRPr="00B815C3" w:rsidRDefault="00CF1018" w:rsidP="0085170C">
      <w:pPr>
        <w:widowControl w:val="0"/>
        <w:suppressLineNumbers/>
        <w:rPr>
          <w:szCs w:val="22"/>
          <w:lang w:val="hr-HR"/>
        </w:rPr>
      </w:pPr>
      <w:r w:rsidRPr="00B815C3">
        <w:rPr>
          <w:szCs w:val="22"/>
          <w:lang w:val="hr-HR" w:eastAsia="en-US"/>
        </w:rPr>
        <w:t>Dimetilfumarat</w:t>
      </w:r>
      <w:r w:rsidR="0085170C" w:rsidRPr="00B815C3">
        <w:rPr>
          <w:szCs w:val="22"/>
          <w:lang w:val="hr-HR" w:eastAsia="en-US"/>
        </w:rPr>
        <w:t xml:space="preserve"> Accord 120 mg </w:t>
      </w:r>
      <w:r w:rsidR="0085170C" w:rsidRPr="00B815C3">
        <w:rPr>
          <w:szCs w:val="22"/>
          <w:lang w:val="hr-HR"/>
        </w:rPr>
        <w:t xml:space="preserve">tvrde </w:t>
      </w:r>
      <w:r w:rsidR="0085170C" w:rsidRPr="00B815C3">
        <w:rPr>
          <w:szCs w:val="22"/>
          <w:lang w:val="hr-HR" w:eastAsia="en-US"/>
        </w:rPr>
        <w:t>že</w:t>
      </w:r>
      <w:r w:rsidR="0085170C" w:rsidRPr="00B815C3">
        <w:rPr>
          <w:szCs w:val="22"/>
          <w:lang w:val="hr-HR"/>
        </w:rPr>
        <w:t xml:space="preserve">lučanootporne </w:t>
      </w:r>
      <w:r w:rsidR="0085170C" w:rsidRPr="00B815C3">
        <w:rPr>
          <w:szCs w:val="22"/>
          <w:lang w:val="hr-HR" w:eastAsia="en-US"/>
        </w:rPr>
        <w:t>kapsule</w:t>
      </w:r>
      <w:r w:rsidR="0085170C" w:rsidRPr="00B815C3">
        <w:rPr>
          <w:szCs w:val="22"/>
          <w:lang w:val="hr-HR"/>
        </w:rPr>
        <w:t xml:space="preserve"> tvrde su želatin</w:t>
      </w:r>
      <w:r w:rsidR="00861610" w:rsidRPr="00B815C3">
        <w:rPr>
          <w:szCs w:val="22"/>
          <w:lang w:val="hr-HR"/>
        </w:rPr>
        <w:t>ske</w:t>
      </w:r>
      <w:r w:rsidR="0085170C" w:rsidRPr="00B815C3">
        <w:rPr>
          <w:szCs w:val="22"/>
          <w:lang w:val="hr-HR"/>
        </w:rPr>
        <w:t xml:space="preserve"> kapsule veličine „0“ (približnih dimenzija 21,3 x 7,5 mm), s </w:t>
      </w:r>
      <w:r w:rsidR="00861610" w:rsidRPr="00B815C3">
        <w:rPr>
          <w:szCs w:val="22"/>
          <w:lang w:val="hr-HR"/>
        </w:rPr>
        <w:t>kapicom</w:t>
      </w:r>
      <w:r w:rsidR="00A753C2" w:rsidRPr="00B815C3">
        <w:rPr>
          <w:szCs w:val="22"/>
          <w:lang w:val="hr-HR"/>
        </w:rPr>
        <w:t xml:space="preserve"> zelene boje</w:t>
      </w:r>
      <w:r w:rsidR="0085170C" w:rsidRPr="00B815C3">
        <w:rPr>
          <w:szCs w:val="22"/>
          <w:lang w:val="hr-HR"/>
        </w:rPr>
        <w:t xml:space="preserve"> i </w:t>
      </w:r>
      <w:r w:rsidR="00A753C2" w:rsidRPr="00B815C3">
        <w:rPr>
          <w:szCs w:val="22"/>
          <w:lang w:val="hr-HR"/>
        </w:rPr>
        <w:t xml:space="preserve">tijelom </w:t>
      </w:r>
      <w:r w:rsidR="0085170C" w:rsidRPr="00B815C3">
        <w:rPr>
          <w:szCs w:val="22"/>
          <w:lang w:val="hr-HR"/>
        </w:rPr>
        <w:t>bijel</w:t>
      </w:r>
      <w:r w:rsidR="00A753C2" w:rsidRPr="00B815C3">
        <w:rPr>
          <w:szCs w:val="22"/>
          <w:lang w:val="hr-HR"/>
        </w:rPr>
        <w:t>e boje</w:t>
      </w:r>
      <w:r w:rsidR="00861610" w:rsidRPr="00B815C3">
        <w:rPr>
          <w:szCs w:val="22"/>
          <w:lang w:val="hr-HR"/>
        </w:rPr>
        <w:t xml:space="preserve"> te</w:t>
      </w:r>
      <w:r w:rsidR="0085170C" w:rsidRPr="00B815C3">
        <w:rPr>
          <w:szCs w:val="22"/>
          <w:lang w:val="hr-HR"/>
        </w:rPr>
        <w:t xml:space="preserve"> oznakom „HR1“ otisnutom crnom tintom na </w:t>
      </w:r>
      <w:r w:rsidR="00861610" w:rsidRPr="00B815C3">
        <w:rPr>
          <w:szCs w:val="22"/>
          <w:lang w:val="hr-HR"/>
        </w:rPr>
        <w:t>tijelu</w:t>
      </w:r>
      <w:r w:rsidR="0085170C" w:rsidRPr="00B815C3">
        <w:rPr>
          <w:szCs w:val="22"/>
          <w:lang w:val="hr-HR"/>
        </w:rPr>
        <w:t xml:space="preserve"> kapsule</w:t>
      </w:r>
      <w:r w:rsidR="00861610" w:rsidRPr="00B815C3">
        <w:rPr>
          <w:szCs w:val="22"/>
          <w:lang w:val="hr-HR"/>
        </w:rPr>
        <w:t xml:space="preserve">. Kapsule </w:t>
      </w:r>
      <w:r w:rsidR="0085170C" w:rsidRPr="00B815C3">
        <w:rPr>
          <w:szCs w:val="22"/>
          <w:lang w:val="hr-HR"/>
        </w:rPr>
        <w:t xml:space="preserve">sadrže bijele do </w:t>
      </w:r>
      <w:r w:rsidR="00861610" w:rsidRPr="00B815C3">
        <w:rPr>
          <w:szCs w:val="22"/>
          <w:lang w:val="hr-HR"/>
        </w:rPr>
        <w:t>gotovo bijele</w:t>
      </w:r>
      <w:r w:rsidR="0085170C" w:rsidRPr="00B815C3">
        <w:rPr>
          <w:szCs w:val="22"/>
          <w:lang w:val="hr-HR"/>
        </w:rPr>
        <w:t>, okrugle, bikonveksne mini</w:t>
      </w:r>
      <w:r w:rsidR="006E57F0">
        <w:rPr>
          <w:szCs w:val="22"/>
          <w:lang w:val="hr-HR"/>
        </w:rPr>
        <w:t xml:space="preserve"> </w:t>
      </w:r>
      <w:r w:rsidR="0085170C" w:rsidRPr="00B815C3">
        <w:rPr>
          <w:szCs w:val="22"/>
          <w:lang w:val="hr-HR"/>
        </w:rPr>
        <w:t xml:space="preserve">tablete </w:t>
      </w:r>
      <w:r w:rsidR="00A753C2" w:rsidRPr="00B815C3">
        <w:rPr>
          <w:szCs w:val="22"/>
          <w:lang w:val="hr-HR"/>
        </w:rPr>
        <w:t xml:space="preserve">sa želučanootpornom ovojnicom i </w:t>
      </w:r>
      <w:r w:rsidR="0085170C" w:rsidRPr="00B815C3">
        <w:rPr>
          <w:szCs w:val="22"/>
          <w:lang w:val="hr-HR"/>
        </w:rPr>
        <w:t>bez oznake s obje strane.</w:t>
      </w:r>
    </w:p>
    <w:p w14:paraId="0614EF8C" w14:textId="77777777" w:rsidR="0085170C" w:rsidRPr="00B815C3" w:rsidRDefault="0085170C" w:rsidP="0085170C">
      <w:pPr>
        <w:rPr>
          <w:szCs w:val="22"/>
          <w:lang w:val="hr-HR"/>
        </w:rPr>
      </w:pPr>
    </w:p>
    <w:p w14:paraId="1005A30E" w14:textId="3FE900DE" w:rsidR="0085170C" w:rsidRPr="00B815C3" w:rsidRDefault="00CF1018" w:rsidP="0085170C">
      <w:pPr>
        <w:widowControl w:val="0"/>
        <w:suppressLineNumbers/>
        <w:rPr>
          <w:szCs w:val="22"/>
          <w:lang w:val="hr-HR"/>
        </w:rPr>
      </w:pPr>
      <w:r w:rsidRPr="00B815C3">
        <w:rPr>
          <w:szCs w:val="22"/>
          <w:lang w:val="hr-HR" w:eastAsia="en-US"/>
        </w:rPr>
        <w:t>Dimetilfumarat</w:t>
      </w:r>
      <w:r w:rsidR="0085170C" w:rsidRPr="00B815C3">
        <w:rPr>
          <w:szCs w:val="22"/>
          <w:lang w:val="hr-HR" w:eastAsia="en-US"/>
        </w:rPr>
        <w:t xml:space="preserve"> Accord 240 mg </w:t>
      </w:r>
      <w:r w:rsidR="0085170C" w:rsidRPr="00B815C3">
        <w:rPr>
          <w:szCs w:val="22"/>
          <w:lang w:val="hr-HR"/>
        </w:rPr>
        <w:t xml:space="preserve">tvrde </w:t>
      </w:r>
      <w:r w:rsidR="0085170C" w:rsidRPr="00B815C3">
        <w:rPr>
          <w:szCs w:val="22"/>
          <w:lang w:val="hr-HR" w:eastAsia="en-US"/>
        </w:rPr>
        <w:t>že</w:t>
      </w:r>
      <w:r w:rsidR="0085170C" w:rsidRPr="00B815C3">
        <w:rPr>
          <w:szCs w:val="22"/>
          <w:lang w:val="hr-HR"/>
        </w:rPr>
        <w:t xml:space="preserve">lučanootporne </w:t>
      </w:r>
      <w:r w:rsidR="0085170C" w:rsidRPr="00B815C3">
        <w:rPr>
          <w:szCs w:val="22"/>
          <w:lang w:val="hr-HR" w:eastAsia="en-US"/>
        </w:rPr>
        <w:t>kapsule</w:t>
      </w:r>
      <w:r w:rsidR="0085170C" w:rsidRPr="00B815C3">
        <w:rPr>
          <w:szCs w:val="22"/>
          <w:lang w:val="hr-HR"/>
        </w:rPr>
        <w:t xml:space="preserve"> tvrde su želatin</w:t>
      </w:r>
      <w:r w:rsidR="006D1E1D" w:rsidRPr="00B815C3">
        <w:rPr>
          <w:szCs w:val="22"/>
          <w:lang w:val="hr-HR"/>
        </w:rPr>
        <w:t>ske</w:t>
      </w:r>
      <w:r w:rsidR="0085170C" w:rsidRPr="00B815C3">
        <w:rPr>
          <w:szCs w:val="22"/>
          <w:lang w:val="hr-HR"/>
        </w:rPr>
        <w:t xml:space="preserve"> kapsule veličine „0“ (približnih dimenzija 21,3 x 7,5 mm), s</w:t>
      </w:r>
      <w:r w:rsidR="00A753C2" w:rsidRPr="00B815C3">
        <w:rPr>
          <w:szCs w:val="22"/>
          <w:lang w:val="hr-HR"/>
        </w:rPr>
        <w:t xml:space="preserve"> kapicom</w:t>
      </w:r>
      <w:r w:rsidR="00094E0A" w:rsidRPr="00B815C3">
        <w:rPr>
          <w:szCs w:val="22"/>
          <w:lang w:val="hr-HR"/>
        </w:rPr>
        <w:t xml:space="preserve"> i tijelom</w:t>
      </w:r>
      <w:r w:rsidR="0085170C" w:rsidRPr="00B815C3">
        <w:rPr>
          <w:szCs w:val="22"/>
          <w:lang w:val="hr-HR"/>
        </w:rPr>
        <w:t xml:space="preserve"> zelen</w:t>
      </w:r>
      <w:r w:rsidR="00A753C2" w:rsidRPr="00B815C3">
        <w:rPr>
          <w:szCs w:val="22"/>
          <w:lang w:val="hr-HR"/>
        </w:rPr>
        <w:t xml:space="preserve">e boje </w:t>
      </w:r>
      <w:r w:rsidR="006D1E1D" w:rsidRPr="00B815C3">
        <w:rPr>
          <w:szCs w:val="22"/>
          <w:lang w:val="hr-HR"/>
        </w:rPr>
        <w:t>te</w:t>
      </w:r>
      <w:r w:rsidR="0085170C" w:rsidRPr="00B815C3">
        <w:rPr>
          <w:szCs w:val="22"/>
          <w:lang w:val="hr-HR"/>
        </w:rPr>
        <w:t xml:space="preserve"> oznakom „HR2“ otisnutom crnom tintom na </w:t>
      </w:r>
      <w:r w:rsidR="006D1E1D" w:rsidRPr="00B815C3">
        <w:rPr>
          <w:szCs w:val="22"/>
          <w:lang w:val="hr-HR"/>
        </w:rPr>
        <w:t>tijelu</w:t>
      </w:r>
      <w:r w:rsidR="0085170C" w:rsidRPr="00B815C3">
        <w:rPr>
          <w:szCs w:val="22"/>
          <w:lang w:val="hr-HR"/>
        </w:rPr>
        <w:t xml:space="preserve"> kapsule</w:t>
      </w:r>
      <w:r w:rsidR="006D1E1D" w:rsidRPr="00B815C3">
        <w:rPr>
          <w:szCs w:val="22"/>
          <w:lang w:val="hr-HR"/>
        </w:rPr>
        <w:t xml:space="preserve">. Kapsule </w:t>
      </w:r>
      <w:r w:rsidR="0085170C" w:rsidRPr="00B815C3">
        <w:rPr>
          <w:szCs w:val="22"/>
          <w:lang w:val="hr-HR"/>
        </w:rPr>
        <w:t xml:space="preserve">sadrže bijele do </w:t>
      </w:r>
      <w:r w:rsidR="006D1E1D" w:rsidRPr="00B815C3">
        <w:rPr>
          <w:szCs w:val="22"/>
          <w:lang w:val="hr-HR"/>
        </w:rPr>
        <w:t>gotovo bijele</w:t>
      </w:r>
      <w:r w:rsidR="0085170C" w:rsidRPr="00B815C3">
        <w:rPr>
          <w:szCs w:val="22"/>
          <w:lang w:val="hr-HR"/>
        </w:rPr>
        <w:t>, okrugle, bikonveksne mini</w:t>
      </w:r>
      <w:r w:rsidR="006E57F0">
        <w:rPr>
          <w:szCs w:val="22"/>
          <w:lang w:val="hr-HR"/>
        </w:rPr>
        <w:t xml:space="preserve"> </w:t>
      </w:r>
      <w:r w:rsidR="0085170C" w:rsidRPr="00B815C3">
        <w:rPr>
          <w:szCs w:val="22"/>
          <w:lang w:val="hr-HR"/>
        </w:rPr>
        <w:t xml:space="preserve">tablete </w:t>
      </w:r>
      <w:r w:rsidR="009C18C0" w:rsidRPr="00B815C3">
        <w:rPr>
          <w:szCs w:val="22"/>
          <w:lang w:val="hr-HR"/>
        </w:rPr>
        <w:t xml:space="preserve">sa želučanootpornom ovojnicom i </w:t>
      </w:r>
      <w:r w:rsidR="0085170C" w:rsidRPr="00B815C3">
        <w:rPr>
          <w:szCs w:val="22"/>
          <w:lang w:val="hr-HR"/>
        </w:rPr>
        <w:t>bez oznake s obje strane.</w:t>
      </w:r>
    </w:p>
    <w:p w14:paraId="5EB8FDE8" w14:textId="77777777" w:rsidR="006D78BF" w:rsidRPr="00B815C3" w:rsidRDefault="006D78BF">
      <w:pPr>
        <w:widowControl w:val="0"/>
        <w:suppressLineNumbers/>
        <w:rPr>
          <w:szCs w:val="22"/>
          <w:lang w:val="hr-HR"/>
        </w:rPr>
      </w:pPr>
    </w:p>
    <w:p w14:paraId="04C29669" w14:textId="77777777" w:rsidR="008314E8" w:rsidRPr="00B815C3" w:rsidRDefault="006D78BF" w:rsidP="006D78BF">
      <w:pPr>
        <w:widowControl w:val="0"/>
        <w:suppressLineNumbers/>
        <w:rPr>
          <w:szCs w:val="22"/>
          <w:lang w:val="hr-HR"/>
        </w:rPr>
      </w:pPr>
      <w:r w:rsidRPr="00B815C3">
        <w:rPr>
          <w:szCs w:val="22"/>
          <w:lang w:val="hr-HR"/>
        </w:rPr>
        <w:t xml:space="preserve">Kapsule od 120 mg: </w:t>
      </w:r>
    </w:p>
    <w:p w14:paraId="6679A73A" w14:textId="30FF6EB3" w:rsidR="006D78BF" w:rsidRPr="00B815C3" w:rsidRDefault="006D78BF" w:rsidP="006D78BF">
      <w:pPr>
        <w:widowControl w:val="0"/>
        <w:suppressLineNumbers/>
        <w:rPr>
          <w:szCs w:val="22"/>
          <w:lang w:val="hr-HR"/>
        </w:rPr>
      </w:pPr>
      <w:r w:rsidRPr="00B815C3">
        <w:rPr>
          <w:szCs w:val="22"/>
          <w:lang w:val="hr-HR"/>
        </w:rPr>
        <w:t>14 kapsula u PVC/PE/PVDC</w:t>
      </w:r>
      <w:r w:rsidR="00094E0A" w:rsidRPr="00B815C3">
        <w:rPr>
          <w:szCs w:val="22"/>
          <w:lang w:val="hr-HR"/>
        </w:rPr>
        <w:t>-A</w:t>
      </w:r>
      <w:r w:rsidRPr="00B815C3">
        <w:rPr>
          <w:szCs w:val="22"/>
          <w:lang w:val="hr-HR"/>
        </w:rPr>
        <w:t>lu blister pakiranjima.</w:t>
      </w:r>
    </w:p>
    <w:p w14:paraId="02EE533F" w14:textId="0D26809F" w:rsidR="008314E8" w:rsidRPr="00B815C3" w:rsidRDefault="008314E8" w:rsidP="008314E8">
      <w:pPr>
        <w:widowControl w:val="0"/>
        <w:suppressLineNumbers/>
        <w:rPr>
          <w:szCs w:val="22"/>
          <w:lang w:val="hr-HR"/>
        </w:rPr>
      </w:pPr>
      <w:r w:rsidRPr="00B815C3">
        <w:rPr>
          <w:szCs w:val="22"/>
          <w:lang w:val="hr-HR"/>
        </w:rPr>
        <w:t>14x1 kapsula u PVC/PE/PVDC</w:t>
      </w:r>
      <w:r w:rsidR="00227B88" w:rsidRPr="00B815C3">
        <w:rPr>
          <w:szCs w:val="22"/>
          <w:lang w:val="hr-HR"/>
        </w:rPr>
        <w:t>-A</w:t>
      </w:r>
      <w:r w:rsidRPr="00B815C3">
        <w:rPr>
          <w:szCs w:val="22"/>
          <w:lang w:val="hr-HR"/>
        </w:rPr>
        <w:t xml:space="preserve">lu perforiranim blister pakiranjima </w:t>
      </w:r>
      <w:r w:rsidR="00227B88" w:rsidRPr="00B815C3">
        <w:rPr>
          <w:szCs w:val="22"/>
          <w:lang w:val="hr-HR"/>
        </w:rPr>
        <w:t>s</w:t>
      </w:r>
      <w:r w:rsidRPr="00B815C3">
        <w:rPr>
          <w:szCs w:val="22"/>
          <w:lang w:val="hr-HR"/>
        </w:rPr>
        <w:t xml:space="preserve"> jediničn</w:t>
      </w:r>
      <w:r w:rsidR="00227B88" w:rsidRPr="00B815C3">
        <w:rPr>
          <w:szCs w:val="22"/>
          <w:lang w:val="hr-HR"/>
        </w:rPr>
        <w:t>im</w:t>
      </w:r>
      <w:r w:rsidRPr="00B815C3">
        <w:rPr>
          <w:szCs w:val="22"/>
          <w:lang w:val="hr-HR"/>
        </w:rPr>
        <w:t xml:space="preserve"> doz</w:t>
      </w:r>
      <w:r w:rsidR="00227B88" w:rsidRPr="00B815C3">
        <w:rPr>
          <w:szCs w:val="22"/>
          <w:lang w:val="hr-HR"/>
        </w:rPr>
        <w:t>ama</w:t>
      </w:r>
      <w:r w:rsidRPr="00B815C3">
        <w:rPr>
          <w:szCs w:val="22"/>
          <w:lang w:val="hr-HR"/>
        </w:rPr>
        <w:t>.</w:t>
      </w:r>
    </w:p>
    <w:p w14:paraId="27431A92" w14:textId="77777777" w:rsidR="008314E8" w:rsidRPr="00B815C3" w:rsidRDefault="008314E8" w:rsidP="008314E8">
      <w:pPr>
        <w:widowControl w:val="0"/>
        <w:suppressLineNumbers/>
        <w:rPr>
          <w:szCs w:val="22"/>
          <w:lang w:val="hr-HR"/>
        </w:rPr>
      </w:pPr>
    </w:p>
    <w:p w14:paraId="27E39601" w14:textId="77777777" w:rsidR="008314E8" w:rsidRPr="00B815C3" w:rsidRDefault="006D78BF" w:rsidP="006D78BF">
      <w:pPr>
        <w:widowControl w:val="0"/>
        <w:suppressLineNumbers/>
        <w:rPr>
          <w:szCs w:val="22"/>
          <w:lang w:val="hr-HR"/>
        </w:rPr>
      </w:pPr>
      <w:r w:rsidRPr="00B815C3">
        <w:rPr>
          <w:szCs w:val="22"/>
          <w:lang w:val="hr-HR"/>
        </w:rPr>
        <w:t xml:space="preserve">Kapsule od 240 mg: </w:t>
      </w:r>
    </w:p>
    <w:p w14:paraId="449A40DB" w14:textId="47477A3F" w:rsidR="006D78BF" w:rsidRPr="00B815C3" w:rsidRDefault="006D78BF">
      <w:pPr>
        <w:widowControl w:val="0"/>
        <w:suppressLineNumbers/>
        <w:rPr>
          <w:szCs w:val="22"/>
          <w:lang w:val="hr-HR"/>
        </w:rPr>
      </w:pPr>
      <w:r w:rsidRPr="00B815C3">
        <w:rPr>
          <w:szCs w:val="22"/>
          <w:lang w:val="hr-HR"/>
        </w:rPr>
        <w:t>56 ili 168 kapsula u PVC/PE/PVDC</w:t>
      </w:r>
      <w:r w:rsidR="00227B88" w:rsidRPr="00B815C3">
        <w:rPr>
          <w:szCs w:val="22"/>
          <w:lang w:val="hr-HR"/>
        </w:rPr>
        <w:t>-A</w:t>
      </w:r>
      <w:r w:rsidRPr="00B815C3">
        <w:rPr>
          <w:szCs w:val="22"/>
          <w:lang w:val="hr-HR"/>
        </w:rPr>
        <w:t>lu blister pakiranjima.</w:t>
      </w:r>
    </w:p>
    <w:p w14:paraId="711FECFF" w14:textId="1F53D06D" w:rsidR="008314E8" w:rsidRPr="00B815C3" w:rsidRDefault="008314E8" w:rsidP="008314E8">
      <w:pPr>
        <w:widowControl w:val="0"/>
        <w:suppressLineNumbers/>
        <w:rPr>
          <w:szCs w:val="22"/>
          <w:lang w:val="hr-HR"/>
        </w:rPr>
      </w:pPr>
      <w:r w:rsidRPr="00B815C3">
        <w:rPr>
          <w:szCs w:val="22"/>
          <w:lang w:val="hr-HR"/>
        </w:rPr>
        <w:t>56x1 ili 168x1 kapsula u PVC/PE/PVDC</w:t>
      </w:r>
      <w:r w:rsidR="00227B88" w:rsidRPr="00B815C3">
        <w:rPr>
          <w:szCs w:val="22"/>
          <w:lang w:val="hr-HR"/>
        </w:rPr>
        <w:t>-A</w:t>
      </w:r>
      <w:r w:rsidRPr="00B815C3">
        <w:rPr>
          <w:szCs w:val="22"/>
          <w:lang w:val="hr-HR"/>
        </w:rPr>
        <w:t xml:space="preserve">lu perforiranim blister pakiranjima </w:t>
      </w:r>
      <w:r w:rsidR="00227B88" w:rsidRPr="00B815C3">
        <w:rPr>
          <w:szCs w:val="22"/>
          <w:lang w:val="hr-HR"/>
        </w:rPr>
        <w:t xml:space="preserve">s </w:t>
      </w:r>
      <w:r w:rsidRPr="00B815C3">
        <w:rPr>
          <w:szCs w:val="22"/>
          <w:lang w:val="hr-HR"/>
        </w:rPr>
        <w:t>jediničn</w:t>
      </w:r>
      <w:r w:rsidR="00227B88" w:rsidRPr="00B815C3">
        <w:rPr>
          <w:szCs w:val="22"/>
          <w:lang w:val="hr-HR"/>
        </w:rPr>
        <w:t>im</w:t>
      </w:r>
      <w:r w:rsidRPr="00B815C3">
        <w:rPr>
          <w:szCs w:val="22"/>
          <w:lang w:val="hr-HR"/>
        </w:rPr>
        <w:t xml:space="preserve"> doz</w:t>
      </w:r>
      <w:r w:rsidR="00227B88" w:rsidRPr="00B815C3">
        <w:rPr>
          <w:szCs w:val="22"/>
          <w:lang w:val="hr-HR"/>
        </w:rPr>
        <w:t>ama</w:t>
      </w:r>
      <w:r w:rsidRPr="00B815C3">
        <w:rPr>
          <w:szCs w:val="22"/>
          <w:lang w:val="hr-HR"/>
        </w:rPr>
        <w:t>.</w:t>
      </w:r>
    </w:p>
    <w:p w14:paraId="70D3F95B" w14:textId="77777777" w:rsidR="008314E8" w:rsidRPr="00B815C3" w:rsidRDefault="008314E8">
      <w:pPr>
        <w:widowControl w:val="0"/>
        <w:suppressLineNumbers/>
        <w:rPr>
          <w:szCs w:val="22"/>
          <w:lang w:val="hr-HR"/>
        </w:rPr>
      </w:pPr>
    </w:p>
    <w:p w14:paraId="559C2804" w14:textId="02D51BDB" w:rsidR="00276FCC" w:rsidRPr="00B815C3" w:rsidRDefault="00442181">
      <w:pPr>
        <w:widowControl w:val="0"/>
        <w:suppressLineNumbers/>
        <w:rPr>
          <w:szCs w:val="22"/>
          <w:lang w:val="hr-HR"/>
        </w:rPr>
      </w:pPr>
      <w:r w:rsidRPr="00B815C3">
        <w:rPr>
          <w:szCs w:val="22"/>
          <w:lang w:val="hr-HR"/>
        </w:rPr>
        <w:t>Na tržištu se ne moraju nalaziti sve veličine pakiranja.</w:t>
      </w:r>
    </w:p>
    <w:p w14:paraId="559C2805" w14:textId="77777777" w:rsidR="00276FCC" w:rsidRPr="00B815C3" w:rsidRDefault="00276FCC">
      <w:pPr>
        <w:widowControl w:val="0"/>
        <w:tabs>
          <w:tab w:val="clear" w:pos="567"/>
        </w:tabs>
        <w:ind w:right="-2"/>
        <w:rPr>
          <w:szCs w:val="22"/>
          <w:lang w:val="hr-HR"/>
        </w:rPr>
      </w:pPr>
    </w:p>
    <w:p w14:paraId="559C2806" w14:textId="77777777" w:rsidR="00276FCC" w:rsidRPr="00B815C3" w:rsidRDefault="00442181">
      <w:pPr>
        <w:rPr>
          <w:b/>
          <w:szCs w:val="22"/>
          <w:lang w:val="hr-HR"/>
        </w:rPr>
      </w:pPr>
      <w:r w:rsidRPr="00B815C3">
        <w:rPr>
          <w:b/>
          <w:szCs w:val="22"/>
          <w:lang w:val="hr-HR"/>
        </w:rPr>
        <w:t>Nositelj odobrenja za stavljanje lijeka u promet</w:t>
      </w:r>
    </w:p>
    <w:p w14:paraId="72BE7CD6" w14:textId="77777777" w:rsidR="0085170C" w:rsidRPr="00B815C3" w:rsidRDefault="0085170C" w:rsidP="0085170C">
      <w:pPr>
        <w:rPr>
          <w:szCs w:val="22"/>
          <w:lang w:val="hr-HR"/>
        </w:rPr>
      </w:pPr>
      <w:r w:rsidRPr="00B815C3">
        <w:rPr>
          <w:szCs w:val="22"/>
          <w:lang w:val="hr-HR"/>
        </w:rPr>
        <w:t>Accord Healthcare S.L.U.</w:t>
      </w:r>
    </w:p>
    <w:p w14:paraId="10C813FB" w14:textId="77777777" w:rsidR="0085170C" w:rsidRPr="00B815C3" w:rsidRDefault="0085170C" w:rsidP="0085170C">
      <w:pPr>
        <w:rPr>
          <w:szCs w:val="22"/>
          <w:lang w:val="hr-HR"/>
        </w:rPr>
      </w:pPr>
      <w:r w:rsidRPr="00B815C3">
        <w:rPr>
          <w:szCs w:val="22"/>
          <w:lang w:val="hr-HR"/>
        </w:rPr>
        <w:t>World Trade Center, Moll de Barcelona, s/n,</w:t>
      </w:r>
    </w:p>
    <w:p w14:paraId="66B34FEF" w14:textId="77777777" w:rsidR="0085170C" w:rsidRPr="00B815C3" w:rsidRDefault="0085170C" w:rsidP="0085170C">
      <w:pPr>
        <w:rPr>
          <w:szCs w:val="22"/>
          <w:lang w:val="hr-HR"/>
        </w:rPr>
      </w:pPr>
      <w:r w:rsidRPr="00B815C3">
        <w:rPr>
          <w:szCs w:val="22"/>
          <w:lang w:val="hr-HR"/>
        </w:rPr>
        <w:t>Edifici Est, 6</w:t>
      </w:r>
      <w:r w:rsidRPr="00B815C3">
        <w:rPr>
          <w:szCs w:val="22"/>
          <w:vertAlign w:val="superscript"/>
          <w:lang w:val="hr-HR"/>
        </w:rPr>
        <w:t>a</w:t>
      </w:r>
      <w:r w:rsidRPr="00B815C3">
        <w:rPr>
          <w:szCs w:val="22"/>
          <w:lang w:val="hr-HR"/>
        </w:rPr>
        <w:t xml:space="preserve"> Planta,</w:t>
      </w:r>
    </w:p>
    <w:p w14:paraId="080E762B" w14:textId="77777777" w:rsidR="0085170C" w:rsidRPr="00B815C3" w:rsidRDefault="0085170C" w:rsidP="0085170C">
      <w:pPr>
        <w:rPr>
          <w:szCs w:val="22"/>
          <w:lang w:val="hr-HR"/>
        </w:rPr>
      </w:pPr>
      <w:r w:rsidRPr="00B815C3">
        <w:rPr>
          <w:szCs w:val="22"/>
          <w:lang w:val="hr-HR"/>
        </w:rPr>
        <w:t>08039 Barcelona,</w:t>
      </w:r>
    </w:p>
    <w:p w14:paraId="2DD80A24" w14:textId="6D44A31E" w:rsidR="0085170C" w:rsidRPr="00B815C3" w:rsidRDefault="0085170C" w:rsidP="0085170C">
      <w:pPr>
        <w:rPr>
          <w:szCs w:val="22"/>
          <w:lang w:val="hr-HR"/>
        </w:rPr>
      </w:pPr>
      <w:r w:rsidRPr="00B815C3">
        <w:rPr>
          <w:szCs w:val="22"/>
          <w:lang w:val="hr-HR"/>
        </w:rPr>
        <w:t>Španjolska</w:t>
      </w:r>
    </w:p>
    <w:p w14:paraId="5409DB99" w14:textId="77777777" w:rsidR="0085170C" w:rsidRPr="00B815C3" w:rsidRDefault="0085170C" w:rsidP="0085170C">
      <w:pPr>
        <w:numPr>
          <w:ilvl w:val="12"/>
          <w:numId w:val="0"/>
        </w:numPr>
        <w:tabs>
          <w:tab w:val="clear" w:pos="567"/>
        </w:tabs>
        <w:rPr>
          <w:szCs w:val="22"/>
          <w:lang w:val="hr-HR"/>
        </w:rPr>
      </w:pPr>
    </w:p>
    <w:p w14:paraId="193A523A" w14:textId="23E789DB" w:rsidR="0085170C" w:rsidRPr="006D4DBC" w:rsidRDefault="0085170C" w:rsidP="0085170C">
      <w:pPr>
        <w:widowControl w:val="0"/>
        <w:outlineLvl w:val="0"/>
        <w:rPr>
          <w:lang w:val="hr-HR"/>
        </w:rPr>
      </w:pPr>
      <w:r w:rsidRPr="006D4DBC">
        <w:rPr>
          <w:b/>
          <w:spacing w:val="-1"/>
          <w:lang w:val="hr-HR"/>
        </w:rPr>
        <w:t>Proizvođač</w:t>
      </w:r>
    </w:p>
    <w:p w14:paraId="6D714625" w14:textId="77777777" w:rsidR="0085170C" w:rsidRPr="006D4DBC" w:rsidRDefault="0085170C" w:rsidP="0085170C">
      <w:pPr>
        <w:widowControl w:val="0"/>
        <w:autoSpaceDE w:val="0"/>
        <w:autoSpaceDN w:val="0"/>
        <w:adjustRightInd w:val="0"/>
        <w:contextualSpacing/>
        <w:rPr>
          <w:lang w:val="hr-HR"/>
        </w:rPr>
      </w:pPr>
      <w:r w:rsidRPr="006D4DBC">
        <w:rPr>
          <w:lang w:val="hr-HR"/>
        </w:rPr>
        <w:t>Accord Healthcare Polska Sp. z.o.o.</w:t>
      </w:r>
    </w:p>
    <w:p w14:paraId="2D9CF9CC" w14:textId="77777777" w:rsidR="0085170C" w:rsidRPr="006D4DBC" w:rsidRDefault="0085170C" w:rsidP="0085170C">
      <w:pPr>
        <w:widowControl w:val="0"/>
        <w:autoSpaceDE w:val="0"/>
        <w:autoSpaceDN w:val="0"/>
        <w:adjustRightInd w:val="0"/>
        <w:contextualSpacing/>
        <w:rPr>
          <w:lang w:val="hr-HR"/>
        </w:rPr>
      </w:pPr>
      <w:r w:rsidRPr="006D4DBC">
        <w:rPr>
          <w:lang w:val="hr-HR"/>
        </w:rPr>
        <w:t>ul.Lutomierska 50,</w:t>
      </w:r>
    </w:p>
    <w:p w14:paraId="7A27C06D" w14:textId="00D78ACC" w:rsidR="0085170C" w:rsidRPr="006D4DBC" w:rsidRDefault="0085170C" w:rsidP="0085170C">
      <w:pPr>
        <w:widowControl w:val="0"/>
        <w:autoSpaceDE w:val="0"/>
        <w:autoSpaceDN w:val="0"/>
        <w:adjustRightInd w:val="0"/>
        <w:contextualSpacing/>
        <w:rPr>
          <w:lang w:val="hr-HR"/>
        </w:rPr>
      </w:pPr>
      <w:r w:rsidRPr="006D4DBC">
        <w:rPr>
          <w:lang w:val="hr-HR"/>
        </w:rPr>
        <w:t>95</w:t>
      </w:r>
      <w:r w:rsidRPr="006D4DBC">
        <w:rPr>
          <w:lang w:val="hr-HR"/>
        </w:rPr>
        <w:noBreakHyphen/>
        <w:t>200, Pabianice, Poljska</w:t>
      </w:r>
    </w:p>
    <w:p w14:paraId="620E1413" w14:textId="77777777" w:rsidR="0085170C" w:rsidRPr="00B815C3" w:rsidRDefault="0085170C" w:rsidP="0085170C">
      <w:pPr>
        <w:widowControl w:val="0"/>
        <w:autoSpaceDE w:val="0"/>
        <w:autoSpaceDN w:val="0"/>
        <w:adjustRightInd w:val="0"/>
        <w:contextualSpacing/>
        <w:rPr>
          <w:lang w:val="hr-HR"/>
        </w:rPr>
      </w:pPr>
    </w:p>
    <w:p w14:paraId="51250E1E" w14:textId="77777777" w:rsidR="0085170C" w:rsidRPr="00B815C3" w:rsidRDefault="0085170C" w:rsidP="0085170C">
      <w:pPr>
        <w:widowControl w:val="0"/>
        <w:autoSpaceDE w:val="0"/>
        <w:autoSpaceDN w:val="0"/>
        <w:adjustRightInd w:val="0"/>
        <w:contextualSpacing/>
        <w:rPr>
          <w:highlight w:val="lightGray"/>
          <w:lang w:val="hr-HR"/>
        </w:rPr>
      </w:pPr>
      <w:r w:rsidRPr="00B815C3">
        <w:rPr>
          <w:highlight w:val="lightGray"/>
          <w:lang w:val="hr-HR"/>
        </w:rPr>
        <w:t>Pharmadox Healthcare Limited</w:t>
      </w:r>
    </w:p>
    <w:p w14:paraId="159B8059" w14:textId="77777777" w:rsidR="0085170C" w:rsidRPr="00B815C3" w:rsidRDefault="0085170C" w:rsidP="0085170C">
      <w:pPr>
        <w:widowControl w:val="0"/>
        <w:autoSpaceDE w:val="0"/>
        <w:autoSpaceDN w:val="0"/>
        <w:adjustRightInd w:val="0"/>
        <w:contextualSpacing/>
        <w:rPr>
          <w:highlight w:val="lightGray"/>
          <w:lang w:val="hr-HR"/>
        </w:rPr>
      </w:pPr>
      <w:r w:rsidRPr="00B815C3">
        <w:rPr>
          <w:highlight w:val="lightGray"/>
          <w:lang w:val="hr-HR"/>
        </w:rPr>
        <w:t>KW20A Kordin Industrial Park,</w:t>
      </w:r>
    </w:p>
    <w:p w14:paraId="09979BF2" w14:textId="77777777" w:rsidR="0085170C" w:rsidRPr="00B815C3" w:rsidRDefault="0085170C" w:rsidP="0085170C">
      <w:pPr>
        <w:widowControl w:val="0"/>
        <w:rPr>
          <w:highlight w:val="lightGray"/>
          <w:lang w:val="hr-HR"/>
        </w:rPr>
      </w:pPr>
      <w:r w:rsidRPr="00B815C3">
        <w:rPr>
          <w:highlight w:val="lightGray"/>
          <w:lang w:val="hr-HR"/>
        </w:rPr>
        <w:t>Paola PLA 3000, Malta</w:t>
      </w:r>
    </w:p>
    <w:p w14:paraId="18463C94" w14:textId="77777777" w:rsidR="0085170C" w:rsidRPr="00B815C3" w:rsidRDefault="0085170C" w:rsidP="0085170C">
      <w:pPr>
        <w:widowControl w:val="0"/>
        <w:rPr>
          <w:highlight w:val="lightGray"/>
          <w:lang w:val="hr-HR"/>
        </w:rPr>
      </w:pPr>
    </w:p>
    <w:p w14:paraId="598EACF1" w14:textId="77777777" w:rsidR="0085170C" w:rsidRPr="00B815C3" w:rsidRDefault="0085170C" w:rsidP="0085170C">
      <w:pPr>
        <w:widowControl w:val="0"/>
        <w:rPr>
          <w:highlight w:val="lightGray"/>
          <w:lang w:val="hr-HR"/>
        </w:rPr>
      </w:pPr>
      <w:r w:rsidRPr="00B815C3">
        <w:rPr>
          <w:highlight w:val="lightGray"/>
          <w:lang w:val="hr-HR"/>
        </w:rPr>
        <w:t>Accord Healthcare B.V.</w:t>
      </w:r>
    </w:p>
    <w:p w14:paraId="518D75B6" w14:textId="77777777" w:rsidR="0085170C" w:rsidRPr="00B815C3" w:rsidRDefault="0085170C" w:rsidP="0085170C">
      <w:pPr>
        <w:widowControl w:val="0"/>
        <w:rPr>
          <w:highlight w:val="lightGray"/>
          <w:lang w:val="hr-HR"/>
        </w:rPr>
      </w:pPr>
      <w:r w:rsidRPr="00B815C3">
        <w:rPr>
          <w:highlight w:val="lightGray"/>
          <w:lang w:val="hr-HR"/>
        </w:rPr>
        <w:t xml:space="preserve">Winthontlaan 200, </w:t>
      </w:r>
    </w:p>
    <w:p w14:paraId="40E31CBF" w14:textId="523232E4" w:rsidR="006D78BF" w:rsidRPr="00B815C3" w:rsidRDefault="0085170C">
      <w:pPr>
        <w:widowControl w:val="0"/>
        <w:tabs>
          <w:tab w:val="clear" w:pos="567"/>
        </w:tabs>
        <w:ind w:right="-2"/>
        <w:rPr>
          <w:rFonts w:eastAsia="Times New Roman"/>
          <w:lang w:val="hr-HR" w:eastAsia="en-US"/>
        </w:rPr>
      </w:pPr>
      <w:r w:rsidRPr="00B815C3">
        <w:rPr>
          <w:highlight w:val="lightGray"/>
          <w:lang w:val="hr-HR"/>
        </w:rPr>
        <w:t>3526 KV Utrecht,</w:t>
      </w:r>
      <w:r w:rsidRPr="00B815C3">
        <w:rPr>
          <w:rFonts w:eastAsia="Times New Roman"/>
          <w:highlight w:val="lightGray"/>
          <w:lang w:val="hr-HR" w:eastAsia="en-US"/>
        </w:rPr>
        <w:t xml:space="preserve"> Nizozemska</w:t>
      </w:r>
    </w:p>
    <w:p w14:paraId="6AD73482" w14:textId="77777777" w:rsidR="00790512" w:rsidRPr="00B815C3" w:rsidRDefault="00790512">
      <w:pPr>
        <w:widowControl w:val="0"/>
        <w:tabs>
          <w:tab w:val="clear" w:pos="567"/>
        </w:tabs>
        <w:ind w:right="-2"/>
        <w:rPr>
          <w:b/>
          <w:szCs w:val="22"/>
          <w:lang w:val="hr-HR"/>
        </w:rPr>
      </w:pPr>
    </w:p>
    <w:p w14:paraId="7D659ED5" w14:textId="77777777" w:rsidR="00642CC5" w:rsidRPr="00642CC5" w:rsidRDefault="00642CC5" w:rsidP="00642CC5">
      <w:pPr>
        <w:widowControl w:val="0"/>
        <w:rPr>
          <w:ins w:id="13" w:author="MAH review_PB" w:date="2025-08-01T11:38:00Z" w16du:dateUtc="2025-08-01T06:08:00Z"/>
          <w:highlight w:val="lightGray"/>
          <w:lang w:val="hr-HR"/>
        </w:rPr>
      </w:pPr>
      <w:ins w:id="14" w:author="MAH review_PB" w:date="2025-08-01T11:38:00Z" w16du:dateUtc="2025-08-01T06:08:00Z">
        <w:r w:rsidRPr="00642CC5">
          <w:rPr>
            <w:highlight w:val="lightGray"/>
            <w:lang w:val="hr-HR"/>
          </w:rPr>
          <w:t>Accord Healthcare single member S.A.</w:t>
        </w:r>
      </w:ins>
    </w:p>
    <w:p w14:paraId="3E8B4AC3" w14:textId="77777777" w:rsidR="00642CC5" w:rsidRPr="00642CC5" w:rsidRDefault="00642CC5" w:rsidP="00642CC5">
      <w:pPr>
        <w:widowControl w:val="0"/>
        <w:rPr>
          <w:ins w:id="15" w:author="MAH review_PB" w:date="2025-08-01T11:38:00Z" w16du:dateUtc="2025-08-01T06:08:00Z"/>
          <w:highlight w:val="lightGray"/>
          <w:lang w:val="hr-HR"/>
        </w:rPr>
      </w:pPr>
      <w:ins w:id="16" w:author="MAH review_PB" w:date="2025-08-01T11:38:00Z" w16du:dateUtc="2025-08-01T06:08:00Z">
        <w:r w:rsidRPr="00642CC5">
          <w:rPr>
            <w:highlight w:val="lightGray"/>
            <w:lang w:val="hr-HR"/>
          </w:rPr>
          <w:t xml:space="preserve">64th Km National Road Athens </w:t>
        </w:r>
      </w:ins>
    </w:p>
    <w:p w14:paraId="71C58C56" w14:textId="2F57A15E" w:rsidR="008314E8" w:rsidRPr="00642CC5" w:rsidRDefault="00642CC5" w:rsidP="00642CC5">
      <w:pPr>
        <w:widowControl w:val="0"/>
        <w:rPr>
          <w:ins w:id="17" w:author="MAH review_PB" w:date="2025-08-01T11:38:00Z" w16du:dateUtc="2025-08-01T06:08:00Z"/>
          <w:highlight w:val="lightGray"/>
          <w:lang w:val="hr-HR"/>
        </w:rPr>
      </w:pPr>
      <w:ins w:id="18" w:author="MAH review_PB" w:date="2025-08-01T11:38:00Z" w16du:dateUtc="2025-08-01T06:08:00Z">
        <w:r w:rsidRPr="00642CC5">
          <w:rPr>
            <w:highlight w:val="lightGray"/>
            <w:lang w:val="hr-HR"/>
          </w:rPr>
          <w:t xml:space="preserve">Lamia, Schimatari, 32009, </w:t>
        </w:r>
      </w:ins>
      <w:ins w:id="19" w:author="MAH review_PB" w:date="2025-08-01T11:39:00Z" w16du:dateUtc="2025-08-01T06:09:00Z">
        <w:r w:rsidRPr="00642CC5">
          <w:rPr>
            <w:highlight w:val="lightGray"/>
            <w:lang w:val="hr-HR"/>
          </w:rPr>
          <w:t>Grčka</w:t>
        </w:r>
      </w:ins>
    </w:p>
    <w:p w14:paraId="317F978A" w14:textId="77777777" w:rsidR="00642CC5" w:rsidRPr="00642CC5" w:rsidRDefault="00642CC5" w:rsidP="00642CC5">
      <w:pPr>
        <w:widowControl w:val="0"/>
        <w:tabs>
          <w:tab w:val="clear" w:pos="567"/>
        </w:tabs>
        <w:ind w:right="-2"/>
        <w:rPr>
          <w:bCs/>
          <w:szCs w:val="22"/>
          <w:lang w:val="hr-HR"/>
        </w:rPr>
      </w:pPr>
    </w:p>
    <w:p w14:paraId="4CEB26F0" w14:textId="77777777" w:rsidR="008314E8" w:rsidRPr="00B815C3" w:rsidRDefault="008314E8" w:rsidP="008314E8">
      <w:pPr>
        <w:keepNext/>
        <w:widowControl w:val="0"/>
        <w:tabs>
          <w:tab w:val="clear" w:pos="567"/>
        </w:tabs>
        <w:ind w:right="-2"/>
        <w:rPr>
          <w:szCs w:val="22"/>
          <w:lang w:val="hr-HR"/>
        </w:rPr>
      </w:pPr>
      <w:r w:rsidRPr="00B815C3">
        <w:rPr>
          <w:szCs w:val="22"/>
          <w:lang w:val="hr-HR"/>
        </w:rPr>
        <w:t>Za sve informacije o ovom lijeku obratite se lokalnom predstavniku nositelja odobrenja za stavljanje lijeka u promet:</w:t>
      </w:r>
    </w:p>
    <w:p w14:paraId="7F1AB384" w14:textId="77777777" w:rsidR="008314E8" w:rsidRPr="00B815C3" w:rsidRDefault="008314E8" w:rsidP="008314E8">
      <w:pPr>
        <w:pStyle w:val="Default"/>
        <w:rPr>
          <w:bCs/>
          <w:sz w:val="22"/>
          <w:szCs w:val="22"/>
        </w:rPr>
      </w:pPr>
    </w:p>
    <w:p w14:paraId="45080219" w14:textId="6E7CB51B" w:rsidR="008314E8" w:rsidRPr="00B815C3" w:rsidRDefault="008314E8" w:rsidP="008314E8">
      <w:pPr>
        <w:pStyle w:val="Default"/>
        <w:rPr>
          <w:bCs/>
          <w:sz w:val="22"/>
          <w:szCs w:val="22"/>
          <w:lang w:eastAsia="en-IN"/>
        </w:rPr>
      </w:pPr>
      <w:r w:rsidRPr="00B815C3">
        <w:rPr>
          <w:bCs/>
          <w:sz w:val="22"/>
          <w:szCs w:val="22"/>
        </w:rPr>
        <w:t xml:space="preserve">AT / BE / BG / CY / CZ / DE / DK / EE / ES / FI / FR / HR / HU / IE / IS / IT / LT / LV / </w:t>
      </w:r>
      <w:r w:rsidR="00817A2B" w:rsidRPr="00B815C3">
        <w:rPr>
          <w:bCs/>
          <w:sz w:val="22"/>
          <w:szCs w:val="22"/>
        </w:rPr>
        <w:t>L</w:t>
      </w:r>
      <w:r w:rsidR="00817A2B">
        <w:rPr>
          <w:bCs/>
          <w:sz w:val="22"/>
          <w:szCs w:val="22"/>
        </w:rPr>
        <w:t>U</w:t>
      </w:r>
      <w:r w:rsidR="00817A2B" w:rsidRPr="00B815C3">
        <w:rPr>
          <w:bCs/>
          <w:sz w:val="22"/>
          <w:szCs w:val="22"/>
        </w:rPr>
        <w:t xml:space="preserve"> </w:t>
      </w:r>
      <w:r w:rsidRPr="00B815C3">
        <w:rPr>
          <w:bCs/>
          <w:sz w:val="22"/>
          <w:szCs w:val="22"/>
        </w:rPr>
        <w:t>/ MT / NL / NO / PL / PT / RO / SE / SI / SK</w:t>
      </w:r>
    </w:p>
    <w:p w14:paraId="5F454FEC" w14:textId="77777777" w:rsidR="008314E8" w:rsidRPr="00B815C3" w:rsidRDefault="008314E8" w:rsidP="008314E8">
      <w:pPr>
        <w:pStyle w:val="Default"/>
        <w:rPr>
          <w:bCs/>
          <w:sz w:val="22"/>
          <w:szCs w:val="22"/>
        </w:rPr>
      </w:pPr>
    </w:p>
    <w:p w14:paraId="0117FE95" w14:textId="77777777" w:rsidR="008314E8" w:rsidRPr="00B815C3" w:rsidRDefault="008314E8" w:rsidP="008314E8">
      <w:pPr>
        <w:pStyle w:val="Default"/>
        <w:rPr>
          <w:bCs/>
          <w:sz w:val="22"/>
          <w:szCs w:val="22"/>
        </w:rPr>
      </w:pPr>
      <w:r w:rsidRPr="00B815C3">
        <w:rPr>
          <w:bCs/>
          <w:sz w:val="22"/>
          <w:szCs w:val="22"/>
        </w:rPr>
        <w:t xml:space="preserve">Accord Healthcare S.L.U. </w:t>
      </w:r>
    </w:p>
    <w:p w14:paraId="108E588C" w14:textId="77777777" w:rsidR="008314E8" w:rsidRPr="00B815C3" w:rsidRDefault="008314E8" w:rsidP="008314E8">
      <w:pPr>
        <w:pStyle w:val="Default"/>
        <w:rPr>
          <w:bCs/>
          <w:sz w:val="22"/>
          <w:szCs w:val="22"/>
        </w:rPr>
      </w:pPr>
      <w:r w:rsidRPr="00B815C3">
        <w:rPr>
          <w:bCs/>
          <w:sz w:val="22"/>
          <w:szCs w:val="22"/>
        </w:rPr>
        <w:t xml:space="preserve">Tel: +34 93 301 00 64 </w:t>
      </w:r>
    </w:p>
    <w:p w14:paraId="3FE7B21A" w14:textId="77777777" w:rsidR="008314E8" w:rsidRPr="00B815C3" w:rsidRDefault="008314E8" w:rsidP="008314E8">
      <w:pPr>
        <w:pStyle w:val="Default"/>
        <w:rPr>
          <w:sz w:val="22"/>
          <w:szCs w:val="22"/>
        </w:rPr>
      </w:pPr>
    </w:p>
    <w:p w14:paraId="36A85A1D" w14:textId="77777777" w:rsidR="008314E8" w:rsidRPr="00B815C3" w:rsidRDefault="008314E8" w:rsidP="008314E8">
      <w:pPr>
        <w:pStyle w:val="Default"/>
        <w:rPr>
          <w:bCs/>
          <w:color w:val="auto"/>
          <w:sz w:val="22"/>
          <w:szCs w:val="22"/>
        </w:rPr>
      </w:pPr>
      <w:r w:rsidRPr="00B815C3">
        <w:rPr>
          <w:bCs/>
          <w:color w:val="auto"/>
          <w:sz w:val="22"/>
          <w:szCs w:val="22"/>
        </w:rPr>
        <w:t xml:space="preserve">EL </w:t>
      </w:r>
    </w:p>
    <w:p w14:paraId="7395D16A" w14:textId="77777777" w:rsidR="008314E8" w:rsidRPr="00B815C3" w:rsidRDefault="008314E8" w:rsidP="008314E8">
      <w:pPr>
        <w:rPr>
          <w:bCs/>
          <w:szCs w:val="22"/>
          <w:lang w:val="hr-HR"/>
        </w:rPr>
      </w:pPr>
      <w:r w:rsidRPr="00B815C3">
        <w:rPr>
          <w:bCs/>
          <w:szCs w:val="22"/>
          <w:lang w:val="hr-HR"/>
        </w:rPr>
        <w:t>Win Medica Α.Ε.</w:t>
      </w:r>
    </w:p>
    <w:p w14:paraId="558FC944" w14:textId="77777777" w:rsidR="008314E8" w:rsidRPr="00B815C3" w:rsidRDefault="008314E8" w:rsidP="008314E8">
      <w:pPr>
        <w:rPr>
          <w:bCs/>
          <w:szCs w:val="22"/>
          <w:lang w:val="hr-HR"/>
        </w:rPr>
      </w:pPr>
      <w:r w:rsidRPr="00B815C3">
        <w:rPr>
          <w:bCs/>
          <w:szCs w:val="22"/>
          <w:lang w:val="hr-HR"/>
        </w:rPr>
        <w:t>Τηλ: +30 210 74 88 821</w:t>
      </w:r>
    </w:p>
    <w:p w14:paraId="1EC1AA01" w14:textId="77777777" w:rsidR="008314E8" w:rsidRPr="00B815C3" w:rsidDel="00642CC5" w:rsidRDefault="008314E8">
      <w:pPr>
        <w:widowControl w:val="0"/>
        <w:tabs>
          <w:tab w:val="clear" w:pos="567"/>
        </w:tabs>
        <w:ind w:right="-2"/>
        <w:rPr>
          <w:del w:id="20" w:author="MAH review_PB" w:date="2025-08-01T11:38:00Z" w16du:dateUtc="2025-08-01T06:08:00Z"/>
          <w:b/>
          <w:szCs w:val="22"/>
          <w:lang w:val="hr-HR"/>
        </w:rPr>
      </w:pPr>
    </w:p>
    <w:p w14:paraId="2405ACE4" w14:textId="77777777" w:rsidR="008314E8" w:rsidRPr="00B815C3" w:rsidRDefault="008314E8">
      <w:pPr>
        <w:widowControl w:val="0"/>
        <w:tabs>
          <w:tab w:val="clear" w:pos="567"/>
        </w:tabs>
        <w:ind w:right="-2"/>
        <w:rPr>
          <w:b/>
          <w:szCs w:val="22"/>
          <w:lang w:val="hr-HR"/>
        </w:rPr>
      </w:pPr>
    </w:p>
    <w:p w14:paraId="559C2894" w14:textId="1CE64720" w:rsidR="00276FCC" w:rsidRPr="00B815C3" w:rsidRDefault="00442181">
      <w:pPr>
        <w:widowControl w:val="0"/>
        <w:tabs>
          <w:tab w:val="clear" w:pos="567"/>
        </w:tabs>
        <w:ind w:right="-2"/>
        <w:rPr>
          <w:b/>
          <w:szCs w:val="22"/>
          <w:lang w:val="hr-HR"/>
        </w:rPr>
      </w:pPr>
      <w:r w:rsidRPr="00B815C3">
        <w:rPr>
          <w:b/>
          <w:szCs w:val="22"/>
          <w:lang w:val="hr-HR"/>
        </w:rPr>
        <w:t>Ova uputa je zadnji puta revidirana u</w:t>
      </w:r>
    </w:p>
    <w:p w14:paraId="39A4AB90" w14:textId="77777777" w:rsidR="006D78BF" w:rsidRPr="00B815C3" w:rsidRDefault="006D78BF">
      <w:pPr>
        <w:widowControl w:val="0"/>
        <w:ind w:right="-2"/>
        <w:rPr>
          <w:b/>
          <w:bCs/>
          <w:szCs w:val="22"/>
          <w:lang w:val="hr-HR"/>
        </w:rPr>
      </w:pPr>
    </w:p>
    <w:p w14:paraId="2DAECE02" w14:textId="7FA06350" w:rsidR="006D1E1D" w:rsidRPr="00B815C3" w:rsidRDefault="00442181" w:rsidP="006D1E1D">
      <w:pPr>
        <w:numPr>
          <w:ilvl w:val="12"/>
          <w:numId w:val="0"/>
        </w:numPr>
        <w:tabs>
          <w:tab w:val="clear" w:pos="567"/>
        </w:tabs>
        <w:rPr>
          <w:rFonts w:eastAsia="Times New Roman"/>
          <w:szCs w:val="22"/>
          <w:lang w:val="hr-HR" w:eastAsia="en-US"/>
        </w:rPr>
      </w:pPr>
      <w:r w:rsidRPr="00B815C3">
        <w:rPr>
          <w:szCs w:val="22"/>
          <w:lang w:val="hr-HR"/>
        </w:rPr>
        <w:t>Detaljnije informacije o ovom lijeku dostupne su na internetskoj stranici Europske agencije za lijekove:</w:t>
      </w:r>
      <w:bookmarkStart w:id="21" w:name="_Hlk96171120"/>
      <w:r w:rsidR="006D1E1D" w:rsidRPr="00B815C3">
        <w:rPr>
          <w:rFonts w:eastAsia="Times New Roman"/>
          <w:lang w:val="hr-HR" w:eastAsia="en-US"/>
        </w:rPr>
        <w:t xml:space="preserve"> </w:t>
      </w:r>
      <w:hyperlink r:id="rId15" w:history="1">
        <w:r w:rsidR="006A42D7" w:rsidRPr="00953721">
          <w:rPr>
            <w:rStyle w:val="Hyperlink"/>
            <w:rFonts w:eastAsia="Times New Roman"/>
            <w:lang w:val="hr-HR" w:eastAsia="en-US"/>
          </w:rPr>
          <w:t>https://www.ema.europa.eu</w:t>
        </w:r>
      </w:hyperlink>
      <w:bookmarkEnd w:id="21"/>
      <w:r w:rsidR="006D1E1D" w:rsidRPr="00B815C3">
        <w:rPr>
          <w:rFonts w:eastAsia="Times New Roman"/>
          <w:color w:val="0000FF"/>
          <w:szCs w:val="22"/>
          <w:lang w:val="hr-HR" w:eastAsia="en-US"/>
        </w:rPr>
        <w:t>.</w:t>
      </w:r>
    </w:p>
    <w:p w14:paraId="6D45545D" w14:textId="0B55FF9E" w:rsidR="0027753F" w:rsidRPr="00B815C3" w:rsidRDefault="0027753F" w:rsidP="002840D0">
      <w:pPr>
        <w:widowControl w:val="0"/>
        <w:ind w:right="-2"/>
        <w:rPr>
          <w:szCs w:val="22"/>
          <w:lang w:val="hr-HR"/>
        </w:rPr>
      </w:pPr>
    </w:p>
    <w:sectPr w:rsidR="0027753F" w:rsidRPr="00B815C3" w:rsidSect="00362A8A">
      <w:headerReference w:type="even" r:id="rId16"/>
      <w:headerReference w:type="default" r:id="rId17"/>
      <w:footerReference w:type="even" r:id="rId18"/>
      <w:footerReference w:type="default" r:id="rId19"/>
      <w:headerReference w:type="first" r:id="rId20"/>
      <w:footerReference w:type="first" r:id="rId21"/>
      <w:pgSz w:w="11906" w:h="16838" w:code="9"/>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F51E" w14:textId="77777777" w:rsidR="00692142" w:rsidRDefault="00692142">
      <w:r>
        <w:separator/>
      </w:r>
    </w:p>
  </w:endnote>
  <w:endnote w:type="continuationSeparator" w:id="0">
    <w:p w14:paraId="48E7DFED" w14:textId="77777777" w:rsidR="00692142" w:rsidRDefault="00692142">
      <w:r>
        <w:continuationSeparator/>
      </w:r>
    </w:p>
  </w:endnote>
  <w:endnote w:type="continuationNotice" w:id="1">
    <w:p w14:paraId="7AF0A9F2" w14:textId="77777777" w:rsidR="00692142" w:rsidRDefault="00692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DejaVu Sans">
    <w:altName w:val="Calibri"/>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289F" w14:textId="4A14F63B" w:rsidR="003F1E4B" w:rsidRDefault="003F1E4B">
    <w:pPr>
      <w:pStyle w:val="Footer"/>
      <w:tabs>
        <w:tab w:val="right" w:pos="8931"/>
      </w:tabs>
      <w:ind w:right="96"/>
      <w:jc w:val="center"/>
      <w:rPr>
        <w:rFonts w:ascii="Arial" w:hAnsi="Arial" w:cs="Arial"/>
        <w:i w:val="0"/>
        <w:iCs/>
        <w:color w:val="000000"/>
        <w:sz w:val="16"/>
        <w:szCs w:val="16"/>
      </w:rPr>
    </w:pPr>
    <w:r>
      <w:rPr>
        <w:rStyle w:val="PageNumber"/>
        <w:rFonts w:ascii="Arial" w:hAnsi="Arial" w:cs="Arial"/>
        <w:i w:val="0"/>
        <w:iCs/>
        <w:color w:val="000000"/>
        <w:sz w:val="16"/>
        <w:szCs w:val="16"/>
      </w:rPr>
      <w:fldChar w:fldCharType="begin"/>
    </w:r>
    <w:r>
      <w:rPr>
        <w:rStyle w:val="PageNumber"/>
        <w:rFonts w:ascii="Arial" w:hAnsi="Arial" w:cs="Arial"/>
        <w:i w:val="0"/>
        <w:iCs/>
        <w:color w:val="000000"/>
        <w:sz w:val="16"/>
        <w:szCs w:val="16"/>
      </w:rPr>
      <w:instrText xml:space="preserve"> PAGE </w:instrText>
    </w:r>
    <w:r>
      <w:rPr>
        <w:rStyle w:val="PageNumber"/>
        <w:rFonts w:ascii="Arial" w:hAnsi="Arial" w:cs="Arial"/>
        <w:i w:val="0"/>
        <w:iCs/>
        <w:color w:val="000000"/>
        <w:sz w:val="16"/>
        <w:szCs w:val="16"/>
      </w:rPr>
      <w:fldChar w:fldCharType="separate"/>
    </w:r>
    <w:r w:rsidR="00C76439">
      <w:rPr>
        <w:rStyle w:val="PageNumber"/>
        <w:rFonts w:ascii="Arial" w:hAnsi="Arial" w:cs="Arial"/>
        <w:i w:val="0"/>
        <w:iCs/>
        <w:noProof/>
        <w:color w:val="000000"/>
        <w:sz w:val="16"/>
        <w:szCs w:val="16"/>
      </w:rPr>
      <w:t>1</w:t>
    </w:r>
    <w:r>
      <w:rPr>
        <w:rStyle w:val="PageNumber"/>
        <w:rFonts w:ascii="Arial" w:hAnsi="Arial" w:cs="Arial"/>
        <w:i w:val="0"/>
        <w:i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28A2" w14:textId="77777777" w:rsidR="003F1E4B" w:rsidRDefault="003F1E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28A3" w14:textId="32DA1EC2" w:rsidR="003F1E4B" w:rsidRDefault="003F1E4B">
    <w:pPr>
      <w:pStyle w:val="Footer"/>
      <w:tabs>
        <w:tab w:val="right" w:pos="8931"/>
      </w:tabs>
      <w:ind w:right="96"/>
      <w:jc w:val="center"/>
      <w:rPr>
        <w:rFonts w:ascii="Arial" w:hAnsi="Arial" w:cs="Arial"/>
        <w:i w:val="0"/>
        <w:color w:val="auto"/>
        <w:sz w:val="16"/>
        <w:szCs w:val="16"/>
      </w:rPr>
    </w:pPr>
    <w:r>
      <w:rPr>
        <w:rStyle w:val="PageNumber"/>
        <w:rFonts w:ascii="Arial" w:hAnsi="Arial" w:cs="Arial"/>
        <w:i w:val="0"/>
        <w:color w:val="auto"/>
        <w:sz w:val="16"/>
        <w:szCs w:val="16"/>
      </w:rPr>
      <w:fldChar w:fldCharType="begin"/>
    </w:r>
    <w:r>
      <w:rPr>
        <w:rStyle w:val="PageNumber"/>
        <w:rFonts w:ascii="Arial" w:hAnsi="Arial" w:cs="Arial"/>
        <w:i w:val="0"/>
        <w:color w:val="auto"/>
        <w:sz w:val="16"/>
        <w:szCs w:val="16"/>
      </w:rPr>
      <w:instrText xml:space="preserve"> PAGE </w:instrText>
    </w:r>
    <w:r>
      <w:rPr>
        <w:rStyle w:val="PageNumber"/>
        <w:rFonts w:ascii="Arial" w:hAnsi="Arial" w:cs="Arial"/>
        <w:i w:val="0"/>
        <w:color w:val="auto"/>
        <w:sz w:val="16"/>
        <w:szCs w:val="16"/>
      </w:rPr>
      <w:fldChar w:fldCharType="separate"/>
    </w:r>
    <w:r w:rsidR="00C76439">
      <w:rPr>
        <w:rStyle w:val="PageNumber"/>
        <w:rFonts w:ascii="Arial" w:hAnsi="Arial" w:cs="Arial"/>
        <w:i w:val="0"/>
        <w:noProof/>
        <w:color w:val="auto"/>
        <w:sz w:val="16"/>
        <w:szCs w:val="16"/>
      </w:rPr>
      <w:t>34</w:t>
    </w:r>
    <w:r>
      <w:rPr>
        <w:rStyle w:val="PageNumber"/>
        <w:rFonts w:ascii="Arial" w:hAnsi="Arial" w:cs="Arial"/>
        <w:i w:val="0"/>
        <w:color w:val="auto"/>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28A5" w14:textId="77777777" w:rsidR="003F1E4B" w:rsidRDefault="003F1E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B04F" w14:textId="77777777" w:rsidR="00692142" w:rsidRDefault="00692142">
      <w:r>
        <w:separator/>
      </w:r>
    </w:p>
  </w:footnote>
  <w:footnote w:type="continuationSeparator" w:id="0">
    <w:p w14:paraId="7559A2CB" w14:textId="77777777" w:rsidR="00692142" w:rsidRDefault="00692142">
      <w:r>
        <w:continuationSeparator/>
      </w:r>
    </w:p>
  </w:footnote>
  <w:footnote w:type="continuationNotice" w:id="1">
    <w:p w14:paraId="17B6E557" w14:textId="77777777" w:rsidR="00692142" w:rsidRDefault="00692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28A0" w14:textId="77777777" w:rsidR="003F1E4B" w:rsidRDefault="003F1E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28A1" w14:textId="77777777" w:rsidR="003F1E4B" w:rsidRDefault="003F1E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28A4" w14:textId="77777777" w:rsidR="003F1E4B" w:rsidRDefault="003F1E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921455" o:spid="_x0000_i1026" type="#_x0000_t75" style="width:15.75pt;height:13.5pt;visibility:visible;mso-wrap-style:square" o:bullet="t">
        <v:imagedata r:id="rId1" o:title=""/>
      </v:shape>
    </w:pict>
  </w:numPicBullet>
  <w:abstractNum w:abstractNumId="0" w15:restartNumberingAfterBreak="0">
    <w:nsid w:val="FFFFFF7C"/>
    <w:multiLevelType w:val="singleLevel"/>
    <w:tmpl w:val="E4DA0F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FEFF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C6FA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D672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ECD7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650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089E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6BA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A67D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7A48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1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OpenSymbol" w:hAnsi="OpenSymbol"/>
      </w:rPr>
    </w:lvl>
  </w:abstractNum>
  <w:abstractNum w:abstractNumId="1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1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39238B8"/>
    <w:multiLevelType w:val="hybridMultilevel"/>
    <w:tmpl w:val="306C10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631474A"/>
    <w:multiLevelType w:val="hybridMultilevel"/>
    <w:tmpl w:val="3D7654CE"/>
    <w:name w:val="WW8Num42"/>
    <w:lvl w:ilvl="0" w:tplc="CC8E21E2">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B1093D"/>
    <w:multiLevelType w:val="hybridMultilevel"/>
    <w:tmpl w:val="1042EFA0"/>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C5A06BE"/>
    <w:multiLevelType w:val="hybridMultilevel"/>
    <w:tmpl w:val="D11494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12D36335"/>
    <w:multiLevelType w:val="hybridMultilevel"/>
    <w:tmpl w:val="AB48675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33454AD"/>
    <w:multiLevelType w:val="hybridMultilevel"/>
    <w:tmpl w:val="66A8C6E8"/>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46354B"/>
    <w:multiLevelType w:val="hybridMultilevel"/>
    <w:tmpl w:val="FEB0623C"/>
    <w:lvl w:ilvl="0" w:tplc="7B004336">
      <w:start w:val="4"/>
      <w:numFmt w:val="upperLetter"/>
      <w:lvlText w:val="%1."/>
      <w:lvlJc w:val="left"/>
      <w:pPr>
        <w:ind w:left="1421" w:hanging="57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210F7F2A"/>
    <w:multiLevelType w:val="hybridMultilevel"/>
    <w:tmpl w:val="BDDACAB6"/>
    <w:lvl w:ilvl="0" w:tplc="A5C0378E">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571D6A"/>
    <w:multiLevelType w:val="hybridMultilevel"/>
    <w:tmpl w:val="6056521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A153225"/>
    <w:multiLevelType w:val="hybridMultilevel"/>
    <w:tmpl w:val="D0C825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372157"/>
    <w:multiLevelType w:val="hybridMultilevel"/>
    <w:tmpl w:val="57B2CAC4"/>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BF43DE"/>
    <w:multiLevelType w:val="hybridMultilevel"/>
    <w:tmpl w:val="9D1CB13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93D16E5"/>
    <w:multiLevelType w:val="hybridMultilevel"/>
    <w:tmpl w:val="286E55D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3" w15:restartNumberingAfterBreak="0">
    <w:nsid w:val="43C06A64"/>
    <w:multiLevelType w:val="hybridMultilevel"/>
    <w:tmpl w:val="E4B453AE"/>
    <w:lvl w:ilvl="0" w:tplc="A63CC360">
      <w:start w:val="2"/>
      <w:numFmt w:val="bullet"/>
      <w:lvlText w:val=""/>
      <w:lvlJc w:val="left"/>
      <w:pPr>
        <w:ind w:left="720" w:hanging="360"/>
      </w:pPr>
      <w:rPr>
        <w:rFonts w:ascii="Wingdings" w:eastAsia="SimSu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42575A6"/>
    <w:multiLevelType w:val="multilevel"/>
    <w:tmpl w:val="97D08210"/>
    <w:lvl w:ilvl="0">
      <w:start w:val="17"/>
      <w:numFmt w:val="decimal"/>
      <w:lvlText w:val="%1."/>
      <w:lvlJc w:val="left"/>
      <w:pPr>
        <w:tabs>
          <w:tab w:val="num" w:pos="357"/>
        </w:tabs>
        <w:ind w:left="357" w:hanging="360"/>
      </w:pPr>
      <w:rPr>
        <w:rFonts w:hint="default"/>
        <w:b/>
        <w:i w:val="0"/>
      </w:rPr>
    </w:lvl>
    <w:lvl w:ilvl="1">
      <w:start w:val="1"/>
      <w:numFmt w:val="lowerLetter"/>
      <w:lvlText w:val="%2."/>
      <w:lvlJc w:val="left"/>
      <w:pPr>
        <w:tabs>
          <w:tab w:val="num" w:pos="1077"/>
        </w:tabs>
        <w:ind w:left="1077" w:hanging="360"/>
      </w:pPr>
    </w:lvl>
    <w:lvl w:ilvl="2">
      <w:start w:val="1"/>
      <w:numFmt w:val="lowerRoman"/>
      <w:lvlText w:val="%3."/>
      <w:lvlJc w:val="right"/>
      <w:pPr>
        <w:tabs>
          <w:tab w:val="num" w:pos="1797"/>
        </w:tabs>
        <w:ind w:left="1797" w:hanging="180"/>
      </w:pPr>
    </w:lvl>
    <w:lvl w:ilvl="3">
      <w:start w:val="1"/>
      <w:numFmt w:val="decimal"/>
      <w:lvlText w:val="%4."/>
      <w:lvlJc w:val="left"/>
      <w:pPr>
        <w:tabs>
          <w:tab w:val="num" w:pos="2517"/>
        </w:tabs>
        <w:ind w:left="2517" w:hanging="360"/>
      </w:pPr>
    </w:lvl>
    <w:lvl w:ilvl="4">
      <w:start w:val="1"/>
      <w:numFmt w:val="lowerLetter"/>
      <w:lvlText w:val="%5."/>
      <w:lvlJc w:val="left"/>
      <w:pPr>
        <w:tabs>
          <w:tab w:val="num" w:pos="3237"/>
        </w:tabs>
        <w:ind w:left="3237" w:hanging="360"/>
      </w:pPr>
    </w:lvl>
    <w:lvl w:ilvl="5">
      <w:start w:val="1"/>
      <w:numFmt w:val="lowerRoman"/>
      <w:lvlText w:val="%6."/>
      <w:lvlJc w:val="right"/>
      <w:pPr>
        <w:tabs>
          <w:tab w:val="num" w:pos="3957"/>
        </w:tabs>
        <w:ind w:left="3957" w:hanging="180"/>
      </w:pPr>
    </w:lvl>
    <w:lvl w:ilvl="6">
      <w:start w:val="1"/>
      <w:numFmt w:val="decimal"/>
      <w:lvlText w:val="%7."/>
      <w:lvlJc w:val="left"/>
      <w:pPr>
        <w:tabs>
          <w:tab w:val="num" w:pos="4677"/>
        </w:tabs>
        <w:ind w:left="4677" w:hanging="360"/>
      </w:pPr>
    </w:lvl>
    <w:lvl w:ilvl="7">
      <w:start w:val="1"/>
      <w:numFmt w:val="lowerLetter"/>
      <w:lvlText w:val="%8."/>
      <w:lvlJc w:val="left"/>
      <w:pPr>
        <w:tabs>
          <w:tab w:val="num" w:pos="5397"/>
        </w:tabs>
        <w:ind w:left="5397" w:hanging="360"/>
      </w:pPr>
    </w:lvl>
    <w:lvl w:ilvl="8">
      <w:start w:val="1"/>
      <w:numFmt w:val="lowerRoman"/>
      <w:lvlText w:val="%9."/>
      <w:lvlJc w:val="right"/>
      <w:pPr>
        <w:tabs>
          <w:tab w:val="num" w:pos="6117"/>
        </w:tabs>
        <w:ind w:left="6117" w:hanging="180"/>
      </w:pPr>
    </w:lvl>
  </w:abstractNum>
  <w:abstractNum w:abstractNumId="35" w15:restartNumberingAfterBreak="0">
    <w:nsid w:val="450105F9"/>
    <w:multiLevelType w:val="hybridMultilevel"/>
    <w:tmpl w:val="8A1CF8D2"/>
    <w:name w:val="WW8Num422"/>
    <w:lvl w:ilvl="0" w:tplc="CC8E21E2">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0F6929"/>
    <w:multiLevelType w:val="hybridMultilevel"/>
    <w:tmpl w:val="D91EF7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3152549"/>
    <w:multiLevelType w:val="multilevel"/>
    <w:tmpl w:val="2F94C0BA"/>
    <w:lvl w:ilvl="0">
      <w:start w:val="1"/>
      <w:numFmt w:val="upperLetter"/>
      <w:lvlText w:val="%1."/>
      <w:lvlJc w:val="left"/>
      <w:pPr>
        <w:ind w:left="5670" w:hanging="5670"/>
      </w:pPr>
      <w:rPr>
        <w:rFonts w:hint="default"/>
        <w:b/>
      </w:rPr>
    </w:lvl>
    <w:lvl w:ilvl="1">
      <w:start w:val="1"/>
      <w:numFmt w:val="decimal"/>
      <w:lvlText w:val="%2."/>
      <w:lvlJc w:val="left"/>
      <w:pPr>
        <w:ind w:left="1650" w:hanging="57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3B74B1A"/>
    <w:multiLevelType w:val="hybridMultilevel"/>
    <w:tmpl w:val="6F3A8680"/>
    <w:lvl w:ilvl="0" w:tplc="A5C0378E">
      <w:start w:val="1"/>
      <w:numFmt w:val="bullet"/>
      <w:lvlText w:val=""/>
      <w:lvlJc w:val="left"/>
      <w:pPr>
        <w:ind w:left="1134" w:hanging="567"/>
      </w:pPr>
      <w:rPr>
        <w:rFonts w:ascii="Symbol" w:hAnsi="Symbol" w:hint="default"/>
      </w:rPr>
    </w:lvl>
    <w:lvl w:ilvl="1" w:tplc="77E86428">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D77248"/>
    <w:multiLevelType w:val="hybridMultilevel"/>
    <w:tmpl w:val="E25ED1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5F1403B"/>
    <w:multiLevelType w:val="hybridMultilevel"/>
    <w:tmpl w:val="D046C66C"/>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437606"/>
    <w:multiLevelType w:val="hybridMultilevel"/>
    <w:tmpl w:val="0726946E"/>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C054C"/>
    <w:multiLevelType w:val="hybridMultilevel"/>
    <w:tmpl w:val="CEFC4950"/>
    <w:lvl w:ilvl="0" w:tplc="F7B8DADC">
      <w:start w:val="1"/>
      <w:numFmt w:val="bullet"/>
      <w:lvlText w:val=""/>
      <w:lvlPicBulletId w:val="0"/>
      <w:lvlJc w:val="left"/>
      <w:pPr>
        <w:tabs>
          <w:tab w:val="num" w:pos="720"/>
        </w:tabs>
        <w:ind w:left="720" w:hanging="360"/>
      </w:pPr>
      <w:rPr>
        <w:rFonts w:ascii="Symbol" w:hAnsi="Symbol" w:hint="default"/>
      </w:rPr>
    </w:lvl>
    <w:lvl w:ilvl="1" w:tplc="E1565376" w:tentative="1">
      <w:start w:val="1"/>
      <w:numFmt w:val="bullet"/>
      <w:lvlText w:val=""/>
      <w:lvlJc w:val="left"/>
      <w:pPr>
        <w:tabs>
          <w:tab w:val="num" w:pos="1440"/>
        </w:tabs>
        <w:ind w:left="1440" w:hanging="360"/>
      </w:pPr>
      <w:rPr>
        <w:rFonts w:ascii="Symbol" w:hAnsi="Symbol" w:hint="default"/>
      </w:rPr>
    </w:lvl>
    <w:lvl w:ilvl="2" w:tplc="4F06F8AE" w:tentative="1">
      <w:start w:val="1"/>
      <w:numFmt w:val="bullet"/>
      <w:lvlText w:val=""/>
      <w:lvlJc w:val="left"/>
      <w:pPr>
        <w:tabs>
          <w:tab w:val="num" w:pos="2160"/>
        </w:tabs>
        <w:ind w:left="2160" w:hanging="360"/>
      </w:pPr>
      <w:rPr>
        <w:rFonts w:ascii="Symbol" w:hAnsi="Symbol" w:hint="default"/>
      </w:rPr>
    </w:lvl>
    <w:lvl w:ilvl="3" w:tplc="BE6CAC16" w:tentative="1">
      <w:start w:val="1"/>
      <w:numFmt w:val="bullet"/>
      <w:lvlText w:val=""/>
      <w:lvlJc w:val="left"/>
      <w:pPr>
        <w:tabs>
          <w:tab w:val="num" w:pos="2880"/>
        </w:tabs>
        <w:ind w:left="2880" w:hanging="360"/>
      </w:pPr>
      <w:rPr>
        <w:rFonts w:ascii="Symbol" w:hAnsi="Symbol" w:hint="default"/>
      </w:rPr>
    </w:lvl>
    <w:lvl w:ilvl="4" w:tplc="5D8E669E" w:tentative="1">
      <w:start w:val="1"/>
      <w:numFmt w:val="bullet"/>
      <w:lvlText w:val=""/>
      <w:lvlJc w:val="left"/>
      <w:pPr>
        <w:tabs>
          <w:tab w:val="num" w:pos="3600"/>
        </w:tabs>
        <w:ind w:left="3600" w:hanging="360"/>
      </w:pPr>
      <w:rPr>
        <w:rFonts w:ascii="Symbol" w:hAnsi="Symbol" w:hint="default"/>
      </w:rPr>
    </w:lvl>
    <w:lvl w:ilvl="5" w:tplc="1E364426" w:tentative="1">
      <w:start w:val="1"/>
      <w:numFmt w:val="bullet"/>
      <w:lvlText w:val=""/>
      <w:lvlJc w:val="left"/>
      <w:pPr>
        <w:tabs>
          <w:tab w:val="num" w:pos="4320"/>
        </w:tabs>
        <w:ind w:left="4320" w:hanging="360"/>
      </w:pPr>
      <w:rPr>
        <w:rFonts w:ascii="Symbol" w:hAnsi="Symbol" w:hint="default"/>
      </w:rPr>
    </w:lvl>
    <w:lvl w:ilvl="6" w:tplc="D536FFB0" w:tentative="1">
      <w:start w:val="1"/>
      <w:numFmt w:val="bullet"/>
      <w:lvlText w:val=""/>
      <w:lvlJc w:val="left"/>
      <w:pPr>
        <w:tabs>
          <w:tab w:val="num" w:pos="5040"/>
        </w:tabs>
        <w:ind w:left="5040" w:hanging="360"/>
      </w:pPr>
      <w:rPr>
        <w:rFonts w:ascii="Symbol" w:hAnsi="Symbol" w:hint="default"/>
      </w:rPr>
    </w:lvl>
    <w:lvl w:ilvl="7" w:tplc="BE929B38" w:tentative="1">
      <w:start w:val="1"/>
      <w:numFmt w:val="bullet"/>
      <w:lvlText w:val=""/>
      <w:lvlJc w:val="left"/>
      <w:pPr>
        <w:tabs>
          <w:tab w:val="num" w:pos="5760"/>
        </w:tabs>
        <w:ind w:left="5760" w:hanging="360"/>
      </w:pPr>
      <w:rPr>
        <w:rFonts w:ascii="Symbol" w:hAnsi="Symbol" w:hint="default"/>
      </w:rPr>
    </w:lvl>
    <w:lvl w:ilvl="8" w:tplc="3188A7EC"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044402B"/>
    <w:multiLevelType w:val="hybridMultilevel"/>
    <w:tmpl w:val="F552F10C"/>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B5042B"/>
    <w:multiLevelType w:val="hybridMultilevel"/>
    <w:tmpl w:val="307687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7" w15:restartNumberingAfterBreak="0">
    <w:nsid w:val="7C6C0E5C"/>
    <w:multiLevelType w:val="hybridMultilevel"/>
    <w:tmpl w:val="CCCE9C86"/>
    <w:lvl w:ilvl="0" w:tplc="E9502D58">
      <w:start w:val="4"/>
      <w:numFmt w:val="upp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267035"/>
    <w:multiLevelType w:val="hybridMultilevel"/>
    <w:tmpl w:val="97D08210"/>
    <w:lvl w:ilvl="0" w:tplc="9DAC7908">
      <w:start w:val="17"/>
      <w:numFmt w:val="decimal"/>
      <w:lvlText w:val="%1."/>
      <w:lvlJc w:val="left"/>
      <w:pPr>
        <w:tabs>
          <w:tab w:val="num" w:pos="357"/>
        </w:tabs>
        <w:ind w:left="357" w:hanging="360"/>
      </w:pPr>
      <w:rPr>
        <w:rFonts w:hint="default"/>
        <w:b/>
        <w:i w:val="0"/>
      </w:rPr>
    </w:lvl>
    <w:lvl w:ilvl="1" w:tplc="041A0019" w:tentative="1">
      <w:start w:val="1"/>
      <w:numFmt w:val="lowerLetter"/>
      <w:lvlText w:val="%2."/>
      <w:lvlJc w:val="left"/>
      <w:pPr>
        <w:tabs>
          <w:tab w:val="num" w:pos="1077"/>
        </w:tabs>
        <w:ind w:left="1077" w:hanging="360"/>
      </w:pPr>
    </w:lvl>
    <w:lvl w:ilvl="2" w:tplc="041A001B" w:tentative="1">
      <w:start w:val="1"/>
      <w:numFmt w:val="lowerRoman"/>
      <w:lvlText w:val="%3."/>
      <w:lvlJc w:val="right"/>
      <w:pPr>
        <w:tabs>
          <w:tab w:val="num" w:pos="1797"/>
        </w:tabs>
        <w:ind w:left="1797" w:hanging="180"/>
      </w:pPr>
    </w:lvl>
    <w:lvl w:ilvl="3" w:tplc="041A000F" w:tentative="1">
      <w:start w:val="1"/>
      <w:numFmt w:val="decimal"/>
      <w:lvlText w:val="%4."/>
      <w:lvlJc w:val="left"/>
      <w:pPr>
        <w:tabs>
          <w:tab w:val="num" w:pos="2517"/>
        </w:tabs>
        <w:ind w:left="2517" w:hanging="360"/>
      </w:pPr>
    </w:lvl>
    <w:lvl w:ilvl="4" w:tplc="041A0019" w:tentative="1">
      <w:start w:val="1"/>
      <w:numFmt w:val="lowerLetter"/>
      <w:lvlText w:val="%5."/>
      <w:lvlJc w:val="left"/>
      <w:pPr>
        <w:tabs>
          <w:tab w:val="num" w:pos="3237"/>
        </w:tabs>
        <w:ind w:left="3237" w:hanging="360"/>
      </w:pPr>
    </w:lvl>
    <w:lvl w:ilvl="5" w:tplc="041A001B" w:tentative="1">
      <w:start w:val="1"/>
      <w:numFmt w:val="lowerRoman"/>
      <w:lvlText w:val="%6."/>
      <w:lvlJc w:val="right"/>
      <w:pPr>
        <w:tabs>
          <w:tab w:val="num" w:pos="3957"/>
        </w:tabs>
        <w:ind w:left="3957" w:hanging="180"/>
      </w:pPr>
    </w:lvl>
    <w:lvl w:ilvl="6" w:tplc="041A000F" w:tentative="1">
      <w:start w:val="1"/>
      <w:numFmt w:val="decimal"/>
      <w:lvlText w:val="%7."/>
      <w:lvlJc w:val="left"/>
      <w:pPr>
        <w:tabs>
          <w:tab w:val="num" w:pos="4677"/>
        </w:tabs>
        <w:ind w:left="4677" w:hanging="360"/>
      </w:pPr>
    </w:lvl>
    <w:lvl w:ilvl="7" w:tplc="041A0019" w:tentative="1">
      <w:start w:val="1"/>
      <w:numFmt w:val="lowerLetter"/>
      <w:lvlText w:val="%8."/>
      <w:lvlJc w:val="left"/>
      <w:pPr>
        <w:tabs>
          <w:tab w:val="num" w:pos="5397"/>
        </w:tabs>
        <w:ind w:left="5397" w:hanging="360"/>
      </w:pPr>
    </w:lvl>
    <w:lvl w:ilvl="8" w:tplc="041A001B" w:tentative="1">
      <w:start w:val="1"/>
      <w:numFmt w:val="lowerRoman"/>
      <w:lvlText w:val="%9."/>
      <w:lvlJc w:val="right"/>
      <w:pPr>
        <w:tabs>
          <w:tab w:val="num" w:pos="6117"/>
        </w:tabs>
        <w:ind w:left="6117" w:hanging="180"/>
      </w:pPr>
    </w:lvl>
  </w:abstractNum>
  <w:num w:numId="1" w16cid:durableId="1371875110">
    <w:abstractNumId w:val="10"/>
  </w:num>
  <w:num w:numId="2" w16cid:durableId="1723480162">
    <w:abstractNumId w:val="11"/>
  </w:num>
  <w:num w:numId="3" w16cid:durableId="1385519184">
    <w:abstractNumId w:val="12"/>
  </w:num>
  <w:num w:numId="4" w16cid:durableId="717319506">
    <w:abstractNumId w:val="13"/>
  </w:num>
  <w:num w:numId="5" w16cid:durableId="1788622088">
    <w:abstractNumId w:val="14"/>
  </w:num>
  <w:num w:numId="6" w16cid:durableId="1203402916">
    <w:abstractNumId w:val="15"/>
  </w:num>
  <w:num w:numId="7" w16cid:durableId="1712918711">
    <w:abstractNumId w:val="16"/>
  </w:num>
  <w:num w:numId="8" w16cid:durableId="1387683849">
    <w:abstractNumId w:val="17"/>
  </w:num>
  <w:num w:numId="9" w16cid:durableId="2053728368">
    <w:abstractNumId w:val="21"/>
  </w:num>
  <w:num w:numId="10" w16cid:durableId="1247543911">
    <w:abstractNumId w:val="42"/>
  </w:num>
  <w:num w:numId="11" w16cid:durableId="1998730909">
    <w:abstractNumId w:val="27"/>
  </w:num>
  <w:num w:numId="12" w16cid:durableId="1969504903">
    <w:abstractNumId w:val="30"/>
  </w:num>
  <w:num w:numId="13" w16cid:durableId="1561942530">
    <w:abstractNumId w:val="44"/>
  </w:num>
  <w:num w:numId="14" w16cid:durableId="306785278">
    <w:abstractNumId w:val="20"/>
  </w:num>
  <w:num w:numId="15" w16cid:durableId="225454775">
    <w:abstractNumId w:val="24"/>
  </w:num>
  <w:num w:numId="16" w16cid:durableId="183179201">
    <w:abstractNumId w:val="41"/>
  </w:num>
  <w:num w:numId="17" w16cid:durableId="1260676900">
    <w:abstractNumId w:val="40"/>
  </w:num>
  <w:num w:numId="18" w16cid:durableId="106438250">
    <w:abstractNumId w:val="33"/>
  </w:num>
  <w:num w:numId="19" w16cid:durableId="2074769484">
    <w:abstractNumId w:val="19"/>
  </w:num>
  <w:num w:numId="20" w16cid:durableId="774793548">
    <w:abstractNumId w:val="35"/>
  </w:num>
  <w:num w:numId="21" w16cid:durableId="1851791634">
    <w:abstractNumId w:val="43"/>
  </w:num>
  <w:num w:numId="22" w16cid:durableId="2117601152">
    <w:abstractNumId w:val="9"/>
  </w:num>
  <w:num w:numId="23" w16cid:durableId="1934313460">
    <w:abstractNumId w:val="7"/>
  </w:num>
  <w:num w:numId="24" w16cid:durableId="1034119685">
    <w:abstractNumId w:val="6"/>
  </w:num>
  <w:num w:numId="25" w16cid:durableId="449788415">
    <w:abstractNumId w:val="5"/>
  </w:num>
  <w:num w:numId="26" w16cid:durableId="683482384">
    <w:abstractNumId w:val="4"/>
  </w:num>
  <w:num w:numId="27" w16cid:durableId="809904753">
    <w:abstractNumId w:val="8"/>
  </w:num>
  <w:num w:numId="28" w16cid:durableId="1381635936">
    <w:abstractNumId w:val="3"/>
  </w:num>
  <w:num w:numId="29" w16cid:durableId="1377119704">
    <w:abstractNumId w:val="2"/>
  </w:num>
  <w:num w:numId="30" w16cid:durableId="581841124">
    <w:abstractNumId w:val="1"/>
  </w:num>
  <w:num w:numId="31" w16cid:durableId="1197885023">
    <w:abstractNumId w:val="0"/>
  </w:num>
  <w:num w:numId="32" w16cid:durableId="363411211">
    <w:abstractNumId w:val="46"/>
  </w:num>
  <w:num w:numId="33" w16cid:durableId="1188761662">
    <w:abstractNumId w:val="48"/>
  </w:num>
  <w:num w:numId="34" w16cid:durableId="595215624">
    <w:abstractNumId w:val="34"/>
  </w:num>
  <w:num w:numId="35" w16cid:durableId="1177385394">
    <w:abstractNumId w:val="37"/>
  </w:num>
  <w:num w:numId="36" w16cid:durableId="620844426">
    <w:abstractNumId w:val="38"/>
  </w:num>
  <w:num w:numId="37" w16cid:durableId="53050263">
    <w:abstractNumId w:val="42"/>
  </w:num>
  <w:num w:numId="38" w16cid:durableId="1326782357">
    <w:abstractNumId w:val="26"/>
  </w:num>
  <w:num w:numId="39" w16cid:durableId="586810633">
    <w:abstractNumId w:val="45"/>
  </w:num>
  <w:num w:numId="40" w16cid:durableId="727067517">
    <w:abstractNumId w:val="22"/>
  </w:num>
  <w:num w:numId="41" w16cid:durableId="192351799">
    <w:abstractNumId w:val="28"/>
  </w:num>
  <w:num w:numId="42" w16cid:durableId="320695250">
    <w:abstractNumId w:val="18"/>
  </w:num>
  <w:num w:numId="43" w16cid:durableId="1135564763">
    <w:abstractNumId w:val="36"/>
  </w:num>
  <w:num w:numId="44" w16cid:durableId="997268076">
    <w:abstractNumId w:val="32"/>
  </w:num>
  <w:num w:numId="45" w16cid:durableId="1144272816">
    <w:abstractNumId w:val="25"/>
  </w:num>
  <w:num w:numId="46" w16cid:durableId="273052296">
    <w:abstractNumId w:val="47"/>
  </w:num>
  <w:num w:numId="47" w16cid:durableId="891115019">
    <w:abstractNumId w:val="23"/>
  </w:num>
  <w:num w:numId="48" w16cid:durableId="2005745453">
    <w:abstractNumId w:val="31"/>
  </w:num>
  <w:num w:numId="49" w16cid:durableId="541330731">
    <w:abstractNumId w:val="39"/>
  </w:num>
  <w:num w:numId="50" w16cid:durableId="139462544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es-ES_tradnl" w:vendorID="64" w:dllVersion="6" w:nlCheck="1" w:checkStyle="0"/>
  <w:activeWritingStyle w:appName="MSWord" w:lang="en-GB" w:vendorID="64" w:dllVersion="6" w:nlCheck="1" w:checkStyle="1"/>
  <w:activeWritingStyle w:appName="MSWord" w:lang="fr-FR" w:vendorID="64" w:dllVersion="6" w:nlCheck="1" w:checkStyle="0"/>
  <w:activeWritingStyle w:appName="MSWord" w:lang="es-ES" w:vendorID="64" w:dllVersion="6" w:nlCheck="1" w:checkStyle="0"/>
  <w:activeWritingStyle w:appName="MSWord" w:lang="en-US"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pl-PL" w:vendorID="64" w:dllVersion="0" w:nlCheck="1" w:checkStyle="0"/>
  <w:activeWritingStyle w:appName="MSWord" w:lang="sv-SE" w:vendorID="64" w:dllVersion="0" w:nlCheck="1" w:checkStyle="0"/>
  <w:activeWritingStyle w:appName="MSWord" w:lang="pt-PT" w:vendorID="64" w:dllVersion="0" w:nlCheck="1" w:checkStyle="0"/>
  <w:activeWritingStyle w:appName="MSWord" w:lang="pt-BR" w:vendorID="64" w:dllVersion="0" w:nlCheck="1" w:checkStyle="0"/>
  <w:activeWritingStyle w:appName="MSWord" w:lang="nb-NO" w:vendorID="64" w:dllVersion="0" w:nlCheck="1" w:checkStyle="0"/>
  <w:activeWritingStyle w:appName="MSWord" w:lang="fi-FI" w:vendorID="64" w:dllVersion="0" w:nlCheck="1" w:checkStyle="0"/>
  <w:activeWritingStyle w:appName="MSWord" w:lang="nl-NL" w:vendorID="64" w:dllVersion="0" w:nlCheck="1" w:checkStyle="0"/>
  <w:activeWritingStyle w:appName="MSWord" w:lang="it-IT"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CC"/>
    <w:rsid w:val="000001C5"/>
    <w:rsid w:val="000061D3"/>
    <w:rsid w:val="000079AA"/>
    <w:rsid w:val="0001580E"/>
    <w:rsid w:val="000172BA"/>
    <w:rsid w:val="00022FAA"/>
    <w:rsid w:val="00033E9D"/>
    <w:rsid w:val="0003681B"/>
    <w:rsid w:val="00037BB3"/>
    <w:rsid w:val="00040F66"/>
    <w:rsid w:val="0004373A"/>
    <w:rsid w:val="00047B46"/>
    <w:rsid w:val="00055667"/>
    <w:rsid w:val="0005681A"/>
    <w:rsid w:val="00057511"/>
    <w:rsid w:val="00057734"/>
    <w:rsid w:val="00061225"/>
    <w:rsid w:val="000620C3"/>
    <w:rsid w:val="0006287D"/>
    <w:rsid w:val="00063F48"/>
    <w:rsid w:val="00064496"/>
    <w:rsid w:val="000658A0"/>
    <w:rsid w:val="00066721"/>
    <w:rsid w:val="00067E93"/>
    <w:rsid w:val="0007050A"/>
    <w:rsid w:val="00072B01"/>
    <w:rsid w:val="0007432A"/>
    <w:rsid w:val="00075B0B"/>
    <w:rsid w:val="000772CD"/>
    <w:rsid w:val="00083ED6"/>
    <w:rsid w:val="00094522"/>
    <w:rsid w:val="00094E0A"/>
    <w:rsid w:val="00095494"/>
    <w:rsid w:val="000975C4"/>
    <w:rsid w:val="000A2FA4"/>
    <w:rsid w:val="000A33C6"/>
    <w:rsid w:val="000A7125"/>
    <w:rsid w:val="000B0D2E"/>
    <w:rsid w:val="000B5CBE"/>
    <w:rsid w:val="000B714D"/>
    <w:rsid w:val="000C523A"/>
    <w:rsid w:val="000D18A5"/>
    <w:rsid w:val="000D40B5"/>
    <w:rsid w:val="000D60E8"/>
    <w:rsid w:val="000D6CFA"/>
    <w:rsid w:val="000D7810"/>
    <w:rsid w:val="000D7E1F"/>
    <w:rsid w:val="000E323F"/>
    <w:rsid w:val="000E4C31"/>
    <w:rsid w:val="000F01D5"/>
    <w:rsid w:val="000F2BF5"/>
    <w:rsid w:val="001024D5"/>
    <w:rsid w:val="001079E8"/>
    <w:rsid w:val="00110579"/>
    <w:rsid w:val="00120EC8"/>
    <w:rsid w:val="0012122C"/>
    <w:rsid w:val="00122A5A"/>
    <w:rsid w:val="00124F6C"/>
    <w:rsid w:val="001270E4"/>
    <w:rsid w:val="001300D5"/>
    <w:rsid w:val="0013339B"/>
    <w:rsid w:val="00137DC1"/>
    <w:rsid w:val="00142B3A"/>
    <w:rsid w:val="00145B0B"/>
    <w:rsid w:val="00146695"/>
    <w:rsid w:val="00151422"/>
    <w:rsid w:val="00152530"/>
    <w:rsid w:val="001537EE"/>
    <w:rsid w:val="00157680"/>
    <w:rsid w:val="00157906"/>
    <w:rsid w:val="00160727"/>
    <w:rsid w:val="00161278"/>
    <w:rsid w:val="001677AD"/>
    <w:rsid w:val="00173217"/>
    <w:rsid w:val="00181DC5"/>
    <w:rsid w:val="00184626"/>
    <w:rsid w:val="001919EA"/>
    <w:rsid w:val="001934AA"/>
    <w:rsid w:val="00193D85"/>
    <w:rsid w:val="0019669B"/>
    <w:rsid w:val="0019761A"/>
    <w:rsid w:val="001A10F7"/>
    <w:rsid w:val="001A2236"/>
    <w:rsid w:val="001A2AE8"/>
    <w:rsid w:val="001A71A5"/>
    <w:rsid w:val="001A7462"/>
    <w:rsid w:val="001B4BEA"/>
    <w:rsid w:val="001B5F70"/>
    <w:rsid w:val="001B7080"/>
    <w:rsid w:val="001C2725"/>
    <w:rsid w:val="001C64FF"/>
    <w:rsid w:val="001D027D"/>
    <w:rsid w:val="001D08B1"/>
    <w:rsid w:val="001D3087"/>
    <w:rsid w:val="001D3C84"/>
    <w:rsid w:val="001D5554"/>
    <w:rsid w:val="001D64EB"/>
    <w:rsid w:val="001E3E7B"/>
    <w:rsid w:val="001E5925"/>
    <w:rsid w:val="001E6FF7"/>
    <w:rsid w:val="001E78F4"/>
    <w:rsid w:val="001F32FB"/>
    <w:rsid w:val="001F3364"/>
    <w:rsid w:val="002005D0"/>
    <w:rsid w:val="00203CC9"/>
    <w:rsid w:val="002054CD"/>
    <w:rsid w:val="00205F27"/>
    <w:rsid w:val="00213022"/>
    <w:rsid w:val="00222A2C"/>
    <w:rsid w:val="00224DAB"/>
    <w:rsid w:val="002255DA"/>
    <w:rsid w:val="00227B88"/>
    <w:rsid w:val="002328D1"/>
    <w:rsid w:val="0023433D"/>
    <w:rsid w:val="00237C43"/>
    <w:rsid w:val="00251F50"/>
    <w:rsid w:val="00252B72"/>
    <w:rsid w:val="002545C7"/>
    <w:rsid w:val="00263259"/>
    <w:rsid w:val="00265931"/>
    <w:rsid w:val="002673A7"/>
    <w:rsid w:val="002718B8"/>
    <w:rsid w:val="00275A28"/>
    <w:rsid w:val="00275DF3"/>
    <w:rsid w:val="00276FCC"/>
    <w:rsid w:val="0027753F"/>
    <w:rsid w:val="00280F0A"/>
    <w:rsid w:val="0028261D"/>
    <w:rsid w:val="002840D0"/>
    <w:rsid w:val="002A0A37"/>
    <w:rsid w:val="002A2A89"/>
    <w:rsid w:val="002A3450"/>
    <w:rsid w:val="002A54DC"/>
    <w:rsid w:val="002A7902"/>
    <w:rsid w:val="002A7E2E"/>
    <w:rsid w:val="002B0900"/>
    <w:rsid w:val="002B6B9D"/>
    <w:rsid w:val="002B73C7"/>
    <w:rsid w:val="002C08A5"/>
    <w:rsid w:val="002C0C9A"/>
    <w:rsid w:val="002C2B01"/>
    <w:rsid w:val="002C2DC2"/>
    <w:rsid w:val="002C49F4"/>
    <w:rsid w:val="002C6CD3"/>
    <w:rsid w:val="002D1D56"/>
    <w:rsid w:val="002D211C"/>
    <w:rsid w:val="002D323C"/>
    <w:rsid w:val="002D32EE"/>
    <w:rsid w:val="002D7086"/>
    <w:rsid w:val="002D73E5"/>
    <w:rsid w:val="002D7575"/>
    <w:rsid w:val="002E09CB"/>
    <w:rsid w:val="002E26DA"/>
    <w:rsid w:val="002E4662"/>
    <w:rsid w:val="002E6F93"/>
    <w:rsid w:val="002F17AC"/>
    <w:rsid w:val="002F2245"/>
    <w:rsid w:val="002F4E86"/>
    <w:rsid w:val="002F7AA8"/>
    <w:rsid w:val="00300DC2"/>
    <w:rsid w:val="00302230"/>
    <w:rsid w:val="003034F2"/>
    <w:rsid w:val="00305821"/>
    <w:rsid w:val="00305B6D"/>
    <w:rsid w:val="00314167"/>
    <w:rsid w:val="0031590E"/>
    <w:rsid w:val="00316D22"/>
    <w:rsid w:val="003216C4"/>
    <w:rsid w:val="003219B9"/>
    <w:rsid w:val="003251A4"/>
    <w:rsid w:val="00331D78"/>
    <w:rsid w:val="00336636"/>
    <w:rsid w:val="00336F51"/>
    <w:rsid w:val="00337D9C"/>
    <w:rsid w:val="00342633"/>
    <w:rsid w:val="0034369B"/>
    <w:rsid w:val="00344B20"/>
    <w:rsid w:val="003461E9"/>
    <w:rsid w:val="003543A0"/>
    <w:rsid w:val="003549EB"/>
    <w:rsid w:val="00354FA0"/>
    <w:rsid w:val="00362A8A"/>
    <w:rsid w:val="003636FD"/>
    <w:rsid w:val="003648F0"/>
    <w:rsid w:val="003661AF"/>
    <w:rsid w:val="00367B04"/>
    <w:rsid w:val="00381A81"/>
    <w:rsid w:val="00382AD7"/>
    <w:rsid w:val="00386CBF"/>
    <w:rsid w:val="0039220B"/>
    <w:rsid w:val="003A13D8"/>
    <w:rsid w:val="003A457C"/>
    <w:rsid w:val="003A599A"/>
    <w:rsid w:val="003A64F8"/>
    <w:rsid w:val="003B1325"/>
    <w:rsid w:val="003B7454"/>
    <w:rsid w:val="003B75AF"/>
    <w:rsid w:val="003B7628"/>
    <w:rsid w:val="003C2607"/>
    <w:rsid w:val="003C3265"/>
    <w:rsid w:val="003C4479"/>
    <w:rsid w:val="003D3D52"/>
    <w:rsid w:val="003D701C"/>
    <w:rsid w:val="003E0BC5"/>
    <w:rsid w:val="003E1F36"/>
    <w:rsid w:val="003E4831"/>
    <w:rsid w:val="003F1858"/>
    <w:rsid w:val="003F1E4B"/>
    <w:rsid w:val="003F1F2F"/>
    <w:rsid w:val="003F2BD3"/>
    <w:rsid w:val="003F6A51"/>
    <w:rsid w:val="0040339E"/>
    <w:rsid w:val="00416D0C"/>
    <w:rsid w:val="00417172"/>
    <w:rsid w:val="004201D0"/>
    <w:rsid w:val="0042259D"/>
    <w:rsid w:val="00422D85"/>
    <w:rsid w:val="00423055"/>
    <w:rsid w:val="00424A17"/>
    <w:rsid w:val="00424D69"/>
    <w:rsid w:val="0042791E"/>
    <w:rsid w:val="00432F51"/>
    <w:rsid w:val="004344E7"/>
    <w:rsid w:val="004365A0"/>
    <w:rsid w:val="00436DCE"/>
    <w:rsid w:val="00442181"/>
    <w:rsid w:val="0044419A"/>
    <w:rsid w:val="004443AF"/>
    <w:rsid w:val="004471B7"/>
    <w:rsid w:val="00452E27"/>
    <w:rsid w:val="00455BE9"/>
    <w:rsid w:val="004574B9"/>
    <w:rsid w:val="00467DE2"/>
    <w:rsid w:val="00472E46"/>
    <w:rsid w:val="00475388"/>
    <w:rsid w:val="00475B02"/>
    <w:rsid w:val="00476A31"/>
    <w:rsid w:val="00476DF6"/>
    <w:rsid w:val="004777A6"/>
    <w:rsid w:val="00477F54"/>
    <w:rsid w:val="00486E6A"/>
    <w:rsid w:val="004911EC"/>
    <w:rsid w:val="00492EB2"/>
    <w:rsid w:val="004934CC"/>
    <w:rsid w:val="004955D0"/>
    <w:rsid w:val="00495A0D"/>
    <w:rsid w:val="00497D8E"/>
    <w:rsid w:val="004A0EB7"/>
    <w:rsid w:val="004A51F1"/>
    <w:rsid w:val="004B1079"/>
    <w:rsid w:val="004B5FD9"/>
    <w:rsid w:val="004B7BE6"/>
    <w:rsid w:val="004B7F07"/>
    <w:rsid w:val="004C0709"/>
    <w:rsid w:val="004C0C25"/>
    <w:rsid w:val="004C2601"/>
    <w:rsid w:val="004C5EB6"/>
    <w:rsid w:val="004C637F"/>
    <w:rsid w:val="004D0498"/>
    <w:rsid w:val="004D04BE"/>
    <w:rsid w:val="004D0F41"/>
    <w:rsid w:val="004D1140"/>
    <w:rsid w:val="004D5C82"/>
    <w:rsid w:val="004D6885"/>
    <w:rsid w:val="004D76EE"/>
    <w:rsid w:val="004D7B60"/>
    <w:rsid w:val="004E2E66"/>
    <w:rsid w:val="004E3C56"/>
    <w:rsid w:val="004E66CE"/>
    <w:rsid w:val="004E6BC3"/>
    <w:rsid w:val="004F118C"/>
    <w:rsid w:val="00503014"/>
    <w:rsid w:val="00506107"/>
    <w:rsid w:val="00510837"/>
    <w:rsid w:val="00513271"/>
    <w:rsid w:val="00517441"/>
    <w:rsid w:val="00526617"/>
    <w:rsid w:val="005311E2"/>
    <w:rsid w:val="0053681F"/>
    <w:rsid w:val="0053702B"/>
    <w:rsid w:val="0054220B"/>
    <w:rsid w:val="00547825"/>
    <w:rsid w:val="005506CC"/>
    <w:rsid w:val="00550903"/>
    <w:rsid w:val="0055541E"/>
    <w:rsid w:val="00556A74"/>
    <w:rsid w:val="00557D83"/>
    <w:rsid w:val="00560B01"/>
    <w:rsid w:val="00561E3F"/>
    <w:rsid w:val="00561FB0"/>
    <w:rsid w:val="00565E48"/>
    <w:rsid w:val="00577504"/>
    <w:rsid w:val="00580B84"/>
    <w:rsid w:val="00583AC2"/>
    <w:rsid w:val="00587F34"/>
    <w:rsid w:val="0059192B"/>
    <w:rsid w:val="005A56F5"/>
    <w:rsid w:val="005A6110"/>
    <w:rsid w:val="005A71BF"/>
    <w:rsid w:val="005B1952"/>
    <w:rsid w:val="005B4D7E"/>
    <w:rsid w:val="005C135C"/>
    <w:rsid w:val="005D1FBB"/>
    <w:rsid w:val="005D2726"/>
    <w:rsid w:val="005D41B5"/>
    <w:rsid w:val="005D5439"/>
    <w:rsid w:val="005D7712"/>
    <w:rsid w:val="005E1752"/>
    <w:rsid w:val="005E26E9"/>
    <w:rsid w:val="005E4A74"/>
    <w:rsid w:val="005E5B66"/>
    <w:rsid w:val="005E6D42"/>
    <w:rsid w:val="005F26B1"/>
    <w:rsid w:val="005F514A"/>
    <w:rsid w:val="005F6F88"/>
    <w:rsid w:val="005F7106"/>
    <w:rsid w:val="00603BED"/>
    <w:rsid w:val="00607F93"/>
    <w:rsid w:val="00615670"/>
    <w:rsid w:val="006158BB"/>
    <w:rsid w:val="00616B76"/>
    <w:rsid w:val="00620A7D"/>
    <w:rsid w:val="00624D07"/>
    <w:rsid w:val="00630072"/>
    <w:rsid w:val="00631186"/>
    <w:rsid w:val="00633F4F"/>
    <w:rsid w:val="00636C4D"/>
    <w:rsid w:val="00642CC5"/>
    <w:rsid w:val="00645DDC"/>
    <w:rsid w:val="00646FC6"/>
    <w:rsid w:val="006507B7"/>
    <w:rsid w:val="0065082F"/>
    <w:rsid w:val="006623DF"/>
    <w:rsid w:val="0066621C"/>
    <w:rsid w:val="00675B57"/>
    <w:rsid w:val="00676554"/>
    <w:rsid w:val="006776AD"/>
    <w:rsid w:val="0068121D"/>
    <w:rsid w:val="00684828"/>
    <w:rsid w:val="00692142"/>
    <w:rsid w:val="0069290B"/>
    <w:rsid w:val="00693415"/>
    <w:rsid w:val="00696EE4"/>
    <w:rsid w:val="006A201F"/>
    <w:rsid w:val="006A3109"/>
    <w:rsid w:val="006A3CF5"/>
    <w:rsid w:val="006A42D7"/>
    <w:rsid w:val="006A5150"/>
    <w:rsid w:val="006B0225"/>
    <w:rsid w:val="006B22E4"/>
    <w:rsid w:val="006B2824"/>
    <w:rsid w:val="006B2841"/>
    <w:rsid w:val="006B4526"/>
    <w:rsid w:val="006B670B"/>
    <w:rsid w:val="006C397A"/>
    <w:rsid w:val="006C7E47"/>
    <w:rsid w:val="006D0FC3"/>
    <w:rsid w:val="006D1E1D"/>
    <w:rsid w:val="006D1FE6"/>
    <w:rsid w:val="006D4DBC"/>
    <w:rsid w:val="006D7171"/>
    <w:rsid w:val="006D78BF"/>
    <w:rsid w:val="006E03D7"/>
    <w:rsid w:val="006E5770"/>
    <w:rsid w:val="006E57F0"/>
    <w:rsid w:val="006E677D"/>
    <w:rsid w:val="006E6E87"/>
    <w:rsid w:val="006E71FC"/>
    <w:rsid w:val="006F05ED"/>
    <w:rsid w:val="006F1AD4"/>
    <w:rsid w:val="006F1E96"/>
    <w:rsid w:val="006F6238"/>
    <w:rsid w:val="006F6293"/>
    <w:rsid w:val="006F638E"/>
    <w:rsid w:val="006F6D34"/>
    <w:rsid w:val="00700084"/>
    <w:rsid w:val="0070082A"/>
    <w:rsid w:val="00701945"/>
    <w:rsid w:val="00702AAB"/>
    <w:rsid w:val="007033B5"/>
    <w:rsid w:val="00722A67"/>
    <w:rsid w:val="007233A2"/>
    <w:rsid w:val="007234BE"/>
    <w:rsid w:val="00724FF6"/>
    <w:rsid w:val="00727C4E"/>
    <w:rsid w:val="007314A0"/>
    <w:rsid w:val="0073186D"/>
    <w:rsid w:val="00734ACE"/>
    <w:rsid w:val="0074124C"/>
    <w:rsid w:val="00741674"/>
    <w:rsid w:val="007417C6"/>
    <w:rsid w:val="00741C9D"/>
    <w:rsid w:val="00742161"/>
    <w:rsid w:val="007513AA"/>
    <w:rsid w:val="0075180F"/>
    <w:rsid w:val="007528FE"/>
    <w:rsid w:val="00763FED"/>
    <w:rsid w:val="007664D4"/>
    <w:rsid w:val="00767524"/>
    <w:rsid w:val="00770438"/>
    <w:rsid w:val="00770B45"/>
    <w:rsid w:val="00773850"/>
    <w:rsid w:val="00775B4A"/>
    <w:rsid w:val="00777589"/>
    <w:rsid w:val="00780B01"/>
    <w:rsid w:val="00781BFF"/>
    <w:rsid w:val="00785AB8"/>
    <w:rsid w:val="007900E0"/>
    <w:rsid w:val="00790512"/>
    <w:rsid w:val="007A0C70"/>
    <w:rsid w:val="007A4F30"/>
    <w:rsid w:val="007A5939"/>
    <w:rsid w:val="007A7279"/>
    <w:rsid w:val="007B0320"/>
    <w:rsid w:val="007B22C3"/>
    <w:rsid w:val="007B316B"/>
    <w:rsid w:val="007C3C0F"/>
    <w:rsid w:val="007C4DAD"/>
    <w:rsid w:val="007C61A3"/>
    <w:rsid w:val="007D0A0D"/>
    <w:rsid w:val="007D1007"/>
    <w:rsid w:val="007D77CE"/>
    <w:rsid w:val="007E227C"/>
    <w:rsid w:val="007E3D86"/>
    <w:rsid w:val="007E77EE"/>
    <w:rsid w:val="007F079C"/>
    <w:rsid w:val="007F092D"/>
    <w:rsid w:val="007F7C69"/>
    <w:rsid w:val="0081098C"/>
    <w:rsid w:val="008110AF"/>
    <w:rsid w:val="008124DA"/>
    <w:rsid w:val="00815B6F"/>
    <w:rsid w:val="00817A2B"/>
    <w:rsid w:val="0082508D"/>
    <w:rsid w:val="008314E8"/>
    <w:rsid w:val="008354C4"/>
    <w:rsid w:val="0083622F"/>
    <w:rsid w:val="00842A25"/>
    <w:rsid w:val="008434CA"/>
    <w:rsid w:val="00845430"/>
    <w:rsid w:val="00846708"/>
    <w:rsid w:val="008472E8"/>
    <w:rsid w:val="0085170C"/>
    <w:rsid w:val="0085263B"/>
    <w:rsid w:val="008533DD"/>
    <w:rsid w:val="00855215"/>
    <w:rsid w:val="00856093"/>
    <w:rsid w:val="00860182"/>
    <w:rsid w:val="00861610"/>
    <w:rsid w:val="00864274"/>
    <w:rsid w:val="0086454E"/>
    <w:rsid w:val="00876B7F"/>
    <w:rsid w:val="00877457"/>
    <w:rsid w:val="00880FA0"/>
    <w:rsid w:val="00882F4B"/>
    <w:rsid w:val="00885450"/>
    <w:rsid w:val="008868FE"/>
    <w:rsid w:val="00895E09"/>
    <w:rsid w:val="00896C13"/>
    <w:rsid w:val="00896C2B"/>
    <w:rsid w:val="008A0167"/>
    <w:rsid w:val="008A1761"/>
    <w:rsid w:val="008A4682"/>
    <w:rsid w:val="008A64F0"/>
    <w:rsid w:val="008B05F0"/>
    <w:rsid w:val="008B0A86"/>
    <w:rsid w:val="008B2D08"/>
    <w:rsid w:val="008B5ACF"/>
    <w:rsid w:val="008B60A1"/>
    <w:rsid w:val="008C0CF2"/>
    <w:rsid w:val="008C128D"/>
    <w:rsid w:val="008D2037"/>
    <w:rsid w:val="008D7566"/>
    <w:rsid w:val="008E1787"/>
    <w:rsid w:val="008E401C"/>
    <w:rsid w:val="008E7428"/>
    <w:rsid w:val="008F17D9"/>
    <w:rsid w:val="008F6F71"/>
    <w:rsid w:val="00910168"/>
    <w:rsid w:val="00910F75"/>
    <w:rsid w:val="009118C4"/>
    <w:rsid w:val="00911BB5"/>
    <w:rsid w:val="00913962"/>
    <w:rsid w:val="00914BF1"/>
    <w:rsid w:val="00916E5C"/>
    <w:rsid w:val="009176E8"/>
    <w:rsid w:val="00931ED3"/>
    <w:rsid w:val="009330DE"/>
    <w:rsid w:val="009351B0"/>
    <w:rsid w:val="00935412"/>
    <w:rsid w:val="00944531"/>
    <w:rsid w:val="0094517C"/>
    <w:rsid w:val="00945E7C"/>
    <w:rsid w:val="00947991"/>
    <w:rsid w:val="009511E9"/>
    <w:rsid w:val="00951FCF"/>
    <w:rsid w:val="0097701C"/>
    <w:rsid w:val="00977117"/>
    <w:rsid w:val="009827A2"/>
    <w:rsid w:val="00983DE7"/>
    <w:rsid w:val="009866A4"/>
    <w:rsid w:val="00987A88"/>
    <w:rsid w:val="009938A1"/>
    <w:rsid w:val="00996594"/>
    <w:rsid w:val="0099710C"/>
    <w:rsid w:val="009A21EE"/>
    <w:rsid w:val="009A44DE"/>
    <w:rsid w:val="009A5997"/>
    <w:rsid w:val="009A5F3D"/>
    <w:rsid w:val="009A7DF4"/>
    <w:rsid w:val="009C0D06"/>
    <w:rsid w:val="009C18C0"/>
    <w:rsid w:val="009C2A8F"/>
    <w:rsid w:val="009C3A24"/>
    <w:rsid w:val="009D0218"/>
    <w:rsid w:val="009D33A9"/>
    <w:rsid w:val="009D397E"/>
    <w:rsid w:val="009E5094"/>
    <w:rsid w:val="009E6602"/>
    <w:rsid w:val="009F0741"/>
    <w:rsid w:val="009F1CD6"/>
    <w:rsid w:val="009F3ADB"/>
    <w:rsid w:val="009F3D70"/>
    <w:rsid w:val="009F65DA"/>
    <w:rsid w:val="00A00C5D"/>
    <w:rsid w:val="00A033A3"/>
    <w:rsid w:val="00A057F2"/>
    <w:rsid w:val="00A103D6"/>
    <w:rsid w:val="00A10601"/>
    <w:rsid w:val="00A12D3E"/>
    <w:rsid w:val="00A175EA"/>
    <w:rsid w:val="00A17E69"/>
    <w:rsid w:val="00A17E6D"/>
    <w:rsid w:val="00A2080C"/>
    <w:rsid w:val="00A21367"/>
    <w:rsid w:val="00A26BA2"/>
    <w:rsid w:val="00A30214"/>
    <w:rsid w:val="00A30E70"/>
    <w:rsid w:val="00A37757"/>
    <w:rsid w:val="00A3792A"/>
    <w:rsid w:val="00A415E1"/>
    <w:rsid w:val="00A42133"/>
    <w:rsid w:val="00A4604A"/>
    <w:rsid w:val="00A5594B"/>
    <w:rsid w:val="00A57F5A"/>
    <w:rsid w:val="00A60C23"/>
    <w:rsid w:val="00A61379"/>
    <w:rsid w:val="00A617CB"/>
    <w:rsid w:val="00A648E7"/>
    <w:rsid w:val="00A66D75"/>
    <w:rsid w:val="00A70955"/>
    <w:rsid w:val="00A753C2"/>
    <w:rsid w:val="00A825E9"/>
    <w:rsid w:val="00A85534"/>
    <w:rsid w:val="00A90222"/>
    <w:rsid w:val="00A9305B"/>
    <w:rsid w:val="00AA3147"/>
    <w:rsid w:val="00AA410A"/>
    <w:rsid w:val="00AA6B8A"/>
    <w:rsid w:val="00AB028B"/>
    <w:rsid w:val="00AB2F23"/>
    <w:rsid w:val="00AB56BA"/>
    <w:rsid w:val="00AB6AEA"/>
    <w:rsid w:val="00AC0559"/>
    <w:rsid w:val="00AC6DCC"/>
    <w:rsid w:val="00AD0326"/>
    <w:rsid w:val="00AD42A1"/>
    <w:rsid w:val="00AD44B7"/>
    <w:rsid w:val="00AD465F"/>
    <w:rsid w:val="00AD48A4"/>
    <w:rsid w:val="00AE5981"/>
    <w:rsid w:val="00AF1167"/>
    <w:rsid w:val="00AF143D"/>
    <w:rsid w:val="00AF480C"/>
    <w:rsid w:val="00AF4876"/>
    <w:rsid w:val="00AF4B2C"/>
    <w:rsid w:val="00AF5E56"/>
    <w:rsid w:val="00AF6212"/>
    <w:rsid w:val="00B0799C"/>
    <w:rsid w:val="00B1115D"/>
    <w:rsid w:val="00B12306"/>
    <w:rsid w:val="00B13099"/>
    <w:rsid w:val="00B163D3"/>
    <w:rsid w:val="00B17FF4"/>
    <w:rsid w:val="00B204F1"/>
    <w:rsid w:val="00B21A31"/>
    <w:rsid w:val="00B2213C"/>
    <w:rsid w:val="00B22451"/>
    <w:rsid w:val="00B22A79"/>
    <w:rsid w:val="00B23C65"/>
    <w:rsid w:val="00B26308"/>
    <w:rsid w:val="00B27CBB"/>
    <w:rsid w:val="00B3408A"/>
    <w:rsid w:val="00B43AEA"/>
    <w:rsid w:val="00B45C91"/>
    <w:rsid w:val="00B507F3"/>
    <w:rsid w:val="00B524A0"/>
    <w:rsid w:val="00B545E7"/>
    <w:rsid w:val="00B600C5"/>
    <w:rsid w:val="00B602A9"/>
    <w:rsid w:val="00B625CF"/>
    <w:rsid w:val="00B64A50"/>
    <w:rsid w:val="00B654DA"/>
    <w:rsid w:val="00B659D8"/>
    <w:rsid w:val="00B743A1"/>
    <w:rsid w:val="00B74684"/>
    <w:rsid w:val="00B815C3"/>
    <w:rsid w:val="00B8395E"/>
    <w:rsid w:val="00B87285"/>
    <w:rsid w:val="00B90274"/>
    <w:rsid w:val="00B94A4F"/>
    <w:rsid w:val="00B97AB4"/>
    <w:rsid w:val="00BA27BA"/>
    <w:rsid w:val="00BA453D"/>
    <w:rsid w:val="00BA6DED"/>
    <w:rsid w:val="00BB223E"/>
    <w:rsid w:val="00BB26DE"/>
    <w:rsid w:val="00BC1A5D"/>
    <w:rsid w:val="00BC2C42"/>
    <w:rsid w:val="00BC6FF9"/>
    <w:rsid w:val="00BD27CE"/>
    <w:rsid w:val="00BD440B"/>
    <w:rsid w:val="00BD52C6"/>
    <w:rsid w:val="00BD589D"/>
    <w:rsid w:val="00BD6EB4"/>
    <w:rsid w:val="00BD75B9"/>
    <w:rsid w:val="00BE1263"/>
    <w:rsid w:val="00BE2958"/>
    <w:rsid w:val="00BE7E10"/>
    <w:rsid w:val="00BF54C7"/>
    <w:rsid w:val="00BF66FE"/>
    <w:rsid w:val="00BF738C"/>
    <w:rsid w:val="00BF7798"/>
    <w:rsid w:val="00C0423F"/>
    <w:rsid w:val="00C10C80"/>
    <w:rsid w:val="00C16383"/>
    <w:rsid w:val="00C17B22"/>
    <w:rsid w:val="00C20B25"/>
    <w:rsid w:val="00C21262"/>
    <w:rsid w:val="00C253AB"/>
    <w:rsid w:val="00C27F31"/>
    <w:rsid w:val="00C344C7"/>
    <w:rsid w:val="00C40F4A"/>
    <w:rsid w:val="00C444EC"/>
    <w:rsid w:val="00C45CE7"/>
    <w:rsid w:val="00C53E08"/>
    <w:rsid w:val="00C546B5"/>
    <w:rsid w:val="00C613C3"/>
    <w:rsid w:val="00C6312F"/>
    <w:rsid w:val="00C67152"/>
    <w:rsid w:val="00C71B6A"/>
    <w:rsid w:val="00C72F7B"/>
    <w:rsid w:val="00C73BBB"/>
    <w:rsid w:val="00C73E90"/>
    <w:rsid w:val="00C756F1"/>
    <w:rsid w:val="00C76439"/>
    <w:rsid w:val="00C80775"/>
    <w:rsid w:val="00C81E11"/>
    <w:rsid w:val="00C916D9"/>
    <w:rsid w:val="00C935C7"/>
    <w:rsid w:val="00CA3371"/>
    <w:rsid w:val="00CA3861"/>
    <w:rsid w:val="00CB18DC"/>
    <w:rsid w:val="00CC1641"/>
    <w:rsid w:val="00CC23D7"/>
    <w:rsid w:val="00CC2689"/>
    <w:rsid w:val="00CC753B"/>
    <w:rsid w:val="00CD05AE"/>
    <w:rsid w:val="00CD23A6"/>
    <w:rsid w:val="00CD26BA"/>
    <w:rsid w:val="00CD5284"/>
    <w:rsid w:val="00CE09DB"/>
    <w:rsid w:val="00CE12FD"/>
    <w:rsid w:val="00CE2514"/>
    <w:rsid w:val="00CE5E31"/>
    <w:rsid w:val="00CE62FD"/>
    <w:rsid w:val="00CE6412"/>
    <w:rsid w:val="00CF0FDB"/>
    <w:rsid w:val="00CF1018"/>
    <w:rsid w:val="00CF19F8"/>
    <w:rsid w:val="00CF331D"/>
    <w:rsid w:val="00D01DA6"/>
    <w:rsid w:val="00D03B17"/>
    <w:rsid w:val="00D04616"/>
    <w:rsid w:val="00D120BE"/>
    <w:rsid w:val="00D14191"/>
    <w:rsid w:val="00D2019C"/>
    <w:rsid w:val="00D237CA"/>
    <w:rsid w:val="00D2455F"/>
    <w:rsid w:val="00D2481A"/>
    <w:rsid w:val="00D27C1C"/>
    <w:rsid w:val="00D346BA"/>
    <w:rsid w:val="00D36E69"/>
    <w:rsid w:val="00D4017B"/>
    <w:rsid w:val="00D42B5C"/>
    <w:rsid w:val="00D46A57"/>
    <w:rsid w:val="00D47988"/>
    <w:rsid w:val="00D505F0"/>
    <w:rsid w:val="00D5512C"/>
    <w:rsid w:val="00D64438"/>
    <w:rsid w:val="00D656B2"/>
    <w:rsid w:val="00D6653F"/>
    <w:rsid w:val="00D7146A"/>
    <w:rsid w:val="00D72F8A"/>
    <w:rsid w:val="00D72FB4"/>
    <w:rsid w:val="00D75E6C"/>
    <w:rsid w:val="00D825A7"/>
    <w:rsid w:val="00D82662"/>
    <w:rsid w:val="00D8356A"/>
    <w:rsid w:val="00D845AA"/>
    <w:rsid w:val="00D87070"/>
    <w:rsid w:val="00D94C91"/>
    <w:rsid w:val="00DA769A"/>
    <w:rsid w:val="00DB0F12"/>
    <w:rsid w:val="00DB3C4D"/>
    <w:rsid w:val="00DB402A"/>
    <w:rsid w:val="00DB6C7B"/>
    <w:rsid w:val="00DC1798"/>
    <w:rsid w:val="00DC20F2"/>
    <w:rsid w:val="00DC39BD"/>
    <w:rsid w:val="00DC448B"/>
    <w:rsid w:val="00DC6CEF"/>
    <w:rsid w:val="00DC72E5"/>
    <w:rsid w:val="00DC7397"/>
    <w:rsid w:val="00DC7AE3"/>
    <w:rsid w:val="00DD0C13"/>
    <w:rsid w:val="00DD7D6F"/>
    <w:rsid w:val="00DF68C4"/>
    <w:rsid w:val="00DF794E"/>
    <w:rsid w:val="00E00195"/>
    <w:rsid w:val="00E04622"/>
    <w:rsid w:val="00E0516A"/>
    <w:rsid w:val="00E1662C"/>
    <w:rsid w:val="00E22016"/>
    <w:rsid w:val="00E34E6C"/>
    <w:rsid w:val="00E403F0"/>
    <w:rsid w:val="00E407AA"/>
    <w:rsid w:val="00E41E11"/>
    <w:rsid w:val="00E62169"/>
    <w:rsid w:val="00E7091A"/>
    <w:rsid w:val="00E70D75"/>
    <w:rsid w:val="00E72B42"/>
    <w:rsid w:val="00E73F29"/>
    <w:rsid w:val="00E7538C"/>
    <w:rsid w:val="00E77F05"/>
    <w:rsid w:val="00E84BE3"/>
    <w:rsid w:val="00E86F34"/>
    <w:rsid w:val="00E87927"/>
    <w:rsid w:val="00E960A3"/>
    <w:rsid w:val="00E96522"/>
    <w:rsid w:val="00EA00A5"/>
    <w:rsid w:val="00EA0BCF"/>
    <w:rsid w:val="00EA3FDF"/>
    <w:rsid w:val="00EA44EE"/>
    <w:rsid w:val="00EB19F1"/>
    <w:rsid w:val="00EB39BC"/>
    <w:rsid w:val="00EB68F3"/>
    <w:rsid w:val="00EB6CD8"/>
    <w:rsid w:val="00EC0378"/>
    <w:rsid w:val="00EC483C"/>
    <w:rsid w:val="00ED1540"/>
    <w:rsid w:val="00ED4DE0"/>
    <w:rsid w:val="00ED4E13"/>
    <w:rsid w:val="00EE0293"/>
    <w:rsid w:val="00EE714F"/>
    <w:rsid w:val="00EE739C"/>
    <w:rsid w:val="00EF01E8"/>
    <w:rsid w:val="00EF217D"/>
    <w:rsid w:val="00F01E67"/>
    <w:rsid w:val="00F049A6"/>
    <w:rsid w:val="00F10C37"/>
    <w:rsid w:val="00F114A1"/>
    <w:rsid w:val="00F13618"/>
    <w:rsid w:val="00F14130"/>
    <w:rsid w:val="00F14662"/>
    <w:rsid w:val="00F156DB"/>
    <w:rsid w:val="00F16DBC"/>
    <w:rsid w:val="00F23E42"/>
    <w:rsid w:val="00F2453A"/>
    <w:rsid w:val="00F265CC"/>
    <w:rsid w:val="00F26CD0"/>
    <w:rsid w:val="00F32500"/>
    <w:rsid w:val="00F333A8"/>
    <w:rsid w:val="00F40779"/>
    <w:rsid w:val="00F41068"/>
    <w:rsid w:val="00F422A3"/>
    <w:rsid w:val="00F448FC"/>
    <w:rsid w:val="00F47428"/>
    <w:rsid w:val="00F47611"/>
    <w:rsid w:val="00F5681E"/>
    <w:rsid w:val="00F60FA6"/>
    <w:rsid w:val="00F61242"/>
    <w:rsid w:val="00F65D74"/>
    <w:rsid w:val="00F66D22"/>
    <w:rsid w:val="00F72505"/>
    <w:rsid w:val="00F73D44"/>
    <w:rsid w:val="00F760F5"/>
    <w:rsid w:val="00F76F58"/>
    <w:rsid w:val="00F77DA8"/>
    <w:rsid w:val="00F8091B"/>
    <w:rsid w:val="00F85D6C"/>
    <w:rsid w:val="00F94C50"/>
    <w:rsid w:val="00F958AF"/>
    <w:rsid w:val="00F9705C"/>
    <w:rsid w:val="00FA023D"/>
    <w:rsid w:val="00FA3320"/>
    <w:rsid w:val="00FA5221"/>
    <w:rsid w:val="00FA671A"/>
    <w:rsid w:val="00FB292E"/>
    <w:rsid w:val="00FB34C3"/>
    <w:rsid w:val="00FB353F"/>
    <w:rsid w:val="00FB612B"/>
    <w:rsid w:val="00FC09DD"/>
    <w:rsid w:val="00FC1D6A"/>
    <w:rsid w:val="00FC2E86"/>
    <w:rsid w:val="00FC42CB"/>
    <w:rsid w:val="00FC7F58"/>
    <w:rsid w:val="00FD3991"/>
    <w:rsid w:val="00FE3720"/>
    <w:rsid w:val="00FE6B69"/>
    <w:rsid w:val="00FE7977"/>
    <w:rsid w:val="00FE7FBB"/>
    <w:rsid w:val="00FF306A"/>
    <w:rsid w:val="00FF4F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oNotEmbedSmartTags/>
  <w:decimalSymbol w:val="."/>
  <w:listSeparator w:val=","/>
  <w14:docId w14:val="559C21EF"/>
  <w15:chartTrackingRefBased/>
  <w15:docId w15:val="{0C9F7061-373B-433E-B053-7B0281ED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rFonts w:eastAsia="SimSun"/>
      <w:sz w:val="22"/>
      <w:lang w:val="en-GB" w:eastAsia="ar-SA"/>
    </w:rPr>
  </w:style>
  <w:style w:type="paragraph" w:styleId="Heading1">
    <w:name w:val="heading 1"/>
    <w:basedOn w:val="Normal"/>
    <w:next w:val="Normal"/>
    <w:qFormat/>
    <w:pPr>
      <w:keepNext/>
      <w:numPr>
        <w:numId w:val="1"/>
      </w:numPr>
      <w:outlineLvl w:val="0"/>
    </w:pPr>
    <w:rPr>
      <w:rFonts w:eastAsia="Times New Roman"/>
      <w:b/>
      <w:kern w:val="1"/>
      <w:sz w:val="32"/>
      <w:lang w:val="x-none"/>
    </w:rPr>
  </w:style>
  <w:style w:type="paragraph" w:styleId="Heading2">
    <w:name w:val="heading 2"/>
    <w:basedOn w:val="Normal"/>
    <w:next w:val="BodyText"/>
    <w:qFormat/>
    <w:pPr>
      <w:numPr>
        <w:ilvl w:val="1"/>
        <w:numId w:val="1"/>
      </w:numPr>
      <w:tabs>
        <w:tab w:val="clear" w:pos="567"/>
      </w:tabs>
      <w:spacing w:before="100" w:after="100"/>
      <w:outlineLvl w:val="1"/>
    </w:pPr>
    <w:rPr>
      <w:rFonts w:eastAsia="Times New Roman"/>
      <w:b/>
      <w:sz w:val="36"/>
      <w:lang w:val="en-US"/>
    </w:rPr>
  </w:style>
  <w:style w:type="paragraph" w:styleId="Heading3">
    <w:name w:val="heading 3"/>
    <w:basedOn w:val="Normal"/>
    <w:next w:val="Normal"/>
    <w:qFormat/>
    <w:pPr>
      <w:keepNext/>
      <w:numPr>
        <w:ilvl w:val="2"/>
        <w:numId w:val="1"/>
      </w:numPr>
      <w:spacing w:before="240" w:after="60"/>
      <w:outlineLvl w:val="2"/>
    </w:pPr>
    <w:rPr>
      <w:rFonts w:ascii="Verdana" w:eastAsia="Times New Roman" w:hAnsi="Verdana"/>
      <w:sz w:val="18"/>
    </w:rPr>
  </w:style>
  <w:style w:type="paragraph" w:styleId="Heading4">
    <w:name w:val="heading 4"/>
    <w:basedOn w:val="Normal"/>
    <w:next w:val="Normal"/>
    <w:link w:val="Heading4Char"/>
    <w:uiPriority w:val="9"/>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OpenSymbol" w:hAnsi="OpenSymbol"/>
    </w:rPr>
  </w:style>
  <w:style w:type="character" w:customStyle="1" w:styleId="WW8Num3z0">
    <w:name w:val="WW8Num3z0"/>
    <w:rPr>
      <w:rFonts w:ascii="Times New Roman" w:eastAsia="Times New Roman" w:hAnsi="Times New Roman"/>
      <w:b/>
      <w:sz w:val="22"/>
    </w:rPr>
  </w:style>
  <w:style w:type="character" w:customStyle="1" w:styleId="WW8Num4z0">
    <w:name w:val="WW8Num4z0"/>
    <w:rPr>
      <w:rFonts w:ascii="Wingdings" w:eastAsia="Times New Roman"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OpenSymbol" w:hAnsi="OpenSymbol"/>
    </w:rPr>
  </w:style>
  <w:style w:type="character" w:customStyle="1" w:styleId="WW8Num8z0">
    <w:name w:val="WW8Num8z0"/>
    <w:rPr>
      <w:rFonts w:ascii="OpenSymbol" w:hAnsi="OpenSymbol"/>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DefaultParagraphFont1">
    <w:name w:val="Default Paragraph Font1"/>
  </w:style>
  <w:style w:type="character" w:customStyle="1" w:styleId="Heading1Char">
    <w:name w:val="Heading 1 Char"/>
    <w:rPr>
      <w:rFonts w:eastAsia="Times New Roman"/>
      <w:b/>
      <w:kern w:val="1"/>
      <w:sz w:val="32"/>
      <w:lang w:val="x-none"/>
    </w:rPr>
  </w:style>
  <w:style w:type="character" w:customStyle="1" w:styleId="Heading2Char">
    <w:name w:val="Heading 2 Char"/>
    <w:rPr>
      <w:rFonts w:eastAsia="Times New Roman"/>
      <w:b/>
      <w:sz w:val="36"/>
      <w:lang w:val="en-US"/>
    </w:rPr>
  </w:style>
  <w:style w:type="character" w:customStyle="1" w:styleId="HeaderChar">
    <w:name w:val="Header Char"/>
    <w:rPr>
      <w:rFonts w:ascii="Times New Roman" w:hAnsi="Times New Roman" w:cs="Times New Roman"/>
      <w:sz w:val="22"/>
      <w:lang w:val="en-GB"/>
    </w:rPr>
  </w:style>
  <w:style w:type="character" w:styleId="PageNumber">
    <w:name w:val="page number"/>
    <w:rPr>
      <w:rFonts w:cs="Times New Roman"/>
    </w:rPr>
  </w:style>
  <w:style w:type="character" w:customStyle="1" w:styleId="BodyTextChar">
    <w:name w:val="Body Text Char"/>
    <w:rPr>
      <w:rFonts w:ascii="Times New Roman" w:hAnsi="Times New Roman" w:cs="Times New Roman"/>
      <w:sz w:val="22"/>
      <w:lang w:val="en-GB"/>
    </w:rPr>
  </w:style>
  <w:style w:type="character" w:customStyle="1" w:styleId="CommentTextChar">
    <w:name w:val="Comment Text Char"/>
    <w:rPr>
      <w:rFonts w:eastAsia="Times New Roman"/>
      <w:lang w:val="x-none"/>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lang w:val="en-GB"/>
    </w:rPr>
  </w:style>
  <w:style w:type="character" w:customStyle="1" w:styleId="BodytextAgencyChar">
    <w:name w:val="Body text (Agency) Char"/>
    <w:rPr>
      <w:rFonts w:ascii="Verdana" w:eastAsia="Times New Roman" w:hAnsi="Verdana"/>
      <w:sz w:val="18"/>
      <w:lang w:val="en-GB"/>
    </w:rPr>
  </w:style>
  <w:style w:type="character" w:customStyle="1" w:styleId="FooterChar">
    <w:name w:val="Footer Char"/>
    <w:rPr>
      <w:rFonts w:ascii="Courier New" w:eastAsia="Times New Roman" w:hAnsi="Courier New"/>
      <w:i/>
      <w:color w:val="339966"/>
      <w:sz w:val="18"/>
      <w:lang w:val="en-GB"/>
    </w:rPr>
  </w:style>
  <w:style w:type="character" w:customStyle="1" w:styleId="NormalAgencyChar">
    <w:name w:val="Normal (Agency) Char"/>
    <w:rPr>
      <w:rFonts w:ascii="Verdana" w:eastAsia="Times New Roman" w:hAnsi="Verdana"/>
      <w:sz w:val="18"/>
      <w:lang w:val="en-GB"/>
    </w:rPr>
  </w:style>
  <w:style w:type="character" w:customStyle="1" w:styleId="CommentReference1">
    <w:name w:val="Comment Reference1"/>
    <w:rPr>
      <w:sz w:val="16"/>
    </w:rPr>
  </w:style>
  <w:style w:type="character" w:customStyle="1" w:styleId="CommentSubjectChar">
    <w:name w:val="Comment Subject Char"/>
    <w:rPr>
      <w:rFonts w:eastAsia="Times New Roman"/>
      <w:b/>
      <w:lang w:val="x-none"/>
    </w:rPr>
  </w:style>
  <w:style w:type="character" w:customStyle="1" w:styleId="Heading3Char">
    <w:name w:val="Heading 3 Char"/>
    <w:rPr>
      <w:rFonts w:ascii="Times New Roman" w:hAnsi="Times New Roman"/>
      <w:b/>
      <w:sz w:val="26"/>
      <w:lang w:val="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US"/>
    </w:rPr>
  </w:style>
  <w:style w:type="character" w:customStyle="1" w:styleId="tw4winJump">
    <w:name w:val="tw4winJump"/>
    <w:rPr>
      <w:rFonts w:ascii="Courier New" w:hAnsi="Courier New"/>
      <w:color w:val="008080"/>
      <w:lang w:val="en-US"/>
    </w:rPr>
  </w:style>
  <w:style w:type="character" w:customStyle="1" w:styleId="tw4winExternal">
    <w:name w:val="tw4winExternal"/>
    <w:rPr>
      <w:rFonts w:ascii="Courier New" w:hAnsi="Courier New"/>
      <w:color w:val="808080"/>
      <w:lang w:val="en-US"/>
    </w:rPr>
  </w:style>
  <w:style w:type="character" w:customStyle="1" w:styleId="tw4winInternal">
    <w:name w:val="tw4winInternal"/>
    <w:rPr>
      <w:rFonts w:ascii="Courier New" w:hAnsi="Courier New"/>
      <w:color w:val="FF0000"/>
      <w:lang w:val="en-US"/>
    </w:rPr>
  </w:style>
  <w:style w:type="character" w:customStyle="1" w:styleId="DONOTTRANSLATE">
    <w:name w:val="DO_NOT_TRANSLATE"/>
    <w:rPr>
      <w:rFonts w:ascii="Courier New" w:hAnsi="Courier New"/>
      <w:color w:val="800000"/>
      <w:lang w:val="en-US"/>
    </w:rPr>
  </w:style>
  <w:style w:type="character" w:styleId="LineNumber">
    <w:name w:val="line number"/>
    <w:basedOn w:val="DefaultParagraphFont1"/>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1"/>
    <w:pPr>
      <w:tabs>
        <w:tab w:val="clear" w:pos="567"/>
      </w:tabs>
    </w:pPr>
  </w:style>
  <w:style w:type="paragraph" w:styleId="List">
    <w:name w:val="List"/>
    <w:basedOn w:val="BodyText"/>
    <w:rPr>
      <w:rFonts w:ascii="Times" w:hAnsi="Times"/>
    </w:rPr>
  </w:style>
  <w:style w:type="paragraph" w:customStyle="1" w:styleId="Caption1">
    <w:name w:val="Caption1"/>
    <w:basedOn w:val="Normal"/>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customStyle="1" w:styleId="DraftingNotesAgency">
    <w:name w:val="Drafting Notes (Agency)"/>
    <w:basedOn w:val="Normal"/>
    <w:next w:val="BodytextAgency"/>
    <w:pPr>
      <w:tabs>
        <w:tab w:val="clear" w:pos="567"/>
      </w:tabs>
      <w:spacing w:after="140" w:line="280" w:lineRule="atLeast"/>
    </w:pPr>
    <w:rPr>
      <w:rFonts w:eastAsia="Times New Roman"/>
      <w:b/>
      <w:sz w:val="20"/>
      <w:lang w:val="x-none"/>
    </w:rPr>
  </w:style>
  <w:style w:type="paragraph" w:styleId="Footer">
    <w:name w:val="footer"/>
    <w:basedOn w:val="Normal"/>
    <w:pPr>
      <w:tabs>
        <w:tab w:val="center" w:pos="4536"/>
        <w:tab w:val="right" w:pos="8306"/>
      </w:tabs>
    </w:pPr>
    <w:rPr>
      <w:rFonts w:ascii="Courier New" w:eastAsia="Times New Roman" w:hAnsi="Courier New"/>
      <w:i/>
      <w:color w:val="339966"/>
      <w:sz w:val="18"/>
    </w:rPr>
  </w:style>
  <w:style w:type="paragraph" w:customStyle="1" w:styleId="NormalAgency">
    <w:name w:val="Normal (Agency)"/>
    <w:pPr>
      <w:suppressAutoHyphens/>
    </w:pPr>
    <w:rPr>
      <w:rFonts w:ascii="Verdana" w:hAnsi="Verdana" w:cs="Verdana"/>
      <w:sz w:val="18"/>
      <w:szCs w:val="18"/>
      <w:lang w:val="en-GB" w:eastAsia="ar-SA"/>
    </w:rPr>
  </w:style>
  <w:style w:type="paragraph" w:styleId="Header">
    <w:name w:val="header"/>
    <w:basedOn w:val="Normal"/>
    <w:pPr>
      <w:tabs>
        <w:tab w:val="center" w:pos="4153"/>
        <w:tab w:val="right" w:pos="8306"/>
      </w:tabs>
    </w:pPr>
  </w:style>
  <w:style w:type="paragraph" w:customStyle="1" w:styleId="MemoHeaderStyle">
    <w:name w:val="MemoHeaderStyle"/>
    <w:basedOn w:val="Normal"/>
    <w:next w:val="Normal"/>
    <w:pPr>
      <w:spacing w:line="120" w:lineRule="atLeast"/>
      <w:ind w:left="1418"/>
      <w:jc w:val="both"/>
    </w:pPr>
    <w:rPr>
      <w:rFonts w:ascii="Verdana" w:eastAsia="Times New Roman" w:hAnsi="Verdana"/>
      <w:sz w:val="18"/>
    </w:rPr>
  </w:style>
  <w:style w:type="paragraph" w:customStyle="1" w:styleId="CommentText1">
    <w:name w:val="Comment Text1"/>
    <w:basedOn w:val="Normal"/>
    <w:rPr>
      <w:rFonts w:eastAsia="Times New Roman"/>
      <w:sz w:val="20"/>
      <w:lang w:val="x-none"/>
    </w:rPr>
  </w:style>
  <w:style w:type="paragraph" w:customStyle="1" w:styleId="EMEAEnBodyText">
    <w:name w:val="EMEA En Body Text"/>
    <w:basedOn w:val="Normal"/>
    <w:pPr>
      <w:tabs>
        <w:tab w:val="clear" w:pos="567"/>
      </w:tabs>
      <w:spacing w:before="120" w:after="120"/>
      <w:jc w:val="both"/>
    </w:pPr>
    <w:rPr>
      <w:lang w:val="en-US"/>
    </w:rPr>
  </w:style>
  <w:style w:type="paragraph" w:customStyle="1" w:styleId="BalloonText1">
    <w:name w:val="Balloon Text1"/>
    <w:basedOn w:val="Normal"/>
    <w:rPr>
      <w:rFonts w:ascii="Tahoma" w:hAnsi="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Times New Roman" w:hAnsi="Verdana" w:cs="Verdana"/>
      <w:sz w:val="18"/>
      <w:szCs w:val="18"/>
    </w:r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next w:val="CommentText1"/>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Revision1">
    <w:name w:val="Revision1"/>
    <w:pPr>
      <w:suppressAutoHyphens/>
    </w:pPr>
    <w:rPr>
      <w:rFonts w:eastAsia="SimSun"/>
      <w:sz w:val="22"/>
      <w:lang w:val="en-GB" w:eastAsia="ar-SA"/>
    </w:rPr>
  </w:style>
  <w:style w:type="paragraph" w:customStyle="1" w:styleId="WW-Default">
    <w:name w:val="WW-Default"/>
    <w:pPr>
      <w:suppressAutoHyphens/>
      <w:autoSpaceDE w:val="0"/>
    </w:pPr>
    <w:rPr>
      <w:rFonts w:eastAsia="SimSun"/>
      <w:color w:val="000000"/>
      <w:sz w:val="24"/>
      <w:szCs w:val="24"/>
      <w:lang w:val="en-GB" w:eastAsia="ar-SA"/>
    </w:rPr>
  </w:style>
  <w:style w:type="paragraph" w:customStyle="1" w:styleId="TitleA">
    <w:name w:val="Title A"/>
    <w:basedOn w:val="Normal"/>
    <w:qFormat/>
    <w:pPr>
      <w:widowControl w:val="0"/>
      <w:suppressLineNumbers/>
      <w:tabs>
        <w:tab w:val="left" w:pos="-1440"/>
        <w:tab w:val="left" w:pos="-720"/>
      </w:tabs>
      <w:jc w:val="center"/>
    </w:pPr>
    <w:rPr>
      <w:b/>
      <w:szCs w:val="22"/>
      <w:lang w:val="en-US"/>
    </w:rPr>
  </w:style>
  <w:style w:type="paragraph" w:customStyle="1" w:styleId="ListParagraph1">
    <w:name w:val="List Paragraph1"/>
    <w:basedOn w:val="Normal"/>
    <w:pPr>
      <w:ind w:left="720"/>
    </w:pPr>
  </w:style>
  <w:style w:type="paragraph" w:customStyle="1" w:styleId="NormalWeb1">
    <w:name w:val="Normal (Web)1"/>
    <w:basedOn w:val="Normal"/>
    <w:pPr>
      <w:tabs>
        <w:tab w:val="clear" w:pos="567"/>
      </w:tabs>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har1,C"/>
    <w:basedOn w:val="Normal"/>
    <w:link w:val="CommentTextChar1"/>
    <w:uiPriority w:val="99"/>
    <w:qFormat/>
    <w:rsid w:val="00C756F1"/>
    <w:pPr>
      <w:suppressAutoHyphens w:val="0"/>
      <w:spacing w:line="260" w:lineRule="exact"/>
    </w:pPr>
    <w:rPr>
      <w:rFonts w:eastAsia="Times New Roman"/>
      <w:sz w:val="20"/>
      <w:lang w:val="x-none" w:eastAsia="en-US"/>
    </w:rPr>
  </w:style>
  <w:style w:type="character" w:customStyle="1" w:styleId="CommentTextChar1">
    <w:name w:val="Comment Text Char1"/>
    <w:aliases w:val="Comments Char,Comment Text Char2 Char,Comment Text Char1 Char1 Char,Comment Text Char Char Char1 Char,Comment Text Char1 Char Char Char,Comment Text Char Char Char Char Char,Comment Text Char Char1 Char Char,Annotationtext Char,C Char"/>
    <w:link w:val="CommentText"/>
    <w:uiPriority w:val="99"/>
    <w:rPr>
      <w:lang w:val="x-none" w:eastAsia="en-US"/>
    </w:rPr>
  </w:style>
  <w:style w:type="paragraph" w:styleId="BalloonText">
    <w:name w:val="Balloon Text"/>
    <w:basedOn w:val="Normal"/>
    <w:link w:val="BalloonTextChar1"/>
    <w:uiPriority w:val="99"/>
    <w:semiHidden/>
    <w:unhideWhenUsed/>
    <w:rPr>
      <w:rFonts w:ascii="Tahoma" w:hAnsi="Tahoma"/>
      <w:sz w:val="16"/>
      <w:szCs w:val="16"/>
      <w:lang w:val="x-none"/>
    </w:rPr>
  </w:style>
  <w:style w:type="character" w:customStyle="1" w:styleId="BalloonTextChar1">
    <w:name w:val="Balloon Text Char1"/>
    <w:link w:val="BalloonText"/>
    <w:uiPriority w:val="99"/>
    <w:semiHidden/>
    <w:rPr>
      <w:rFonts w:ascii="Tahoma" w:eastAsia="SimSun" w:hAnsi="Tahoma" w:cs="Tahoma"/>
      <w:sz w:val="16"/>
      <w:szCs w:val="16"/>
      <w:lang w:eastAsia="ar-SA"/>
    </w:rPr>
  </w:style>
  <w:style w:type="paragraph" w:styleId="CommentSubject">
    <w:name w:val="annotation subject"/>
    <w:basedOn w:val="CommentText"/>
    <w:next w:val="CommentText"/>
    <w:link w:val="CommentSubjectChar1"/>
    <w:uiPriority w:val="99"/>
    <w:semiHidden/>
    <w:unhideWhenUsed/>
    <w:pPr>
      <w:suppressAutoHyphens/>
      <w:spacing w:line="240" w:lineRule="auto"/>
    </w:pPr>
    <w:rPr>
      <w:rFonts w:eastAsia="SimSun"/>
      <w:b/>
      <w:bCs/>
      <w:lang w:val="en-GB" w:eastAsia="ar-SA"/>
    </w:rPr>
  </w:style>
  <w:style w:type="character" w:customStyle="1" w:styleId="CommentSubjectChar1">
    <w:name w:val="Comment Subject Char1"/>
    <w:link w:val="CommentSubject"/>
    <w:uiPriority w:val="99"/>
    <w:semiHidden/>
    <w:rPr>
      <w:rFonts w:eastAsia="SimSun"/>
      <w:b/>
      <w:bCs/>
      <w:lang w:val="en-GB" w:eastAsia="ar-SA"/>
    </w:rPr>
  </w:style>
  <w:style w:type="paragraph" w:styleId="Revision">
    <w:name w:val="Revision"/>
    <w:hidden/>
    <w:uiPriority w:val="99"/>
    <w:semiHidden/>
    <w:rPr>
      <w:rFonts w:eastAsia="SimSun"/>
      <w:sz w:val="22"/>
      <w:lang w:val="en-GB" w:eastAsia="ar-SA"/>
    </w:rPr>
  </w:style>
  <w:style w:type="paragraph" w:customStyle="1" w:styleId="TitleB">
    <w:name w:val="Title B"/>
    <w:basedOn w:val="Normal"/>
    <w:qFormat/>
    <w:pPr>
      <w:ind w:left="567" w:hanging="567"/>
    </w:pPr>
    <w:rPr>
      <w:b/>
      <w:noProof/>
      <w:szCs w:val="22"/>
      <w:lang w:val="hr-HR"/>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eastAsia="SimSun"/>
      <w:sz w:val="22"/>
      <w:lang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eastAsia="SimSun"/>
      <w:sz w:val="16"/>
      <w:szCs w:val="16"/>
      <w:lang w:eastAsia="ar-SA"/>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style>
  <w:style w:type="character" w:customStyle="1" w:styleId="BodyTextChar1">
    <w:name w:val="Body Text Char1"/>
    <w:link w:val="BodyText"/>
    <w:rPr>
      <w:rFonts w:eastAsia="SimSun"/>
      <w:sz w:val="22"/>
      <w:lang w:eastAsia="ar-SA"/>
    </w:rPr>
  </w:style>
  <w:style w:type="character" w:customStyle="1" w:styleId="BodyTextFirstIndentChar">
    <w:name w:val="Body Text First Indent Char"/>
    <w:link w:val="BodyTextFirstIndent"/>
    <w:uiPriority w:val="99"/>
    <w:semiHidden/>
    <w:rPr>
      <w:rFonts w:eastAsia="SimSun"/>
      <w:sz w:val="22"/>
      <w:lang w:eastAsia="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eastAsia="SimSun"/>
      <w:sz w:val="22"/>
      <w:lang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eastAsia="SimSun"/>
      <w:sz w:val="22"/>
      <w:lang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eastAsia="SimSun"/>
      <w:sz w:val="22"/>
      <w:lang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eastAsia="SimSun"/>
      <w:sz w:val="16"/>
      <w:szCs w:val="16"/>
      <w:lang w:eastAsia="ar-SA"/>
    </w:rPr>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eastAsia="SimSun"/>
      <w:sz w:val="22"/>
      <w:lang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eastAsia="SimSun"/>
      <w:sz w:val="22"/>
      <w:lang w:eastAsia="ar-SA"/>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uiPriority w:val="99"/>
    <w:semiHidden/>
    <w:rPr>
      <w:rFonts w:ascii="Tahoma" w:eastAsia="SimSun" w:hAnsi="Tahoma" w:cs="Tahoma"/>
      <w:sz w:val="16"/>
      <w:szCs w:val="16"/>
      <w:lang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eastAsia="SimSun"/>
      <w:sz w:val="22"/>
      <w:lang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eastAsia="SimSun"/>
      <w:lang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Pr>
      <w:rFonts w:ascii="Cambria" w:eastAsia="Times New Roman"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rFonts w:eastAsia="SimSun"/>
      <w:lang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eastAsia="ar-SA"/>
    </w:rPr>
  </w:style>
  <w:style w:type="character" w:customStyle="1" w:styleId="Heading7Char">
    <w:name w:val="Heading 7 Char"/>
    <w:link w:val="Heading7"/>
    <w:uiPriority w:val="9"/>
    <w:semiHidden/>
    <w:rPr>
      <w:rFonts w:ascii="Calibri" w:eastAsia="Times New Roman" w:hAnsi="Calibri" w:cs="Times New Roman"/>
      <w:sz w:val="24"/>
      <w:szCs w:val="24"/>
      <w:lang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eastAsia="ar-SA"/>
    </w:rPr>
  </w:style>
  <w:style w:type="character" w:customStyle="1" w:styleId="Heading9Char">
    <w:name w:val="Heading 9 Char"/>
    <w:link w:val="Heading9"/>
    <w:uiPriority w:val="9"/>
    <w:semiHidden/>
    <w:rPr>
      <w:rFonts w:ascii="Cambria" w:eastAsia="Times New Roman" w:hAnsi="Cambria" w:cs="Times New Roman"/>
      <w:sz w:val="22"/>
      <w:szCs w:val="22"/>
      <w:lang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eastAsia="SimSun"/>
      <w:i/>
      <w:iCs/>
      <w:sz w:val="22"/>
      <w:lang w:eastAsia="ar-SA"/>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eastAsia="SimSun" w:hAnsi="Courier New" w:cs="Courier New"/>
      <w:lang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eastAsia="Times New Roman"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SimSun"/>
      <w:b/>
      <w:bCs/>
      <w:i/>
      <w:iCs/>
      <w:color w:val="4F81BD"/>
      <w:sz w:val="22"/>
      <w:lang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22"/>
      </w:numPr>
      <w:contextualSpacing/>
    </w:pPr>
  </w:style>
  <w:style w:type="paragraph" w:styleId="ListBullet2">
    <w:name w:val="List Bullet 2"/>
    <w:basedOn w:val="Normal"/>
    <w:uiPriority w:val="99"/>
    <w:semiHidden/>
    <w:unhideWhenUsed/>
    <w:pPr>
      <w:numPr>
        <w:numId w:val="23"/>
      </w:numPr>
      <w:contextualSpacing/>
    </w:pPr>
  </w:style>
  <w:style w:type="paragraph" w:styleId="ListBullet3">
    <w:name w:val="List Bullet 3"/>
    <w:basedOn w:val="Normal"/>
    <w:uiPriority w:val="99"/>
    <w:semiHidden/>
    <w:unhideWhenUsed/>
    <w:pPr>
      <w:numPr>
        <w:numId w:val="24"/>
      </w:numPr>
      <w:contextualSpacing/>
    </w:pPr>
  </w:style>
  <w:style w:type="paragraph" w:styleId="ListBullet4">
    <w:name w:val="List Bullet 4"/>
    <w:basedOn w:val="Normal"/>
    <w:uiPriority w:val="99"/>
    <w:semiHidden/>
    <w:unhideWhenUsed/>
    <w:pPr>
      <w:numPr>
        <w:numId w:val="25"/>
      </w:numPr>
      <w:contextualSpacing/>
    </w:pPr>
  </w:style>
  <w:style w:type="paragraph" w:styleId="ListBullet5">
    <w:name w:val="List Bullet 5"/>
    <w:basedOn w:val="Normal"/>
    <w:uiPriority w:val="99"/>
    <w:semiHidden/>
    <w:unhideWhenUsed/>
    <w:pPr>
      <w:numPr>
        <w:numId w:val="26"/>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7"/>
      </w:numPr>
      <w:contextualSpacing/>
    </w:pPr>
  </w:style>
  <w:style w:type="paragraph" w:styleId="ListNumber2">
    <w:name w:val="List Number 2"/>
    <w:basedOn w:val="Normal"/>
    <w:uiPriority w:val="99"/>
    <w:semiHidden/>
    <w:unhideWhenUsed/>
    <w:pPr>
      <w:numPr>
        <w:numId w:val="28"/>
      </w:numPr>
      <w:contextualSpacing/>
    </w:pPr>
  </w:style>
  <w:style w:type="paragraph" w:styleId="ListNumber3">
    <w:name w:val="List Number 3"/>
    <w:basedOn w:val="Normal"/>
    <w:uiPriority w:val="99"/>
    <w:semiHidden/>
    <w:unhideWhenUsed/>
    <w:pPr>
      <w:numPr>
        <w:numId w:val="29"/>
      </w:numPr>
      <w:contextualSpacing/>
    </w:pPr>
  </w:style>
  <w:style w:type="paragraph" w:styleId="ListNumber4">
    <w:name w:val="List Number 4"/>
    <w:basedOn w:val="Normal"/>
    <w:uiPriority w:val="99"/>
    <w:semiHidden/>
    <w:unhideWhenUsed/>
    <w:pPr>
      <w:numPr>
        <w:numId w:val="30"/>
      </w:numPr>
      <w:contextualSpacing/>
    </w:pPr>
  </w:style>
  <w:style w:type="paragraph" w:styleId="ListNumber5">
    <w:name w:val="List Number 5"/>
    <w:basedOn w:val="Normal"/>
    <w:uiPriority w:val="99"/>
    <w:semiHidden/>
    <w:unhideWhenUsed/>
    <w:pPr>
      <w:numPr>
        <w:numId w:val="31"/>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lang w:val="en-GB" w:eastAsia="ar-SA"/>
    </w:rPr>
  </w:style>
  <w:style w:type="character" w:customStyle="1" w:styleId="MacroTextChar">
    <w:name w:val="Macro Text Char"/>
    <w:link w:val="MacroText"/>
    <w:uiPriority w:val="99"/>
    <w:semiHidden/>
    <w:rPr>
      <w:rFonts w:ascii="Courier New" w:eastAsia="SimSun" w:hAnsi="Courier New" w:cs="Courier New"/>
      <w:lang w:eastAsia="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eastAsia="ar-SA"/>
    </w:rPr>
  </w:style>
  <w:style w:type="paragraph" w:styleId="NoSpacing">
    <w:name w:val="No Spacing"/>
    <w:uiPriority w:val="1"/>
    <w:qFormat/>
    <w:pPr>
      <w:tabs>
        <w:tab w:val="left" w:pos="567"/>
      </w:tabs>
      <w:suppressAutoHyphens/>
    </w:pPr>
    <w:rPr>
      <w:rFonts w:eastAsia="SimSun"/>
      <w:sz w:val="22"/>
      <w:lang w:val="en-GB" w:eastAsia="ar-SA"/>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eastAsia="SimSun"/>
      <w:sz w:val="22"/>
      <w:lang w:eastAsia="ar-SA"/>
    </w:rPr>
  </w:style>
  <w:style w:type="paragraph" w:styleId="PlainText">
    <w:name w:val="Plain Text"/>
    <w:basedOn w:val="Normal"/>
    <w:link w:val="PlainTextChar"/>
    <w:uiPriority w:val="99"/>
    <w:semiHidden/>
    <w:unhideWhenUsed/>
    <w:rPr>
      <w:rFonts w:ascii="Courier New" w:hAnsi="Courier New" w:cs="Courier New"/>
      <w:sz w:val="20"/>
    </w:rPr>
  </w:style>
  <w:style w:type="character" w:customStyle="1" w:styleId="PlainTextChar">
    <w:name w:val="Plain Text Char"/>
    <w:link w:val="PlainText"/>
    <w:uiPriority w:val="99"/>
    <w:semiHidden/>
    <w:rPr>
      <w:rFonts w:ascii="Courier New" w:eastAsia="SimSun" w:hAnsi="Courier New" w:cs="Courier New"/>
      <w:lang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SimSun"/>
      <w:i/>
      <w:iCs/>
      <w:color w:val="000000"/>
      <w:sz w:val="22"/>
      <w:lang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eastAsia="SimSun"/>
      <w:sz w:val="22"/>
      <w:lang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eastAsia="SimSun"/>
      <w:sz w:val="22"/>
      <w:lang w:eastAsia="ar-SA"/>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rFonts w:eastAsia="Times New Roman"/>
      <w:b/>
      <w:bCs/>
      <w:kern w:val="28"/>
      <w:szCs w:val="32"/>
    </w:rPr>
  </w:style>
  <w:style w:type="character" w:customStyle="1" w:styleId="TitleChar">
    <w:name w:val="Title Char"/>
    <w:link w:val="Title"/>
    <w:uiPriority w:val="10"/>
    <w:rPr>
      <w:b/>
      <w:bCs/>
      <w:kern w:val="28"/>
      <w:sz w:val="22"/>
      <w:szCs w:val="32"/>
      <w:lang w:eastAsia="ar-SA"/>
    </w:rPr>
  </w:style>
  <w:style w:type="paragraph" w:styleId="TOAHeading">
    <w:name w:val="toa heading"/>
    <w:basedOn w:val="Normal"/>
    <w:next w:val="Normal"/>
    <w:uiPriority w:val="99"/>
    <w:semiHidden/>
    <w:unhideWhenUsed/>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qFormat/>
    <w:pPr>
      <w:numPr>
        <w:numId w:val="0"/>
      </w:numPr>
      <w:spacing w:before="240" w:after="60"/>
      <w:outlineLvl w:val="9"/>
    </w:pPr>
    <w:rPr>
      <w:rFonts w:ascii="Cambria" w:hAnsi="Cambria"/>
      <w:bCs/>
      <w:kern w:val="32"/>
      <w:szCs w:val="32"/>
      <w:lang w:val="en-GB"/>
    </w:rPr>
  </w:style>
  <w:style w:type="character" w:styleId="FollowedHyperlink">
    <w:name w:val="FollowedHyperlink"/>
    <w:uiPriority w:val="99"/>
    <w:semiHidden/>
    <w:unhideWhenUsed/>
    <w:rPr>
      <w:color w:val="800080"/>
      <w:u w:val="single"/>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locked/>
    <w:rPr>
      <w:sz w:val="24"/>
      <w:lang w:val="en-US" w:eastAsia="en-US" w:bidi="ar-SA"/>
    </w:rPr>
  </w:style>
  <w:style w:type="paragraph" w:customStyle="1" w:styleId="Standard">
    <w:name w:val="Standard"/>
    <w:qFormat/>
    <w:pPr>
      <w:tabs>
        <w:tab w:val="left" w:pos="567"/>
      </w:tabs>
    </w:pPr>
    <w:rPr>
      <w:rFonts w:eastAsia="SimSun"/>
      <w:sz w:val="22"/>
      <w:lang w:val="en-GB" w:eastAsia="en-US"/>
    </w:rPr>
  </w:style>
  <w:style w:type="character" w:styleId="Emphasis">
    <w:name w:val="Emphasis"/>
    <w:uiPriority w:val="20"/>
    <w:qFormat/>
    <w:rPr>
      <w:i/>
      <w:iCs/>
    </w:rPr>
  </w:style>
  <w:style w:type="character" w:styleId="Strong">
    <w:name w:val="Strong"/>
    <w:uiPriority w:val="22"/>
    <w:qFormat/>
    <w:rPr>
      <w:b/>
      <w:bCs/>
    </w:rPr>
  </w:style>
  <w:style w:type="paragraph" w:customStyle="1" w:styleId="HeadingStrong">
    <w:name w:val="Heading Strong"/>
    <w:basedOn w:val="Normal"/>
    <w:next w:val="Normal"/>
    <w:link w:val="HeadingStrongChar"/>
    <w:qFormat/>
    <w:pPr>
      <w:keepNext/>
      <w:keepLines/>
      <w:tabs>
        <w:tab w:val="clear" w:pos="567"/>
      </w:tabs>
    </w:pPr>
    <w:rPr>
      <w:b/>
      <w:bCs/>
      <w:szCs w:val="22"/>
      <w:lang w:val="hr-HR" w:eastAsia="zh-CN"/>
    </w:rPr>
  </w:style>
  <w:style w:type="character" w:customStyle="1" w:styleId="HeadingStrongChar">
    <w:name w:val="Heading Strong Char"/>
    <w:link w:val="HeadingStrong"/>
    <w:locked/>
    <w:rPr>
      <w:rFonts w:eastAsia="SimSun"/>
      <w:b/>
      <w:bCs/>
      <w:sz w:val="22"/>
      <w:szCs w:val="22"/>
      <w:lang w:val="hr-HR" w:eastAsia="zh-CN"/>
    </w:rPr>
  </w:style>
  <w:style w:type="paragraph" w:customStyle="1" w:styleId="GTCParagraph">
    <w:name w:val="GTC Paragraph"/>
    <w:rPr>
      <w:sz w:val="24"/>
      <w:szCs w:val="24"/>
      <w:lang w:val="en-US" w:eastAsia="en-US"/>
    </w:rPr>
  </w:style>
  <w:style w:type="paragraph" w:customStyle="1" w:styleId="Standard1">
    <w:name w:val="Standard1"/>
    <w:qFormat/>
    <w:pPr>
      <w:tabs>
        <w:tab w:val="left" w:pos="567"/>
      </w:tabs>
    </w:pPr>
    <w:rPr>
      <w:sz w:val="22"/>
      <w:lang w:val="en-GB" w:eastAsia="en-US"/>
    </w:rPr>
  </w:style>
  <w:style w:type="paragraph" w:customStyle="1" w:styleId="C-TableText">
    <w:name w:val="C-Table Text"/>
    <w:link w:val="C-TableTextChar"/>
    <w:pPr>
      <w:spacing w:before="60" w:after="60"/>
    </w:pPr>
    <w:rPr>
      <w:sz w:val="22"/>
      <w:lang w:val="en-US" w:eastAsia="en-US"/>
    </w:rPr>
  </w:style>
  <w:style w:type="character" w:customStyle="1" w:styleId="C-TableTextChar">
    <w:name w:val="C-Table Text Char"/>
    <w:link w:val="C-TableText"/>
    <w:locked/>
    <w:rPr>
      <w:sz w:val="22"/>
      <w:lang w:val="en-US" w:eastAsia="en-US"/>
    </w:rPr>
  </w:style>
  <w:style w:type="paragraph" w:customStyle="1" w:styleId="No-numheading3Agency">
    <w:name w:val="No-num heading 3 (Agency)"/>
    <w:rsid w:val="0027753F"/>
    <w:pPr>
      <w:keepNext/>
      <w:spacing w:before="280" w:after="220"/>
      <w:outlineLvl w:val="2"/>
    </w:pPr>
    <w:rPr>
      <w:rFonts w:ascii="Verdana" w:hAnsi="Verdana"/>
      <w:b/>
      <w:snapToGrid w:val="0"/>
      <w:kern w:val="32"/>
      <w:sz w:val="22"/>
      <w:lang w:val="en-GB" w:eastAsia="fr-LU"/>
    </w:rPr>
  </w:style>
  <w:style w:type="table" w:styleId="TableGrid">
    <w:name w:val="Table Grid"/>
    <w:basedOn w:val="TableNormal"/>
    <w:rsid w:val="000D6CF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qFormat/>
    <w:rsid w:val="00C546B5"/>
    <w:pPr>
      <w:tabs>
        <w:tab w:val="left" w:pos="567"/>
      </w:tabs>
    </w:pPr>
    <w:rPr>
      <w:sz w:val="22"/>
      <w:lang w:val="en-GB" w:eastAsia="en-US"/>
    </w:rPr>
  </w:style>
  <w:style w:type="paragraph" w:customStyle="1" w:styleId="TableParagraph">
    <w:name w:val="Table Paragraph"/>
    <w:basedOn w:val="Normal"/>
    <w:uiPriority w:val="1"/>
    <w:qFormat/>
    <w:rsid w:val="00B23C65"/>
    <w:pPr>
      <w:widowControl w:val="0"/>
      <w:tabs>
        <w:tab w:val="clear" w:pos="567"/>
      </w:tabs>
      <w:suppressAutoHyphens w:val="0"/>
      <w:autoSpaceDE w:val="0"/>
      <w:autoSpaceDN w:val="0"/>
      <w:ind w:left="200"/>
    </w:pPr>
    <w:rPr>
      <w:rFonts w:eastAsia="Times New Roman"/>
      <w:szCs w:val="22"/>
      <w:lang w:eastAsia="en-GB" w:bidi="en-GB"/>
    </w:rPr>
  </w:style>
  <w:style w:type="paragraph" w:customStyle="1" w:styleId="Default">
    <w:name w:val="Default"/>
    <w:uiPriority w:val="99"/>
    <w:rsid w:val="000D40B5"/>
    <w:pPr>
      <w:autoSpaceDE w:val="0"/>
      <w:autoSpaceDN w:val="0"/>
      <w:adjustRightInd w:val="0"/>
    </w:pPr>
    <w:rPr>
      <w:rFonts w:eastAsia="SimSun"/>
      <w:color w:val="000000"/>
      <w:sz w:val="24"/>
      <w:szCs w:val="24"/>
      <w:lang w:eastAsia="en-US"/>
    </w:rPr>
  </w:style>
  <w:style w:type="character" w:customStyle="1" w:styleId="UnresolvedMention1">
    <w:name w:val="Unresolved Mention1"/>
    <w:basedOn w:val="DefaultParagraphFont"/>
    <w:uiPriority w:val="99"/>
    <w:semiHidden/>
    <w:unhideWhenUsed/>
    <w:rsid w:val="00E7091A"/>
    <w:rPr>
      <w:color w:val="605E5C"/>
      <w:shd w:val="clear" w:color="auto" w:fill="E1DFDD"/>
    </w:rPr>
  </w:style>
  <w:style w:type="character" w:styleId="UnresolvedMention">
    <w:name w:val="Unresolved Mention"/>
    <w:basedOn w:val="DefaultParagraphFont"/>
    <w:uiPriority w:val="99"/>
    <w:semiHidden/>
    <w:unhideWhenUsed/>
    <w:rsid w:val="006A4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25613">
      <w:bodyDiv w:val="1"/>
      <w:marLeft w:val="0"/>
      <w:marRight w:val="0"/>
      <w:marTop w:val="0"/>
      <w:marBottom w:val="0"/>
      <w:divBdr>
        <w:top w:val="none" w:sz="0" w:space="0" w:color="auto"/>
        <w:left w:val="none" w:sz="0" w:space="0" w:color="auto"/>
        <w:bottom w:val="none" w:sz="0" w:space="0" w:color="auto"/>
        <w:right w:val="none" w:sz="0" w:space="0" w:color="auto"/>
      </w:divBdr>
    </w:div>
    <w:div w:id="519004550">
      <w:bodyDiv w:val="1"/>
      <w:marLeft w:val="0"/>
      <w:marRight w:val="0"/>
      <w:marTop w:val="0"/>
      <w:marBottom w:val="0"/>
      <w:divBdr>
        <w:top w:val="none" w:sz="0" w:space="0" w:color="auto"/>
        <w:left w:val="none" w:sz="0" w:space="0" w:color="auto"/>
        <w:bottom w:val="none" w:sz="0" w:space="0" w:color="auto"/>
        <w:right w:val="none" w:sz="0" w:space="0" w:color="auto"/>
      </w:divBdr>
    </w:div>
    <w:div w:id="545024850">
      <w:bodyDiv w:val="1"/>
      <w:marLeft w:val="0"/>
      <w:marRight w:val="0"/>
      <w:marTop w:val="0"/>
      <w:marBottom w:val="0"/>
      <w:divBdr>
        <w:top w:val="none" w:sz="0" w:space="0" w:color="auto"/>
        <w:left w:val="none" w:sz="0" w:space="0" w:color="auto"/>
        <w:bottom w:val="none" w:sz="0" w:space="0" w:color="auto"/>
        <w:right w:val="none" w:sz="0" w:space="0" w:color="auto"/>
      </w:divBdr>
    </w:div>
    <w:div w:id="1110509185">
      <w:bodyDiv w:val="1"/>
      <w:marLeft w:val="0"/>
      <w:marRight w:val="0"/>
      <w:marTop w:val="0"/>
      <w:marBottom w:val="0"/>
      <w:divBdr>
        <w:top w:val="none" w:sz="0" w:space="0" w:color="auto"/>
        <w:left w:val="none" w:sz="0" w:space="0" w:color="auto"/>
        <w:bottom w:val="none" w:sz="0" w:space="0" w:color="auto"/>
        <w:right w:val="none" w:sz="0" w:space="0" w:color="auto"/>
      </w:divBdr>
    </w:div>
    <w:div w:id="1241254149">
      <w:bodyDiv w:val="1"/>
      <w:marLeft w:val="0"/>
      <w:marRight w:val="0"/>
      <w:marTop w:val="0"/>
      <w:marBottom w:val="0"/>
      <w:divBdr>
        <w:top w:val="none" w:sz="0" w:space="0" w:color="auto"/>
        <w:left w:val="none" w:sz="0" w:space="0" w:color="auto"/>
        <w:bottom w:val="none" w:sz="0" w:space="0" w:color="auto"/>
        <w:right w:val="none" w:sz="0" w:space="0" w:color="auto"/>
      </w:divBdr>
    </w:div>
    <w:div w:id="1440907103">
      <w:bodyDiv w:val="1"/>
      <w:marLeft w:val="0"/>
      <w:marRight w:val="0"/>
      <w:marTop w:val="0"/>
      <w:marBottom w:val="0"/>
      <w:divBdr>
        <w:top w:val="none" w:sz="0" w:space="0" w:color="auto"/>
        <w:left w:val="none" w:sz="0" w:space="0" w:color="auto"/>
        <w:bottom w:val="none" w:sz="0" w:space="0" w:color="auto"/>
        <w:right w:val="none" w:sz="0" w:space="0" w:color="auto"/>
      </w:divBdr>
    </w:div>
    <w:div w:id="1484078971">
      <w:bodyDiv w:val="1"/>
      <w:marLeft w:val="0"/>
      <w:marRight w:val="0"/>
      <w:marTop w:val="0"/>
      <w:marBottom w:val="0"/>
      <w:divBdr>
        <w:top w:val="none" w:sz="0" w:space="0" w:color="auto"/>
        <w:left w:val="none" w:sz="0" w:space="0" w:color="auto"/>
        <w:bottom w:val="none" w:sz="0" w:space="0" w:color="auto"/>
        <w:right w:val="none" w:sz="0" w:space="0" w:color="auto"/>
      </w:divBdr>
    </w:div>
    <w:div w:id="1662537453">
      <w:bodyDiv w:val="1"/>
      <w:marLeft w:val="0"/>
      <w:marRight w:val="0"/>
      <w:marTop w:val="0"/>
      <w:marBottom w:val="0"/>
      <w:divBdr>
        <w:top w:val="none" w:sz="0" w:space="0" w:color="auto"/>
        <w:left w:val="none" w:sz="0" w:space="0" w:color="auto"/>
        <w:bottom w:val="none" w:sz="0" w:space="0" w:color="auto"/>
        <w:right w:val="none" w:sz="0" w:space="0" w:color="auto"/>
      </w:divBdr>
    </w:div>
    <w:div w:id="1664044359">
      <w:bodyDiv w:val="1"/>
      <w:marLeft w:val="0"/>
      <w:marRight w:val="0"/>
      <w:marTop w:val="0"/>
      <w:marBottom w:val="0"/>
      <w:divBdr>
        <w:top w:val="none" w:sz="0" w:space="0" w:color="auto"/>
        <w:left w:val="none" w:sz="0" w:space="0" w:color="auto"/>
        <w:bottom w:val="none" w:sz="0" w:space="0" w:color="auto"/>
        <w:right w:val="none" w:sz="0" w:space="0" w:color="auto"/>
      </w:divBdr>
    </w:div>
    <w:div w:id="1681737663">
      <w:bodyDiv w:val="1"/>
      <w:marLeft w:val="0"/>
      <w:marRight w:val="0"/>
      <w:marTop w:val="0"/>
      <w:marBottom w:val="0"/>
      <w:divBdr>
        <w:top w:val="none" w:sz="0" w:space="0" w:color="auto"/>
        <w:left w:val="none" w:sz="0" w:space="0" w:color="auto"/>
        <w:bottom w:val="none" w:sz="0" w:space="0" w:color="auto"/>
        <w:right w:val="none" w:sz="0" w:space="0" w:color="auto"/>
      </w:divBdr>
    </w:div>
    <w:div w:id="1810436498">
      <w:bodyDiv w:val="1"/>
      <w:marLeft w:val="0"/>
      <w:marRight w:val="0"/>
      <w:marTop w:val="0"/>
      <w:marBottom w:val="0"/>
      <w:divBdr>
        <w:top w:val="none" w:sz="0" w:space="0" w:color="auto"/>
        <w:left w:val="none" w:sz="0" w:space="0" w:color="auto"/>
        <w:bottom w:val="none" w:sz="0" w:space="0" w:color="auto"/>
        <w:right w:val="none" w:sz="0" w:space="0" w:color="auto"/>
      </w:divBdr>
    </w:div>
    <w:div w:id="1913154432">
      <w:bodyDiv w:val="1"/>
      <w:marLeft w:val="0"/>
      <w:marRight w:val="0"/>
      <w:marTop w:val="0"/>
      <w:marBottom w:val="0"/>
      <w:divBdr>
        <w:top w:val="none" w:sz="0" w:space="0" w:color="auto"/>
        <w:left w:val="none" w:sz="0" w:space="0" w:color="auto"/>
        <w:bottom w:val="none" w:sz="0" w:space="0" w:color="auto"/>
        <w:right w:val="none" w:sz="0" w:space="0" w:color="auto"/>
      </w:divBdr>
    </w:div>
    <w:div w:id="1915239998">
      <w:bodyDiv w:val="1"/>
      <w:marLeft w:val="0"/>
      <w:marRight w:val="0"/>
      <w:marTop w:val="0"/>
      <w:marBottom w:val="0"/>
      <w:divBdr>
        <w:top w:val="none" w:sz="0" w:space="0" w:color="auto"/>
        <w:left w:val="none" w:sz="0" w:space="0" w:color="auto"/>
        <w:bottom w:val="none" w:sz="0" w:space="0" w:color="auto"/>
        <w:right w:val="none" w:sz="0" w:space="0" w:color="auto"/>
      </w:divBdr>
    </w:div>
    <w:div w:id="2037341132">
      <w:bodyDiv w:val="1"/>
      <w:marLeft w:val="0"/>
      <w:marRight w:val="0"/>
      <w:marTop w:val="0"/>
      <w:marBottom w:val="0"/>
      <w:divBdr>
        <w:top w:val="none" w:sz="0" w:space="0" w:color="auto"/>
        <w:left w:val="none" w:sz="0" w:space="0" w:color="auto"/>
        <w:bottom w:val="none" w:sz="0" w:space="0" w:color="auto"/>
        <w:right w:val="none" w:sz="0" w:space="0" w:color="auto"/>
      </w:divBdr>
    </w:div>
    <w:div w:id="210830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microsoft.com/office/2011/relationships/people" Target="people.xml"/><Relationship Id="rId28" Type="http://schemas.openxmlformats.org/officeDocument/2006/relationships/customXml" Target="../customXml/item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ema.europa.eu/en/medicines/human/EPAR/dimethyl-fumarate-accord"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EMADOC-1700519818-2385097</_dlc_DocId>
    <_dlc_DocIdUrl xmlns="a034c160-bfb7-45f5-8632-2eb7e0508071">
      <Url>https://euema.sharepoint.com/sites/CRM/_layouts/15/DocIdRedir.aspx?ID=EMADOC-1700519818-2385097</Url>
      <Description>EMADOC-1700519818-2385097</Description>
    </_dlc_DocIdUrl>
  </documentManagement>
</p:properties>
</file>

<file path=customXml/itemProps1.xml><?xml version="1.0" encoding="utf-8"?>
<ds:datastoreItem xmlns:ds="http://schemas.openxmlformats.org/officeDocument/2006/customXml" ds:itemID="{B43D2AA4-3F45-4F17-91DB-92B12FDC7CC9}">
  <ds:schemaRefs>
    <ds:schemaRef ds:uri="http://schemas.openxmlformats.org/officeDocument/2006/bibliography"/>
  </ds:schemaRefs>
</ds:datastoreItem>
</file>

<file path=customXml/itemProps2.xml><?xml version="1.0" encoding="utf-8"?>
<ds:datastoreItem xmlns:ds="http://schemas.openxmlformats.org/officeDocument/2006/customXml" ds:itemID="{AE8CACAC-E746-451C-92C5-B815A326AB8F}">
  <ds:schemaRefs>
    <ds:schemaRef ds:uri="http://schemas.microsoft.com/office/2006/metadata/longProperties"/>
  </ds:schemaRefs>
</ds:datastoreItem>
</file>

<file path=customXml/itemProps3.xml><?xml version="1.0" encoding="utf-8"?>
<ds:datastoreItem xmlns:ds="http://schemas.openxmlformats.org/officeDocument/2006/customXml" ds:itemID="{3A7CC7F1-84A8-4356-93EA-74A4376FE0D3}"/>
</file>

<file path=customXml/itemProps4.xml><?xml version="1.0" encoding="utf-8"?>
<ds:datastoreItem xmlns:ds="http://schemas.openxmlformats.org/officeDocument/2006/customXml" ds:itemID="{26DBE9B0-8297-4D8C-A3E8-157ED9DAF3D7}"/>
</file>

<file path=customXml/itemProps5.xml><?xml version="1.0" encoding="utf-8"?>
<ds:datastoreItem xmlns:ds="http://schemas.openxmlformats.org/officeDocument/2006/customXml" ds:itemID="{C87F14CC-EE0C-4212-9873-4545E291E698}"/>
</file>

<file path=customXml/itemProps6.xml><?xml version="1.0" encoding="utf-8"?>
<ds:datastoreItem xmlns:ds="http://schemas.openxmlformats.org/officeDocument/2006/customXml" ds:itemID="{BF912F50-859A-4C4C-BABE-F447D94C8379}"/>
</file>

<file path=docProps/app.xml><?xml version="1.0" encoding="utf-8"?>
<Properties xmlns="http://schemas.openxmlformats.org/officeDocument/2006/extended-properties" xmlns:vt="http://schemas.openxmlformats.org/officeDocument/2006/docPropsVTypes">
  <Template>Normal</Template>
  <TotalTime>7</TotalTime>
  <Pages>41</Pages>
  <Words>13079</Words>
  <Characters>74554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Dimethyl fumarate Accord: EPAR – Product information - tracked changes</vt:lpstr>
    </vt:vector>
  </TitlesOfParts>
  <Company/>
  <LinksUpToDate>false</LinksUpToDate>
  <CharactersWithSpaces>87459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keywords/>
  <cp:lastModifiedBy>Tejas Vachhani</cp:lastModifiedBy>
  <cp:revision>6</cp:revision>
  <cp:lastPrinted>2024-04-05T09:49:00Z</cp:lastPrinted>
  <dcterms:created xsi:type="dcterms:W3CDTF">2025-02-24T10:06:00Z</dcterms:created>
  <dcterms:modified xsi:type="dcterms:W3CDTF">2025-08-14T10:55:00Z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2022-07-27T09:38:39Z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f3d9e495-c7b5-4a0e-86a7-f56cbeba9d32</vt:lpwstr>
  </property>
  <property fmtid="{D5CDD505-2E9C-101B-9397-08002B2CF9AE}" pid="8" name="MSIP_Label_503f6870-8cd0-455e-9544-ac69fe858a10_ContentBits">
    <vt:lpwstr>2</vt:lpwstr>
  </property>
  <property fmtid="{D5CDD505-2E9C-101B-9397-08002B2CF9AE}" pid="9" name="ContentTypeId">
    <vt:lpwstr>0x0101000DA6AD19014FF648A49316945EE786F90200176DED4FF78CD74995F64A0F46B59E48</vt:lpwstr>
  </property>
  <property fmtid="{D5CDD505-2E9C-101B-9397-08002B2CF9AE}" pid="10" name="_dlc_DocIdItemGuid">
    <vt:lpwstr>c9b7e5fc-61b0-4725-a91a-b046e5e4bc44</vt:lpwstr>
  </property>
</Properties>
</file>