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tblInd w:w="-147" w:type="dxa"/>
        <w:tblLook w:val="04A0" w:firstRow="1" w:lastRow="0" w:firstColumn="1" w:lastColumn="0" w:noHBand="0" w:noVBand="1"/>
      </w:tblPr>
      <w:tblGrid>
        <w:gridCol w:w="9356"/>
      </w:tblGrid>
      <w:tr w:rsidR="005C57E9" w:rsidRPr="0020328B" w14:paraId="11677371" w14:textId="77777777" w:rsidTr="00B9768E">
        <w:trPr>
          <w:ins w:id="0" w:author="Lilly_reg" w:date="2025-09-02T10:40:00Z"/>
        </w:trPr>
        <w:tc>
          <w:tcPr>
            <w:tcW w:w="8363" w:type="dxa"/>
          </w:tcPr>
          <w:p w14:paraId="628ED496" w14:textId="0D9D3AE6" w:rsidR="005C57E9" w:rsidRPr="00CD6D15" w:rsidRDefault="005C57E9" w:rsidP="00B9768E">
            <w:pPr>
              <w:widowControl w:val="0"/>
              <w:rPr>
                <w:ins w:id="1" w:author="Lilly_reg" w:date="2025-09-02T10:40:00Z"/>
                <w:sz w:val="22"/>
                <w:szCs w:val="22"/>
              </w:rPr>
            </w:pPr>
            <w:ins w:id="2" w:author="Lilly_reg" w:date="2025-09-02T10:40:00Z">
              <w:r w:rsidRPr="00CD6D15">
                <w:rPr>
                  <w:sz w:val="22"/>
                  <w:szCs w:val="22"/>
                </w:rPr>
                <w:t>Ez a dokumentum a Forsteo jóváhagyott kísérőiratait képezi, és változáskövetéssel jelölve tartalmazza a kísérőiratokat érintő előző eljárás (EMEA/H/C/000425/N/0060) óta eszközölt változtatásokat.</w:t>
              </w:r>
            </w:ins>
          </w:p>
          <w:p w14:paraId="1C7E7363" w14:textId="77777777" w:rsidR="005C57E9" w:rsidRPr="00CD6D15" w:rsidRDefault="005C57E9" w:rsidP="00B9768E">
            <w:pPr>
              <w:widowControl w:val="0"/>
              <w:rPr>
                <w:ins w:id="3" w:author="Lilly_reg" w:date="2025-09-02T10:40:00Z"/>
                <w:sz w:val="22"/>
                <w:szCs w:val="22"/>
              </w:rPr>
            </w:pPr>
          </w:p>
          <w:p w14:paraId="3A1D4EDE" w14:textId="328C3389" w:rsidR="005C57E9" w:rsidRPr="0020328B" w:rsidRDefault="005C57E9" w:rsidP="005C57E9">
            <w:pPr>
              <w:pStyle w:val="Style1"/>
              <w:pBdr>
                <w:top w:val="none" w:sz="0" w:space="0" w:color="auto"/>
                <w:left w:val="none" w:sz="0" w:space="0" w:color="auto"/>
                <w:bottom w:val="none" w:sz="0" w:space="0" w:color="auto"/>
                <w:right w:val="none" w:sz="0" w:space="0" w:color="auto"/>
              </w:pBdr>
              <w:rPr>
                <w:ins w:id="4" w:author="Lilly_reg" w:date="2025-09-02T10:40:00Z"/>
                <w:lang w:val="hu-HU"/>
              </w:rPr>
            </w:pPr>
            <w:ins w:id="5" w:author="Lilly_reg" w:date="2025-09-02T10:40:00Z">
              <w:r w:rsidRPr="00CD6D15">
                <w:rPr>
                  <w:szCs w:val="22"/>
                  <w:lang w:val="hu-HU"/>
                </w:rPr>
                <w:t xml:space="preserve">További információ az Európai Gyógyszerügynökség honlapján található: </w:t>
              </w:r>
            </w:ins>
            <w:ins w:id="6" w:author="Lilly_reg" w:date="2025-09-02T10:41:00Z">
              <w:r w:rsidRPr="00CD6D15">
                <w:rPr>
                  <w:szCs w:val="22"/>
                  <w:lang w:val="hu-HU"/>
                </w:rPr>
                <w:fldChar w:fldCharType="begin"/>
              </w:r>
              <w:r w:rsidRPr="00CD6D15">
                <w:rPr>
                  <w:szCs w:val="22"/>
                  <w:lang w:val="hu-HU"/>
                </w:rPr>
                <w:instrText xml:space="preserve"> HYPERLINK "https://www.ema.europa.eu/en/medicines/human/epar/forsteo"</w:instrText>
              </w:r>
              <w:r w:rsidRPr="00CD6D15">
                <w:rPr>
                  <w:szCs w:val="22"/>
                  <w:lang w:val="hu-HU"/>
                </w:rPr>
              </w:r>
              <w:r w:rsidRPr="00CD6D15">
                <w:rPr>
                  <w:szCs w:val="22"/>
                  <w:lang w:val="hu-HU"/>
                </w:rPr>
                <w:fldChar w:fldCharType="separate"/>
              </w:r>
              <w:r w:rsidRPr="00CD6D15">
                <w:rPr>
                  <w:rStyle w:val="Hyperlink"/>
                  <w:szCs w:val="22"/>
                  <w:lang w:val="hu-HU"/>
                </w:rPr>
                <w:t>https://www.ema.europa.eu/en/medicines/human/epar/forsteo</w:t>
              </w:r>
              <w:r w:rsidRPr="00CD6D15">
                <w:rPr>
                  <w:szCs w:val="22"/>
                  <w:lang w:val="hu-HU"/>
                </w:rPr>
                <w:fldChar w:fldCharType="end"/>
              </w:r>
            </w:ins>
          </w:p>
        </w:tc>
      </w:tr>
    </w:tbl>
    <w:p w14:paraId="7988BD58" w14:textId="77777777" w:rsidR="008C4CFB" w:rsidRPr="0020328B" w:rsidRDefault="008C4CFB" w:rsidP="008C4CFB">
      <w:pPr>
        <w:tabs>
          <w:tab w:val="left" w:pos="567"/>
        </w:tabs>
        <w:jc w:val="center"/>
        <w:rPr>
          <w:sz w:val="22"/>
        </w:rPr>
      </w:pPr>
    </w:p>
    <w:p w14:paraId="0DD4D01C" w14:textId="77777777" w:rsidR="008C4CFB" w:rsidRPr="0020328B" w:rsidRDefault="008C4CFB" w:rsidP="008C4CFB">
      <w:pPr>
        <w:tabs>
          <w:tab w:val="left" w:pos="567"/>
        </w:tabs>
        <w:jc w:val="center"/>
        <w:rPr>
          <w:sz w:val="22"/>
        </w:rPr>
      </w:pPr>
    </w:p>
    <w:p w14:paraId="38406E75" w14:textId="77777777" w:rsidR="008C4CFB" w:rsidRPr="0020328B" w:rsidRDefault="008C4CFB" w:rsidP="008C4CFB">
      <w:pPr>
        <w:tabs>
          <w:tab w:val="left" w:pos="567"/>
        </w:tabs>
        <w:jc w:val="center"/>
        <w:rPr>
          <w:sz w:val="22"/>
        </w:rPr>
      </w:pPr>
    </w:p>
    <w:p w14:paraId="1ADA3F65" w14:textId="77777777" w:rsidR="008C4CFB" w:rsidRPr="0020328B" w:rsidRDefault="008C4CFB" w:rsidP="008C4CFB">
      <w:pPr>
        <w:tabs>
          <w:tab w:val="left" w:pos="567"/>
        </w:tabs>
        <w:jc w:val="center"/>
        <w:rPr>
          <w:sz w:val="22"/>
        </w:rPr>
      </w:pPr>
    </w:p>
    <w:p w14:paraId="41BEC4B5" w14:textId="77777777" w:rsidR="008C4CFB" w:rsidRPr="0020328B" w:rsidRDefault="008C4CFB" w:rsidP="008C4CFB">
      <w:pPr>
        <w:tabs>
          <w:tab w:val="left" w:pos="567"/>
        </w:tabs>
        <w:jc w:val="center"/>
        <w:rPr>
          <w:sz w:val="22"/>
        </w:rPr>
      </w:pPr>
    </w:p>
    <w:p w14:paraId="4E8D2460" w14:textId="77777777" w:rsidR="008C4CFB" w:rsidRPr="0020328B" w:rsidRDefault="008C4CFB" w:rsidP="008C4CFB">
      <w:pPr>
        <w:tabs>
          <w:tab w:val="left" w:pos="567"/>
        </w:tabs>
        <w:jc w:val="center"/>
        <w:rPr>
          <w:sz w:val="22"/>
        </w:rPr>
      </w:pPr>
    </w:p>
    <w:p w14:paraId="17B961CD" w14:textId="77777777" w:rsidR="008C4CFB" w:rsidRPr="0020328B" w:rsidRDefault="008C4CFB" w:rsidP="008C4CFB">
      <w:pPr>
        <w:tabs>
          <w:tab w:val="left" w:pos="567"/>
        </w:tabs>
        <w:jc w:val="center"/>
        <w:rPr>
          <w:sz w:val="22"/>
        </w:rPr>
      </w:pPr>
    </w:p>
    <w:p w14:paraId="3DE9B0AB" w14:textId="77777777" w:rsidR="008C4CFB" w:rsidRPr="0020328B" w:rsidRDefault="008C4CFB" w:rsidP="008C4CFB">
      <w:pPr>
        <w:tabs>
          <w:tab w:val="left" w:pos="567"/>
        </w:tabs>
        <w:jc w:val="center"/>
        <w:rPr>
          <w:sz w:val="22"/>
        </w:rPr>
      </w:pPr>
    </w:p>
    <w:p w14:paraId="492B56A1" w14:textId="77777777" w:rsidR="008C4CFB" w:rsidRPr="0020328B" w:rsidRDefault="008C4CFB" w:rsidP="008C4CFB">
      <w:pPr>
        <w:tabs>
          <w:tab w:val="left" w:pos="567"/>
        </w:tabs>
        <w:jc w:val="center"/>
        <w:rPr>
          <w:sz w:val="22"/>
        </w:rPr>
      </w:pPr>
    </w:p>
    <w:p w14:paraId="1EA73568" w14:textId="77777777" w:rsidR="008C4CFB" w:rsidRPr="0020328B" w:rsidRDefault="008C4CFB" w:rsidP="008C4CFB">
      <w:pPr>
        <w:tabs>
          <w:tab w:val="left" w:pos="567"/>
        </w:tabs>
        <w:jc w:val="center"/>
        <w:rPr>
          <w:sz w:val="22"/>
        </w:rPr>
      </w:pPr>
    </w:p>
    <w:p w14:paraId="0FB8A53C" w14:textId="77777777" w:rsidR="008C4CFB" w:rsidRPr="0020328B" w:rsidRDefault="008C4CFB" w:rsidP="008C4CFB">
      <w:pPr>
        <w:tabs>
          <w:tab w:val="left" w:pos="567"/>
        </w:tabs>
        <w:jc w:val="center"/>
        <w:rPr>
          <w:sz w:val="22"/>
        </w:rPr>
      </w:pPr>
    </w:p>
    <w:p w14:paraId="39A7A918" w14:textId="77777777" w:rsidR="008C4CFB" w:rsidRPr="0020328B" w:rsidRDefault="008C4CFB" w:rsidP="008C4CFB">
      <w:pPr>
        <w:tabs>
          <w:tab w:val="left" w:pos="567"/>
        </w:tabs>
        <w:jc w:val="center"/>
        <w:rPr>
          <w:sz w:val="22"/>
        </w:rPr>
      </w:pPr>
    </w:p>
    <w:p w14:paraId="700EBD55" w14:textId="77777777" w:rsidR="008C4CFB" w:rsidRPr="0020328B" w:rsidRDefault="008C4CFB" w:rsidP="008C4CFB">
      <w:pPr>
        <w:tabs>
          <w:tab w:val="left" w:pos="567"/>
        </w:tabs>
        <w:jc w:val="center"/>
        <w:rPr>
          <w:sz w:val="22"/>
        </w:rPr>
      </w:pPr>
    </w:p>
    <w:p w14:paraId="008247E4" w14:textId="77777777" w:rsidR="008C4CFB" w:rsidRPr="0020328B" w:rsidRDefault="008C4CFB" w:rsidP="008C4CFB">
      <w:pPr>
        <w:tabs>
          <w:tab w:val="left" w:pos="567"/>
        </w:tabs>
        <w:jc w:val="center"/>
        <w:rPr>
          <w:sz w:val="22"/>
        </w:rPr>
      </w:pPr>
    </w:p>
    <w:p w14:paraId="210C996C" w14:textId="77777777" w:rsidR="008C4CFB" w:rsidRPr="0020328B" w:rsidRDefault="008C4CFB" w:rsidP="008C4CFB">
      <w:pPr>
        <w:tabs>
          <w:tab w:val="left" w:pos="567"/>
        </w:tabs>
        <w:jc w:val="center"/>
        <w:rPr>
          <w:sz w:val="22"/>
        </w:rPr>
      </w:pPr>
    </w:p>
    <w:p w14:paraId="7B66826C" w14:textId="77777777" w:rsidR="008C4CFB" w:rsidRPr="0020328B" w:rsidRDefault="008C4CFB" w:rsidP="008C4CFB">
      <w:pPr>
        <w:tabs>
          <w:tab w:val="left" w:pos="567"/>
        </w:tabs>
        <w:jc w:val="center"/>
        <w:rPr>
          <w:sz w:val="22"/>
        </w:rPr>
      </w:pPr>
    </w:p>
    <w:p w14:paraId="26A66BCC" w14:textId="77777777" w:rsidR="008C4CFB" w:rsidRPr="0020328B" w:rsidRDefault="008C4CFB" w:rsidP="008C4CFB">
      <w:pPr>
        <w:tabs>
          <w:tab w:val="left" w:pos="567"/>
        </w:tabs>
        <w:jc w:val="center"/>
        <w:rPr>
          <w:sz w:val="22"/>
        </w:rPr>
      </w:pPr>
    </w:p>
    <w:p w14:paraId="59824B66" w14:textId="77777777" w:rsidR="008C4CFB" w:rsidRPr="0020328B" w:rsidRDefault="008C4CFB" w:rsidP="008C4CFB">
      <w:pPr>
        <w:tabs>
          <w:tab w:val="left" w:pos="567"/>
        </w:tabs>
        <w:jc w:val="center"/>
        <w:rPr>
          <w:sz w:val="22"/>
        </w:rPr>
      </w:pPr>
    </w:p>
    <w:p w14:paraId="76935D2C" w14:textId="77777777" w:rsidR="008C4CFB" w:rsidRPr="0020328B" w:rsidRDefault="008C4CFB" w:rsidP="008C4CFB">
      <w:pPr>
        <w:tabs>
          <w:tab w:val="left" w:pos="567"/>
        </w:tabs>
        <w:jc w:val="center"/>
        <w:rPr>
          <w:sz w:val="22"/>
        </w:rPr>
      </w:pPr>
    </w:p>
    <w:p w14:paraId="0E6A4804" w14:textId="77777777" w:rsidR="008C4CFB" w:rsidRPr="0020328B" w:rsidRDefault="008C4CFB" w:rsidP="008C4CFB">
      <w:pPr>
        <w:tabs>
          <w:tab w:val="left" w:pos="567"/>
        </w:tabs>
        <w:jc w:val="center"/>
        <w:rPr>
          <w:sz w:val="22"/>
        </w:rPr>
      </w:pPr>
    </w:p>
    <w:p w14:paraId="1E596BA4" w14:textId="77777777" w:rsidR="008C4CFB" w:rsidRPr="0020328B" w:rsidRDefault="008C4CFB" w:rsidP="008C4CFB">
      <w:pPr>
        <w:tabs>
          <w:tab w:val="left" w:pos="567"/>
        </w:tabs>
        <w:jc w:val="center"/>
        <w:rPr>
          <w:sz w:val="22"/>
        </w:rPr>
      </w:pPr>
    </w:p>
    <w:p w14:paraId="6783302B" w14:textId="77777777" w:rsidR="008C4CFB" w:rsidRPr="0020328B" w:rsidRDefault="008C4CFB" w:rsidP="008C4CFB">
      <w:pPr>
        <w:tabs>
          <w:tab w:val="left" w:pos="567"/>
        </w:tabs>
        <w:jc w:val="center"/>
        <w:rPr>
          <w:sz w:val="22"/>
        </w:rPr>
      </w:pPr>
    </w:p>
    <w:p w14:paraId="2EDBC74D" w14:textId="77777777" w:rsidR="008C4CFB" w:rsidRPr="0020328B" w:rsidRDefault="008C4CFB" w:rsidP="008C4CFB">
      <w:pPr>
        <w:tabs>
          <w:tab w:val="left" w:pos="567"/>
        </w:tabs>
        <w:jc w:val="center"/>
        <w:rPr>
          <w:sz w:val="22"/>
        </w:rPr>
      </w:pPr>
    </w:p>
    <w:p w14:paraId="40799B1B" w14:textId="46EB2D3C" w:rsidR="008C4CFB" w:rsidRPr="0020328B" w:rsidRDefault="008C4CFB" w:rsidP="008C4CFB">
      <w:pPr>
        <w:pStyle w:val="Heading2"/>
        <w:tabs>
          <w:tab w:val="left" w:pos="567"/>
        </w:tabs>
        <w:jc w:val="center"/>
        <w:rPr>
          <w:sz w:val="22"/>
          <w:szCs w:val="22"/>
          <w:lang w:val="hu-HU"/>
        </w:rPr>
      </w:pPr>
      <w:r w:rsidRPr="0020328B">
        <w:rPr>
          <w:sz w:val="22"/>
          <w:szCs w:val="22"/>
          <w:lang w:val="hu-HU"/>
        </w:rPr>
        <w:t>I. MELLÉKLET</w:t>
      </w:r>
      <w:r w:rsidR="000D252B">
        <w:rPr>
          <w:sz w:val="22"/>
          <w:szCs w:val="22"/>
          <w:lang w:val="hu-HU"/>
        </w:rPr>
        <w:fldChar w:fldCharType="begin"/>
      </w:r>
      <w:r w:rsidR="000D252B">
        <w:rPr>
          <w:sz w:val="22"/>
          <w:szCs w:val="22"/>
          <w:lang w:val="hu-HU"/>
        </w:rPr>
        <w:instrText xml:space="preserve"> DOCVARIABLE VAULT_ND_7969d99b-41a5-4caf-a4de-85fb13e1f5d8 \* MERGEFORMAT </w:instrText>
      </w:r>
      <w:r w:rsidR="000D252B">
        <w:rPr>
          <w:sz w:val="22"/>
          <w:szCs w:val="22"/>
          <w:lang w:val="hu-HU"/>
        </w:rPr>
        <w:fldChar w:fldCharType="separate"/>
      </w:r>
      <w:r w:rsidR="000D252B">
        <w:rPr>
          <w:sz w:val="22"/>
          <w:szCs w:val="22"/>
          <w:lang w:val="hu-HU"/>
        </w:rPr>
        <w:t xml:space="preserve"> </w:t>
      </w:r>
      <w:r w:rsidR="000D252B">
        <w:rPr>
          <w:sz w:val="22"/>
          <w:szCs w:val="22"/>
          <w:lang w:val="hu-HU"/>
        </w:rPr>
        <w:fldChar w:fldCharType="end"/>
      </w:r>
    </w:p>
    <w:p w14:paraId="14403540" w14:textId="77777777" w:rsidR="008C4CFB" w:rsidRPr="0020328B" w:rsidRDefault="008C4CFB" w:rsidP="008C4CFB">
      <w:pPr>
        <w:tabs>
          <w:tab w:val="left" w:pos="567"/>
        </w:tabs>
        <w:jc w:val="center"/>
        <w:rPr>
          <w:b/>
          <w:sz w:val="22"/>
        </w:rPr>
      </w:pPr>
    </w:p>
    <w:p w14:paraId="7E4794F0" w14:textId="77777777" w:rsidR="008C4CFB" w:rsidRPr="0020328B" w:rsidRDefault="008C4CFB" w:rsidP="008C4CFB">
      <w:pPr>
        <w:pStyle w:val="TitleA"/>
      </w:pPr>
      <w:r w:rsidRPr="0020328B">
        <w:t>ALKALMAZÁSI ELŐÍRÁS</w:t>
      </w:r>
    </w:p>
    <w:p w14:paraId="1B29C056" w14:textId="77777777" w:rsidR="008C4CFB" w:rsidRPr="0020328B" w:rsidRDefault="00BF6C45" w:rsidP="008C4CFB">
      <w:pPr>
        <w:tabs>
          <w:tab w:val="left" w:pos="567"/>
        </w:tabs>
        <w:jc w:val="center"/>
        <w:rPr>
          <w:b/>
          <w:sz w:val="22"/>
        </w:rPr>
      </w:pPr>
      <w:r w:rsidRPr="0020328B">
        <w:rPr>
          <w:b/>
          <w:sz w:val="22"/>
        </w:rPr>
        <w:br w:type="page"/>
      </w:r>
    </w:p>
    <w:p w14:paraId="2BC4748A" w14:textId="77777777" w:rsidR="00107656" w:rsidRPr="0020328B" w:rsidRDefault="00107656" w:rsidP="003B672A">
      <w:pPr>
        <w:keepNext/>
        <w:numPr>
          <w:ilvl w:val="0"/>
          <w:numId w:val="1"/>
        </w:numPr>
        <w:tabs>
          <w:tab w:val="clear" w:pos="1065"/>
          <w:tab w:val="num" w:pos="0"/>
          <w:tab w:val="left" w:pos="567"/>
        </w:tabs>
        <w:ind w:left="0" w:firstLine="0"/>
        <w:rPr>
          <w:b/>
          <w:sz w:val="22"/>
        </w:rPr>
      </w:pPr>
      <w:r w:rsidRPr="0020328B">
        <w:rPr>
          <w:b/>
          <w:sz w:val="22"/>
        </w:rPr>
        <w:lastRenderedPageBreak/>
        <w:t xml:space="preserve">A GYÓGYSZER </w:t>
      </w:r>
      <w:r w:rsidR="007834EF" w:rsidRPr="0020328B">
        <w:rPr>
          <w:b/>
          <w:sz w:val="22"/>
        </w:rPr>
        <w:t>NEVE</w:t>
      </w:r>
    </w:p>
    <w:p w14:paraId="2AB7AF0C" w14:textId="77777777" w:rsidR="00107656" w:rsidRPr="0020328B" w:rsidRDefault="00107656" w:rsidP="003B672A">
      <w:pPr>
        <w:keepNext/>
        <w:tabs>
          <w:tab w:val="left" w:pos="567"/>
        </w:tabs>
        <w:rPr>
          <w:b/>
          <w:sz w:val="22"/>
        </w:rPr>
      </w:pPr>
    </w:p>
    <w:p w14:paraId="63C31BD3" w14:textId="59330472" w:rsidR="00107656" w:rsidRPr="0020328B" w:rsidRDefault="00107656" w:rsidP="003B672A">
      <w:pPr>
        <w:pStyle w:val="Heading2"/>
        <w:tabs>
          <w:tab w:val="left" w:pos="567"/>
        </w:tabs>
        <w:jc w:val="left"/>
        <w:rPr>
          <w:b w:val="0"/>
          <w:bCs/>
          <w:sz w:val="22"/>
          <w:lang w:val="hu-HU"/>
        </w:rPr>
      </w:pPr>
      <w:r w:rsidRPr="0020328B">
        <w:rPr>
          <w:b w:val="0"/>
          <w:bCs/>
          <w:sz w:val="22"/>
          <w:lang w:val="hu-HU"/>
        </w:rPr>
        <w:t>FORSTEO 20 mikrogramm/80 mikroliter oldatos injekció előretöltött injekciós tollban</w:t>
      </w:r>
      <w:r w:rsidR="000D252B">
        <w:rPr>
          <w:b w:val="0"/>
          <w:bCs/>
          <w:sz w:val="22"/>
          <w:lang w:val="hu-HU"/>
        </w:rPr>
        <w:fldChar w:fldCharType="begin"/>
      </w:r>
      <w:r w:rsidR="000D252B">
        <w:rPr>
          <w:b w:val="0"/>
          <w:bCs/>
          <w:sz w:val="22"/>
          <w:lang w:val="hu-HU"/>
        </w:rPr>
        <w:instrText xml:space="preserve"> DOCVARIABLE vault_nd_3f539da5-b42a-4075-9203-6d98478a3313 \* MERGEFORMAT </w:instrText>
      </w:r>
      <w:r w:rsidR="000D252B">
        <w:rPr>
          <w:b w:val="0"/>
          <w:bCs/>
          <w:sz w:val="22"/>
          <w:lang w:val="hu-HU"/>
        </w:rPr>
        <w:fldChar w:fldCharType="separate"/>
      </w:r>
      <w:r w:rsidR="000D252B">
        <w:rPr>
          <w:b w:val="0"/>
          <w:bCs/>
          <w:sz w:val="22"/>
          <w:lang w:val="hu-HU"/>
        </w:rPr>
        <w:t xml:space="preserve"> </w:t>
      </w:r>
      <w:r w:rsidR="000D252B">
        <w:rPr>
          <w:b w:val="0"/>
          <w:bCs/>
          <w:sz w:val="22"/>
          <w:lang w:val="hu-HU"/>
        </w:rPr>
        <w:fldChar w:fldCharType="end"/>
      </w:r>
    </w:p>
    <w:p w14:paraId="4F0F5DE5" w14:textId="77777777" w:rsidR="00107656" w:rsidRPr="0020328B" w:rsidRDefault="00107656" w:rsidP="006155F9">
      <w:pPr>
        <w:tabs>
          <w:tab w:val="left" w:pos="567"/>
        </w:tabs>
        <w:rPr>
          <w:sz w:val="22"/>
        </w:rPr>
      </w:pPr>
    </w:p>
    <w:p w14:paraId="1B91F7C8" w14:textId="77777777" w:rsidR="00107656" w:rsidRPr="0020328B" w:rsidRDefault="00107656" w:rsidP="006155F9">
      <w:pPr>
        <w:tabs>
          <w:tab w:val="left" w:pos="567"/>
        </w:tabs>
        <w:rPr>
          <w:sz w:val="22"/>
        </w:rPr>
      </w:pPr>
    </w:p>
    <w:p w14:paraId="49DB621D" w14:textId="77777777" w:rsidR="00107656" w:rsidRPr="0020328B" w:rsidRDefault="00107656" w:rsidP="006155F9">
      <w:pPr>
        <w:keepNext/>
        <w:tabs>
          <w:tab w:val="left" w:pos="567"/>
        </w:tabs>
        <w:rPr>
          <w:b/>
          <w:sz w:val="22"/>
        </w:rPr>
      </w:pPr>
      <w:r w:rsidRPr="0020328B">
        <w:rPr>
          <w:b/>
          <w:sz w:val="22"/>
        </w:rPr>
        <w:t>2.</w:t>
      </w:r>
      <w:r w:rsidRPr="0020328B">
        <w:rPr>
          <w:b/>
          <w:sz w:val="22"/>
        </w:rPr>
        <w:tab/>
        <w:t>MINŐSÉGI ÉS MENNYISÉGI ÖSSZETÉTEL</w:t>
      </w:r>
    </w:p>
    <w:p w14:paraId="004FBDB1" w14:textId="77777777" w:rsidR="00107656" w:rsidRPr="0020328B" w:rsidRDefault="00107656" w:rsidP="006155F9">
      <w:pPr>
        <w:keepNext/>
        <w:tabs>
          <w:tab w:val="left" w:pos="567"/>
        </w:tabs>
        <w:rPr>
          <w:b/>
          <w:sz w:val="22"/>
        </w:rPr>
      </w:pPr>
    </w:p>
    <w:p w14:paraId="0E2CE9E6" w14:textId="77777777" w:rsidR="00107656" w:rsidRPr="0020328B" w:rsidRDefault="00107656" w:rsidP="006155F9">
      <w:pPr>
        <w:keepNext/>
        <w:tabs>
          <w:tab w:val="left" w:pos="567"/>
        </w:tabs>
        <w:rPr>
          <w:bCs/>
          <w:sz w:val="22"/>
        </w:rPr>
      </w:pPr>
      <w:r w:rsidRPr="0020328B">
        <w:rPr>
          <w:bCs/>
          <w:sz w:val="22"/>
        </w:rPr>
        <w:t xml:space="preserve">Minden </w:t>
      </w:r>
      <w:r w:rsidR="00F35DEC" w:rsidRPr="0020328B">
        <w:rPr>
          <w:bCs/>
          <w:sz w:val="22"/>
        </w:rPr>
        <w:t xml:space="preserve">80 mikroliternyi </w:t>
      </w:r>
      <w:r w:rsidRPr="0020328B">
        <w:rPr>
          <w:bCs/>
          <w:sz w:val="22"/>
        </w:rPr>
        <w:t>adag 20 mikrogramm teriparatidot tartalmaz</w:t>
      </w:r>
      <w:r w:rsidR="00F35DEC" w:rsidRPr="0020328B">
        <w:rPr>
          <w:bCs/>
          <w:sz w:val="22"/>
        </w:rPr>
        <w:t>*</w:t>
      </w:r>
      <w:r w:rsidRPr="0020328B">
        <w:rPr>
          <w:bCs/>
          <w:sz w:val="22"/>
        </w:rPr>
        <w:t>.</w:t>
      </w:r>
    </w:p>
    <w:p w14:paraId="6C15D1AE" w14:textId="77777777" w:rsidR="00987FF8" w:rsidRPr="0020328B" w:rsidRDefault="00987FF8" w:rsidP="006155F9">
      <w:pPr>
        <w:keepNext/>
        <w:tabs>
          <w:tab w:val="left" w:pos="567"/>
        </w:tabs>
        <w:rPr>
          <w:sz w:val="22"/>
        </w:rPr>
      </w:pPr>
    </w:p>
    <w:p w14:paraId="1C19E01A" w14:textId="77777777" w:rsidR="00107656" w:rsidRPr="0020328B" w:rsidRDefault="00107656" w:rsidP="006155F9">
      <w:pPr>
        <w:pStyle w:val="BodyText2"/>
        <w:tabs>
          <w:tab w:val="left" w:pos="567"/>
        </w:tabs>
        <w:jc w:val="left"/>
        <w:rPr>
          <w:sz w:val="22"/>
          <w:lang w:val="hu-HU"/>
        </w:rPr>
      </w:pPr>
      <w:r w:rsidRPr="0020328B">
        <w:rPr>
          <w:sz w:val="22"/>
          <w:lang w:val="hu-HU"/>
        </w:rPr>
        <w:t>1 darab 2,4 ml-es előretöltött injekciós toll 600 </w:t>
      </w:r>
      <w:r w:rsidR="00F35DEC" w:rsidRPr="0020328B">
        <w:rPr>
          <w:sz w:val="22"/>
          <w:lang w:val="hu-HU"/>
        </w:rPr>
        <w:t xml:space="preserve">mikrogramm </w:t>
      </w:r>
      <w:r w:rsidRPr="0020328B">
        <w:rPr>
          <w:sz w:val="22"/>
          <w:lang w:val="hu-HU"/>
        </w:rPr>
        <w:t>(milliliterenként 250 </w:t>
      </w:r>
      <w:r w:rsidR="00F35DEC" w:rsidRPr="0020328B">
        <w:rPr>
          <w:sz w:val="22"/>
          <w:lang w:val="hu-HU"/>
        </w:rPr>
        <w:t>mikrogramm</w:t>
      </w:r>
      <w:r w:rsidRPr="0020328B">
        <w:rPr>
          <w:sz w:val="22"/>
          <w:lang w:val="hu-HU"/>
        </w:rPr>
        <w:t xml:space="preserve">) teriparatidot tartalmaz. </w:t>
      </w:r>
    </w:p>
    <w:p w14:paraId="27B7140C" w14:textId="77777777" w:rsidR="00107656" w:rsidRPr="0020328B" w:rsidRDefault="00107656" w:rsidP="006155F9">
      <w:pPr>
        <w:tabs>
          <w:tab w:val="left" w:pos="567"/>
        </w:tabs>
        <w:rPr>
          <w:sz w:val="22"/>
        </w:rPr>
      </w:pPr>
    </w:p>
    <w:p w14:paraId="3588D897" w14:textId="77777777" w:rsidR="00107656" w:rsidRPr="0020328B" w:rsidRDefault="00F35DEC" w:rsidP="006155F9">
      <w:pPr>
        <w:tabs>
          <w:tab w:val="left" w:pos="567"/>
        </w:tabs>
        <w:rPr>
          <w:sz w:val="22"/>
        </w:rPr>
      </w:pPr>
      <w:r w:rsidRPr="0020328B">
        <w:rPr>
          <w:sz w:val="22"/>
        </w:rPr>
        <w:t>*</w:t>
      </w:r>
      <w:r w:rsidR="00107656" w:rsidRPr="0020328B">
        <w:rPr>
          <w:sz w:val="22"/>
        </w:rPr>
        <w:t xml:space="preserve">A teriparatid, rhPTH(1-34) az </w:t>
      </w:r>
      <w:r w:rsidR="00107656" w:rsidRPr="0020328B">
        <w:rPr>
          <w:i/>
          <w:sz w:val="22"/>
        </w:rPr>
        <w:t>E. coli</w:t>
      </w:r>
      <w:r w:rsidR="00107656" w:rsidRPr="0020328B">
        <w:rPr>
          <w:sz w:val="22"/>
        </w:rPr>
        <w:t xml:space="preserve"> baktérium által, rekombináns DNS technológiával előállított polipeptid, amely azonos az endogén humán parathormon 34 N-terminális aminosav-szekvenciájával.</w:t>
      </w:r>
    </w:p>
    <w:p w14:paraId="5DE9F697" w14:textId="77777777" w:rsidR="00107656" w:rsidRPr="0020328B" w:rsidRDefault="00107656" w:rsidP="006155F9">
      <w:pPr>
        <w:tabs>
          <w:tab w:val="left" w:pos="567"/>
        </w:tabs>
        <w:rPr>
          <w:sz w:val="22"/>
        </w:rPr>
      </w:pPr>
    </w:p>
    <w:p w14:paraId="73A5E19C" w14:textId="77777777" w:rsidR="00107656" w:rsidRPr="0020328B" w:rsidRDefault="00107656" w:rsidP="006155F9">
      <w:pPr>
        <w:pStyle w:val="EndnoteText"/>
        <w:rPr>
          <w:lang w:val="hu-HU"/>
        </w:rPr>
      </w:pPr>
      <w:r w:rsidRPr="0020328B">
        <w:rPr>
          <w:lang w:val="hu-HU"/>
        </w:rPr>
        <w:t>A segédanyagok teljes listáját lásd a 6.1 pontban.</w:t>
      </w:r>
    </w:p>
    <w:p w14:paraId="3DCD06F2" w14:textId="77777777" w:rsidR="00107656" w:rsidRPr="0020328B" w:rsidRDefault="00107656" w:rsidP="006155F9">
      <w:pPr>
        <w:tabs>
          <w:tab w:val="left" w:pos="567"/>
        </w:tabs>
        <w:rPr>
          <w:sz w:val="22"/>
        </w:rPr>
      </w:pPr>
    </w:p>
    <w:p w14:paraId="7D9053B1" w14:textId="77777777" w:rsidR="00107656" w:rsidRPr="0020328B" w:rsidRDefault="00107656" w:rsidP="006155F9">
      <w:pPr>
        <w:tabs>
          <w:tab w:val="left" w:pos="567"/>
        </w:tabs>
        <w:rPr>
          <w:b/>
          <w:sz w:val="22"/>
        </w:rPr>
      </w:pPr>
    </w:p>
    <w:p w14:paraId="24E7AF14" w14:textId="77777777" w:rsidR="00107656" w:rsidRPr="0020328B" w:rsidRDefault="00107656" w:rsidP="0024067A">
      <w:pPr>
        <w:keepNext/>
        <w:tabs>
          <w:tab w:val="left" w:pos="567"/>
        </w:tabs>
        <w:rPr>
          <w:b/>
          <w:sz w:val="22"/>
        </w:rPr>
      </w:pPr>
      <w:r w:rsidRPr="0020328B">
        <w:rPr>
          <w:b/>
          <w:sz w:val="22"/>
        </w:rPr>
        <w:t>3.</w:t>
      </w:r>
      <w:r w:rsidRPr="0020328B">
        <w:rPr>
          <w:b/>
          <w:sz w:val="22"/>
        </w:rPr>
        <w:tab/>
        <w:t>GYÓGYSZERFORMA</w:t>
      </w:r>
    </w:p>
    <w:p w14:paraId="67345CD1" w14:textId="77777777" w:rsidR="00107656" w:rsidRPr="0020328B" w:rsidRDefault="00107656" w:rsidP="0024067A">
      <w:pPr>
        <w:pStyle w:val="EndnoteText"/>
        <w:keepNext/>
        <w:rPr>
          <w:lang w:val="hu-HU"/>
        </w:rPr>
      </w:pPr>
    </w:p>
    <w:p w14:paraId="5ED9B3DD" w14:textId="77777777" w:rsidR="00107656" w:rsidRPr="0020328B" w:rsidRDefault="00107656" w:rsidP="0024067A">
      <w:pPr>
        <w:keepNext/>
        <w:tabs>
          <w:tab w:val="left" w:pos="567"/>
        </w:tabs>
        <w:rPr>
          <w:sz w:val="22"/>
        </w:rPr>
      </w:pPr>
      <w:r w:rsidRPr="0020328B">
        <w:rPr>
          <w:sz w:val="22"/>
        </w:rPr>
        <w:t>Oldatos injekció.</w:t>
      </w:r>
    </w:p>
    <w:p w14:paraId="60D5FB60" w14:textId="77777777" w:rsidR="00107656" w:rsidRPr="0020328B" w:rsidRDefault="00107656" w:rsidP="006155F9">
      <w:pPr>
        <w:tabs>
          <w:tab w:val="left" w:pos="567"/>
        </w:tabs>
        <w:rPr>
          <w:sz w:val="22"/>
        </w:rPr>
      </w:pPr>
    </w:p>
    <w:p w14:paraId="0C1986C4" w14:textId="77777777" w:rsidR="00107656" w:rsidRPr="0020328B" w:rsidRDefault="00107656" w:rsidP="006155F9">
      <w:pPr>
        <w:tabs>
          <w:tab w:val="left" w:pos="567"/>
        </w:tabs>
        <w:rPr>
          <w:sz w:val="22"/>
        </w:rPr>
      </w:pPr>
      <w:r w:rsidRPr="0020328B">
        <w:rPr>
          <w:sz w:val="22"/>
        </w:rPr>
        <w:t>Színtelen, átlátszó oldat.</w:t>
      </w:r>
    </w:p>
    <w:p w14:paraId="4A53CE77" w14:textId="77777777" w:rsidR="00107656" w:rsidRPr="0020328B" w:rsidRDefault="00107656" w:rsidP="006155F9">
      <w:pPr>
        <w:tabs>
          <w:tab w:val="left" w:pos="567"/>
        </w:tabs>
        <w:rPr>
          <w:sz w:val="22"/>
        </w:rPr>
      </w:pPr>
    </w:p>
    <w:p w14:paraId="0C248D17" w14:textId="77777777" w:rsidR="00107656" w:rsidRPr="0020328B" w:rsidRDefault="00107656" w:rsidP="006155F9">
      <w:pPr>
        <w:tabs>
          <w:tab w:val="left" w:pos="567"/>
        </w:tabs>
        <w:rPr>
          <w:sz w:val="22"/>
        </w:rPr>
      </w:pPr>
    </w:p>
    <w:p w14:paraId="7145675F" w14:textId="77777777" w:rsidR="00107656" w:rsidRPr="0020328B" w:rsidRDefault="00107656" w:rsidP="0024067A">
      <w:pPr>
        <w:keepNext/>
        <w:tabs>
          <w:tab w:val="left" w:pos="567"/>
        </w:tabs>
        <w:rPr>
          <w:b/>
          <w:sz w:val="22"/>
        </w:rPr>
      </w:pPr>
      <w:r w:rsidRPr="0020328B">
        <w:rPr>
          <w:b/>
          <w:sz w:val="22"/>
        </w:rPr>
        <w:t>4.</w:t>
      </w:r>
      <w:r w:rsidRPr="0020328B">
        <w:rPr>
          <w:b/>
          <w:sz w:val="22"/>
        </w:rPr>
        <w:tab/>
        <w:t>KLINIKAI JELLEMZŐK</w:t>
      </w:r>
    </w:p>
    <w:p w14:paraId="0E9B9450" w14:textId="77777777" w:rsidR="00107656" w:rsidRPr="0020328B" w:rsidRDefault="00107656" w:rsidP="0024067A">
      <w:pPr>
        <w:keepNext/>
        <w:tabs>
          <w:tab w:val="left" w:pos="567"/>
        </w:tabs>
        <w:rPr>
          <w:b/>
          <w:sz w:val="22"/>
        </w:rPr>
      </w:pPr>
    </w:p>
    <w:p w14:paraId="01956AA7" w14:textId="77777777" w:rsidR="00107656" w:rsidRPr="0020328B" w:rsidRDefault="00107656" w:rsidP="0024067A">
      <w:pPr>
        <w:keepNext/>
        <w:tabs>
          <w:tab w:val="left" w:pos="567"/>
        </w:tabs>
        <w:rPr>
          <w:b/>
          <w:sz w:val="22"/>
        </w:rPr>
      </w:pPr>
      <w:r w:rsidRPr="0020328B">
        <w:rPr>
          <w:b/>
          <w:sz w:val="22"/>
        </w:rPr>
        <w:t>4.1</w:t>
      </w:r>
      <w:r w:rsidRPr="0020328B">
        <w:rPr>
          <w:b/>
          <w:sz w:val="22"/>
        </w:rPr>
        <w:tab/>
        <w:t>Terápiás javallatok</w:t>
      </w:r>
    </w:p>
    <w:p w14:paraId="5C2934E0" w14:textId="77777777" w:rsidR="00107656" w:rsidRPr="0020328B" w:rsidRDefault="00107656" w:rsidP="0024067A">
      <w:pPr>
        <w:keepNext/>
        <w:tabs>
          <w:tab w:val="left" w:pos="567"/>
        </w:tabs>
        <w:rPr>
          <w:b/>
          <w:sz w:val="22"/>
        </w:rPr>
      </w:pPr>
    </w:p>
    <w:p w14:paraId="33DE55A9" w14:textId="77777777" w:rsidR="00F35DEC" w:rsidRPr="0020328B" w:rsidRDefault="00F35DEC" w:rsidP="0024067A">
      <w:pPr>
        <w:pStyle w:val="BodyText"/>
        <w:keepNext/>
        <w:tabs>
          <w:tab w:val="left" w:pos="567"/>
        </w:tabs>
        <w:jc w:val="left"/>
        <w:rPr>
          <w:sz w:val="22"/>
        </w:rPr>
      </w:pPr>
      <w:r w:rsidRPr="0020328B">
        <w:rPr>
          <w:sz w:val="22"/>
        </w:rPr>
        <w:t>A FORSTEO felnőt</w:t>
      </w:r>
      <w:r w:rsidR="007E5BA5" w:rsidRPr="0020328B">
        <w:rPr>
          <w:sz w:val="22"/>
        </w:rPr>
        <w:t>t</w:t>
      </w:r>
      <w:r w:rsidRPr="0020328B">
        <w:rPr>
          <w:sz w:val="22"/>
        </w:rPr>
        <w:t>ek számára javallott.</w:t>
      </w:r>
    </w:p>
    <w:p w14:paraId="738902FE" w14:textId="77777777" w:rsidR="00987FF8" w:rsidRPr="0020328B" w:rsidRDefault="00987FF8" w:rsidP="0024067A">
      <w:pPr>
        <w:pStyle w:val="BodyText"/>
        <w:keepNext/>
        <w:tabs>
          <w:tab w:val="left" w:pos="567"/>
        </w:tabs>
        <w:jc w:val="left"/>
        <w:rPr>
          <w:sz w:val="22"/>
        </w:rPr>
      </w:pPr>
    </w:p>
    <w:p w14:paraId="6A44B8DE" w14:textId="77777777" w:rsidR="00107656" w:rsidRPr="0020328B" w:rsidRDefault="00107656" w:rsidP="006155F9">
      <w:pPr>
        <w:pStyle w:val="BodyText"/>
        <w:tabs>
          <w:tab w:val="left" w:pos="567"/>
        </w:tabs>
        <w:jc w:val="left"/>
        <w:rPr>
          <w:sz w:val="22"/>
        </w:rPr>
      </w:pPr>
      <w:r w:rsidRPr="0020328B">
        <w:rPr>
          <w:sz w:val="22"/>
        </w:rPr>
        <w:t>Fokozott törési kockázattal rendelkező postmenopausában lévő nők, valamint férfiak osteoporosisának kezelése (lásd 5.1 pont). Postmenopausában lévő nőknél a vertebralis és nem-vertebralis törések incidenciáját szignifikánsan csökkenti, a combnyaktörések incidenciáját csökkentő hatása nem bizonyított.</w:t>
      </w:r>
    </w:p>
    <w:p w14:paraId="6974FA62" w14:textId="77777777" w:rsidR="00107656" w:rsidRPr="0020328B" w:rsidRDefault="00107656" w:rsidP="006155F9">
      <w:pPr>
        <w:pStyle w:val="BodyText"/>
        <w:tabs>
          <w:tab w:val="left" w:pos="567"/>
        </w:tabs>
        <w:jc w:val="left"/>
        <w:rPr>
          <w:sz w:val="22"/>
        </w:rPr>
      </w:pPr>
    </w:p>
    <w:p w14:paraId="47B6645B" w14:textId="77777777" w:rsidR="00107656" w:rsidRPr="0020328B" w:rsidRDefault="00107656" w:rsidP="006155F9">
      <w:pPr>
        <w:pStyle w:val="BodyText"/>
        <w:tabs>
          <w:tab w:val="left" w:pos="567"/>
        </w:tabs>
        <w:jc w:val="left"/>
        <w:rPr>
          <w:sz w:val="22"/>
        </w:rPr>
      </w:pPr>
      <w:r w:rsidRPr="0020328B">
        <w:rPr>
          <w:sz w:val="22"/>
        </w:rPr>
        <w:t>Hosszan tartó szisztémás glükokortikoid-kezeléshez társuló osteoporosis kezelése fokozott törési kockázattal rendelkező nőknél és férfiaknál (lásd 5.1 pont).</w:t>
      </w:r>
    </w:p>
    <w:p w14:paraId="3B34E055" w14:textId="77777777" w:rsidR="00107656" w:rsidRPr="0020328B" w:rsidRDefault="00107656" w:rsidP="006155F9">
      <w:pPr>
        <w:pStyle w:val="BodyText"/>
        <w:tabs>
          <w:tab w:val="left" w:pos="567"/>
        </w:tabs>
        <w:jc w:val="left"/>
        <w:rPr>
          <w:sz w:val="22"/>
        </w:rPr>
      </w:pPr>
    </w:p>
    <w:p w14:paraId="768EFE95" w14:textId="77777777" w:rsidR="00107656" w:rsidRPr="0020328B" w:rsidRDefault="00107656" w:rsidP="0024067A">
      <w:pPr>
        <w:keepNext/>
        <w:tabs>
          <w:tab w:val="left" w:pos="567"/>
        </w:tabs>
        <w:rPr>
          <w:b/>
          <w:sz w:val="22"/>
        </w:rPr>
      </w:pPr>
      <w:r w:rsidRPr="0020328B">
        <w:rPr>
          <w:b/>
          <w:sz w:val="22"/>
        </w:rPr>
        <w:t>4.2</w:t>
      </w:r>
      <w:r w:rsidRPr="0020328B">
        <w:rPr>
          <w:b/>
          <w:sz w:val="22"/>
        </w:rPr>
        <w:tab/>
        <w:t>Adagolás és alkalmazás</w:t>
      </w:r>
    </w:p>
    <w:p w14:paraId="66C994EF" w14:textId="77777777" w:rsidR="00107656" w:rsidRPr="0020328B" w:rsidRDefault="00107656" w:rsidP="0024067A">
      <w:pPr>
        <w:keepNext/>
        <w:tabs>
          <w:tab w:val="left" w:pos="567"/>
        </w:tabs>
        <w:rPr>
          <w:b/>
          <w:sz w:val="22"/>
        </w:rPr>
      </w:pPr>
    </w:p>
    <w:p w14:paraId="5E6389F0" w14:textId="77777777" w:rsidR="00F35DEC" w:rsidRPr="0020328B" w:rsidRDefault="00F35DEC" w:rsidP="0024067A">
      <w:pPr>
        <w:keepNext/>
        <w:numPr>
          <w:ilvl w:val="12"/>
          <w:numId w:val="0"/>
        </w:numPr>
        <w:tabs>
          <w:tab w:val="left" w:pos="567"/>
        </w:tabs>
        <w:rPr>
          <w:sz w:val="22"/>
          <w:u w:val="single"/>
        </w:rPr>
      </w:pPr>
      <w:r w:rsidRPr="0020328B">
        <w:rPr>
          <w:sz w:val="22"/>
          <w:u w:val="single"/>
        </w:rPr>
        <w:t>Adagolás</w:t>
      </w:r>
    </w:p>
    <w:p w14:paraId="2BAF925B" w14:textId="77777777" w:rsidR="00987FF8" w:rsidRPr="0020328B" w:rsidRDefault="00987FF8" w:rsidP="0024067A">
      <w:pPr>
        <w:keepNext/>
        <w:numPr>
          <w:ilvl w:val="12"/>
          <w:numId w:val="0"/>
        </w:numPr>
        <w:tabs>
          <w:tab w:val="left" w:pos="567"/>
        </w:tabs>
        <w:rPr>
          <w:sz w:val="22"/>
          <w:u w:val="single"/>
        </w:rPr>
      </w:pPr>
    </w:p>
    <w:p w14:paraId="098E828E" w14:textId="77777777" w:rsidR="00107656" w:rsidRPr="0020328B" w:rsidRDefault="00107656" w:rsidP="0024067A">
      <w:pPr>
        <w:keepNext/>
        <w:numPr>
          <w:ilvl w:val="12"/>
          <w:numId w:val="0"/>
        </w:numPr>
        <w:tabs>
          <w:tab w:val="left" w:pos="567"/>
        </w:tabs>
        <w:rPr>
          <w:sz w:val="22"/>
        </w:rPr>
      </w:pPr>
      <w:r w:rsidRPr="0020328B">
        <w:rPr>
          <w:sz w:val="22"/>
        </w:rPr>
        <w:t>A FORSTEO ajánlott adagja napi 1</w:t>
      </w:r>
      <w:r w:rsidR="00F35DEC" w:rsidRPr="0020328B">
        <w:rPr>
          <w:sz w:val="22"/>
        </w:rPr>
        <w:t>-szer</w:t>
      </w:r>
      <w:r w:rsidRPr="0020328B">
        <w:rPr>
          <w:sz w:val="22"/>
        </w:rPr>
        <w:t xml:space="preserve"> 20</w:t>
      </w:r>
      <w:r w:rsidRPr="0020328B">
        <w:rPr>
          <w:rStyle w:val="LabelInstructions"/>
          <w:i w:val="0"/>
          <w:color w:val="auto"/>
        </w:rPr>
        <w:t> </w:t>
      </w:r>
      <w:r w:rsidR="00F35DEC" w:rsidRPr="0020328B">
        <w:rPr>
          <w:sz w:val="22"/>
        </w:rPr>
        <w:t>mikrogramm</w:t>
      </w:r>
      <w:r w:rsidRPr="0020328B">
        <w:rPr>
          <w:sz w:val="22"/>
        </w:rPr>
        <w:t>.</w:t>
      </w:r>
    </w:p>
    <w:p w14:paraId="3B333EBA" w14:textId="77777777" w:rsidR="00107656" w:rsidRPr="0020328B" w:rsidRDefault="00107656" w:rsidP="006155F9">
      <w:pPr>
        <w:pStyle w:val="EndnoteText"/>
        <w:numPr>
          <w:ilvl w:val="12"/>
          <w:numId w:val="0"/>
        </w:numPr>
        <w:rPr>
          <w:lang w:val="hu-HU"/>
        </w:rPr>
      </w:pPr>
    </w:p>
    <w:p w14:paraId="37FA47CD" w14:textId="77777777" w:rsidR="00107656" w:rsidRPr="0020328B" w:rsidRDefault="00C831FA" w:rsidP="006155F9">
      <w:pPr>
        <w:tabs>
          <w:tab w:val="left" w:pos="567"/>
        </w:tabs>
        <w:rPr>
          <w:sz w:val="22"/>
        </w:rPr>
      </w:pPr>
      <w:r w:rsidRPr="0020328B">
        <w:rPr>
          <w:sz w:val="22"/>
        </w:rPr>
        <w:t>A</w:t>
      </w:r>
      <w:r w:rsidR="00425CFF" w:rsidRPr="0020328B">
        <w:rPr>
          <w:sz w:val="22"/>
        </w:rPr>
        <w:t xml:space="preserve"> </w:t>
      </w:r>
      <w:r w:rsidR="00F35DEC" w:rsidRPr="0020328B">
        <w:rPr>
          <w:sz w:val="22"/>
        </w:rPr>
        <w:t>FORSTEO</w:t>
      </w:r>
      <w:r w:rsidR="003C752D" w:rsidRPr="0020328B">
        <w:rPr>
          <w:sz w:val="22"/>
        </w:rPr>
        <w:t>-kezelés</w:t>
      </w:r>
      <w:r w:rsidRPr="0020328B">
        <w:rPr>
          <w:sz w:val="22"/>
        </w:rPr>
        <w:t xml:space="preserve"> maximális teljes időtartama 24 hónap legyen</w:t>
      </w:r>
      <w:r w:rsidR="003C752D" w:rsidRPr="0020328B">
        <w:rPr>
          <w:sz w:val="22"/>
        </w:rPr>
        <w:t xml:space="preserve"> </w:t>
      </w:r>
      <w:r w:rsidR="00107656" w:rsidRPr="0020328B">
        <w:rPr>
          <w:sz w:val="22"/>
        </w:rPr>
        <w:t xml:space="preserve">(lásd 4.4 pont). A </w:t>
      </w:r>
      <w:r w:rsidR="003C752D" w:rsidRPr="0020328B">
        <w:rPr>
          <w:sz w:val="22"/>
        </w:rPr>
        <w:t xml:space="preserve">24 </w:t>
      </w:r>
      <w:r w:rsidR="00107656" w:rsidRPr="0020328B">
        <w:rPr>
          <w:sz w:val="22"/>
        </w:rPr>
        <w:t>hónapos FORSTEO</w:t>
      </w:r>
      <w:r w:rsidR="00107656" w:rsidRPr="0020328B">
        <w:rPr>
          <w:sz w:val="22"/>
        </w:rPr>
        <w:noBreakHyphen/>
        <w:t>kezelést a beteg élete során nem szabad megismételni.</w:t>
      </w:r>
    </w:p>
    <w:p w14:paraId="17A16256" w14:textId="77777777" w:rsidR="00107656" w:rsidRPr="0020328B" w:rsidRDefault="00107656" w:rsidP="006155F9">
      <w:pPr>
        <w:tabs>
          <w:tab w:val="left" w:pos="567"/>
        </w:tabs>
        <w:rPr>
          <w:sz w:val="22"/>
        </w:rPr>
      </w:pPr>
    </w:p>
    <w:p w14:paraId="25462F12" w14:textId="77777777" w:rsidR="00107656" w:rsidRPr="0020328B" w:rsidRDefault="00107656" w:rsidP="006155F9">
      <w:pPr>
        <w:tabs>
          <w:tab w:val="left" w:pos="567"/>
        </w:tabs>
        <w:rPr>
          <w:sz w:val="22"/>
        </w:rPr>
      </w:pPr>
      <w:r w:rsidRPr="0020328B">
        <w:rPr>
          <w:sz w:val="22"/>
        </w:rPr>
        <w:t>A betegeket kalcium- és D-vitaminpótlásban kell részesíteni, ha a táplálékkal történő bevitel nem megfelelő.</w:t>
      </w:r>
    </w:p>
    <w:p w14:paraId="1088975D" w14:textId="77777777" w:rsidR="00107656" w:rsidRPr="0020328B" w:rsidRDefault="00107656" w:rsidP="006155F9">
      <w:pPr>
        <w:tabs>
          <w:tab w:val="left" w:pos="567"/>
        </w:tabs>
        <w:rPr>
          <w:sz w:val="22"/>
        </w:rPr>
      </w:pPr>
    </w:p>
    <w:p w14:paraId="63238BBF" w14:textId="77777777" w:rsidR="00107656" w:rsidRPr="0020328B" w:rsidRDefault="00107656" w:rsidP="006155F9">
      <w:pPr>
        <w:pStyle w:val="BodyText2"/>
        <w:tabs>
          <w:tab w:val="left" w:pos="567"/>
        </w:tabs>
        <w:jc w:val="left"/>
        <w:rPr>
          <w:sz w:val="22"/>
          <w:lang w:val="hu-HU"/>
        </w:rPr>
      </w:pPr>
      <w:r w:rsidRPr="0020328B">
        <w:rPr>
          <w:sz w:val="22"/>
          <w:lang w:val="hu-HU"/>
        </w:rPr>
        <w:t>A FORSTEO</w:t>
      </w:r>
      <w:r w:rsidR="000B2721" w:rsidRPr="0020328B">
        <w:rPr>
          <w:sz w:val="22"/>
          <w:lang w:val="hu-HU"/>
        </w:rPr>
        <w:t>-</w:t>
      </w:r>
      <w:r w:rsidRPr="0020328B">
        <w:rPr>
          <w:sz w:val="22"/>
          <w:lang w:val="hu-HU"/>
        </w:rPr>
        <w:t>kezelés</w:t>
      </w:r>
      <w:r w:rsidR="003C752D" w:rsidRPr="0020328B">
        <w:rPr>
          <w:sz w:val="22"/>
          <w:lang w:val="hu-HU"/>
        </w:rPr>
        <w:t xml:space="preserve"> leállításá</w:t>
      </w:r>
      <w:r w:rsidRPr="0020328B">
        <w:rPr>
          <w:sz w:val="22"/>
          <w:lang w:val="hu-HU"/>
        </w:rPr>
        <w:t>t követően a betegek a terápiát más osteoporosis elleni kezelési módszerekkel folytathatják</w:t>
      </w:r>
      <w:r w:rsidR="003C752D" w:rsidRPr="0020328B">
        <w:rPr>
          <w:sz w:val="22"/>
          <w:lang w:val="hu-HU"/>
        </w:rPr>
        <w:t>.</w:t>
      </w:r>
    </w:p>
    <w:p w14:paraId="65B50ABB" w14:textId="77777777" w:rsidR="00107656" w:rsidRPr="0020328B" w:rsidRDefault="00107656" w:rsidP="006155F9">
      <w:pPr>
        <w:tabs>
          <w:tab w:val="left" w:pos="567"/>
        </w:tabs>
        <w:rPr>
          <w:sz w:val="22"/>
        </w:rPr>
      </w:pPr>
    </w:p>
    <w:p w14:paraId="6D699ACC" w14:textId="77777777" w:rsidR="00A83BB5" w:rsidRPr="0020328B" w:rsidRDefault="00A83BB5" w:rsidP="0024067A">
      <w:pPr>
        <w:keepNext/>
        <w:tabs>
          <w:tab w:val="left" w:pos="567"/>
        </w:tabs>
        <w:rPr>
          <w:sz w:val="22"/>
          <w:u w:val="single"/>
        </w:rPr>
      </w:pPr>
      <w:r w:rsidRPr="0020328B">
        <w:rPr>
          <w:sz w:val="22"/>
          <w:u w:val="single"/>
        </w:rPr>
        <w:lastRenderedPageBreak/>
        <w:t>Különleges betegcsoportok</w:t>
      </w:r>
    </w:p>
    <w:p w14:paraId="07646F69" w14:textId="77777777" w:rsidR="00987FF8" w:rsidRPr="0020328B" w:rsidRDefault="00987FF8" w:rsidP="0024067A">
      <w:pPr>
        <w:keepNext/>
        <w:tabs>
          <w:tab w:val="left" w:pos="567"/>
        </w:tabs>
        <w:rPr>
          <w:i/>
          <w:sz w:val="22"/>
          <w:u w:val="single"/>
        </w:rPr>
      </w:pPr>
    </w:p>
    <w:p w14:paraId="3312C6D1" w14:textId="77777777" w:rsidR="00A83BB5" w:rsidRPr="0020328B" w:rsidRDefault="00107656" w:rsidP="0024067A">
      <w:pPr>
        <w:keepNext/>
        <w:tabs>
          <w:tab w:val="left" w:pos="567"/>
        </w:tabs>
        <w:rPr>
          <w:i/>
          <w:sz w:val="22"/>
        </w:rPr>
      </w:pPr>
      <w:r w:rsidRPr="0020328B">
        <w:rPr>
          <w:i/>
          <w:sz w:val="22"/>
        </w:rPr>
        <w:t>Vesekárosodás</w:t>
      </w:r>
      <w:r w:rsidR="00A83BB5" w:rsidRPr="0020328B">
        <w:rPr>
          <w:i/>
          <w:sz w:val="22"/>
        </w:rPr>
        <w:t>ban szenvedő betegek</w:t>
      </w:r>
    </w:p>
    <w:p w14:paraId="72621830" w14:textId="77777777" w:rsidR="00A12710" w:rsidRPr="0020328B" w:rsidRDefault="00A83BB5" w:rsidP="0024067A">
      <w:pPr>
        <w:keepNext/>
        <w:ind w:right="-19"/>
      </w:pPr>
      <w:r w:rsidRPr="0020328B">
        <w:rPr>
          <w:sz w:val="22"/>
        </w:rPr>
        <w:t>A</w:t>
      </w:r>
      <w:r w:rsidR="00107656" w:rsidRPr="0020328B">
        <w:rPr>
          <w:sz w:val="22"/>
        </w:rPr>
        <w:t xml:space="preserve"> FORSTEO</w:t>
      </w:r>
      <w:r w:rsidR="00A74FB5" w:rsidRPr="0020328B">
        <w:rPr>
          <w:sz w:val="22"/>
        </w:rPr>
        <w:noBreakHyphen/>
        <w:t>t tilos</w:t>
      </w:r>
      <w:r w:rsidR="00107656" w:rsidRPr="0020328B">
        <w:rPr>
          <w:sz w:val="22"/>
        </w:rPr>
        <w:t xml:space="preserve"> súlyos vesekárosodásban </w:t>
      </w:r>
      <w:r w:rsidRPr="0020328B">
        <w:rPr>
          <w:sz w:val="22"/>
        </w:rPr>
        <w:t xml:space="preserve">szenvedő betegeknek </w:t>
      </w:r>
      <w:r w:rsidR="00A74FB5" w:rsidRPr="0020328B">
        <w:rPr>
          <w:sz w:val="22"/>
        </w:rPr>
        <w:t xml:space="preserve">adni </w:t>
      </w:r>
      <w:r w:rsidR="00107656" w:rsidRPr="0020328B">
        <w:rPr>
          <w:sz w:val="22"/>
        </w:rPr>
        <w:t xml:space="preserve">(lásd 4.3 pont). </w:t>
      </w:r>
      <w:r w:rsidR="00A74FB5" w:rsidRPr="0020328B">
        <w:rPr>
          <w:sz w:val="22"/>
        </w:rPr>
        <w:t xml:space="preserve">Közepesen súlyos </w:t>
      </w:r>
      <w:r w:rsidR="00107656" w:rsidRPr="0020328B">
        <w:rPr>
          <w:sz w:val="22"/>
        </w:rPr>
        <w:t>vesekárosodás</w:t>
      </w:r>
      <w:r w:rsidRPr="0020328B">
        <w:rPr>
          <w:sz w:val="22"/>
        </w:rPr>
        <w:t>ban szenvedő betegek</w:t>
      </w:r>
      <w:r w:rsidR="00107656" w:rsidRPr="0020328B">
        <w:rPr>
          <w:sz w:val="22"/>
        </w:rPr>
        <w:t xml:space="preserve"> esetén a FORSTEO elővigyázatossággal alkalmazható.</w:t>
      </w:r>
      <w:r w:rsidRPr="0020328B">
        <w:rPr>
          <w:sz w:val="22"/>
        </w:rPr>
        <w:t xml:space="preserve"> Enyhe vesekárosodásban szenvedő betegek esetén</w:t>
      </w:r>
      <w:r w:rsidR="00A12710" w:rsidRPr="0020328B">
        <w:rPr>
          <w:sz w:val="22"/>
        </w:rPr>
        <w:t xml:space="preserve"> nincs </w:t>
      </w:r>
      <w:r w:rsidR="009423F7" w:rsidRPr="0020328B">
        <w:rPr>
          <w:sz w:val="22"/>
        </w:rPr>
        <w:t xml:space="preserve">szükség </w:t>
      </w:r>
      <w:r w:rsidR="00A12710" w:rsidRPr="0020328B">
        <w:rPr>
          <w:sz w:val="22"/>
        </w:rPr>
        <w:t xml:space="preserve">különös </w:t>
      </w:r>
      <w:r w:rsidR="00FF2DB7" w:rsidRPr="0020328B">
        <w:rPr>
          <w:sz w:val="22"/>
        </w:rPr>
        <w:t>elővigyázatosság</w:t>
      </w:r>
      <w:r w:rsidR="00A12710" w:rsidRPr="0020328B">
        <w:rPr>
          <w:sz w:val="22"/>
        </w:rPr>
        <w:t>ra.</w:t>
      </w:r>
    </w:p>
    <w:p w14:paraId="3846E897" w14:textId="77777777" w:rsidR="00107656" w:rsidRPr="0020328B" w:rsidRDefault="00107656" w:rsidP="006155F9">
      <w:pPr>
        <w:pStyle w:val="EndnoteText"/>
        <w:rPr>
          <w:lang w:val="hu-HU"/>
        </w:rPr>
      </w:pPr>
    </w:p>
    <w:p w14:paraId="1355CC23" w14:textId="77777777" w:rsidR="00A12710" w:rsidRPr="0020328B" w:rsidRDefault="00107656" w:rsidP="0024067A">
      <w:pPr>
        <w:pStyle w:val="BodyText2"/>
        <w:keepNext/>
        <w:tabs>
          <w:tab w:val="left" w:pos="567"/>
          <w:tab w:val="left" w:pos="3544"/>
        </w:tabs>
        <w:jc w:val="left"/>
        <w:rPr>
          <w:sz w:val="22"/>
          <w:lang w:val="hu-HU"/>
        </w:rPr>
      </w:pPr>
      <w:r w:rsidRPr="0020328B">
        <w:rPr>
          <w:i/>
          <w:sz w:val="22"/>
          <w:lang w:val="hu-HU"/>
        </w:rPr>
        <w:t>Májkárosodás</w:t>
      </w:r>
      <w:r w:rsidR="00A12710" w:rsidRPr="0020328B">
        <w:rPr>
          <w:i/>
          <w:sz w:val="22"/>
          <w:lang w:val="hu-HU"/>
        </w:rPr>
        <w:t>ban</w:t>
      </w:r>
      <w:r w:rsidR="00A12710" w:rsidRPr="0020328B">
        <w:rPr>
          <w:sz w:val="22"/>
          <w:lang w:val="hu-HU"/>
        </w:rPr>
        <w:t xml:space="preserve"> </w:t>
      </w:r>
      <w:r w:rsidR="00A12710" w:rsidRPr="0020328B">
        <w:rPr>
          <w:i/>
          <w:sz w:val="22"/>
          <w:lang w:val="hu-HU"/>
        </w:rPr>
        <w:t>szenvedő betegek</w:t>
      </w:r>
    </w:p>
    <w:p w14:paraId="5D85280A" w14:textId="77777777" w:rsidR="00107656" w:rsidRPr="0020328B" w:rsidRDefault="00A12710" w:rsidP="0024067A">
      <w:pPr>
        <w:pStyle w:val="BodyText2"/>
        <w:keepNext/>
        <w:tabs>
          <w:tab w:val="left" w:pos="567"/>
          <w:tab w:val="left" w:pos="3544"/>
        </w:tabs>
        <w:jc w:val="left"/>
        <w:rPr>
          <w:sz w:val="22"/>
          <w:lang w:val="hu-HU"/>
        </w:rPr>
      </w:pPr>
      <w:r w:rsidRPr="0020328B">
        <w:rPr>
          <w:sz w:val="22"/>
          <w:lang w:val="hu-HU"/>
        </w:rPr>
        <w:t>N</w:t>
      </w:r>
      <w:r w:rsidR="00107656" w:rsidRPr="0020328B">
        <w:rPr>
          <w:sz w:val="22"/>
          <w:lang w:val="hu-HU"/>
        </w:rPr>
        <w:t>incs adat a készítmény májkárosodás esetén történő alkalmazásáról (lásd 5.3 pont)</w:t>
      </w:r>
      <w:r w:rsidRPr="0020328B">
        <w:rPr>
          <w:sz w:val="22"/>
          <w:lang w:val="hu-HU"/>
        </w:rPr>
        <w:t>, ezért a FORSTEO</w:t>
      </w:r>
      <w:r w:rsidR="00484DD8" w:rsidRPr="0020328B">
        <w:rPr>
          <w:sz w:val="22"/>
          <w:lang w:val="hu-HU"/>
        </w:rPr>
        <w:noBreakHyphen/>
        <w:t>t</w:t>
      </w:r>
      <w:r w:rsidR="00A74FB5" w:rsidRPr="0020328B">
        <w:rPr>
          <w:sz w:val="22"/>
          <w:lang w:val="hu-HU"/>
        </w:rPr>
        <w:t xml:space="preserve"> </w:t>
      </w:r>
      <w:r w:rsidR="00484DD8" w:rsidRPr="0020328B">
        <w:rPr>
          <w:sz w:val="22"/>
          <w:lang w:val="hu-HU"/>
        </w:rPr>
        <w:t>óvatosan kell</w:t>
      </w:r>
      <w:r w:rsidRPr="0020328B">
        <w:rPr>
          <w:sz w:val="22"/>
          <w:lang w:val="hu-HU"/>
        </w:rPr>
        <w:t xml:space="preserve"> alkalmaz</w:t>
      </w:r>
      <w:r w:rsidR="00484DD8" w:rsidRPr="0020328B">
        <w:rPr>
          <w:sz w:val="22"/>
          <w:lang w:val="hu-HU"/>
        </w:rPr>
        <w:t>ni</w:t>
      </w:r>
      <w:r w:rsidR="00107656" w:rsidRPr="0020328B">
        <w:rPr>
          <w:sz w:val="22"/>
          <w:lang w:val="hu-HU"/>
        </w:rPr>
        <w:t>.</w:t>
      </w:r>
    </w:p>
    <w:p w14:paraId="585DF2DB" w14:textId="77777777" w:rsidR="00107656" w:rsidRPr="0020328B" w:rsidRDefault="00107656" w:rsidP="006155F9">
      <w:pPr>
        <w:pStyle w:val="EndnoteText"/>
        <w:rPr>
          <w:szCs w:val="24"/>
          <w:lang w:val="hu-HU" w:eastAsia="en-US" w:bidi="he-IL"/>
        </w:rPr>
      </w:pPr>
    </w:p>
    <w:p w14:paraId="273A92A1" w14:textId="77777777" w:rsidR="00A12710" w:rsidRPr="0020328B" w:rsidRDefault="00107656" w:rsidP="0024067A">
      <w:pPr>
        <w:keepNext/>
        <w:tabs>
          <w:tab w:val="left" w:pos="567"/>
        </w:tabs>
        <w:rPr>
          <w:i/>
          <w:sz w:val="22"/>
        </w:rPr>
      </w:pPr>
      <w:r w:rsidRPr="0020328B">
        <w:rPr>
          <w:i/>
          <w:sz w:val="22"/>
        </w:rPr>
        <w:t>Gyermekpopuláció és olyan fiatal felnőttek, akiknek</w:t>
      </w:r>
      <w:r w:rsidR="00777791" w:rsidRPr="0020328B">
        <w:rPr>
          <w:i/>
          <w:sz w:val="22"/>
        </w:rPr>
        <w:t xml:space="preserve"> </w:t>
      </w:r>
      <w:r w:rsidR="001510B3" w:rsidRPr="0020328B">
        <w:rPr>
          <w:i/>
          <w:sz w:val="22"/>
        </w:rPr>
        <w:t xml:space="preserve">az </w:t>
      </w:r>
      <w:r w:rsidRPr="0020328B">
        <w:rPr>
          <w:i/>
          <w:sz w:val="22"/>
        </w:rPr>
        <w:t>epiphysisei nem záródtak</w:t>
      </w:r>
    </w:p>
    <w:p w14:paraId="0D17E084" w14:textId="77777777" w:rsidR="00107656" w:rsidRPr="0020328B" w:rsidRDefault="00A12710" w:rsidP="0024067A">
      <w:pPr>
        <w:keepNext/>
        <w:tabs>
          <w:tab w:val="left" w:pos="567"/>
        </w:tabs>
        <w:rPr>
          <w:sz w:val="22"/>
        </w:rPr>
      </w:pPr>
      <w:r w:rsidRPr="0020328B">
        <w:rPr>
          <w:sz w:val="22"/>
        </w:rPr>
        <w:t>A FORSTEO biztonságosságát és hatásosságát 18</w:t>
      </w:r>
      <w:r w:rsidR="00A90B8D" w:rsidRPr="0020328B">
        <w:rPr>
          <w:sz w:val="22"/>
        </w:rPr>
        <w:t> </w:t>
      </w:r>
      <w:r w:rsidRPr="0020328B">
        <w:rPr>
          <w:sz w:val="22"/>
        </w:rPr>
        <w:t xml:space="preserve">évesnél fiatalabb gyermekek és serdülők esetében nem igazolták. </w:t>
      </w:r>
      <w:r w:rsidR="00107656" w:rsidRPr="0020328B">
        <w:rPr>
          <w:sz w:val="22"/>
        </w:rPr>
        <w:t>A FORSTEO nem alkalmazható gyermekkorú (18</w:t>
      </w:r>
      <w:r w:rsidR="00A90B8D" w:rsidRPr="0020328B">
        <w:rPr>
          <w:sz w:val="22"/>
        </w:rPr>
        <w:t> </w:t>
      </w:r>
      <w:r w:rsidR="00107656" w:rsidRPr="0020328B">
        <w:rPr>
          <w:sz w:val="22"/>
        </w:rPr>
        <w:t>év alatti) betegek vagy olyan fiatal felnőttek esetében, akiknek</w:t>
      </w:r>
      <w:r w:rsidR="00777791" w:rsidRPr="0020328B">
        <w:rPr>
          <w:sz w:val="22"/>
        </w:rPr>
        <w:t xml:space="preserve"> az</w:t>
      </w:r>
      <w:r w:rsidR="00107656" w:rsidRPr="0020328B">
        <w:rPr>
          <w:sz w:val="22"/>
        </w:rPr>
        <w:t xml:space="preserve"> epiphysisei nem záródtak.</w:t>
      </w:r>
    </w:p>
    <w:p w14:paraId="680CDA01" w14:textId="77777777" w:rsidR="00107656" w:rsidRPr="0020328B" w:rsidRDefault="00107656" w:rsidP="006155F9">
      <w:pPr>
        <w:tabs>
          <w:tab w:val="left" w:pos="567"/>
        </w:tabs>
        <w:rPr>
          <w:sz w:val="22"/>
        </w:rPr>
      </w:pPr>
    </w:p>
    <w:p w14:paraId="50143F17" w14:textId="77777777" w:rsidR="00A12710" w:rsidRPr="0020328B" w:rsidRDefault="00107656" w:rsidP="0024067A">
      <w:pPr>
        <w:keepNext/>
        <w:tabs>
          <w:tab w:val="left" w:pos="567"/>
        </w:tabs>
        <w:rPr>
          <w:i/>
          <w:sz w:val="22"/>
        </w:rPr>
      </w:pPr>
      <w:r w:rsidRPr="0020328B">
        <w:rPr>
          <w:i/>
          <w:sz w:val="22"/>
        </w:rPr>
        <w:t>Időskor</w:t>
      </w:r>
      <w:r w:rsidR="00A12710" w:rsidRPr="0020328B">
        <w:rPr>
          <w:i/>
          <w:sz w:val="22"/>
        </w:rPr>
        <w:t>ú betegek</w:t>
      </w:r>
    </w:p>
    <w:p w14:paraId="33C53052" w14:textId="77777777" w:rsidR="00107656" w:rsidRPr="0020328B" w:rsidRDefault="00107656" w:rsidP="0024067A">
      <w:pPr>
        <w:keepNext/>
        <w:tabs>
          <w:tab w:val="left" w:pos="567"/>
        </w:tabs>
        <w:rPr>
          <w:sz w:val="22"/>
        </w:rPr>
      </w:pPr>
      <w:r w:rsidRPr="0020328B">
        <w:rPr>
          <w:sz w:val="22"/>
        </w:rPr>
        <w:t>Életkor miatti dózismódosításra nincs szükség (lásd 5.2</w:t>
      </w:r>
      <w:r w:rsidR="00A90B8D" w:rsidRPr="0020328B">
        <w:rPr>
          <w:sz w:val="22"/>
        </w:rPr>
        <w:t> </w:t>
      </w:r>
      <w:r w:rsidRPr="0020328B">
        <w:rPr>
          <w:sz w:val="22"/>
        </w:rPr>
        <w:t>pont).</w:t>
      </w:r>
    </w:p>
    <w:p w14:paraId="2EDB80E6" w14:textId="77777777" w:rsidR="002A1972" w:rsidRPr="0020328B" w:rsidRDefault="002A1972" w:rsidP="006155F9">
      <w:pPr>
        <w:tabs>
          <w:tab w:val="left" w:pos="567"/>
        </w:tabs>
        <w:rPr>
          <w:sz w:val="22"/>
        </w:rPr>
      </w:pPr>
    </w:p>
    <w:p w14:paraId="35ECB97E" w14:textId="77777777" w:rsidR="002A1972" w:rsidRPr="0020328B" w:rsidRDefault="002A1972" w:rsidP="0024067A">
      <w:pPr>
        <w:keepNext/>
        <w:tabs>
          <w:tab w:val="left" w:pos="567"/>
        </w:tabs>
        <w:rPr>
          <w:sz w:val="22"/>
          <w:u w:val="single"/>
        </w:rPr>
      </w:pPr>
      <w:r w:rsidRPr="0020328B">
        <w:rPr>
          <w:sz w:val="22"/>
          <w:u w:val="single"/>
        </w:rPr>
        <w:t>Az alkalmazás módja</w:t>
      </w:r>
    </w:p>
    <w:p w14:paraId="5594EA9E" w14:textId="77777777" w:rsidR="00987FF8" w:rsidRPr="0020328B" w:rsidRDefault="00987FF8" w:rsidP="0024067A">
      <w:pPr>
        <w:keepNext/>
        <w:tabs>
          <w:tab w:val="left" w:pos="567"/>
        </w:tabs>
        <w:rPr>
          <w:sz w:val="22"/>
          <w:u w:val="single"/>
        </w:rPr>
      </w:pPr>
    </w:p>
    <w:p w14:paraId="4CF9930D" w14:textId="77777777" w:rsidR="00107656" w:rsidRPr="0020328B" w:rsidRDefault="002A1972" w:rsidP="0024067A">
      <w:pPr>
        <w:keepNext/>
        <w:numPr>
          <w:ilvl w:val="12"/>
          <w:numId w:val="0"/>
        </w:numPr>
        <w:tabs>
          <w:tab w:val="left" w:pos="567"/>
        </w:tabs>
        <w:rPr>
          <w:sz w:val="22"/>
        </w:rPr>
      </w:pPr>
      <w:r w:rsidRPr="0020328B">
        <w:rPr>
          <w:sz w:val="22"/>
        </w:rPr>
        <w:t>A FORSTEO-t subcutan injekció formájában</w:t>
      </w:r>
      <w:r w:rsidR="00484DD8" w:rsidRPr="0020328B">
        <w:rPr>
          <w:sz w:val="22"/>
        </w:rPr>
        <w:t>,</w:t>
      </w:r>
      <w:r w:rsidRPr="0020328B">
        <w:rPr>
          <w:sz w:val="22"/>
        </w:rPr>
        <w:t xml:space="preserve"> naponta egyszer kell alkalmazni a comb vagy a has területén.</w:t>
      </w:r>
    </w:p>
    <w:p w14:paraId="1D8B49E5" w14:textId="77777777" w:rsidR="002A1972" w:rsidRPr="0020328B" w:rsidRDefault="002A1972" w:rsidP="006155F9">
      <w:pPr>
        <w:numPr>
          <w:ilvl w:val="12"/>
          <w:numId w:val="0"/>
        </w:numPr>
        <w:tabs>
          <w:tab w:val="left" w:pos="567"/>
        </w:tabs>
        <w:rPr>
          <w:sz w:val="22"/>
        </w:rPr>
      </w:pPr>
    </w:p>
    <w:p w14:paraId="039E8673" w14:textId="77777777" w:rsidR="002A1972" w:rsidRPr="0020328B" w:rsidRDefault="002A1972" w:rsidP="002A1972">
      <w:pPr>
        <w:numPr>
          <w:ilvl w:val="12"/>
          <w:numId w:val="0"/>
        </w:numPr>
        <w:tabs>
          <w:tab w:val="left" w:pos="567"/>
        </w:tabs>
        <w:rPr>
          <w:sz w:val="22"/>
        </w:rPr>
      </w:pPr>
      <w:r w:rsidRPr="0020328B">
        <w:rPr>
          <w:sz w:val="22"/>
        </w:rPr>
        <w:t>A betegeknek meg kell tanítani az injekció beadásának helyes technikáját (lásd 6.6</w:t>
      </w:r>
      <w:r w:rsidR="00A90B8D" w:rsidRPr="0020328B">
        <w:rPr>
          <w:sz w:val="22"/>
        </w:rPr>
        <w:t> </w:t>
      </w:r>
      <w:r w:rsidRPr="0020328B">
        <w:rPr>
          <w:sz w:val="22"/>
        </w:rPr>
        <w:t xml:space="preserve">pont). A betegek tájékoztatására az injekciós toll helyes alkalmazását leíró </w:t>
      </w:r>
      <w:r w:rsidR="00C44B8B" w:rsidRPr="0020328B">
        <w:rPr>
          <w:sz w:val="22"/>
        </w:rPr>
        <w:t>h</w:t>
      </w:r>
      <w:r w:rsidRPr="0020328B">
        <w:rPr>
          <w:sz w:val="22"/>
        </w:rPr>
        <w:t xml:space="preserve">asználati </w:t>
      </w:r>
      <w:r w:rsidR="00C44B8B" w:rsidRPr="0020328B">
        <w:rPr>
          <w:sz w:val="22"/>
        </w:rPr>
        <w:t>ú</w:t>
      </w:r>
      <w:r w:rsidRPr="0020328B">
        <w:rPr>
          <w:sz w:val="22"/>
        </w:rPr>
        <w:t>tmutató is rendelkezésre áll.</w:t>
      </w:r>
    </w:p>
    <w:p w14:paraId="73989C5A" w14:textId="77777777" w:rsidR="002A1972" w:rsidRPr="0020328B" w:rsidRDefault="002A1972" w:rsidP="006155F9">
      <w:pPr>
        <w:numPr>
          <w:ilvl w:val="12"/>
          <w:numId w:val="0"/>
        </w:numPr>
        <w:tabs>
          <w:tab w:val="left" w:pos="567"/>
        </w:tabs>
        <w:rPr>
          <w:sz w:val="22"/>
        </w:rPr>
      </w:pPr>
    </w:p>
    <w:p w14:paraId="40B319D6" w14:textId="77777777" w:rsidR="00107656" w:rsidRPr="0020328B" w:rsidRDefault="00107656" w:rsidP="0024067A">
      <w:pPr>
        <w:keepNext/>
        <w:tabs>
          <w:tab w:val="left" w:pos="567"/>
        </w:tabs>
        <w:rPr>
          <w:b/>
          <w:sz w:val="22"/>
        </w:rPr>
      </w:pPr>
      <w:r w:rsidRPr="0020328B">
        <w:rPr>
          <w:b/>
          <w:sz w:val="22"/>
        </w:rPr>
        <w:t>4.3</w:t>
      </w:r>
      <w:r w:rsidRPr="0020328B">
        <w:rPr>
          <w:b/>
          <w:sz w:val="22"/>
        </w:rPr>
        <w:tab/>
        <w:t>Ellenjavallatok</w:t>
      </w:r>
    </w:p>
    <w:p w14:paraId="31F30B5F" w14:textId="77777777" w:rsidR="00107656" w:rsidRPr="0020328B" w:rsidRDefault="00107656" w:rsidP="0024067A">
      <w:pPr>
        <w:keepNext/>
        <w:tabs>
          <w:tab w:val="left" w:pos="567"/>
        </w:tabs>
        <w:ind w:left="720" w:hanging="720"/>
        <w:rPr>
          <w:b/>
          <w:sz w:val="22"/>
        </w:rPr>
      </w:pPr>
    </w:p>
    <w:p w14:paraId="5408132D" w14:textId="77777777" w:rsidR="00107656" w:rsidRPr="0020328B" w:rsidRDefault="00107656" w:rsidP="0024067A">
      <w:pPr>
        <w:keepNext/>
        <w:numPr>
          <w:ilvl w:val="0"/>
          <w:numId w:val="2"/>
        </w:numPr>
        <w:tabs>
          <w:tab w:val="clear" w:pos="360"/>
          <w:tab w:val="num" w:pos="567"/>
        </w:tabs>
        <w:ind w:left="567" w:hanging="567"/>
        <w:rPr>
          <w:sz w:val="22"/>
        </w:rPr>
      </w:pPr>
      <w:r w:rsidRPr="0020328B">
        <w:rPr>
          <w:sz w:val="22"/>
        </w:rPr>
        <w:t xml:space="preserve">A készítmény hatóanyagával vagy </w:t>
      </w:r>
      <w:r w:rsidR="002A1972" w:rsidRPr="0020328B">
        <w:rPr>
          <w:sz w:val="22"/>
        </w:rPr>
        <w:t>a 6.1</w:t>
      </w:r>
      <w:r w:rsidR="00A90B8D" w:rsidRPr="0020328B">
        <w:rPr>
          <w:sz w:val="22"/>
        </w:rPr>
        <w:t> </w:t>
      </w:r>
      <w:r w:rsidR="002A1972" w:rsidRPr="0020328B">
        <w:rPr>
          <w:sz w:val="22"/>
        </w:rPr>
        <w:t xml:space="preserve">pontban felsorolt </w:t>
      </w:r>
      <w:r w:rsidRPr="0020328B">
        <w:rPr>
          <w:sz w:val="22"/>
        </w:rPr>
        <w:t>bármely segédanyagával szembeni túlérzékenység</w:t>
      </w:r>
    </w:p>
    <w:p w14:paraId="54D4931E" w14:textId="77777777" w:rsidR="00107656" w:rsidRPr="0020328B" w:rsidRDefault="00107656" w:rsidP="006155F9">
      <w:pPr>
        <w:numPr>
          <w:ilvl w:val="0"/>
          <w:numId w:val="2"/>
        </w:numPr>
        <w:tabs>
          <w:tab w:val="clear" w:pos="360"/>
          <w:tab w:val="left" w:pos="567"/>
          <w:tab w:val="num" w:pos="720"/>
        </w:tabs>
        <w:ind w:left="720" w:hanging="720"/>
        <w:rPr>
          <w:sz w:val="22"/>
        </w:rPr>
      </w:pPr>
      <w:r w:rsidRPr="0020328B">
        <w:rPr>
          <w:sz w:val="22"/>
        </w:rPr>
        <w:t>Terhesség és szoptatás (lásd 4.4 és 4.6</w:t>
      </w:r>
      <w:r w:rsidR="00A90B8D" w:rsidRPr="0020328B">
        <w:rPr>
          <w:sz w:val="22"/>
        </w:rPr>
        <w:t> </w:t>
      </w:r>
      <w:r w:rsidRPr="0020328B">
        <w:rPr>
          <w:sz w:val="22"/>
        </w:rPr>
        <w:t>pont)</w:t>
      </w:r>
    </w:p>
    <w:p w14:paraId="7A1CC3B5" w14:textId="77777777" w:rsidR="00107656" w:rsidRPr="0020328B" w:rsidRDefault="00107656" w:rsidP="006155F9">
      <w:pPr>
        <w:numPr>
          <w:ilvl w:val="0"/>
          <w:numId w:val="2"/>
        </w:numPr>
        <w:tabs>
          <w:tab w:val="clear" w:pos="360"/>
          <w:tab w:val="left" w:pos="567"/>
          <w:tab w:val="num" w:pos="720"/>
        </w:tabs>
        <w:ind w:left="720" w:hanging="720"/>
        <w:rPr>
          <w:sz w:val="22"/>
        </w:rPr>
      </w:pPr>
      <w:r w:rsidRPr="0020328B">
        <w:rPr>
          <w:sz w:val="22"/>
        </w:rPr>
        <w:t>A kezelés kezdete előtt fennálló hypercalcaemia</w:t>
      </w:r>
    </w:p>
    <w:p w14:paraId="3C8CE07A" w14:textId="77777777" w:rsidR="00107656" w:rsidRPr="0020328B" w:rsidRDefault="00107656" w:rsidP="006155F9">
      <w:pPr>
        <w:numPr>
          <w:ilvl w:val="0"/>
          <w:numId w:val="2"/>
        </w:numPr>
        <w:tabs>
          <w:tab w:val="clear" w:pos="360"/>
          <w:tab w:val="left" w:pos="567"/>
          <w:tab w:val="num" w:pos="720"/>
        </w:tabs>
        <w:ind w:left="720" w:hanging="720"/>
        <w:rPr>
          <w:sz w:val="22"/>
        </w:rPr>
      </w:pPr>
      <w:r w:rsidRPr="0020328B">
        <w:rPr>
          <w:sz w:val="22"/>
        </w:rPr>
        <w:t>Súlyos vesekárosodás</w:t>
      </w:r>
    </w:p>
    <w:p w14:paraId="038C8D8D" w14:textId="77777777" w:rsidR="00107656" w:rsidRPr="0020328B" w:rsidRDefault="00107656" w:rsidP="006155F9">
      <w:pPr>
        <w:numPr>
          <w:ilvl w:val="0"/>
          <w:numId w:val="2"/>
        </w:numPr>
        <w:tabs>
          <w:tab w:val="clear" w:pos="360"/>
        </w:tabs>
        <w:ind w:left="567" w:hanging="567"/>
        <w:rPr>
          <w:sz w:val="22"/>
        </w:rPr>
      </w:pPr>
      <w:r w:rsidRPr="0020328B">
        <w:rPr>
          <w:sz w:val="22"/>
        </w:rPr>
        <w:t xml:space="preserve">A primer osteoporosison </w:t>
      </w:r>
      <w:r w:rsidR="00D21C95" w:rsidRPr="0020328B">
        <w:rPr>
          <w:sz w:val="22"/>
        </w:rPr>
        <w:t>vagy glükokortikoid-kezelés</w:t>
      </w:r>
      <w:r w:rsidR="0031364F" w:rsidRPr="0020328B">
        <w:rPr>
          <w:sz w:val="22"/>
        </w:rPr>
        <w:t xml:space="preserve"> által kiváltott </w:t>
      </w:r>
      <w:r w:rsidR="00D21C95" w:rsidRPr="0020328B">
        <w:rPr>
          <w:sz w:val="22"/>
        </w:rPr>
        <w:t xml:space="preserve">osteoporosison </w:t>
      </w:r>
      <w:r w:rsidRPr="0020328B">
        <w:rPr>
          <w:sz w:val="22"/>
        </w:rPr>
        <w:t xml:space="preserve">kívüli egyéb metabolikus csontbetegségek (köztük hyperparathyreosis és </w:t>
      </w:r>
      <w:r w:rsidR="0031364F" w:rsidRPr="0020328B">
        <w:rPr>
          <w:sz w:val="22"/>
        </w:rPr>
        <w:t xml:space="preserve">a csont </w:t>
      </w:r>
      <w:r w:rsidRPr="0020328B">
        <w:rPr>
          <w:sz w:val="22"/>
        </w:rPr>
        <w:t>Paget-kór</w:t>
      </w:r>
      <w:r w:rsidR="0031364F" w:rsidRPr="0020328B">
        <w:rPr>
          <w:sz w:val="22"/>
        </w:rPr>
        <w:t>ja</w:t>
      </w:r>
      <w:r w:rsidRPr="0020328B">
        <w:rPr>
          <w:sz w:val="22"/>
        </w:rPr>
        <w:t>)</w:t>
      </w:r>
    </w:p>
    <w:p w14:paraId="421F1CE9" w14:textId="77777777" w:rsidR="00107656" w:rsidRPr="0020328B" w:rsidRDefault="00107656" w:rsidP="006155F9">
      <w:pPr>
        <w:numPr>
          <w:ilvl w:val="0"/>
          <w:numId w:val="2"/>
        </w:numPr>
        <w:tabs>
          <w:tab w:val="clear" w:pos="360"/>
          <w:tab w:val="left" w:pos="567"/>
          <w:tab w:val="num" w:pos="720"/>
        </w:tabs>
        <w:ind w:left="720" w:hanging="720"/>
        <w:rPr>
          <w:sz w:val="22"/>
        </w:rPr>
      </w:pPr>
      <w:r w:rsidRPr="0020328B">
        <w:rPr>
          <w:sz w:val="22"/>
        </w:rPr>
        <w:t>A plazma alkalikus foszfatáz-szintjének ismeretlen etiológiájú emelkedése</w:t>
      </w:r>
    </w:p>
    <w:p w14:paraId="3EA4E372" w14:textId="77777777" w:rsidR="00107656" w:rsidRPr="0020328B" w:rsidRDefault="00107656" w:rsidP="006155F9">
      <w:pPr>
        <w:numPr>
          <w:ilvl w:val="0"/>
          <w:numId w:val="2"/>
        </w:numPr>
        <w:tabs>
          <w:tab w:val="clear" w:pos="360"/>
          <w:tab w:val="left" w:pos="567"/>
          <w:tab w:val="num" w:pos="720"/>
        </w:tabs>
        <w:ind w:left="720" w:hanging="720"/>
        <w:rPr>
          <w:sz w:val="22"/>
        </w:rPr>
      </w:pPr>
      <w:r w:rsidRPr="0020328B">
        <w:rPr>
          <w:sz w:val="22"/>
        </w:rPr>
        <w:t>A csontozat előzetes külső besugárzása vagy implantációs sugárkezelése</w:t>
      </w:r>
    </w:p>
    <w:p w14:paraId="56B66D38" w14:textId="77777777" w:rsidR="00107656" w:rsidRPr="0020328B" w:rsidRDefault="00107656" w:rsidP="006155F9">
      <w:pPr>
        <w:numPr>
          <w:ilvl w:val="0"/>
          <w:numId w:val="2"/>
        </w:numPr>
        <w:tabs>
          <w:tab w:val="clear" w:pos="360"/>
          <w:tab w:val="left" w:pos="567"/>
          <w:tab w:val="num" w:pos="720"/>
        </w:tabs>
        <w:ind w:left="600" w:hanging="600"/>
        <w:rPr>
          <w:sz w:val="22"/>
        </w:rPr>
      </w:pPr>
      <w:r w:rsidRPr="0020328B">
        <w:rPr>
          <w:sz w:val="22"/>
        </w:rPr>
        <w:t>A csontrendszert érintő malignus folyamatok vagy csontmetastasis esetén teriparatid</w:t>
      </w:r>
      <w:r w:rsidR="00FB2E59" w:rsidRPr="0020328B">
        <w:rPr>
          <w:sz w:val="22"/>
        </w:rPr>
        <w:t>-</w:t>
      </w:r>
      <w:r w:rsidRPr="0020328B">
        <w:rPr>
          <w:sz w:val="22"/>
        </w:rPr>
        <w:t>kezelés nem alkalmazható</w:t>
      </w:r>
    </w:p>
    <w:p w14:paraId="2F88F142" w14:textId="77777777" w:rsidR="00107656" w:rsidRPr="0020328B" w:rsidRDefault="00107656" w:rsidP="006155F9">
      <w:pPr>
        <w:numPr>
          <w:ilvl w:val="12"/>
          <w:numId w:val="0"/>
        </w:numPr>
        <w:tabs>
          <w:tab w:val="left" w:pos="567"/>
        </w:tabs>
        <w:rPr>
          <w:sz w:val="22"/>
        </w:rPr>
      </w:pPr>
    </w:p>
    <w:p w14:paraId="339C4ABE" w14:textId="77777777" w:rsidR="00107656" w:rsidRPr="0020328B" w:rsidRDefault="00107656" w:rsidP="00987FF8">
      <w:pPr>
        <w:keepNext/>
        <w:tabs>
          <w:tab w:val="left" w:pos="567"/>
        </w:tabs>
        <w:ind w:left="720" w:hanging="720"/>
        <w:rPr>
          <w:b/>
          <w:sz w:val="22"/>
          <w:szCs w:val="22"/>
        </w:rPr>
      </w:pPr>
      <w:r w:rsidRPr="0020328B">
        <w:rPr>
          <w:b/>
          <w:sz w:val="22"/>
          <w:szCs w:val="22"/>
        </w:rPr>
        <w:t>4.4</w:t>
      </w:r>
      <w:r w:rsidRPr="0020328B">
        <w:rPr>
          <w:b/>
          <w:sz w:val="22"/>
          <w:szCs w:val="22"/>
        </w:rPr>
        <w:tab/>
        <w:t>Különleges figyelmeztetések és az alkalmazással kapcsolatos óvintézkedések</w:t>
      </w:r>
    </w:p>
    <w:p w14:paraId="0DEC25BB" w14:textId="77777777" w:rsidR="00107656" w:rsidRPr="0020328B" w:rsidRDefault="00107656" w:rsidP="00987FF8">
      <w:pPr>
        <w:keepNext/>
        <w:tabs>
          <w:tab w:val="left" w:pos="567"/>
        </w:tabs>
        <w:rPr>
          <w:bCs/>
          <w:sz w:val="22"/>
          <w:szCs w:val="22"/>
        </w:rPr>
      </w:pPr>
    </w:p>
    <w:p w14:paraId="37702E15" w14:textId="77777777" w:rsidR="00987FF8" w:rsidRPr="0020328B" w:rsidRDefault="00987FF8" w:rsidP="00987FF8">
      <w:pPr>
        <w:keepNext/>
        <w:rPr>
          <w:noProof/>
          <w:sz w:val="22"/>
          <w:szCs w:val="22"/>
          <w:u w:val="single"/>
        </w:rPr>
      </w:pPr>
      <w:r w:rsidRPr="0020328B">
        <w:rPr>
          <w:noProof/>
          <w:sz w:val="22"/>
          <w:szCs w:val="22"/>
          <w:u w:val="single"/>
        </w:rPr>
        <w:t>Nyomonkövethetőség</w:t>
      </w:r>
    </w:p>
    <w:p w14:paraId="65A4A97A" w14:textId="77777777" w:rsidR="00ED2D72" w:rsidRPr="0020328B" w:rsidRDefault="00ED2D72" w:rsidP="00987FF8">
      <w:pPr>
        <w:keepNext/>
        <w:rPr>
          <w:noProof/>
          <w:sz w:val="22"/>
          <w:szCs w:val="22"/>
          <w:u w:val="single"/>
        </w:rPr>
      </w:pPr>
    </w:p>
    <w:p w14:paraId="7906A2F4" w14:textId="77777777" w:rsidR="00987FF8" w:rsidRPr="0020328B" w:rsidRDefault="00987FF8" w:rsidP="00987FF8">
      <w:pPr>
        <w:keepNext/>
        <w:rPr>
          <w:noProof/>
          <w:sz w:val="22"/>
          <w:szCs w:val="22"/>
        </w:rPr>
      </w:pPr>
      <w:r w:rsidRPr="0020328B">
        <w:rPr>
          <w:sz w:val="22"/>
          <w:szCs w:val="22"/>
        </w:rPr>
        <w:t>A biológiai készítmények nyomonkövethetőségének javítása érdekében, az alkalmazott készítmény nevét és gyártási tételszámát egyértelműen kell feltüntetni.</w:t>
      </w:r>
    </w:p>
    <w:p w14:paraId="0EA67197" w14:textId="77777777" w:rsidR="00987FF8" w:rsidRPr="0020328B" w:rsidRDefault="00987FF8" w:rsidP="00987FF8">
      <w:pPr>
        <w:tabs>
          <w:tab w:val="left" w:pos="567"/>
        </w:tabs>
        <w:rPr>
          <w:b/>
          <w:sz w:val="22"/>
          <w:szCs w:val="22"/>
        </w:rPr>
      </w:pPr>
    </w:p>
    <w:p w14:paraId="22606694" w14:textId="77777777" w:rsidR="002A1972" w:rsidRPr="0020328B" w:rsidRDefault="002A1972" w:rsidP="0024067A">
      <w:pPr>
        <w:keepNext/>
        <w:tabs>
          <w:tab w:val="left" w:pos="567"/>
        </w:tabs>
        <w:rPr>
          <w:sz w:val="22"/>
          <w:u w:val="single"/>
        </w:rPr>
      </w:pPr>
      <w:r w:rsidRPr="0020328B">
        <w:rPr>
          <w:sz w:val="22"/>
          <w:u w:val="single"/>
        </w:rPr>
        <w:t>Szérum és vizelet kalcium</w:t>
      </w:r>
    </w:p>
    <w:p w14:paraId="674C027F" w14:textId="77777777" w:rsidR="00ED2D72" w:rsidRPr="0020328B" w:rsidRDefault="00ED2D72" w:rsidP="0024067A">
      <w:pPr>
        <w:keepNext/>
        <w:tabs>
          <w:tab w:val="left" w:pos="567"/>
        </w:tabs>
        <w:rPr>
          <w:sz w:val="22"/>
          <w:u w:val="single"/>
        </w:rPr>
      </w:pPr>
    </w:p>
    <w:p w14:paraId="6A08ADF5" w14:textId="77777777" w:rsidR="00107656" w:rsidRPr="0020328B" w:rsidRDefault="00107656" w:rsidP="0024067A">
      <w:pPr>
        <w:keepNext/>
        <w:tabs>
          <w:tab w:val="left" w:pos="567"/>
        </w:tabs>
        <w:rPr>
          <w:sz w:val="22"/>
        </w:rPr>
      </w:pPr>
      <w:r w:rsidRPr="0020328B">
        <w:rPr>
          <w:sz w:val="22"/>
        </w:rPr>
        <w:t xml:space="preserve">Normocalcaemiás betegek esetében teriparatid injekció alkalmazását követően a szérum kalcium-szint enyhe mértékű, átmeneti növekedését figyelték meg. A szérum kalcium-szint az egyes teriparatid dózisok beadását követően 4 - 6 óra múlva érte el maximumát és 16 - 24 óra múlva tért vissza a kiindulási tartományba. </w:t>
      </w:r>
      <w:r w:rsidR="003A47E1" w:rsidRPr="0020328B">
        <w:rPr>
          <w:sz w:val="22"/>
        </w:rPr>
        <w:t>Ezért a</w:t>
      </w:r>
      <w:r w:rsidR="002A1972" w:rsidRPr="0020328B">
        <w:rPr>
          <w:sz w:val="22"/>
        </w:rPr>
        <w:t>mennyiben szérum kalcium meghatározására vérmint</w:t>
      </w:r>
      <w:r w:rsidR="003A47E1" w:rsidRPr="0020328B">
        <w:rPr>
          <w:sz w:val="22"/>
        </w:rPr>
        <w:t>át vesznek</w:t>
      </w:r>
      <w:r w:rsidR="002A1972" w:rsidRPr="0020328B">
        <w:rPr>
          <w:sz w:val="22"/>
        </w:rPr>
        <w:t>, a vérvétel az utolsó FORSTEO injekció beadását követően legalább 16 óra múlva</w:t>
      </w:r>
      <w:r w:rsidR="00484DD8" w:rsidRPr="0020328B">
        <w:rPr>
          <w:sz w:val="22"/>
        </w:rPr>
        <w:t xml:space="preserve"> kell</w:t>
      </w:r>
      <w:r w:rsidR="002A1972" w:rsidRPr="0020328B">
        <w:rPr>
          <w:sz w:val="22"/>
        </w:rPr>
        <w:t xml:space="preserve"> történjen.</w:t>
      </w:r>
      <w:r w:rsidR="00CD70BA" w:rsidRPr="0020328B">
        <w:rPr>
          <w:sz w:val="22"/>
        </w:rPr>
        <w:t xml:space="preserve"> </w:t>
      </w:r>
      <w:r w:rsidRPr="0020328B">
        <w:rPr>
          <w:sz w:val="22"/>
        </w:rPr>
        <w:t>A kezelés alatt a kalcium-szint rutinszerű ellenőrzése nem szükséges.</w:t>
      </w:r>
    </w:p>
    <w:p w14:paraId="6A067874" w14:textId="77777777" w:rsidR="00107656" w:rsidRPr="0020328B" w:rsidRDefault="00107656" w:rsidP="006155F9">
      <w:pPr>
        <w:tabs>
          <w:tab w:val="left" w:pos="567"/>
        </w:tabs>
        <w:rPr>
          <w:sz w:val="22"/>
        </w:rPr>
      </w:pPr>
    </w:p>
    <w:p w14:paraId="1547DBED" w14:textId="77777777" w:rsidR="00107656" w:rsidRPr="0020328B" w:rsidRDefault="00107656" w:rsidP="006155F9">
      <w:pPr>
        <w:tabs>
          <w:tab w:val="left" w:pos="567"/>
        </w:tabs>
        <w:rPr>
          <w:sz w:val="22"/>
        </w:rPr>
      </w:pPr>
      <w:r w:rsidRPr="0020328B">
        <w:rPr>
          <w:sz w:val="22"/>
        </w:rPr>
        <w:lastRenderedPageBreak/>
        <w:t>A FORSTEO kismértékben fokozhatja a vizelettel történő kalcium ürülést, de a hypercalciuria incidenciája a klinikai vizsgálatokban nem különbözött a placebo-csoportban megfigyelt értékektől.</w:t>
      </w:r>
    </w:p>
    <w:p w14:paraId="00CCC827" w14:textId="77777777" w:rsidR="00107656" w:rsidRPr="0020328B" w:rsidRDefault="00107656" w:rsidP="006155F9">
      <w:pPr>
        <w:tabs>
          <w:tab w:val="left" w:pos="567"/>
        </w:tabs>
        <w:rPr>
          <w:sz w:val="22"/>
        </w:rPr>
      </w:pPr>
    </w:p>
    <w:p w14:paraId="4B27245C" w14:textId="77777777" w:rsidR="00CD70BA" w:rsidRPr="0020328B" w:rsidRDefault="00CD70BA" w:rsidP="0024067A">
      <w:pPr>
        <w:keepNext/>
        <w:tabs>
          <w:tab w:val="left" w:pos="567"/>
        </w:tabs>
        <w:rPr>
          <w:sz w:val="22"/>
          <w:u w:val="single"/>
        </w:rPr>
      </w:pPr>
      <w:r w:rsidRPr="0020328B">
        <w:rPr>
          <w:sz w:val="22"/>
          <w:u w:val="single"/>
        </w:rPr>
        <w:t>Urolithiasis</w:t>
      </w:r>
    </w:p>
    <w:p w14:paraId="37AAACFF" w14:textId="77777777" w:rsidR="00ED2D72" w:rsidRPr="0020328B" w:rsidRDefault="00ED2D72" w:rsidP="0024067A">
      <w:pPr>
        <w:keepNext/>
        <w:tabs>
          <w:tab w:val="left" w:pos="567"/>
        </w:tabs>
        <w:rPr>
          <w:sz w:val="22"/>
          <w:u w:val="single"/>
        </w:rPr>
      </w:pPr>
    </w:p>
    <w:p w14:paraId="29BB9432" w14:textId="77777777" w:rsidR="00107656" w:rsidRPr="0020328B" w:rsidRDefault="00107656" w:rsidP="0024067A">
      <w:pPr>
        <w:keepNext/>
        <w:tabs>
          <w:tab w:val="left" w:pos="567"/>
        </w:tabs>
        <w:rPr>
          <w:sz w:val="22"/>
        </w:rPr>
      </w:pPr>
      <w:r w:rsidRPr="0020328B">
        <w:rPr>
          <w:sz w:val="22"/>
        </w:rPr>
        <w:t>A FORSTEO injekció alkalmazását nem vizsgálták aktív urolithiasis esetén. A FORSTEO óvatosan alkalmazható aktív, ill. közelmúltbeli urolithiasis esetén, mert potenciálisan súlyosbíthatja a betegek állapotát.</w:t>
      </w:r>
    </w:p>
    <w:p w14:paraId="1C3108AD" w14:textId="77777777" w:rsidR="00107656" w:rsidRPr="0020328B" w:rsidRDefault="00107656" w:rsidP="006155F9">
      <w:pPr>
        <w:tabs>
          <w:tab w:val="left" w:pos="567"/>
        </w:tabs>
        <w:rPr>
          <w:sz w:val="22"/>
        </w:rPr>
      </w:pPr>
    </w:p>
    <w:p w14:paraId="20268567" w14:textId="77777777" w:rsidR="00CD70BA" w:rsidRPr="0020328B" w:rsidRDefault="00CD70BA" w:rsidP="009423F7">
      <w:pPr>
        <w:keepNext/>
        <w:tabs>
          <w:tab w:val="left" w:pos="567"/>
        </w:tabs>
        <w:rPr>
          <w:sz w:val="22"/>
          <w:u w:val="single"/>
        </w:rPr>
      </w:pPr>
      <w:r w:rsidRPr="0020328B">
        <w:rPr>
          <w:sz w:val="22"/>
          <w:u w:val="single"/>
        </w:rPr>
        <w:t>Orthostati</w:t>
      </w:r>
      <w:r w:rsidR="00FD0803" w:rsidRPr="0020328B">
        <w:rPr>
          <w:sz w:val="22"/>
          <w:u w:val="single"/>
        </w:rPr>
        <w:t>c</w:t>
      </w:r>
      <w:r w:rsidRPr="0020328B">
        <w:rPr>
          <w:sz w:val="22"/>
          <w:u w:val="single"/>
        </w:rPr>
        <w:t>us hypotensio</w:t>
      </w:r>
    </w:p>
    <w:p w14:paraId="00D88EDF" w14:textId="77777777" w:rsidR="00ED2D72" w:rsidRPr="0020328B" w:rsidRDefault="00ED2D72" w:rsidP="009423F7">
      <w:pPr>
        <w:keepNext/>
        <w:tabs>
          <w:tab w:val="left" w:pos="567"/>
        </w:tabs>
        <w:rPr>
          <w:sz w:val="22"/>
          <w:u w:val="single"/>
        </w:rPr>
      </w:pPr>
    </w:p>
    <w:p w14:paraId="0EEDBB4F" w14:textId="77777777" w:rsidR="00107656" w:rsidRPr="0020328B" w:rsidRDefault="00107656" w:rsidP="009423F7">
      <w:pPr>
        <w:keepNext/>
        <w:tabs>
          <w:tab w:val="left" w:pos="567"/>
        </w:tabs>
        <w:rPr>
          <w:sz w:val="22"/>
        </w:rPr>
      </w:pPr>
      <w:r w:rsidRPr="0020328B">
        <w:rPr>
          <w:sz w:val="22"/>
        </w:rPr>
        <w:t xml:space="preserve">A FORSTEO-val végzett rövid időtartamú klinikai vizsgálatokban, izolált esetekben átmeneti </w:t>
      </w:r>
      <w:r w:rsidR="00FD0803" w:rsidRPr="0020328B">
        <w:rPr>
          <w:sz w:val="22"/>
        </w:rPr>
        <w:t xml:space="preserve">orthostaticus </w:t>
      </w:r>
      <w:r w:rsidR="00CD70BA" w:rsidRPr="0020328B">
        <w:rPr>
          <w:sz w:val="22"/>
        </w:rPr>
        <w:t xml:space="preserve">hypotensiót </w:t>
      </w:r>
      <w:r w:rsidRPr="0020328B">
        <w:rPr>
          <w:sz w:val="22"/>
        </w:rPr>
        <w:t xml:space="preserve">észleltek. Ez az esemény jellemzően az injekció beadását követő 4 órán belül jelentkezett és néhány perc, ill. néhány óra múlva spontán megszűnt. Amennyiben transiens </w:t>
      </w:r>
      <w:r w:rsidR="00FD0803" w:rsidRPr="0020328B">
        <w:rPr>
          <w:sz w:val="22"/>
        </w:rPr>
        <w:t xml:space="preserve">orthostaticus </w:t>
      </w:r>
      <w:r w:rsidR="00CD70BA" w:rsidRPr="0020328B">
        <w:rPr>
          <w:sz w:val="22"/>
        </w:rPr>
        <w:t xml:space="preserve">hypotensio </w:t>
      </w:r>
      <w:r w:rsidRPr="0020328B">
        <w:rPr>
          <w:sz w:val="22"/>
        </w:rPr>
        <w:t xml:space="preserve">jelentkezett, ez az első dózisok beadásakor történt, a </w:t>
      </w:r>
      <w:r w:rsidR="00CD70BA" w:rsidRPr="0020328B">
        <w:rPr>
          <w:sz w:val="22"/>
        </w:rPr>
        <w:t xml:space="preserve">hypotensiót </w:t>
      </w:r>
      <w:r w:rsidRPr="0020328B">
        <w:rPr>
          <w:sz w:val="22"/>
        </w:rPr>
        <w:t>a betegek lefektetése mérsékelte és az esemény nem gátolta meg a kezelés folytatását.</w:t>
      </w:r>
    </w:p>
    <w:p w14:paraId="51378550" w14:textId="77777777" w:rsidR="00107656" w:rsidRPr="0020328B" w:rsidRDefault="00107656" w:rsidP="006155F9">
      <w:pPr>
        <w:tabs>
          <w:tab w:val="left" w:pos="567"/>
        </w:tabs>
        <w:rPr>
          <w:sz w:val="22"/>
        </w:rPr>
      </w:pPr>
    </w:p>
    <w:p w14:paraId="5A023B92" w14:textId="77777777" w:rsidR="00CD70BA" w:rsidRPr="0020328B" w:rsidRDefault="00CD70BA" w:rsidP="0024067A">
      <w:pPr>
        <w:keepNext/>
        <w:tabs>
          <w:tab w:val="left" w:pos="567"/>
        </w:tabs>
        <w:rPr>
          <w:sz w:val="22"/>
          <w:u w:val="single"/>
        </w:rPr>
      </w:pPr>
      <w:r w:rsidRPr="0020328B">
        <w:rPr>
          <w:sz w:val="22"/>
          <w:u w:val="single"/>
        </w:rPr>
        <w:t>Vesekárosodás</w:t>
      </w:r>
    </w:p>
    <w:p w14:paraId="22B4289B" w14:textId="77777777" w:rsidR="00ED2D72" w:rsidRPr="0020328B" w:rsidRDefault="00ED2D72" w:rsidP="0024067A">
      <w:pPr>
        <w:keepNext/>
        <w:tabs>
          <w:tab w:val="left" w:pos="567"/>
        </w:tabs>
        <w:rPr>
          <w:sz w:val="22"/>
          <w:u w:val="single"/>
        </w:rPr>
      </w:pPr>
    </w:p>
    <w:p w14:paraId="7486909B" w14:textId="77777777" w:rsidR="00107656" w:rsidRPr="0020328B" w:rsidRDefault="00C95F04" w:rsidP="0024067A">
      <w:pPr>
        <w:keepNext/>
        <w:tabs>
          <w:tab w:val="left" w:pos="567"/>
        </w:tabs>
        <w:rPr>
          <w:sz w:val="22"/>
        </w:rPr>
      </w:pPr>
      <w:r w:rsidRPr="0020328B">
        <w:rPr>
          <w:sz w:val="22"/>
        </w:rPr>
        <w:t xml:space="preserve">Közepesen súlyos </w:t>
      </w:r>
      <w:r w:rsidR="00107656" w:rsidRPr="0020328B">
        <w:rPr>
          <w:sz w:val="22"/>
        </w:rPr>
        <w:t>vesekárosodás</w:t>
      </w:r>
      <w:r w:rsidR="00CD70BA" w:rsidRPr="0020328B">
        <w:rPr>
          <w:sz w:val="22"/>
        </w:rPr>
        <w:t>ban szenvedő betegek</w:t>
      </w:r>
      <w:r w:rsidR="00107656" w:rsidRPr="0020328B">
        <w:rPr>
          <w:sz w:val="22"/>
        </w:rPr>
        <w:t xml:space="preserve"> esetén óvatosság szükséges.</w:t>
      </w:r>
    </w:p>
    <w:p w14:paraId="69668364" w14:textId="77777777" w:rsidR="00107656" w:rsidRPr="0020328B" w:rsidRDefault="00107656" w:rsidP="006155F9">
      <w:pPr>
        <w:tabs>
          <w:tab w:val="left" w:pos="567"/>
        </w:tabs>
        <w:rPr>
          <w:sz w:val="22"/>
        </w:rPr>
      </w:pPr>
    </w:p>
    <w:p w14:paraId="1CCB818D" w14:textId="77777777" w:rsidR="00CD70BA" w:rsidRPr="0020328B" w:rsidRDefault="00CD70BA" w:rsidP="0024067A">
      <w:pPr>
        <w:keepNext/>
        <w:tabs>
          <w:tab w:val="left" w:pos="567"/>
        </w:tabs>
        <w:rPr>
          <w:sz w:val="22"/>
          <w:u w:val="single"/>
        </w:rPr>
      </w:pPr>
      <w:r w:rsidRPr="0020328B">
        <w:rPr>
          <w:sz w:val="22"/>
          <w:u w:val="single"/>
        </w:rPr>
        <w:t>Fiatalabb felnőtt populáció</w:t>
      </w:r>
    </w:p>
    <w:p w14:paraId="4635B91E" w14:textId="77777777" w:rsidR="00D90234" w:rsidRPr="0020328B" w:rsidRDefault="00D90234" w:rsidP="0024067A">
      <w:pPr>
        <w:keepNext/>
        <w:tabs>
          <w:tab w:val="left" w:pos="567"/>
        </w:tabs>
        <w:rPr>
          <w:sz w:val="22"/>
          <w:u w:val="single"/>
        </w:rPr>
      </w:pPr>
    </w:p>
    <w:p w14:paraId="160B84E6" w14:textId="77777777" w:rsidR="00107656" w:rsidRPr="0020328B" w:rsidRDefault="00107656" w:rsidP="0024067A">
      <w:pPr>
        <w:keepNext/>
        <w:tabs>
          <w:tab w:val="left" w:pos="567"/>
        </w:tabs>
        <w:rPr>
          <w:sz w:val="22"/>
        </w:rPr>
      </w:pPr>
      <w:r w:rsidRPr="0020328B">
        <w:rPr>
          <w:sz w:val="22"/>
        </w:rPr>
        <w:t>Fiatalabb felnőtt populációban, beleértve a premenopausában lévő nőket, korlátozott a tapasztalat (lásd 5.1 pont). Ebben a populációban csak akkor szabad elkezdeni a kezelést, ha a kezelésből származó haszon egyértelműen felülmúlja a kockázatokat.</w:t>
      </w:r>
    </w:p>
    <w:p w14:paraId="52F62C97" w14:textId="77777777" w:rsidR="00107656" w:rsidRPr="0020328B" w:rsidRDefault="00107656" w:rsidP="006155F9">
      <w:pPr>
        <w:tabs>
          <w:tab w:val="left" w:pos="567"/>
        </w:tabs>
        <w:rPr>
          <w:sz w:val="22"/>
        </w:rPr>
      </w:pPr>
    </w:p>
    <w:p w14:paraId="4919902B" w14:textId="77777777" w:rsidR="00107656" w:rsidRPr="0020328B" w:rsidRDefault="00107656" w:rsidP="006155F9">
      <w:pPr>
        <w:tabs>
          <w:tab w:val="left" w:pos="567"/>
        </w:tabs>
        <w:rPr>
          <w:sz w:val="22"/>
        </w:rPr>
      </w:pPr>
      <w:r w:rsidRPr="0020328B">
        <w:rPr>
          <w:sz w:val="22"/>
        </w:rPr>
        <w:t>Fogamzóképes nőknek hatékony fogamzásgátlást kell alkalmazniuk a FORSTEO alkalmazásának ideje alatt. Amennyiben terhesség következik be, a FORSTEO alkalmazását fel kell függeszteni.</w:t>
      </w:r>
    </w:p>
    <w:p w14:paraId="74BCB05D" w14:textId="77777777" w:rsidR="00107656" w:rsidRPr="0020328B" w:rsidRDefault="00107656" w:rsidP="006155F9">
      <w:pPr>
        <w:tabs>
          <w:tab w:val="left" w:pos="567"/>
        </w:tabs>
        <w:rPr>
          <w:sz w:val="22"/>
        </w:rPr>
      </w:pPr>
    </w:p>
    <w:p w14:paraId="05C6CB76" w14:textId="77777777" w:rsidR="00CD70BA" w:rsidRPr="0020328B" w:rsidRDefault="00CD70BA" w:rsidP="0024067A">
      <w:pPr>
        <w:pStyle w:val="BodyText3"/>
        <w:keepNext/>
        <w:tabs>
          <w:tab w:val="left" w:pos="567"/>
        </w:tabs>
        <w:rPr>
          <w:sz w:val="22"/>
          <w:u w:val="single"/>
          <w:lang w:val="hu-HU"/>
        </w:rPr>
      </w:pPr>
      <w:r w:rsidRPr="0020328B">
        <w:rPr>
          <w:sz w:val="22"/>
          <w:u w:val="single"/>
          <w:lang w:val="hu-HU"/>
        </w:rPr>
        <w:t>A kezelés időtartama</w:t>
      </w:r>
    </w:p>
    <w:p w14:paraId="36782218" w14:textId="77777777" w:rsidR="00ED2D72" w:rsidRPr="0020328B" w:rsidRDefault="00ED2D72" w:rsidP="0024067A">
      <w:pPr>
        <w:pStyle w:val="BodyText3"/>
        <w:keepNext/>
        <w:tabs>
          <w:tab w:val="left" w:pos="567"/>
        </w:tabs>
        <w:rPr>
          <w:sz w:val="22"/>
          <w:u w:val="single"/>
          <w:lang w:val="hu-HU"/>
        </w:rPr>
      </w:pPr>
    </w:p>
    <w:p w14:paraId="39C0BD59" w14:textId="77777777" w:rsidR="00107656" w:rsidRPr="0020328B" w:rsidRDefault="00107656" w:rsidP="00ED2D72">
      <w:pPr>
        <w:pStyle w:val="BodyText3"/>
        <w:keepNext/>
        <w:tabs>
          <w:tab w:val="left" w:pos="567"/>
        </w:tabs>
        <w:rPr>
          <w:sz w:val="22"/>
          <w:szCs w:val="22"/>
          <w:lang w:val="hu-HU"/>
        </w:rPr>
      </w:pPr>
      <w:r w:rsidRPr="0020328B">
        <w:rPr>
          <w:sz w:val="22"/>
          <w:lang w:val="hu-HU"/>
        </w:rPr>
        <w:t xml:space="preserve">Patkányokon végzett vizsgálatokban, a teriparatid hosszú időtartamú alkalmazása során osteosarcoma fokozott előfordulását észlelték (lásd 5.3 pont). Amíg újabb klinikai adatok nem állnak rendelkezésre, </w:t>
      </w:r>
      <w:r w:rsidRPr="0020328B">
        <w:rPr>
          <w:sz w:val="22"/>
          <w:szCs w:val="22"/>
          <w:lang w:val="hu-HU"/>
        </w:rPr>
        <w:t xml:space="preserve">a kezelés ajánlott </w:t>
      </w:r>
      <w:r w:rsidR="00476AC0" w:rsidRPr="0020328B">
        <w:rPr>
          <w:sz w:val="22"/>
          <w:szCs w:val="22"/>
          <w:lang w:val="hu-HU"/>
        </w:rPr>
        <w:t>24</w:t>
      </w:r>
      <w:r w:rsidRPr="0020328B">
        <w:rPr>
          <w:sz w:val="22"/>
          <w:szCs w:val="22"/>
          <w:lang w:val="hu-HU"/>
        </w:rPr>
        <w:t xml:space="preserve"> hónap</w:t>
      </w:r>
      <w:r w:rsidR="00784632" w:rsidRPr="0020328B">
        <w:rPr>
          <w:sz w:val="22"/>
          <w:szCs w:val="22"/>
          <w:lang w:val="hu-HU"/>
        </w:rPr>
        <w:t>os</w:t>
      </w:r>
      <w:r w:rsidRPr="0020328B">
        <w:rPr>
          <w:sz w:val="22"/>
          <w:szCs w:val="22"/>
          <w:lang w:val="hu-HU"/>
        </w:rPr>
        <w:t xml:space="preserve"> időtartamát nem szabad túllépni.</w:t>
      </w:r>
    </w:p>
    <w:p w14:paraId="322CD5E0" w14:textId="77777777" w:rsidR="00ED2D72" w:rsidRPr="0020328B" w:rsidRDefault="00ED2D72" w:rsidP="00ED2D72">
      <w:pPr>
        <w:pStyle w:val="BodyText3"/>
        <w:tabs>
          <w:tab w:val="left" w:pos="567"/>
        </w:tabs>
        <w:rPr>
          <w:sz w:val="22"/>
          <w:szCs w:val="22"/>
          <w:lang w:val="hu-HU"/>
        </w:rPr>
      </w:pPr>
    </w:p>
    <w:p w14:paraId="7D15C458" w14:textId="3797268F" w:rsidR="00ED2D72" w:rsidRPr="0020328B" w:rsidRDefault="00ED2D72" w:rsidP="00ED2D72">
      <w:pPr>
        <w:keepNext/>
        <w:outlineLvl w:val="0"/>
        <w:rPr>
          <w:sz w:val="22"/>
          <w:szCs w:val="22"/>
          <w:u w:val="single"/>
        </w:rPr>
      </w:pPr>
      <w:r w:rsidRPr="0020328B">
        <w:rPr>
          <w:sz w:val="22"/>
          <w:szCs w:val="22"/>
          <w:u w:val="single"/>
        </w:rPr>
        <w:t>Nátriumtartalom</w:t>
      </w:r>
      <w:r w:rsidR="000D252B">
        <w:rPr>
          <w:sz w:val="22"/>
          <w:szCs w:val="22"/>
          <w:u w:val="single"/>
        </w:rPr>
        <w:fldChar w:fldCharType="begin"/>
      </w:r>
      <w:r w:rsidR="000D252B">
        <w:rPr>
          <w:sz w:val="22"/>
          <w:szCs w:val="22"/>
          <w:u w:val="single"/>
        </w:rPr>
        <w:instrText xml:space="preserve"> DOCVARIABLE vault_nd_6f8fdf34-ca18-4e47-b65d-542f6cd4db8b \* MERGEFORMAT </w:instrText>
      </w:r>
      <w:r w:rsidR="000D252B">
        <w:rPr>
          <w:sz w:val="22"/>
          <w:szCs w:val="22"/>
          <w:u w:val="single"/>
        </w:rPr>
        <w:fldChar w:fldCharType="separate"/>
      </w:r>
      <w:r w:rsidR="000D252B">
        <w:rPr>
          <w:sz w:val="22"/>
          <w:szCs w:val="22"/>
          <w:u w:val="single"/>
        </w:rPr>
        <w:t xml:space="preserve"> </w:t>
      </w:r>
      <w:r w:rsidR="000D252B">
        <w:rPr>
          <w:sz w:val="22"/>
          <w:szCs w:val="22"/>
          <w:u w:val="single"/>
        </w:rPr>
        <w:fldChar w:fldCharType="end"/>
      </w:r>
    </w:p>
    <w:p w14:paraId="471A593B" w14:textId="77777777" w:rsidR="00ED2D72" w:rsidRPr="0020328B" w:rsidRDefault="00ED2D72" w:rsidP="00ED2D72">
      <w:pPr>
        <w:keepNext/>
        <w:outlineLvl w:val="0"/>
        <w:rPr>
          <w:sz w:val="22"/>
          <w:szCs w:val="22"/>
        </w:rPr>
      </w:pPr>
    </w:p>
    <w:p w14:paraId="58DE109D" w14:textId="77777777" w:rsidR="00ED2D72" w:rsidRPr="0020328B" w:rsidRDefault="00ED2D72" w:rsidP="00ED2D72">
      <w:pPr>
        <w:keepNext/>
        <w:autoSpaceDE w:val="0"/>
        <w:autoSpaceDN w:val="0"/>
        <w:adjustRightInd w:val="0"/>
        <w:rPr>
          <w:color w:val="000000"/>
          <w:sz w:val="22"/>
          <w:szCs w:val="22"/>
        </w:rPr>
      </w:pPr>
      <w:r w:rsidRPr="0020328B">
        <w:rPr>
          <w:sz w:val="22"/>
          <w:szCs w:val="22"/>
        </w:rPr>
        <w:t>A készítmény kevesebb, mint 1 mmol (23 mg) nátriumot tartalmaz adagonként, azaz gyakorlatilag „nátriummentes”.</w:t>
      </w:r>
    </w:p>
    <w:p w14:paraId="5A302B41" w14:textId="77777777" w:rsidR="00ED2D72" w:rsidRPr="0020328B" w:rsidRDefault="00ED2D72" w:rsidP="00ED2D72">
      <w:pPr>
        <w:pStyle w:val="BodyText3"/>
        <w:tabs>
          <w:tab w:val="left" w:pos="567"/>
        </w:tabs>
        <w:rPr>
          <w:sz w:val="22"/>
          <w:szCs w:val="22"/>
          <w:lang w:val="hu-HU"/>
        </w:rPr>
      </w:pPr>
    </w:p>
    <w:p w14:paraId="04F83CC0" w14:textId="77777777" w:rsidR="00107656" w:rsidRPr="0020328B" w:rsidRDefault="00107656" w:rsidP="0024067A">
      <w:pPr>
        <w:keepNext/>
        <w:tabs>
          <w:tab w:val="left" w:pos="567"/>
        </w:tabs>
        <w:rPr>
          <w:b/>
          <w:sz w:val="22"/>
        </w:rPr>
      </w:pPr>
      <w:r w:rsidRPr="0020328B">
        <w:rPr>
          <w:b/>
          <w:sz w:val="22"/>
        </w:rPr>
        <w:t>4.5</w:t>
      </w:r>
      <w:r w:rsidRPr="0020328B">
        <w:rPr>
          <w:b/>
          <w:sz w:val="22"/>
        </w:rPr>
        <w:tab/>
        <w:t>Gyógyszerkölcsönhatások és egyéb interakciók</w:t>
      </w:r>
    </w:p>
    <w:p w14:paraId="423F46F3" w14:textId="77777777" w:rsidR="00107656" w:rsidRPr="0020328B" w:rsidRDefault="00107656" w:rsidP="0024067A">
      <w:pPr>
        <w:keepNext/>
        <w:tabs>
          <w:tab w:val="left" w:pos="567"/>
        </w:tabs>
        <w:rPr>
          <w:b/>
          <w:sz w:val="22"/>
        </w:rPr>
      </w:pPr>
    </w:p>
    <w:p w14:paraId="1091B0C5" w14:textId="77777777" w:rsidR="00CD70BA" w:rsidRPr="0020328B" w:rsidRDefault="00CD70BA" w:rsidP="0024067A">
      <w:pPr>
        <w:keepNext/>
        <w:numPr>
          <w:ilvl w:val="12"/>
          <w:numId w:val="0"/>
        </w:numPr>
        <w:tabs>
          <w:tab w:val="left" w:pos="567"/>
        </w:tabs>
        <w:rPr>
          <w:sz w:val="22"/>
        </w:rPr>
      </w:pPr>
      <w:r w:rsidRPr="0020328B">
        <w:rPr>
          <w:sz w:val="22"/>
        </w:rPr>
        <w:t>Egy vizsgálatban 15 egészséges önkéntes</w:t>
      </w:r>
      <w:r w:rsidR="005D62B3" w:rsidRPr="0020328B">
        <w:rPr>
          <w:sz w:val="22"/>
        </w:rPr>
        <w:t>nek adtak</w:t>
      </w:r>
      <w:r w:rsidRPr="0020328B">
        <w:rPr>
          <w:sz w:val="22"/>
        </w:rPr>
        <w:t xml:space="preserve"> naponta digoxint a</w:t>
      </w:r>
      <w:r w:rsidR="005D62B3" w:rsidRPr="0020328B">
        <w:rPr>
          <w:sz w:val="22"/>
        </w:rPr>
        <w:t xml:space="preserve"> dinamikus</w:t>
      </w:r>
      <w:r w:rsidRPr="0020328B">
        <w:rPr>
          <w:sz w:val="22"/>
        </w:rPr>
        <w:t xml:space="preserve"> egyensúlyi </w:t>
      </w:r>
      <w:r w:rsidR="005D62B3" w:rsidRPr="0020328B">
        <w:rPr>
          <w:sz w:val="22"/>
        </w:rPr>
        <w:t>állapot</w:t>
      </w:r>
      <w:r w:rsidRPr="0020328B">
        <w:rPr>
          <w:sz w:val="22"/>
        </w:rPr>
        <w:t xml:space="preserve"> eléréséig</w:t>
      </w:r>
      <w:r w:rsidR="005D62B3" w:rsidRPr="0020328B">
        <w:rPr>
          <w:sz w:val="22"/>
        </w:rPr>
        <w:t>,</w:t>
      </w:r>
      <w:r w:rsidRPr="0020328B">
        <w:rPr>
          <w:sz w:val="22"/>
        </w:rPr>
        <w:t xml:space="preserve"> és az egyszeri FORSTEO dózis nem változtatta meg a digoxin szívre gyakorolt hatásait. Mindazonáltal szórványos </w:t>
      </w:r>
      <w:r w:rsidR="005D62B3" w:rsidRPr="0020328B">
        <w:rPr>
          <w:sz w:val="22"/>
        </w:rPr>
        <w:t>esetismertetések</w:t>
      </w:r>
      <w:r w:rsidRPr="0020328B">
        <w:rPr>
          <w:sz w:val="22"/>
        </w:rPr>
        <w:t xml:space="preserve"> szerint a hypercalcaemia digitálisz toxicitás</w:t>
      </w:r>
      <w:r w:rsidR="005D62B3" w:rsidRPr="0020328B">
        <w:rPr>
          <w:sz w:val="22"/>
        </w:rPr>
        <w:t>ra predisponálhatja a betegeket</w:t>
      </w:r>
      <w:r w:rsidRPr="0020328B">
        <w:rPr>
          <w:sz w:val="22"/>
        </w:rPr>
        <w:t xml:space="preserve">. Mivel a FORSTEO átmenetileg </w:t>
      </w:r>
      <w:r w:rsidR="005D62B3" w:rsidRPr="0020328B">
        <w:rPr>
          <w:sz w:val="22"/>
        </w:rPr>
        <w:t>emeli</w:t>
      </w:r>
      <w:r w:rsidRPr="0020328B">
        <w:rPr>
          <w:sz w:val="22"/>
        </w:rPr>
        <w:t xml:space="preserve"> a szérum kalciumszintet, a FORSTEO</w:t>
      </w:r>
      <w:r w:rsidR="005D62B3" w:rsidRPr="0020328B">
        <w:rPr>
          <w:sz w:val="22"/>
        </w:rPr>
        <w:noBreakHyphen/>
        <w:t>t</w:t>
      </w:r>
      <w:r w:rsidRPr="0020328B">
        <w:rPr>
          <w:sz w:val="22"/>
        </w:rPr>
        <w:t xml:space="preserve"> a </w:t>
      </w:r>
      <w:r w:rsidR="005D62B3" w:rsidRPr="0020328B">
        <w:rPr>
          <w:sz w:val="22"/>
        </w:rPr>
        <w:t>digitáliszt szedő betegeknél</w:t>
      </w:r>
      <w:r w:rsidRPr="0020328B">
        <w:rPr>
          <w:sz w:val="22"/>
        </w:rPr>
        <w:t xml:space="preserve"> </w:t>
      </w:r>
      <w:r w:rsidR="005D62B3" w:rsidRPr="0020328B">
        <w:rPr>
          <w:sz w:val="22"/>
        </w:rPr>
        <w:t>óvatosan kell alkalmazni</w:t>
      </w:r>
      <w:r w:rsidRPr="0020328B">
        <w:rPr>
          <w:sz w:val="22"/>
        </w:rPr>
        <w:t>.</w:t>
      </w:r>
    </w:p>
    <w:p w14:paraId="40373CE6" w14:textId="77777777" w:rsidR="00CD70BA" w:rsidRPr="0020328B" w:rsidRDefault="00CD70BA" w:rsidP="006155F9">
      <w:pPr>
        <w:numPr>
          <w:ilvl w:val="12"/>
          <w:numId w:val="0"/>
        </w:numPr>
        <w:tabs>
          <w:tab w:val="left" w:pos="567"/>
        </w:tabs>
        <w:rPr>
          <w:sz w:val="22"/>
        </w:rPr>
      </w:pPr>
    </w:p>
    <w:p w14:paraId="22281A66" w14:textId="77777777" w:rsidR="00107656" w:rsidRPr="0020328B" w:rsidRDefault="00107656" w:rsidP="006155F9">
      <w:pPr>
        <w:numPr>
          <w:ilvl w:val="12"/>
          <w:numId w:val="0"/>
        </w:numPr>
        <w:tabs>
          <w:tab w:val="left" w:pos="567"/>
        </w:tabs>
        <w:rPr>
          <w:sz w:val="22"/>
        </w:rPr>
      </w:pPr>
      <w:r w:rsidRPr="0020328B">
        <w:rPr>
          <w:sz w:val="22"/>
        </w:rPr>
        <w:t xml:space="preserve">Farmakodinámiás interakciós vizsgálatokban tanulmányozták a FORSTEO és a </w:t>
      </w:r>
      <w:r w:rsidR="00CD70BA" w:rsidRPr="0020328B">
        <w:rPr>
          <w:sz w:val="22"/>
        </w:rPr>
        <w:t xml:space="preserve">hidroklorotiazid </w:t>
      </w:r>
      <w:r w:rsidRPr="0020328B">
        <w:rPr>
          <w:sz w:val="22"/>
        </w:rPr>
        <w:t xml:space="preserve">együttes alkalmazását. Klinikailag </w:t>
      </w:r>
      <w:r w:rsidR="00CD70BA" w:rsidRPr="0020328B">
        <w:rPr>
          <w:sz w:val="22"/>
        </w:rPr>
        <w:t xml:space="preserve">jelentős </w:t>
      </w:r>
      <w:r w:rsidRPr="0020328B">
        <w:rPr>
          <w:sz w:val="22"/>
        </w:rPr>
        <w:t>gyógyszerkölcsönhatást nem észleltek.</w:t>
      </w:r>
    </w:p>
    <w:p w14:paraId="77898289" w14:textId="77777777" w:rsidR="00107656" w:rsidRPr="0020328B" w:rsidRDefault="00107656" w:rsidP="006155F9">
      <w:pPr>
        <w:numPr>
          <w:ilvl w:val="12"/>
          <w:numId w:val="0"/>
        </w:numPr>
        <w:tabs>
          <w:tab w:val="left" w:pos="567"/>
        </w:tabs>
        <w:rPr>
          <w:sz w:val="22"/>
        </w:rPr>
      </w:pPr>
    </w:p>
    <w:p w14:paraId="7161A68C" w14:textId="77777777" w:rsidR="00107656" w:rsidRPr="0020328B" w:rsidRDefault="00107656" w:rsidP="006155F9">
      <w:pPr>
        <w:numPr>
          <w:ilvl w:val="12"/>
          <w:numId w:val="0"/>
        </w:numPr>
        <w:tabs>
          <w:tab w:val="left" w:pos="567"/>
        </w:tabs>
        <w:rPr>
          <w:sz w:val="22"/>
        </w:rPr>
      </w:pPr>
      <w:r w:rsidRPr="0020328B">
        <w:rPr>
          <w:sz w:val="22"/>
        </w:rPr>
        <w:t>Raloxifen, vagy hormonpótló terápia egyidejű alkalmazása a FORSTEO-val nem módosította a FORSTEO hatását a szérum és a vizelet kalcium-szintjére, vagy a klinikai nemkívánatos eseményekre.</w:t>
      </w:r>
    </w:p>
    <w:p w14:paraId="4A3F2E89" w14:textId="77777777" w:rsidR="00107656" w:rsidRPr="0020328B" w:rsidRDefault="00107656" w:rsidP="006155F9">
      <w:pPr>
        <w:numPr>
          <w:ilvl w:val="12"/>
          <w:numId w:val="0"/>
        </w:numPr>
        <w:tabs>
          <w:tab w:val="left" w:pos="567"/>
        </w:tabs>
        <w:rPr>
          <w:sz w:val="22"/>
        </w:rPr>
      </w:pPr>
    </w:p>
    <w:p w14:paraId="74E92A56" w14:textId="77777777" w:rsidR="00107656" w:rsidRPr="0020328B" w:rsidRDefault="00107656" w:rsidP="0024067A">
      <w:pPr>
        <w:keepNext/>
        <w:tabs>
          <w:tab w:val="left" w:pos="567"/>
        </w:tabs>
        <w:rPr>
          <w:b/>
          <w:sz w:val="22"/>
        </w:rPr>
      </w:pPr>
      <w:r w:rsidRPr="0020328B">
        <w:rPr>
          <w:b/>
          <w:sz w:val="22"/>
        </w:rPr>
        <w:lastRenderedPageBreak/>
        <w:t>4.6</w:t>
      </w:r>
      <w:r w:rsidRPr="0020328B">
        <w:rPr>
          <w:b/>
          <w:sz w:val="22"/>
        </w:rPr>
        <w:tab/>
        <w:t>T</w:t>
      </w:r>
      <w:r w:rsidR="00E204C2" w:rsidRPr="0020328B">
        <w:rPr>
          <w:b/>
          <w:sz w:val="22"/>
        </w:rPr>
        <w:t>ermékenység, t</w:t>
      </w:r>
      <w:r w:rsidRPr="0020328B">
        <w:rPr>
          <w:b/>
          <w:sz w:val="22"/>
        </w:rPr>
        <w:t>erhesség és szoptatás</w:t>
      </w:r>
    </w:p>
    <w:p w14:paraId="300A2D03" w14:textId="77777777" w:rsidR="00107656" w:rsidRPr="0020328B" w:rsidRDefault="00107656" w:rsidP="0024067A">
      <w:pPr>
        <w:keepNext/>
        <w:tabs>
          <w:tab w:val="left" w:pos="567"/>
        </w:tabs>
        <w:rPr>
          <w:b/>
          <w:sz w:val="22"/>
        </w:rPr>
      </w:pPr>
    </w:p>
    <w:p w14:paraId="116DAB07" w14:textId="77777777" w:rsidR="00C01EF4" w:rsidRPr="0020328B" w:rsidRDefault="00C01EF4" w:rsidP="0024067A">
      <w:pPr>
        <w:pStyle w:val="BodyText3"/>
        <w:keepNext/>
        <w:tabs>
          <w:tab w:val="left" w:pos="567"/>
        </w:tabs>
        <w:rPr>
          <w:sz w:val="22"/>
          <w:u w:val="single"/>
          <w:lang w:val="hu-HU"/>
        </w:rPr>
      </w:pPr>
      <w:r w:rsidRPr="0020328B">
        <w:rPr>
          <w:sz w:val="22"/>
          <w:u w:val="single"/>
          <w:lang w:val="hu-HU"/>
        </w:rPr>
        <w:t>Fogamzóképes nők / Fogamzásgátlás nőknél</w:t>
      </w:r>
    </w:p>
    <w:p w14:paraId="3746E457" w14:textId="77777777" w:rsidR="00ED2D72" w:rsidRPr="0020328B" w:rsidRDefault="00ED2D72" w:rsidP="0024067A">
      <w:pPr>
        <w:pStyle w:val="BodyText3"/>
        <w:keepNext/>
        <w:tabs>
          <w:tab w:val="left" w:pos="567"/>
        </w:tabs>
        <w:rPr>
          <w:sz w:val="22"/>
          <w:u w:val="single"/>
          <w:lang w:val="hu-HU"/>
        </w:rPr>
      </w:pPr>
    </w:p>
    <w:p w14:paraId="35B2AB4F" w14:textId="77777777" w:rsidR="00C01EF4" w:rsidRPr="0020328B" w:rsidRDefault="00C01EF4" w:rsidP="0024067A">
      <w:pPr>
        <w:keepNext/>
        <w:tabs>
          <w:tab w:val="left" w:pos="567"/>
        </w:tabs>
        <w:rPr>
          <w:sz w:val="22"/>
        </w:rPr>
      </w:pPr>
      <w:r w:rsidRPr="0020328B">
        <w:rPr>
          <w:sz w:val="22"/>
        </w:rPr>
        <w:t>Fogamzóképes korban lévő nőknek hatékony fogamzásgátlást kell alkalmazniuk a FORSTEO alkalmazásának ideje alatt. Amennyiben terhesség következik be, a FORSTEO alkalmazását fel kell függeszteni.</w:t>
      </w:r>
    </w:p>
    <w:p w14:paraId="2262B70A" w14:textId="77777777" w:rsidR="00C01EF4" w:rsidRPr="0020328B" w:rsidRDefault="00C01EF4" w:rsidP="006155F9">
      <w:pPr>
        <w:pStyle w:val="BodyText3"/>
        <w:tabs>
          <w:tab w:val="left" w:pos="567"/>
        </w:tabs>
        <w:rPr>
          <w:b/>
          <w:i/>
          <w:sz w:val="22"/>
          <w:lang w:val="hu-HU"/>
        </w:rPr>
      </w:pPr>
    </w:p>
    <w:p w14:paraId="4014BD18" w14:textId="77777777" w:rsidR="00C01EF4" w:rsidRPr="0020328B" w:rsidRDefault="00C01EF4" w:rsidP="0024067A">
      <w:pPr>
        <w:pStyle w:val="BodyText3"/>
        <w:keepNext/>
        <w:tabs>
          <w:tab w:val="left" w:pos="567"/>
        </w:tabs>
        <w:rPr>
          <w:sz w:val="22"/>
          <w:u w:val="single"/>
          <w:lang w:val="hu-HU"/>
        </w:rPr>
      </w:pPr>
      <w:r w:rsidRPr="0020328B">
        <w:rPr>
          <w:sz w:val="22"/>
          <w:u w:val="single"/>
          <w:lang w:val="hu-HU"/>
        </w:rPr>
        <w:t>Terhesség</w:t>
      </w:r>
    </w:p>
    <w:p w14:paraId="76A71FFA" w14:textId="77777777" w:rsidR="00ED2D72" w:rsidRPr="0020328B" w:rsidRDefault="00ED2D72" w:rsidP="0024067A">
      <w:pPr>
        <w:pStyle w:val="BodyText3"/>
        <w:keepNext/>
        <w:tabs>
          <w:tab w:val="left" w:pos="567"/>
        </w:tabs>
        <w:rPr>
          <w:sz w:val="22"/>
          <w:lang w:val="hu-HU"/>
        </w:rPr>
      </w:pPr>
    </w:p>
    <w:p w14:paraId="0482A6FF" w14:textId="77777777" w:rsidR="00C01EF4" w:rsidRPr="0020328B" w:rsidRDefault="00C01EF4" w:rsidP="0024067A">
      <w:pPr>
        <w:pStyle w:val="BodyText3"/>
        <w:keepNext/>
        <w:tabs>
          <w:tab w:val="left" w:pos="567"/>
        </w:tabs>
        <w:rPr>
          <w:sz w:val="22"/>
          <w:lang w:val="hu-HU"/>
        </w:rPr>
      </w:pPr>
      <w:r w:rsidRPr="0020328B">
        <w:rPr>
          <w:sz w:val="22"/>
          <w:lang w:val="hu-HU"/>
        </w:rPr>
        <w:t>Terhesség alatt a FORSTEO alkalmazása ellenjavallt (lásd 4.3 pont).</w:t>
      </w:r>
    </w:p>
    <w:p w14:paraId="234D2AC7" w14:textId="77777777" w:rsidR="00C01EF4" w:rsidRPr="0020328B" w:rsidRDefault="00C01EF4" w:rsidP="006155F9">
      <w:pPr>
        <w:pStyle w:val="BodyText3"/>
        <w:tabs>
          <w:tab w:val="left" w:pos="567"/>
        </w:tabs>
        <w:rPr>
          <w:sz w:val="22"/>
          <w:lang w:val="hu-HU"/>
        </w:rPr>
      </w:pPr>
    </w:p>
    <w:p w14:paraId="626ED93A" w14:textId="77777777" w:rsidR="00C01EF4" w:rsidRPr="0020328B" w:rsidRDefault="00C01EF4" w:rsidP="0024067A">
      <w:pPr>
        <w:pStyle w:val="BodyText3"/>
        <w:keepNext/>
        <w:tabs>
          <w:tab w:val="left" w:pos="567"/>
        </w:tabs>
        <w:rPr>
          <w:sz w:val="22"/>
          <w:u w:val="single"/>
          <w:lang w:val="hu-HU"/>
        </w:rPr>
      </w:pPr>
      <w:r w:rsidRPr="0020328B">
        <w:rPr>
          <w:sz w:val="22"/>
          <w:u w:val="single"/>
          <w:lang w:val="hu-HU"/>
        </w:rPr>
        <w:t>Szoptatás</w:t>
      </w:r>
    </w:p>
    <w:p w14:paraId="5190641B" w14:textId="77777777" w:rsidR="00ED2D72" w:rsidRPr="0020328B" w:rsidRDefault="00ED2D72" w:rsidP="0024067A">
      <w:pPr>
        <w:pStyle w:val="BodyText3"/>
        <w:keepNext/>
        <w:tabs>
          <w:tab w:val="left" w:pos="567"/>
        </w:tabs>
        <w:rPr>
          <w:sz w:val="22"/>
          <w:u w:val="single"/>
          <w:lang w:val="hu-HU"/>
        </w:rPr>
      </w:pPr>
    </w:p>
    <w:p w14:paraId="2B5D3813" w14:textId="77777777" w:rsidR="00C01EF4" w:rsidRPr="0020328B" w:rsidRDefault="00C01EF4" w:rsidP="0024067A">
      <w:pPr>
        <w:pStyle w:val="BodyText3"/>
        <w:keepNext/>
        <w:tabs>
          <w:tab w:val="left" w:pos="567"/>
        </w:tabs>
        <w:rPr>
          <w:sz w:val="22"/>
          <w:lang w:val="hu-HU"/>
        </w:rPr>
      </w:pPr>
      <w:r w:rsidRPr="0020328B">
        <w:rPr>
          <w:sz w:val="22"/>
          <w:lang w:val="hu-HU"/>
        </w:rPr>
        <w:t xml:space="preserve">Szoptatás ideje alatt a FORSTEO alkalmazása ellenjavallt. </w:t>
      </w:r>
      <w:r w:rsidR="00C71D2C" w:rsidRPr="0020328B">
        <w:rPr>
          <w:sz w:val="22"/>
          <w:lang w:val="hu-HU"/>
        </w:rPr>
        <w:t>Nem ismert, hogy a teriparatid kiválasztódik-e a humán anyatejbe.</w:t>
      </w:r>
    </w:p>
    <w:p w14:paraId="323D09B2" w14:textId="77777777" w:rsidR="00C01EF4" w:rsidRPr="0020328B" w:rsidRDefault="00C01EF4" w:rsidP="006155F9">
      <w:pPr>
        <w:pStyle w:val="BodyText3"/>
        <w:tabs>
          <w:tab w:val="left" w:pos="567"/>
        </w:tabs>
        <w:rPr>
          <w:b/>
          <w:i/>
          <w:sz w:val="22"/>
          <w:lang w:val="hu-HU"/>
        </w:rPr>
      </w:pPr>
    </w:p>
    <w:p w14:paraId="6AA9AE81" w14:textId="77777777" w:rsidR="00107656" w:rsidRPr="0020328B" w:rsidRDefault="00C71D2C" w:rsidP="0024067A">
      <w:pPr>
        <w:pStyle w:val="BodyText3"/>
        <w:keepNext/>
        <w:tabs>
          <w:tab w:val="left" w:pos="567"/>
        </w:tabs>
        <w:rPr>
          <w:sz w:val="22"/>
          <w:u w:val="single"/>
          <w:lang w:val="hu-HU"/>
        </w:rPr>
      </w:pPr>
      <w:r w:rsidRPr="0020328B">
        <w:rPr>
          <w:sz w:val="22"/>
          <w:u w:val="single"/>
          <w:lang w:val="hu-HU"/>
        </w:rPr>
        <w:t>Termékenység</w:t>
      </w:r>
    </w:p>
    <w:p w14:paraId="0A987796" w14:textId="77777777" w:rsidR="00ED2D72" w:rsidRPr="0020328B" w:rsidRDefault="00ED2D72" w:rsidP="0024067A">
      <w:pPr>
        <w:pStyle w:val="BodyText3"/>
        <w:keepNext/>
        <w:tabs>
          <w:tab w:val="left" w:pos="567"/>
        </w:tabs>
        <w:rPr>
          <w:sz w:val="22"/>
          <w:u w:val="single"/>
          <w:lang w:val="hu-HU"/>
        </w:rPr>
      </w:pPr>
    </w:p>
    <w:p w14:paraId="16307E7A" w14:textId="77777777" w:rsidR="00107656" w:rsidRPr="0020328B" w:rsidRDefault="00107656" w:rsidP="0024067A">
      <w:pPr>
        <w:pStyle w:val="BodyText3"/>
        <w:keepNext/>
        <w:tabs>
          <w:tab w:val="left" w:pos="567"/>
        </w:tabs>
        <w:rPr>
          <w:sz w:val="22"/>
          <w:lang w:val="hu-HU"/>
        </w:rPr>
      </w:pPr>
      <w:r w:rsidRPr="0020328B">
        <w:rPr>
          <w:sz w:val="22"/>
          <w:lang w:val="hu-HU"/>
        </w:rPr>
        <w:t>Nyulakon végzett vizsgálatokban reproduktív toxicitást észleltek (lásd 5.3 pont). A teriparatid humán magzati fejlődésre gyakorolt hatását nem vizsgálták. Emberben a potenciális veszély nem ismert.</w:t>
      </w:r>
    </w:p>
    <w:p w14:paraId="5D70BEA6" w14:textId="77777777" w:rsidR="00107656" w:rsidRPr="0020328B" w:rsidRDefault="00107656" w:rsidP="006155F9">
      <w:pPr>
        <w:pStyle w:val="BodyText3"/>
        <w:tabs>
          <w:tab w:val="left" w:pos="567"/>
        </w:tabs>
        <w:rPr>
          <w:sz w:val="22"/>
          <w:lang w:val="hu-HU"/>
        </w:rPr>
      </w:pPr>
    </w:p>
    <w:p w14:paraId="494EC636" w14:textId="77777777" w:rsidR="00107656" w:rsidRPr="0020328B" w:rsidRDefault="00107656" w:rsidP="0024067A">
      <w:pPr>
        <w:keepNext/>
        <w:tabs>
          <w:tab w:val="left" w:pos="567"/>
        </w:tabs>
        <w:ind w:left="720" w:hanging="720"/>
        <w:rPr>
          <w:b/>
          <w:sz w:val="22"/>
        </w:rPr>
      </w:pPr>
      <w:r w:rsidRPr="0020328B">
        <w:rPr>
          <w:b/>
          <w:sz w:val="22"/>
        </w:rPr>
        <w:t>4.7</w:t>
      </w:r>
      <w:r w:rsidRPr="0020328B">
        <w:rPr>
          <w:b/>
          <w:sz w:val="22"/>
        </w:rPr>
        <w:tab/>
        <w:t>A készítmény hatásai a gépjárművezetéshez és</w:t>
      </w:r>
      <w:r w:rsidR="0028595F" w:rsidRPr="0020328B">
        <w:rPr>
          <w:b/>
          <w:sz w:val="22"/>
        </w:rPr>
        <w:t xml:space="preserve"> a</w:t>
      </w:r>
      <w:r w:rsidRPr="0020328B">
        <w:rPr>
          <w:b/>
          <w:sz w:val="22"/>
        </w:rPr>
        <w:t xml:space="preserve"> gépek kezeléséhez szükséges képességekre</w:t>
      </w:r>
    </w:p>
    <w:p w14:paraId="6E16F2A3" w14:textId="77777777" w:rsidR="00107656" w:rsidRPr="0020328B" w:rsidRDefault="00107656" w:rsidP="0024067A">
      <w:pPr>
        <w:keepNext/>
        <w:tabs>
          <w:tab w:val="left" w:pos="567"/>
        </w:tabs>
        <w:rPr>
          <w:b/>
          <w:sz w:val="22"/>
        </w:rPr>
      </w:pPr>
    </w:p>
    <w:p w14:paraId="01673C13" w14:textId="77777777" w:rsidR="00107656" w:rsidRPr="0020328B" w:rsidRDefault="00107656" w:rsidP="0024067A">
      <w:pPr>
        <w:keepNext/>
        <w:tabs>
          <w:tab w:val="left" w:pos="567"/>
        </w:tabs>
        <w:rPr>
          <w:sz w:val="22"/>
        </w:rPr>
      </w:pPr>
      <w:r w:rsidRPr="0020328B">
        <w:rPr>
          <w:noProof/>
          <w:sz w:val="22"/>
          <w:szCs w:val="22"/>
        </w:rPr>
        <w:t xml:space="preserve">A </w:t>
      </w:r>
      <w:r w:rsidR="00C71D2C" w:rsidRPr="0020328B">
        <w:rPr>
          <w:sz w:val="22"/>
        </w:rPr>
        <w:t xml:space="preserve">FORSTEO nem vagy csak elhanyagolható mértékben befolyásolja </w:t>
      </w:r>
      <w:r w:rsidRPr="0020328B">
        <w:rPr>
          <w:noProof/>
          <w:sz w:val="22"/>
          <w:szCs w:val="22"/>
        </w:rPr>
        <w:t>a gépjárművezetéshez és</w:t>
      </w:r>
      <w:r w:rsidR="0028595F" w:rsidRPr="0020328B">
        <w:rPr>
          <w:noProof/>
          <w:sz w:val="22"/>
          <w:szCs w:val="22"/>
        </w:rPr>
        <w:t xml:space="preserve"> a</w:t>
      </w:r>
      <w:r w:rsidRPr="0020328B">
        <w:rPr>
          <w:noProof/>
          <w:sz w:val="22"/>
          <w:szCs w:val="22"/>
        </w:rPr>
        <w:t xml:space="preserve"> gépek kezeléséhez szükséges képességeket.</w:t>
      </w:r>
      <w:r w:rsidRPr="0020328B">
        <w:rPr>
          <w:sz w:val="22"/>
        </w:rPr>
        <w:t xml:space="preserve"> </w:t>
      </w:r>
      <w:r w:rsidR="00C71D2C" w:rsidRPr="0020328B">
        <w:rPr>
          <w:sz w:val="22"/>
        </w:rPr>
        <w:t>E</w:t>
      </w:r>
      <w:r w:rsidRPr="0020328B">
        <w:rPr>
          <w:sz w:val="22"/>
        </w:rPr>
        <w:t xml:space="preserve">gyes betegek esetében átmeneti </w:t>
      </w:r>
      <w:r w:rsidR="00C95F04" w:rsidRPr="0020328B">
        <w:rPr>
          <w:sz w:val="22"/>
        </w:rPr>
        <w:t>orthostaticus</w:t>
      </w:r>
      <w:r w:rsidRPr="0020328B">
        <w:rPr>
          <w:sz w:val="22"/>
        </w:rPr>
        <w:t xml:space="preserve"> </w:t>
      </w:r>
      <w:r w:rsidR="00C71D2C" w:rsidRPr="0020328B">
        <w:rPr>
          <w:sz w:val="22"/>
        </w:rPr>
        <w:t>hypotensiót</w:t>
      </w:r>
      <w:r w:rsidRPr="0020328B">
        <w:rPr>
          <w:sz w:val="22"/>
        </w:rPr>
        <w:t>, ill. szédülést figyeltek meg. Az ilyen betegeknek mindaddig tartózkodniuk kell a gépjárművezetéstől, ill. a gépek kezelésétől, amíg a tünetek elmúlnak.</w:t>
      </w:r>
    </w:p>
    <w:p w14:paraId="707844E5" w14:textId="77777777" w:rsidR="00107656" w:rsidRPr="0020328B" w:rsidRDefault="00107656" w:rsidP="006155F9">
      <w:pPr>
        <w:tabs>
          <w:tab w:val="left" w:pos="567"/>
        </w:tabs>
        <w:rPr>
          <w:sz w:val="22"/>
        </w:rPr>
      </w:pPr>
    </w:p>
    <w:p w14:paraId="50F7F489" w14:textId="77777777" w:rsidR="00107656" w:rsidRPr="0020328B" w:rsidRDefault="00107656" w:rsidP="00C745A9">
      <w:pPr>
        <w:keepNext/>
        <w:tabs>
          <w:tab w:val="left" w:pos="567"/>
        </w:tabs>
        <w:rPr>
          <w:b/>
          <w:sz w:val="22"/>
        </w:rPr>
      </w:pPr>
      <w:r w:rsidRPr="0020328B">
        <w:rPr>
          <w:b/>
          <w:sz w:val="22"/>
        </w:rPr>
        <w:t>4.8</w:t>
      </w:r>
      <w:r w:rsidRPr="0020328B">
        <w:rPr>
          <w:b/>
          <w:sz w:val="22"/>
        </w:rPr>
        <w:tab/>
        <w:t>Nemkívánatos hatások, mellékhatások</w:t>
      </w:r>
    </w:p>
    <w:p w14:paraId="536D0E00" w14:textId="77777777" w:rsidR="00107656" w:rsidRPr="0020328B" w:rsidRDefault="00107656" w:rsidP="00C745A9">
      <w:pPr>
        <w:keepNext/>
        <w:tabs>
          <w:tab w:val="left" w:pos="567"/>
        </w:tabs>
        <w:rPr>
          <w:b/>
          <w:sz w:val="22"/>
        </w:rPr>
      </w:pPr>
    </w:p>
    <w:p w14:paraId="19BEF4DD" w14:textId="77777777" w:rsidR="00C71D2C" w:rsidRPr="0020328B" w:rsidRDefault="00C71D2C" w:rsidP="00C745A9">
      <w:pPr>
        <w:pStyle w:val="BodyText3"/>
        <w:keepNext/>
        <w:tabs>
          <w:tab w:val="left" w:pos="0"/>
          <w:tab w:val="left" w:pos="567"/>
        </w:tabs>
        <w:rPr>
          <w:sz w:val="22"/>
          <w:u w:val="single"/>
          <w:lang w:val="hu-HU"/>
        </w:rPr>
      </w:pPr>
      <w:r w:rsidRPr="0020328B">
        <w:rPr>
          <w:sz w:val="22"/>
          <w:u w:val="single"/>
          <w:lang w:val="hu-HU"/>
        </w:rPr>
        <w:t>A biztonságossági profil összefoglalása</w:t>
      </w:r>
    </w:p>
    <w:p w14:paraId="4DC4741D" w14:textId="77777777" w:rsidR="00ED2D72" w:rsidRPr="0020328B" w:rsidRDefault="00ED2D72" w:rsidP="00C745A9">
      <w:pPr>
        <w:pStyle w:val="BodyText3"/>
        <w:keepNext/>
        <w:tabs>
          <w:tab w:val="left" w:pos="0"/>
          <w:tab w:val="left" w:pos="567"/>
        </w:tabs>
        <w:rPr>
          <w:sz w:val="22"/>
          <w:u w:val="single"/>
          <w:lang w:val="hu-HU"/>
        </w:rPr>
      </w:pPr>
    </w:p>
    <w:p w14:paraId="04A74E5C" w14:textId="77777777" w:rsidR="00107656" w:rsidRPr="0020328B" w:rsidRDefault="00107656" w:rsidP="006155F9">
      <w:pPr>
        <w:tabs>
          <w:tab w:val="left" w:pos="0"/>
          <w:tab w:val="left" w:pos="567"/>
        </w:tabs>
        <w:rPr>
          <w:sz w:val="22"/>
        </w:rPr>
      </w:pPr>
      <w:r w:rsidRPr="0020328B">
        <w:rPr>
          <w:sz w:val="22"/>
        </w:rPr>
        <w:t>A FORSTEO-val kezelt betegek körében a leggyakrabban jelentett mellékhatás a hányinger, a végtagfájdalom, a fejfájás és a szédülés volt.</w:t>
      </w:r>
    </w:p>
    <w:p w14:paraId="2175E063" w14:textId="77777777" w:rsidR="00C71D2C" w:rsidRPr="0020328B" w:rsidRDefault="00C71D2C" w:rsidP="00C71D2C">
      <w:pPr>
        <w:pStyle w:val="BodyText3"/>
        <w:tabs>
          <w:tab w:val="left" w:pos="0"/>
          <w:tab w:val="left" w:pos="567"/>
        </w:tabs>
        <w:rPr>
          <w:sz w:val="22"/>
          <w:lang w:val="hu-HU"/>
        </w:rPr>
      </w:pPr>
    </w:p>
    <w:p w14:paraId="422DFBF3" w14:textId="77777777" w:rsidR="00C71D2C" w:rsidRPr="0020328B" w:rsidRDefault="00C71D2C" w:rsidP="00C745A9">
      <w:pPr>
        <w:pStyle w:val="BodyText3"/>
        <w:keepNext/>
        <w:tabs>
          <w:tab w:val="left" w:pos="0"/>
          <w:tab w:val="left" w:pos="567"/>
        </w:tabs>
        <w:rPr>
          <w:sz w:val="22"/>
          <w:u w:val="single"/>
          <w:lang w:val="hu-HU"/>
        </w:rPr>
      </w:pPr>
      <w:r w:rsidRPr="0020328B">
        <w:rPr>
          <w:sz w:val="22"/>
          <w:u w:val="single"/>
          <w:lang w:val="hu-HU"/>
        </w:rPr>
        <w:t>A mellékhatások táblázatos felsorolása</w:t>
      </w:r>
    </w:p>
    <w:p w14:paraId="792765C7" w14:textId="77777777" w:rsidR="00ED2D72" w:rsidRPr="0020328B" w:rsidRDefault="00ED2D72" w:rsidP="00C745A9">
      <w:pPr>
        <w:pStyle w:val="BodyText3"/>
        <w:keepNext/>
        <w:tabs>
          <w:tab w:val="left" w:pos="0"/>
          <w:tab w:val="left" w:pos="567"/>
        </w:tabs>
        <w:rPr>
          <w:sz w:val="22"/>
          <w:u w:val="single"/>
          <w:lang w:val="hu-HU"/>
        </w:rPr>
      </w:pPr>
    </w:p>
    <w:p w14:paraId="77786E96" w14:textId="77777777" w:rsidR="00C71D2C" w:rsidRPr="0020328B" w:rsidRDefault="00C71D2C" w:rsidP="00C745A9">
      <w:pPr>
        <w:pStyle w:val="BodyText3"/>
        <w:keepNext/>
        <w:tabs>
          <w:tab w:val="left" w:pos="0"/>
          <w:tab w:val="left" w:pos="567"/>
        </w:tabs>
        <w:rPr>
          <w:sz w:val="22"/>
          <w:lang w:val="hu-HU"/>
        </w:rPr>
      </w:pPr>
      <w:r w:rsidRPr="0020328B">
        <w:rPr>
          <w:sz w:val="22"/>
          <w:lang w:val="hu-HU"/>
        </w:rPr>
        <w:t>A teriparatid klinikai vizsgálataiban résztvevő betegek közül, a FORSTEO-val kezeltek 82,8%-a, míg a placebóval kezeltek 84,5%-a jelentett legalább egy nemkívánatos eseményt.</w:t>
      </w:r>
    </w:p>
    <w:p w14:paraId="623774E4" w14:textId="77777777" w:rsidR="00107656" w:rsidRPr="0020328B" w:rsidRDefault="00107656" w:rsidP="006155F9">
      <w:pPr>
        <w:tabs>
          <w:tab w:val="left" w:pos="0"/>
          <w:tab w:val="left" w:pos="567"/>
        </w:tabs>
        <w:rPr>
          <w:sz w:val="22"/>
        </w:rPr>
      </w:pPr>
    </w:p>
    <w:p w14:paraId="048C272C" w14:textId="77777777" w:rsidR="00107656" w:rsidRPr="0020328B" w:rsidRDefault="00107656" w:rsidP="006155F9">
      <w:pPr>
        <w:rPr>
          <w:sz w:val="22"/>
          <w:szCs w:val="22"/>
        </w:rPr>
      </w:pPr>
      <w:r w:rsidRPr="0020328B">
        <w:rPr>
          <w:sz w:val="22"/>
          <w:szCs w:val="22"/>
        </w:rPr>
        <w:t xml:space="preserve">Az osteoporosisban végzett klinikai vizsgálatok </w:t>
      </w:r>
      <w:r w:rsidR="00FD1EAA" w:rsidRPr="0020328B">
        <w:rPr>
          <w:sz w:val="22"/>
          <w:szCs w:val="22"/>
        </w:rPr>
        <w:t xml:space="preserve">során </w:t>
      </w:r>
      <w:r w:rsidR="00D21C95" w:rsidRPr="0020328B">
        <w:rPr>
          <w:sz w:val="22"/>
          <w:szCs w:val="22"/>
        </w:rPr>
        <w:t>és a forgalomba hozatalt követő</w:t>
      </w:r>
      <w:r w:rsidR="00FD1EAA" w:rsidRPr="0020328B">
        <w:rPr>
          <w:sz w:val="22"/>
          <w:szCs w:val="22"/>
        </w:rPr>
        <w:t>en</w:t>
      </w:r>
      <w:r w:rsidRPr="0020328B">
        <w:rPr>
          <w:sz w:val="22"/>
          <w:szCs w:val="22"/>
        </w:rPr>
        <w:t xml:space="preserve"> a teriparatid alkalmazásával kapcsolat</w:t>
      </w:r>
      <w:r w:rsidR="00FD1EAA" w:rsidRPr="0020328B">
        <w:rPr>
          <w:sz w:val="22"/>
          <w:szCs w:val="22"/>
        </w:rPr>
        <w:t>ban észlelt</w:t>
      </w:r>
      <w:r w:rsidRPr="0020328B">
        <w:rPr>
          <w:sz w:val="22"/>
          <w:szCs w:val="22"/>
        </w:rPr>
        <w:t xml:space="preserve"> </w:t>
      </w:r>
      <w:r w:rsidR="00805033" w:rsidRPr="0020328B">
        <w:rPr>
          <w:sz w:val="22"/>
        </w:rPr>
        <w:t>mellék</w:t>
      </w:r>
      <w:r w:rsidR="00750244" w:rsidRPr="0020328B">
        <w:rPr>
          <w:sz w:val="22"/>
        </w:rPr>
        <w:t>hatásokat</w:t>
      </w:r>
      <w:r w:rsidRPr="0020328B">
        <w:rPr>
          <w:sz w:val="22"/>
        </w:rPr>
        <w:t xml:space="preserve"> az alábbi táblázat foglalja össze.</w:t>
      </w:r>
      <w:r w:rsidRPr="0020328B">
        <w:rPr>
          <w:sz w:val="22"/>
          <w:szCs w:val="22"/>
        </w:rPr>
        <w:t xml:space="preserve"> </w:t>
      </w:r>
      <w:r w:rsidRPr="0020328B">
        <w:rPr>
          <w:sz w:val="22"/>
        </w:rPr>
        <w:t>A mellékhatások</w:t>
      </w:r>
      <w:r w:rsidRPr="0020328B">
        <w:rPr>
          <w:sz w:val="22"/>
          <w:szCs w:val="22"/>
        </w:rPr>
        <w:t xml:space="preserve"> osztályozása a következő megállapodás szerint történt: nagyon gyakori (</w:t>
      </w:r>
      <w:r w:rsidRPr="0020328B">
        <w:rPr>
          <w:sz w:val="22"/>
          <w:szCs w:val="22"/>
        </w:rPr>
        <w:sym w:font="Symbol" w:char="F0B3"/>
      </w:r>
      <w:r w:rsidRPr="0020328B">
        <w:rPr>
          <w:sz w:val="22"/>
          <w:szCs w:val="22"/>
        </w:rPr>
        <w:t>1/10), gyakori (</w:t>
      </w:r>
      <w:r w:rsidRPr="0020328B">
        <w:rPr>
          <w:sz w:val="22"/>
          <w:szCs w:val="22"/>
        </w:rPr>
        <w:sym w:font="Symbol" w:char="F0B3"/>
      </w:r>
      <w:r w:rsidRPr="0020328B">
        <w:rPr>
          <w:sz w:val="22"/>
          <w:szCs w:val="22"/>
        </w:rPr>
        <w:t>1/100</w:t>
      </w:r>
      <w:r w:rsidR="00805033" w:rsidRPr="0020328B">
        <w:rPr>
          <w:sz w:val="22"/>
          <w:szCs w:val="22"/>
        </w:rPr>
        <w:t> </w:t>
      </w:r>
      <w:r w:rsidR="00805033" w:rsidRPr="0020328B">
        <w:rPr>
          <w:sz w:val="22"/>
          <w:szCs w:val="22"/>
        </w:rPr>
        <w:noBreakHyphen/>
        <w:t> </w:t>
      </w:r>
      <w:r w:rsidRPr="0020328B">
        <w:rPr>
          <w:sz w:val="22"/>
          <w:szCs w:val="22"/>
        </w:rPr>
        <w:t>&lt;1/10), nem gyakori (</w:t>
      </w:r>
      <w:r w:rsidRPr="0020328B">
        <w:rPr>
          <w:sz w:val="22"/>
          <w:szCs w:val="22"/>
        </w:rPr>
        <w:sym w:font="Symbol" w:char="F0B3"/>
      </w:r>
      <w:r w:rsidRPr="0020328B">
        <w:rPr>
          <w:sz w:val="22"/>
          <w:szCs w:val="22"/>
        </w:rPr>
        <w:t>1/1000</w:t>
      </w:r>
      <w:r w:rsidR="00666E63" w:rsidRPr="0020328B">
        <w:rPr>
          <w:sz w:val="22"/>
          <w:szCs w:val="22"/>
        </w:rPr>
        <w:t> </w:t>
      </w:r>
      <w:r w:rsidR="00666E63" w:rsidRPr="0020328B">
        <w:rPr>
          <w:sz w:val="22"/>
          <w:szCs w:val="22"/>
        </w:rPr>
        <w:noBreakHyphen/>
        <w:t> </w:t>
      </w:r>
      <w:r w:rsidRPr="0020328B">
        <w:rPr>
          <w:sz w:val="22"/>
          <w:szCs w:val="22"/>
        </w:rPr>
        <w:t>&lt;1/100), ritka (</w:t>
      </w:r>
      <w:r w:rsidRPr="0020328B">
        <w:rPr>
          <w:sz w:val="22"/>
          <w:szCs w:val="22"/>
        </w:rPr>
        <w:sym w:font="Symbol" w:char="F0B3"/>
      </w:r>
      <w:r w:rsidRPr="0020328B">
        <w:rPr>
          <w:sz w:val="22"/>
          <w:szCs w:val="22"/>
        </w:rPr>
        <w:t>1/10 000</w:t>
      </w:r>
      <w:r w:rsidR="00666E63" w:rsidRPr="0020328B">
        <w:rPr>
          <w:sz w:val="22"/>
          <w:szCs w:val="22"/>
        </w:rPr>
        <w:t> </w:t>
      </w:r>
      <w:r w:rsidR="00666E63" w:rsidRPr="0020328B">
        <w:rPr>
          <w:sz w:val="22"/>
          <w:szCs w:val="22"/>
        </w:rPr>
        <w:noBreakHyphen/>
        <w:t> </w:t>
      </w:r>
      <w:r w:rsidR="00805033" w:rsidRPr="0020328B">
        <w:rPr>
          <w:sz w:val="22"/>
          <w:szCs w:val="22"/>
        </w:rPr>
        <w:t>&lt;1/1000</w:t>
      </w:r>
      <w:r w:rsidRPr="0020328B">
        <w:rPr>
          <w:sz w:val="22"/>
          <w:szCs w:val="22"/>
        </w:rPr>
        <w:t>), nagyon ritka (</w:t>
      </w:r>
      <w:r w:rsidRPr="0020328B">
        <w:rPr>
          <w:rFonts w:ascii="Symbol" w:hAnsi="Symbol" w:cs="Symbol"/>
          <w:sz w:val="22"/>
          <w:szCs w:val="22"/>
        </w:rPr>
        <w:t></w:t>
      </w:r>
      <w:r w:rsidRPr="0020328B">
        <w:rPr>
          <w:sz w:val="22"/>
          <w:szCs w:val="22"/>
        </w:rPr>
        <w:t>1/10 000)</w:t>
      </w:r>
      <w:r w:rsidRPr="0020328B">
        <w:rPr>
          <w:noProof/>
          <w:sz w:val="22"/>
          <w:szCs w:val="22"/>
        </w:rPr>
        <w:t>.</w:t>
      </w:r>
    </w:p>
    <w:p w14:paraId="0FC77C62" w14:textId="77777777" w:rsidR="00107656" w:rsidRPr="0020328B" w:rsidRDefault="00107656" w:rsidP="0080503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07656" w:rsidRPr="0020328B" w14:paraId="296D7BED" w14:textId="77777777">
        <w:tc>
          <w:tcPr>
            <w:tcW w:w="8856" w:type="dxa"/>
          </w:tcPr>
          <w:p w14:paraId="72FB7452" w14:textId="77777777" w:rsidR="00107656" w:rsidRPr="0020328B" w:rsidRDefault="00107656" w:rsidP="00805033">
            <w:pPr>
              <w:rPr>
                <w:b/>
                <w:sz w:val="22"/>
                <w:szCs w:val="22"/>
              </w:rPr>
            </w:pPr>
            <w:r w:rsidRPr="0020328B">
              <w:rPr>
                <w:b/>
                <w:sz w:val="22"/>
              </w:rPr>
              <w:t>Vérképzőszervi- és nyirokrendszeri betegségek és tünetek</w:t>
            </w:r>
          </w:p>
          <w:p w14:paraId="33AA5AE3" w14:textId="77777777" w:rsidR="00107656" w:rsidRPr="0020328B" w:rsidRDefault="00107656" w:rsidP="00805033">
            <w:pPr>
              <w:rPr>
                <w:sz w:val="22"/>
                <w:szCs w:val="22"/>
              </w:rPr>
            </w:pPr>
            <w:r w:rsidRPr="0020328B">
              <w:rPr>
                <w:i/>
                <w:sz w:val="22"/>
                <w:szCs w:val="22"/>
              </w:rPr>
              <w:t>Gyakori</w:t>
            </w:r>
            <w:r w:rsidRPr="0020328B">
              <w:rPr>
                <w:sz w:val="22"/>
                <w:szCs w:val="22"/>
              </w:rPr>
              <w:t>: Anaemia</w:t>
            </w:r>
          </w:p>
        </w:tc>
      </w:tr>
      <w:tr w:rsidR="000B7371" w:rsidRPr="0020328B" w14:paraId="5542C5F8" w14:textId="77777777" w:rsidTr="00FF2C06">
        <w:tc>
          <w:tcPr>
            <w:tcW w:w="8856" w:type="dxa"/>
          </w:tcPr>
          <w:p w14:paraId="6837F52F" w14:textId="77777777" w:rsidR="000B7371" w:rsidRPr="0020328B" w:rsidRDefault="000B7371" w:rsidP="00FF2C06">
            <w:pPr>
              <w:rPr>
                <w:b/>
                <w:sz w:val="22"/>
                <w:szCs w:val="22"/>
              </w:rPr>
            </w:pPr>
            <w:r w:rsidRPr="0020328B">
              <w:rPr>
                <w:b/>
                <w:sz w:val="22"/>
              </w:rPr>
              <w:t>Immunrendszeri betegségek és tünetek</w:t>
            </w:r>
          </w:p>
          <w:p w14:paraId="45C5EDDB" w14:textId="77777777" w:rsidR="000B7371" w:rsidRPr="0020328B" w:rsidRDefault="000B7371" w:rsidP="00FF2C06">
            <w:pPr>
              <w:rPr>
                <w:sz w:val="22"/>
                <w:szCs w:val="22"/>
              </w:rPr>
            </w:pPr>
            <w:r w:rsidRPr="0020328B">
              <w:rPr>
                <w:i/>
                <w:sz w:val="22"/>
                <w:szCs w:val="22"/>
              </w:rPr>
              <w:t>Ritka</w:t>
            </w:r>
            <w:r w:rsidRPr="0020328B">
              <w:rPr>
                <w:sz w:val="22"/>
                <w:szCs w:val="22"/>
              </w:rPr>
              <w:t>: Anaphylaxia</w:t>
            </w:r>
          </w:p>
        </w:tc>
      </w:tr>
      <w:tr w:rsidR="00805033" w:rsidRPr="0020328B" w14:paraId="04AB0041" w14:textId="77777777">
        <w:tc>
          <w:tcPr>
            <w:tcW w:w="8856" w:type="dxa"/>
          </w:tcPr>
          <w:p w14:paraId="7DB1AC02" w14:textId="77777777" w:rsidR="00805033" w:rsidRPr="0020328B" w:rsidRDefault="00805033" w:rsidP="006E778E">
            <w:pPr>
              <w:rPr>
                <w:b/>
                <w:sz w:val="22"/>
                <w:szCs w:val="22"/>
              </w:rPr>
            </w:pPr>
            <w:r w:rsidRPr="0020328B">
              <w:rPr>
                <w:b/>
                <w:sz w:val="22"/>
              </w:rPr>
              <w:t>Anyagcsere- és táplálkozási betegségek és tünetek</w:t>
            </w:r>
          </w:p>
          <w:p w14:paraId="2420BEAA" w14:textId="77777777" w:rsidR="00805033" w:rsidRPr="0020328B" w:rsidRDefault="00805033" w:rsidP="006E778E">
            <w:pPr>
              <w:rPr>
                <w:sz w:val="22"/>
                <w:szCs w:val="22"/>
              </w:rPr>
            </w:pPr>
            <w:r w:rsidRPr="0020328B">
              <w:rPr>
                <w:i/>
                <w:sz w:val="22"/>
                <w:szCs w:val="22"/>
              </w:rPr>
              <w:t>Gyakori</w:t>
            </w:r>
            <w:r w:rsidRPr="0020328B">
              <w:rPr>
                <w:sz w:val="22"/>
                <w:szCs w:val="22"/>
              </w:rPr>
              <w:t xml:space="preserve">: </w:t>
            </w:r>
            <w:r w:rsidRPr="0020328B">
              <w:rPr>
                <w:sz w:val="22"/>
              </w:rPr>
              <w:t>Hypercholesterinaemia</w:t>
            </w:r>
          </w:p>
          <w:p w14:paraId="173F5601" w14:textId="77777777" w:rsidR="00805033" w:rsidRPr="0020328B" w:rsidRDefault="00805033" w:rsidP="006E778E">
            <w:pPr>
              <w:rPr>
                <w:sz w:val="22"/>
                <w:szCs w:val="22"/>
              </w:rPr>
            </w:pPr>
            <w:r w:rsidRPr="0020328B">
              <w:rPr>
                <w:i/>
                <w:sz w:val="22"/>
                <w:szCs w:val="22"/>
              </w:rPr>
              <w:t>Nem gyakori</w:t>
            </w:r>
            <w:r w:rsidRPr="0020328B">
              <w:rPr>
                <w:sz w:val="22"/>
                <w:szCs w:val="22"/>
              </w:rPr>
              <w:t xml:space="preserve">: </w:t>
            </w:r>
            <w:r w:rsidRPr="0020328B">
              <w:rPr>
                <w:sz w:val="22"/>
              </w:rPr>
              <w:t>2,76 mmol/l feletti hypercalcaemia,</w:t>
            </w:r>
            <w:r w:rsidRPr="0020328B">
              <w:rPr>
                <w:sz w:val="22"/>
                <w:szCs w:val="22"/>
              </w:rPr>
              <w:t xml:space="preserve"> hyperuri</w:t>
            </w:r>
            <w:r w:rsidR="009A534C" w:rsidRPr="0020328B">
              <w:rPr>
                <w:sz w:val="22"/>
                <w:szCs w:val="22"/>
              </w:rPr>
              <w:t>c</w:t>
            </w:r>
            <w:r w:rsidRPr="0020328B">
              <w:rPr>
                <w:sz w:val="22"/>
                <w:szCs w:val="22"/>
              </w:rPr>
              <w:t>aemia</w:t>
            </w:r>
          </w:p>
          <w:p w14:paraId="73D31A75" w14:textId="77777777" w:rsidR="00805033" w:rsidRPr="0020328B" w:rsidRDefault="00805033" w:rsidP="00805033">
            <w:pPr>
              <w:rPr>
                <w:b/>
                <w:sz w:val="22"/>
                <w:szCs w:val="22"/>
              </w:rPr>
            </w:pPr>
            <w:r w:rsidRPr="0020328B">
              <w:rPr>
                <w:i/>
                <w:sz w:val="22"/>
                <w:szCs w:val="22"/>
              </w:rPr>
              <w:t>Ritka</w:t>
            </w:r>
            <w:r w:rsidRPr="0020328B">
              <w:rPr>
                <w:sz w:val="22"/>
                <w:szCs w:val="22"/>
              </w:rPr>
              <w:t xml:space="preserve">: </w:t>
            </w:r>
            <w:r w:rsidRPr="0020328B">
              <w:rPr>
                <w:sz w:val="22"/>
              </w:rPr>
              <w:t>3,25 mmol/l feletti hypercalcaemia</w:t>
            </w:r>
          </w:p>
        </w:tc>
      </w:tr>
      <w:tr w:rsidR="00805033" w:rsidRPr="0020328B" w14:paraId="02E62209" w14:textId="77777777">
        <w:tc>
          <w:tcPr>
            <w:tcW w:w="8856" w:type="dxa"/>
          </w:tcPr>
          <w:p w14:paraId="2F3579EF" w14:textId="77777777" w:rsidR="00805033" w:rsidRPr="0020328B" w:rsidRDefault="00805033" w:rsidP="00805033">
            <w:pPr>
              <w:rPr>
                <w:b/>
                <w:sz w:val="22"/>
                <w:szCs w:val="22"/>
              </w:rPr>
            </w:pPr>
            <w:r w:rsidRPr="0020328B">
              <w:rPr>
                <w:b/>
                <w:sz w:val="22"/>
              </w:rPr>
              <w:t>Pszichiátriai kórképek</w:t>
            </w:r>
          </w:p>
          <w:p w14:paraId="319381C5" w14:textId="77777777" w:rsidR="00805033" w:rsidRPr="0020328B" w:rsidRDefault="00805033" w:rsidP="00805033">
            <w:pPr>
              <w:rPr>
                <w:b/>
                <w:sz w:val="22"/>
                <w:szCs w:val="22"/>
              </w:rPr>
            </w:pPr>
            <w:r w:rsidRPr="0020328B">
              <w:rPr>
                <w:i/>
                <w:sz w:val="22"/>
                <w:szCs w:val="22"/>
              </w:rPr>
              <w:t>Gyakori</w:t>
            </w:r>
            <w:r w:rsidRPr="0020328B">
              <w:rPr>
                <w:sz w:val="22"/>
                <w:szCs w:val="22"/>
              </w:rPr>
              <w:t xml:space="preserve">: </w:t>
            </w:r>
            <w:r w:rsidRPr="0020328B">
              <w:rPr>
                <w:sz w:val="22"/>
              </w:rPr>
              <w:t>Depresszió</w:t>
            </w:r>
          </w:p>
        </w:tc>
      </w:tr>
      <w:tr w:rsidR="00805033" w:rsidRPr="0020328B" w14:paraId="64A77942" w14:textId="77777777">
        <w:tc>
          <w:tcPr>
            <w:tcW w:w="8856" w:type="dxa"/>
          </w:tcPr>
          <w:p w14:paraId="51B460FA" w14:textId="77777777" w:rsidR="00805033" w:rsidRPr="0020328B" w:rsidRDefault="00805033" w:rsidP="00805033">
            <w:pPr>
              <w:rPr>
                <w:b/>
                <w:sz w:val="22"/>
                <w:szCs w:val="22"/>
              </w:rPr>
            </w:pPr>
            <w:r w:rsidRPr="0020328B">
              <w:rPr>
                <w:b/>
                <w:sz w:val="22"/>
                <w:szCs w:val="22"/>
              </w:rPr>
              <w:lastRenderedPageBreak/>
              <w:t>Idegrendszeri betegségek és tünetek</w:t>
            </w:r>
          </w:p>
          <w:p w14:paraId="0FF92906" w14:textId="77777777" w:rsidR="00805033" w:rsidRPr="0020328B" w:rsidRDefault="00805033" w:rsidP="00805033">
            <w:pPr>
              <w:rPr>
                <w:sz w:val="22"/>
                <w:szCs w:val="22"/>
              </w:rPr>
            </w:pPr>
            <w:r w:rsidRPr="0020328B">
              <w:rPr>
                <w:i/>
                <w:sz w:val="22"/>
                <w:szCs w:val="22"/>
              </w:rPr>
              <w:t>Gyakori</w:t>
            </w:r>
            <w:r w:rsidRPr="0020328B">
              <w:rPr>
                <w:sz w:val="22"/>
                <w:szCs w:val="22"/>
              </w:rPr>
              <w:t>: Szédülés, fejfájás, ischias, syncope</w:t>
            </w:r>
          </w:p>
        </w:tc>
      </w:tr>
      <w:tr w:rsidR="00805033" w:rsidRPr="0020328B" w14:paraId="7F676647" w14:textId="77777777">
        <w:tc>
          <w:tcPr>
            <w:tcW w:w="8856" w:type="dxa"/>
          </w:tcPr>
          <w:p w14:paraId="07E3CE05" w14:textId="77777777" w:rsidR="00805033" w:rsidRPr="0020328B" w:rsidRDefault="00805033" w:rsidP="00805033">
            <w:pPr>
              <w:rPr>
                <w:b/>
                <w:sz w:val="22"/>
                <w:szCs w:val="22"/>
              </w:rPr>
            </w:pPr>
            <w:r w:rsidRPr="0020328B">
              <w:rPr>
                <w:b/>
                <w:sz w:val="22"/>
              </w:rPr>
              <w:t>A fül és az egyensúly-érzékelő szerv betegségei és tünetei</w:t>
            </w:r>
          </w:p>
          <w:p w14:paraId="49633EA7" w14:textId="77777777" w:rsidR="00805033" w:rsidRPr="0020328B" w:rsidRDefault="00805033" w:rsidP="00CC1590">
            <w:pPr>
              <w:tabs>
                <w:tab w:val="left" w:pos="2805"/>
              </w:tabs>
              <w:rPr>
                <w:sz w:val="22"/>
                <w:szCs w:val="22"/>
              </w:rPr>
            </w:pPr>
            <w:r w:rsidRPr="0020328B">
              <w:rPr>
                <w:i/>
                <w:sz w:val="22"/>
                <w:szCs w:val="22"/>
              </w:rPr>
              <w:t>Gyakori</w:t>
            </w:r>
            <w:r w:rsidRPr="0020328B">
              <w:rPr>
                <w:sz w:val="22"/>
                <w:szCs w:val="22"/>
              </w:rPr>
              <w:t xml:space="preserve">: </w:t>
            </w:r>
            <w:r w:rsidR="00D1557F" w:rsidRPr="0020328B">
              <w:rPr>
                <w:sz w:val="22"/>
                <w:szCs w:val="22"/>
              </w:rPr>
              <w:t>Vertigo</w:t>
            </w:r>
          </w:p>
        </w:tc>
      </w:tr>
      <w:tr w:rsidR="00805033" w:rsidRPr="0020328B" w14:paraId="59A130C3" w14:textId="77777777">
        <w:tc>
          <w:tcPr>
            <w:tcW w:w="8856" w:type="dxa"/>
          </w:tcPr>
          <w:p w14:paraId="3CCBBB49" w14:textId="77777777" w:rsidR="00805033" w:rsidRPr="0020328B" w:rsidRDefault="00805033" w:rsidP="00805033">
            <w:pPr>
              <w:rPr>
                <w:b/>
                <w:sz w:val="22"/>
                <w:szCs w:val="22"/>
              </w:rPr>
            </w:pPr>
            <w:r w:rsidRPr="0020328B">
              <w:rPr>
                <w:b/>
                <w:sz w:val="22"/>
              </w:rPr>
              <w:t>Szívbetegségek és a szívvel kapcsolatos tünetek</w:t>
            </w:r>
          </w:p>
          <w:p w14:paraId="6EDCC558" w14:textId="77777777" w:rsidR="00805033" w:rsidRPr="0020328B" w:rsidRDefault="00805033" w:rsidP="00805033">
            <w:pPr>
              <w:rPr>
                <w:sz w:val="22"/>
                <w:szCs w:val="22"/>
              </w:rPr>
            </w:pPr>
            <w:r w:rsidRPr="0020328B">
              <w:rPr>
                <w:i/>
                <w:sz w:val="22"/>
                <w:szCs w:val="22"/>
              </w:rPr>
              <w:t>Gyakori</w:t>
            </w:r>
            <w:r w:rsidRPr="0020328B">
              <w:rPr>
                <w:sz w:val="22"/>
                <w:szCs w:val="22"/>
              </w:rPr>
              <w:t>: Palpitatio</w:t>
            </w:r>
          </w:p>
          <w:p w14:paraId="268BBB67" w14:textId="77777777" w:rsidR="00805033" w:rsidRPr="0020328B" w:rsidRDefault="00805033" w:rsidP="00805033">
            <w:pPr>
              <w:rPr>
                <w:b/>
                <w:sz w:val="22"/>
              </w:rPr>
            </w:pPr>
            <w:r w:rsidRPr="0020328B">
              <w:rPr>
                <w:i/>
                <w:sz w:val="22"/>
                <w:szCs w:val="22"/>
              </w:rPr>
              <w:t>Nem gyakori</w:t>
            </w:r>
            <w:r w:rsidRPr="0020328B">
              <w:rPr>
                <w:sz w:val="22"/>
                <w:szCs w:val="22"/>
              </w:rPr>
              <w:t>: Tachycardia</w:t>
            </w:r>
          </w:p>
        </w:tc>
      </w:tr>
      <w:tr w:rsidR="00805033" w:rsidRPr="0020328B" w14:paraId="36DD909D" w14:textId="77777777">
        <w:tc>
          <w:tcPr>
            <w:tcW w:w="8856" w:type="dxa"/>
          </w:tcPr>
          <w:p w14:paraId="17D89A95" w14:textId="77777777" w:rsidR="00805033" w:rsidRPr="0020328B" w:rsidRDefault="00805033" w:rsidP="00805033">
            <w:pPr>
              <w:rPr>
                <w:b/>
                <w:sz w:val="22"/>
                <w:szCs w:val="22"/>
              </w:rPr>
            </w:pPr>
            <w:r w:rsidRPr="0020328B">
              <w:rPr>
                <w:b/>
                <w:sz w:val="22"/>
              </w:rPr>
              <w:t>Érbetegségek és tünetek</w:t>
            </w:r>
          </w:p>
          <w:p w14:paraId="6BAF15A0" w14:textId="77777777" w:rsidR="00805033" w:rsidRPr="0020328B" w:rsidRDefault="00805033" w:rsidP="00805033">
            <w:pPr>
              <w:rPr>
                <w:b/>
                <w:sz w:val="22"/>
              </w:rPr>
            </w:pPr>
            <w:r w:rsidRPr="0020328B">
              <w:rPr>
                <w:i/>
                <w:sz w:val="22"/>
                <w:szCs w:val="22"/>
              </w:rPr>
              <w:t>Gyakori</w:t>
            </w:r>
            <w:r w:rsidRPr="0020328B">
              <w:rPr>
                <w:sz w:val="22"/>
                <w:szCs w:val="22"/>
              </w:rPr>
              <w:t xml:space="preserve">: </w:t>
            </w:r>
            <w:r w:rsidRPr="0020328B">
              <w:rPr>
                <w:sz w:val="22"/>
              </w:rPr>
              <w:t>Hypotensio</w:t>
            </w:r>
          </w:p>
        </w:tc>
      </w:tr>
      <w:tr w:rsidR="00805033" w:rsidRPr="0020328B" w14:paraId="556C5C53" w14:textId="77777777">
        <w:tc>
          <w:tcPr>
            <w:tcW w:w="8856" w:type="dxa"/>
          </w:tcPr>
          <w:p w14:paraId="6D01A9AE" w14:textId="77777777" w:rsidR="00805033" w:rsidRPr="0020328B" w:rsidRDefault="00805033" w:rsidP="00805033">
            <w:pPr>
              <w:rPr>
                <w:b/>
                <w:sz w:val="22"/>
                <w:szCs w:val="22"/>
              </w:rPr>
            </w:pPr>
            <w:r w:rsidRPr="0020328B">
              <w:rPr>
                <w:b/>
                <w:sz w:val="22"/>
              </w:rPr>
              <w:t>Légzőrendszeri, mellkasi és mediastinalis betegségek és tünetek</w:t>
            </w:r>
          </w:p>
          <w:p w14:paraId="73D75F76" w14:textId="77777777" w:rsidR="00805033" w:rsidRPr="0020328B" w:rsidRDefault="00805033" w:rsidP="00805033">
            <w:pPr>
              <w:rPr>
                <w:sz w:val="22"/>
                <w:szCs w:val="22"/>
              </w:rPr>
            </w:pPr>
            <w:r w:rsidRPr="0020328B">
              <w:rPr>
                <w:i/>
                <w:sz w:val="22"/>
                <w:szCs w:val="22"/>
              </w:rPr>
              <w:t>Gyakori</w:t>
            </w:r>
            <w:r w:rsidRPr="0020328B">
              <w:rPr>
                <w:sz w:val="22"/>
                <w:szCs w:val="22"/>
              </w:rPr>
              <w:t>: Dyspnoe</w:t>
            </w:r>
          </w:p>
          <w:p w14:paraId="28761766" w14:textId="77777777" w:rsidR="00805033" w:rsidRPr="0020328B" w:rsidRDefault="00805033" w:rsidP="00805033">
            <w:pPr>
              <w:rPr>
                <w:sz w:val="22"/>
                <w:szCs w:val="22"/>
              </w:rPr>
            </w:pPr>
            <w:r w:rsidRPr="0020328B">
              <w:rPr>
                <w:i/>
                <w:sz w:val="22"/>
                <w:szCs w:val="22"/>
              </w:rPr>
              <w:t>Nem gyakori:</w:t>
            </w:r>
            <w:r w:rsidRPr="0020328B">
              <w:rPr>
                <w:sz w:val="22"/>
                <w:szCs w:val="22"/>
              </w:rPr>
              <w:t xml:space="preserve"> Emphysema</w:t>
            </w:r>
          </w:p>
        </w:tc>
      </w:tr>
      <w:tr w:rsidR="00805033" w:rsidRPr="0020328B" w14:paraId="12355459" w14:textId="77777777">
        <w:tc>
          <w:tcPr>
            <w:tcW w:w="8856" w:type="dxa"/>
          </w:tcPr>
          <w:p w14:paraId="391EC5CD" w14:textId="77777777" w:rsidR="00805033" w:rsidRPr="0020328B" w:rsidRDefault="00805033" w:rsidP="00805033">
            <w:pPr>
              <w:rPr>
                <w:b/>
                <w:sz w:val="22"/>
                <w:szCs w:val="22"/>
              </w:rPr>
            </w:pPr>
            <w:r w:rsidRPr="0020328B">
              <w:rPr>
                <w:b/>
                <w:sz w:val="22"/>
              </w:rPr>
              <w:t>Emésztőrendszeri betegségek és tünetek</w:t>
            </w:r>
          </w:p>
          <w:p w14:paraId="6C9727A8" w14:textId="77777777" w:rsidR="00805033" w:rsidRPr="0020328B" w:rsidRDefault="00805033" w:rsidP="00805033">
            <w:pPr>
              <w:rPr>
                <w:sz w:val="22"/>
                <w:szCs w:val="22"/>
              </w:rPr>
            </w:pPr>
            <w:r w:rsidRPr="0020328B">
              <w:rPr>
                <w:i/>
                <w:sz w:val="22"/>
                <w:szCs w:val="22"/>
              </w:rPr>
              <w:t>Gyakori</w:t>
            </w:r>
            <w:r w:rsidRPr="0020328B">
              <w:rPr>
                <w:sz w:val="22"/>
                <w:szCs w:val="22"/>
              </w:rPr>
              <w:t>: Hányinger, hányás</w:t>
            </w:r>
            <w:r w:rsidRPr="0020328B">
              <w:rPr>
                <w:sz w:val="22"/>
                <w:szCs w:val="22"/>
                <w:u w:val="single"/>
              </w:rPr>
              <w:t>,</w:t>
            </w:r>
            <w:r w:rsidRPr="0020328B">
              <w:rPr>
                <w:sz w:val="22"/>
                <w:szCs w:val="22"/>
              </w:rPr>
              <w:t xml:space="preserve"> hiatus hernia, </w:t>
            </w:r>
            <w:r w:rsidRPr="0020328B">
              <w:rPr>
                <w:sz w:val="22"/>
              </w:rPr>
              <w:t>gastrooesophagealis reflux betegség</w:t>
            </w:r>
          </w:p>
          <w:p w14:paraId="7DD93E3B" w14:textId="77777777" w:rsidR="00805033" w:rsidRPr="0020328B" w:rsidRDefault="00805033" w:rsidP="00805033">
            <w:pPr>
              <w:rPr>
                <w:sz w:val="22"/>
                <w:szCs w:val="22"/>
              </w:rPr>
            </w:pPr>
            <w:r w:rsidRPr="0020328B">
              <w:rPr>
                <w:i/>
                <w:sz w:val="22"/>
                <w:szCs w:val="22"/>
              </w:rPr>
              <w:t>Nem gyakori</w:t>
            </w:r>
            <w:r w:rsidRPr="0020328B">
              <w:rPr>
                <w:sz w:val="22"/>
                <w:szCs w:val="22"/>
              </w:rPr>
              <w:t xml:space="preserve">: </w:t>
            </w:r>
            <w:r w:rsidRPr="0020328B">
              <w:rPr>
                <w:sz w:val="22"/>
              </w:rPr>
              <w:t>Haemorrhoidok</w:t>
            </w:r>
          </w:p>
        </w:tc>
      </w:tr>
      <w:tr w:rsidR="00805033" w:rsidRPr="0020328B" w14:paraId="0907F889" w14:textId="77777777">
        <w:trPr>
          <w:trHeight w:val="503"/>
        </w:trPr>
        <w:tc>
          <w:tcPr>
            <w:tcW w:w="8856" w:type="dxa"/>
          </w:tcPr>
          <w:p w14:paraId="22F19800" w14:textId="77777777" w:rsidR="00805033" w:rsidRPr="0020328B" w:rsidRDefault="00805033" w:rsidP="00805033">
            <w:pPr>
              <w:rPr>
                <w:b/>
                <w:sz w:val="22"/>
                <w:szCs w:val="22"/>
              </w:rPr>
            </w:pPr>
            <w:r w:rsidRPr="0020328B">
              <w:rPr>
                <w:b/>
                <w:sz w:val="22"/>
              </w:rPr>
              <w:t>A bőr és a bőr alatti szövet betegségei és tünetei</w:t>
            </w:r>
          </w:p>
          <w:p w14:paraId="2960FE49" w14:textId="77777777" w:rsidR="00805033" w:rsidRPr="0020328B" w:rsidRDefault="00805033" w:rsidP="00805033">
            <w:pPr>
              <w:rPr>
                <w:b/>
                <w:sz w:val="22"/>
              </w:rPr>
            </w:pPr>
            <w:r w:rsidRPr="0020328B">
              <w:rPr>
                <w:i/>
                <w:sz w:val="22"/>
                <w:szCs w:val="22"/>
              </w:rPr>
              <w:t>Gyakori</w:t>
            </w:r>
            <w:r w:rsidRPr="0020328B">
              <w:rPr>
                <w:sz w:val="22"/>
                <w:szCs w:val="22"/>
              </w:rPr>
              <w:t>: Fokozott verejtékezés</w:t>
            </w:r>
          </w:p>
        </w:tc>
      </w:tr>
      <w:tr w:rsidR="00805033" w:rsidRPr="0020328B" w14:paraId="31578DEF" w14:textId="77777777">
        <w:trPr>
          <w:trHeight w:val="503"/>
        </w:trPr>
        <w:tc>
          <w:tcPr>
            <w:tcW w:w="8856" w:type="dxa"/>
          </w:tcPr>
          <w:p w14:paraId="11D65439" w14:textId="77777777" w:rsidR="00805033" w:rsidRPr="0020328B" w:rsidRDefault="00805033" w:rsidP="00805033">
            <w:pPr>
              <w:rPr>
                <w:b/>
                <w:sz w:val="22"/>
                <w:szCs w:val="22"/>
              </w:rPr>
            </w:pPr>
            <w:r w:rsidRPr="0020328B">
              <w:rPr>
                <w:b/>
                <w:sz w:val="22"/>
              </w:rPr>
              <w:t>A csont- és izomrendszer, valamint a kötőszövet betegségei és tünetei</w:t>
            </w:r>
          </w:p>
          <w:p w14:paraId="6669C7E0" w14:textId="77777777" w:rsidR="00805033" w:rsidRPr="0020328B" w:rsidRDefault="00805033" w:rsidP="00805033">
            <w:pPr>
              <w:rPr>
                <w:sz w:val="22"/>
                <w:szCs w:val="22"/>
              </w:rPr>
            </w:pPr>
            <w:r w:rsidRPr="0020328B">
              <w:rPr>
                <w:i/>
                <w:sz w:val="22"/>
                <w:szCs w:val="22"/>
              </w:rPr>
              <w:t>Nagyon gyakori</w:t>
            </w:r>
            <w:r w:rsidRPr="0020328B">
              <w:rPr>
                <w:sz w:val="22"/>
                <w:szCs w:val="22"/>
              </w:rPr>
              <w:t>: Végtagfájdalom</w:t>
            </w:r>
          </w:p>
          <w:p w14:paraId="0325CCEC" w14:textId="77777777" w:rsidR="00805033" w:rsidRPr="0020328B" w:rsidRDefault="00805033" w:rsidP="00805033">
            <w:pPr>
              <w:rPr>
                <w:sz w:val="22"/>
                <w:szCs w:val="22"/>
              </w:rPr>
            </w:pPr>
            <w:r w:rsidRPr="0020328B">
              <w:rPr>
                <w:i/>
                <w:sz w:val="22"/>
                <w:szCs w:val="22"/>
              </w:rPr>
              <w:t>Gyakori</w:t>
            </w:r>
            <w:r w:rsidRPr="0020328B">
              <w:rPr>
                <w:sz w:val="22"/>
                <w:szCs w:val="22"/>
              </w:rPr>
              <w:t>: Izomgörcsök</w:t>
            </w:r>
          </w:p>
          <w:p w14:paraId="5C332677" w14:textId="77777777" w:rsidR="00805033" w:rsidRPr="0020328B" w:rsidRDefault="00805033" w:rsidP="00805033">
            <w:pPr>
              <w:rPr>
                <w:b/>
                <w:sz w:val="22"/>
              </w:rPr>
            </w:pPr>
            <w:r w:rsidRPr="0020328B">
              <w:rPr>
                <w:i/>
                <w:sz w:val="22"/>
                <w:szCs w:val="22"/>
              </w:rPr>
              <w:t>Nem gyakori</w:t>
            </w:r>
            <w:r w:rsidRPr="0020328B">
              <w:rPr>
                <w:sz w:val="22"/>
                <w:szCs w:val="22"/>
              </w:rPr>
              <w:t>:</w:t>
            </w:r>
            <w:r w:rsidRPr="0020328B">
              <w:rPr>
                <w:iCs/>
                <w:sz w:val="22"/>
                <w:szCs w:val="22"/>
              </w:rPr>
              <w:t xml:space="preserve"> </w:t>
            </w:r>
            <w:r w:rsidRPr="0020328B">
              <w:rPr>
                <w:sz w:val="22"/>
                <w:szCs w:val="22"/>
              </w:rPr>
              <w:t>Myalgia</w:t>
            </w:r>
            <w:r w:rsidRPr="0020328B">
              <w:rPr>
                <w:iCs/>
                <w:sz w:val="22"/>
                <w:szCs w:val="22"/>
              </w:rPr>
              <w:t xml:space="preserve">, arthralgia, </w:t>
            </w:r>
            <w:r w:rsidRPr="0020328B">
              <w:rPr>
                <w:sz w:val="22"/>
              </w:rPr>
              <w:t>hátizmok görcse/fájdalma</w:t>
            </w:r>
            <w:r w:rsidRPr="0020328B">
              <w:rPr>
                <w:sz w:val="22"/>
                <w:szCs w:val="22"/>
              </w:rPr>
              <w:t>*</w:t>
            </w:r>
          </w:p>
        </w:tc>
      </w:tr>
      <w:tr w:rsidR="00805033" w:rsidRPr="0020328B" w14:paraId="3F3520AB" w14:textId="77777777">
        <w:trPr>
          <w:trHeight w:val="503"/>
        </w:trPr>
        <w:tc>
          <w:tcPr>
            <w:tcW w:w="8856" w:type="dxa"/>
          </w:tcPr>
          <w:p w14:paraId="06ECC71F" w14:textId="77777777" w:rsidR="00805033" w:rsidRPr="0020328B" w:rsidRDefault="00805033" w:rsidP="0024067A">
            <w:pPr>
              <w:keepNext/>
              <w:rPr>
                <w:b/>
                <w:sz w:val="22"/>
                <w:szCs w:val="22"/>
              </w:rPr>
            </w:pPr>
            <w:r w:rsidRPr="0020328B">
              <w:rPr>
                <w:b/>
                <w:sz w:val="22"/>
              </w:rPr>
              <w:t>Vese- és húgyúti betegségek és tünetek</w:t>
            </w:r>
          </w:p>
          <w:p w14:paraId="449F93B4" w14:textId="77777777" w:rsidR="00805033" w:rsidRPr="0020328B" w:rsidRDefault="00805033" w:rsidP="0024067A">
            <w:pPr>
              <w:keepNext/>
              <w:rPr>
                <w:sz w:val="22"/>
                <w:szCs w:val="22"/>
              </w:rPr>
            </w:pPr>
            <w:r w:rsidRPr="0020328B">
              <w:rPr>
                <w:i/>
                <w:sz w:val="22"/>
                <w:szCs w:val="22"/>
              </w:rPr>
              <w:t>Nem gyakori</w:t>
            </w:r>
            <w:r w:rsidRPr="0020328B">
              <w:rPr>
                <w:sz w:val="22"/>
                <w:szCs w:val="22"/>
              </w:rPr>
              <w:t xml:space="preserve">: </w:t>
            </w:r>
            <w:r w:rsidRPr="0020328B">
              <w:rPr>
                <w:sz w:val="22"/>
              </w:rPr>
              <w:t>Vizelet-inkontinencia</w:t>
            </w:r>
            <w:r w:rsidRPr="0020328B">
              <w:rPr>
                <w:sz w:val="22"/>
                <w:szCs w:val="22"/>
              </w:rPr>
              <w:t>, polyuria, sürgető vizelési inger, nephrolithiasis</w:t>
            </w:r>
          </w:p>
          <w:p w14:paraId="38F23702" w14:textId="77777777" w:rsidR="00805033" w:rsidRPr="0020328B" w:rsidRDefault="00805033" w:rsidP="0024067A">
            <w:pPr>
              <w:keepNext/>
              <w:rPr>
                <w:sz w:val="22"/>
                <w:szCs w:val="22"/>
              </w:rPr>
            </w:pPr>
            <w:r w:rsidRPr="0020328B">
              <w:rPr>
                <w:i/>
                <w:sz w:val="22"/>
                <w:szCs w:val="22"/>
              </w:rPr>
              <w:t>Ritka</w:t>
            </w:r>
            <w:r w:rsidRPr="0020328B">
              <w:rPr>
                <w:sz w:val="22"/>
                <w:szCs w:val="22"/>
              </w:rPr>
              <w:t>: Veseelégtelenség/vesekárosodás</w:t>
            </w:r>
          </w:p>
        </w:tc>
      </w:tr>
      <w:tr w:rsidR="00805033" w:rsidRPr="0020328B" w14:paraId="113BCB42" w14:textId="77777777">
        <w:tc>
          <w:tcPr>
            <w:tcW w:w="8856" w:type="dxa"/>
          </w:tcPr>
          <w:p w14:paraId="74330AE6" w14:textId="77777777" w:rsidR="00805033" w:rsidRPr="0020328B" w:rsidRDefault="00805033" w:rsidP="0024067A">
            <w:pPr>
              <w:widowControl w:val="0"/>
              <w:rPr>
                <w:b/>
                <w:sz w:val="22"/>
                <w:szCs w:val="22"/>
              </w:rPr>
            </w:pPr>
            <w:r w:rsidRPr="0020328B">
              <w:rPr>
                <w:b/>
                <w:sz w:val="22"/>
              </w:rPr>
              <w:t>Általános tünetek, az alkalmazás helyén fellépő reakciók</w:t>
            </w:r>
          </w:p>
          <w:p w14:paraId="6535FE08" w14:textId="77777777" w:rsidR="00805033" w:rsidRPr="0020328B" w:rsidRDefault="00805033" w:rsidP="000A10BD">
            <w:pPr>
              <w:keepNext/>
              <w:rPr>
                <w:sz w:val="22"/>
                <w:szCs w:val="22"/>
              </w:rPr>
            </w:pPr>
            <w:r w:rsidRPr="0020328B">
              <w:rPr>
                <w:i/>
                <w:sz w:val="22"/>
                <w:szCs w:val="22"/>
              </w:rPr>
              <w:t>Gyakori:</w:t>
            </w:r>
            <w:r w:rsidRPr="0020328B">
              <w:rPr>
                <w:sz w:val="22"/>
                <w:szCs w:val="22"/>
              </w:rPr>
              <w:t xml:space="preserve"> Fáradtság, mellkasi fájdalom, asthenia, </w:t>
            </w:r>
            <w:r w:rsidRPr="0020328B">
              <w:rPr>
                <w:sz w:val="22"/>
              </w:rPr>
              <w:t xml:space="preserve">enyhe és átmeneti panaszok az injekció </w:t>
            </w:r>
            <w:r w:rsidR="000A10BD" w:rsidRPr="0020328B">
              <w:rPr>
                <w:sz w:val="22"/>
              </w:rPr>
              <w:t xml:space="preserve">beadásának </w:t>
            </w:r>
            <w:r w:rsidRPr="0020328B">
              <w:rPr>
                <w:sz w:val="22"/>
              </w:rPr>
              <w:t>helyén, mint fájdalom, duzzanat, erythema, helyi véraláfutás, viszketés és kisfokú vérzés.</w:t>
            </w:r>
          </w:p>
          <w:p w14:paraId="635F6912" w14:textId="77777777" w:rsidR="00805033" w:rsidRPr="0020328B" w:rsidRDefault="00805033" w:rsidP="000A10BD">
            <w:pPr>
              <w:keepNext/>
              <w:rPr>
                <w:sz w:val="22"/>
                <w:szCs w:val="22"/>
              </w:rPr>
            </w:pPr>
            <w:r w:rsidRPr="0020328B">
              <w:rPr>
                <w:i/>
                <w:sz w:val="22"/>
                <w:szCs w:val="22"/>
              </w:rPr>
              <w:t>Nem gyakori</w:t>
            </w:r>
            <w:r w:rsidRPr="0020328B">
              <w:rPr>
                <w:sz w:val="22"/>
                <w:szCs w:val="22"/>
              </w:rPr>
              <w:t xml:space="preserve">: </w:t>
            </w:r>
            <w:r w:rsidRPr="0020328B">
              <w:rPr>
                <w:sz w:val="22"/>
              </w:rPr>
              <w:t>Erythema az injekció beadásának helyén</w:t>
            </w:r>
            <w:r w:rsidRPr="0020328B">
              <w:rPr>
                <w:sz w:val="22"/>
                <w:szCs w:val="22"/>
              </w:rPr>
              <w:t xml:space="preserve">, </w:t>
            </w:r>
            <w:r w:rsidRPr="0020328B">
              <w:rPr>
                <w:sz w:val="22"/>
              </w:rPr>
              <w:t>az injekció beadásának helyén jelentkező reakció</w:t>
            </w:r>
          </w:p>
          <w:p w14:paraId="5E4ED485" w14:textId="77777777" w:rsidR="00805033" w:rsidRPr="0020328B" w:rsidRDefault="00805033" w:rsidP="000A10BD">
            <w:pPr>
              <w:keepNext/>
              <w:rPr>
                <w:sz w:val="22"/>
                <w:szCs w:val="22"/>
              </w:rPr>
            </w:pPr>
            <w:r w:rsidRPr="0020328B">
              <w:rPr>
                <w:i/>
                <w:sz w:val="22"/>
                <w:szCs w:val="22"/>
              </w:rPr>
              <w:t>Ritka:</w:t>
            </w:r>
            <w:r w:rsidRPr="0020328B">
              <w:rPr>
                <w:sz w:val="22"/>
                <w:szCs w:val="22"/>
              </w:rPr>
              <w:t xml:space="preserve"> </w:t>
            </w:r>
            <w:r w:rsidRPr="0020328B">
              <w:rPr>
                <w:sz w:val="22"/>
              </w:rPr>
              <w:t xml:space="preserve">Lehetséges </w:t>
            </w:r>
            <w:r w:rsidR="000A10BD" w:rsidRPr="0020328B">
              <w:rPr>
                <w:sz w:val="22"/>
              </w:rPr>
              <w:t xml:space="preserve">allergiás események </w:t>
            </w:r>
            <w:r w:rsidRPr="0020328B">
              <w:rPr>
                <w:sz w:val="22"/>
              </w:rPr>
              <w:t xml:space="preserve">rövid idővel az injekció </w:t>
            </w:r>
            <w:r w:rsidR="000A10BD" w:rsidRPr="0020328B">
              <w:rPr>
                <w:sz w:val="22"/>
              </w:rPr>
              <w:t xml:space="preserve">beadása </w:t>
            </w:r>
            <w:r w:rsidRPr="0020328B">
              <w:rPr>
                <w:sz w:val="22"/>
              </w:rPr>
              <w:t xml:space="preserve">után: acut dyspnoe, orofacialis oedema, generalizált urticaria, mellkasi fájdalom, </w:t>
            </w:r>
            <w:r w:rsidRPr="0020328B">
              <w:rPr>
                <w:sz w:val="22"/>
                <w:szCs w:val="22"/>
              </w:rPr>
              <w:t>oedema (</w:t>
            </w:r>
            <w:r w:rsidRPr="0020328B">
              <w:rPr>
                <w:rFonts w:eastAsia="MS Mincho"/>
                <w:sz w:val="22"/>
                <w:szCs w:val="22"/>
                <w:lang w:eastAsia="ja-JP"/>
              </w:rPr>
              <w:t>főként perifériás)</w:t>
            </w:r>
          </w:p>
        </w:tc>
      </w:tr>
      <w:tr w:rsidR="00805033" w:rsidRPr="0020328B" w14:paraId="613BB5F2" w14:textId="77777777">
        <w:tc>
          <w:tcPr>
            <w:tcW w:w="8856" w:type="dxa"/>
          </w:tcPr>
          <w:p w14:paraId="3DF16DC1" w14:textId="77777777" w:rsidR="000A10BD" w:rsidRPr="0020328B" w:rsidRDefault="000A10BD" w:rsidP="000A10BD">
            <w:pPr>
              <w:rPr>
                <w:b/>
                <w:sz w:val="22"/>
                <w:szCs w:val="22"/>
              </w:rPr>
            </w:pPr>
            <w:r w:rsidRPr="0020328B">
              <w:rPr>
                <w:b/>
                <w:sz w:val="22"/>
              </w:rPr>
              <w:t>Laboratóriumi és egyéb vizsgálatok eredményei</w:t>
            </w:r>
          </w:p>
          <w:p w14:paraId="720C6997" w14:textId="77777777" w:rsidR="00805033" w:rsidRPr="0020328B" w:rsidRDefault="000A10BD" w:rsidP="000A10BD">
            <w:pPr>
              <w:rPr>
                <w:b/>
                <w:sz w:val="22"/>
              </w:rPr>
            </w:pPr>
            <w:r w:rsidRPr="0020328B">
              <w:rPr>
                <w:i/>
                <w:sz w:val="22"/>
                <w:szCs w:val="22"/>
              </w:rPr>
              <w:t>Nem gyakori</w:t>
            </w:r>
            <w:r w:rsidRPr="0020328B">
              <w:rPr>
                <w:sz w:val="22"/>
                <w:szCs w:val="22"/>
              </w:rPr>
              <w:t xml:space="preserve">: </w:t>
            </w:r>
            <w:r w:rsidRPr="0020328B">
              <w:rPr>
                <w:sz w:val="22"/>
              </w:rPr>
              <w:t>Testtömeg-gyarapodás</w:t>
            </w:r>
            <w:r w:rsidRPr="0020328B">
              <w:rPr>
                <w:sz w:val="22"/>
                <w:szCs w:val="22"/>
              </w:rPr>
              <w:t xml:space="preserve">, </w:t>
            </w:r>
            <w:r w:rsidRPr="0020328B">
              <w:rPr>
                <w:sz w:val="22"/>
              </w:rPr>
              <w:t>szívzörej</w:t>
            </w:r>
            <w:r w:rsidRPr="0020328B">
              <w:rPr>
                <w:sz w:val="22"/>
                <w:szCs w:val="22"/>
              </w:rPr>
              <w:t xml:space="preserve">, </w:t>
            </w:r>
            <w:r w:rsidRPr="0020328B">
              <w:rPr>
                <w:sz w:val="22"/>
              </w:rPr>
              <w:t>alkalikus foszfatáz emelkedése</w:t>
            </w:r>
          </w:p>
        </w:tc>
      </w:tr>
    </w:tbl>
    <w:p w14:paraId="4ABFFAED" w14:textId="77777777" w:rsidR="00107656" w:rsidRPr="0020328B" w:rsidRDefault="00107656" w:rsidP="00805033">
      <w:pPr>
        <w:autoSpaceDE w:val="0"/>
        <w:autoSpaceDN w:val="0"/>
        <w:adjustRightInd w:val="0"/>
        <w:rPr>
          <w:sz w:val="22"/>
          <w:szCs w:val="22"/>
        </w:rPr>
      </w:pPr>
      <w:r w:rsidRPr="0020328B">
        <w:rPr>
          <w:sz w:val="22"/>
          <w:szCs w:val="22"/>
        </w:rPr>
        <w:t xml:space="preserve">* </w:t>
      </w:r>
      <w:r w:rsidRPr="0020328B">
        <w:t xml:space="preserve">A </w:t>
      </w:r>
      <w:r w:rsidRPr="0020328B">
        <w:rPr>
          <w:sz w:val="22"/>
        </w:rPr>
        <w:t>hátizmok erős görcsét vagy fájdalmát jelentették az injekció beadását követő percekben</w:t>
      </w:r>
      <w:r w:rsidRPr="0020328B">
        <w:rPr>
          <w:sz w:val="22"/>
          <w:szCs w:val="22"/>
        </w:rPr>
        <w:t>.</w:t>
      </w:r>
    </w:p>
    <w:p w14:paraId="420A3329" w14:textId="77777777" w:rsidR="00107656" w:rsidRPr="0020328B" w:rsidRDefault="00107656" w:rsidP="006155F9">
      <w:pPr>
        <w:rPr>
          <w:sz w:val="22"/>
          <w:szCs w:val="22"/>
        </w:rPr>
      </w:pPr>
    </w:p>
    <w:p w14:paraId="1C59764D" w14:textId="77777777" w:rsidR="000A10BD" w:rsidRPr="0020328B" w:rsidRDefault="000A10BD" w:rsidP="00FF2DB7">
      <w:pPr>
        <w:keepNext/>
        <w:rPr>
          <w:sz w:val="22"/>
          <w:szCs w:val="22"/>
          <w:u w:val="single"/>
        </w:rPr>
      </w:pPr>
      <w:r w:rsidRPr="0020328B">
        <w:rPr>
          <w:sz w:val="22"/>
          <w:szCs w:val="22"/>
          <w:u w:val="single"/>
        </w:rPr>
        <w:t>Egyes kiválasztott mellékhatások leírása</w:t>
      </w:r>
    </w:p>
    <w:p w14:paraId="2F1C299C" w14:textId="77777777" w:rsidR="00ED2D72" w:rsidRPr="0020328B" w:rsidRDefault="00ED2D72" w:rsidP="00FF2DB7">
      <w:pPr>
        <w:keepNext/>
        <w:rPr>
          <w:sz w:val="22"/>
          <w:szCs w:val="22"/>
          <w:u w:val="single"/>
        </w:rPr>
      </w:pPr>
    </w:p>
    <w:p w14:paraId="66752401" w14:textId="77777777" w:rsidR="00107656" w:rsidRPr="0020328B" w:rsidRDefault="00107656" w:rsidP="00FF2DB7">
      <w:pPr>
        <w:keepNext/>
        <w:rPr>
          <w:sz w:val="22"/>
          <w:szCs w:val="22"/>
        </w:rPr>
      </w:pPr>
      <w:r w:rsidRPr="0020328B">
        <w:rPr>
          <w:sz w:val="22"/>
          <w:szCs w:val="22"/>
        </w:rPr>
        <w:t xml:space="preserve">A klinikai vizsgálatok során a következő olyan reakciókat jelentették, melyek gyakorisága ≥1%-ban eltért a placebo-csoportétól: </w:t>
      </w:r>
      <w:r w:rsidR="000A10BD" w:rsidRPr="0020328B">
        <w:rPr>
          <w:sz w:val="22"/>
          <w:szCs w:val="22"/>
        </w:rPr>
        <w:t>vertigo</w:t>
      </w:r>
      <w:r w:rsidRPr="0020328B">
        <w:rPr>
          <w:sz w:val="22"/>
          <w:szCs w:val="22"/>
        </w:rPr>
        <w:t>, hányinger, végtagfájdalom, szédülés, depresszió, dyspnoe.</w:t>
      </w:r>
    </w:p>
    <w:p w14:paraId="36F32E81" w14:textId="77777777" w:rsidR="00107656" w:rsidRPr="0020328B" w:rsidRDefault="00107656" w:rsidP="006155F9">
      <w:pPr>
        <w:tabs>
          <w:tab w:val="left" w:pos="0"/>
          <w:tab w:val="left" w:pos="567"/>
        </w:tabs>
        <w:rPr>
          <w:sz w:val="22"/>
        </w:rPr>
      </w:pPr>
    </w:p>
    <w:p w14:paraId="2A4BD32C" w14:textId="77777777" w:rsidR="00107656" w:rsidRPr="0020328B" w:rsidRDefault="00107656" w:rsidP="006155F9">
      <w:pPr>
        <w:pStyle w:val="BodyText3"/>
        <w:tabs>
          <w:tab w:val="left" w:pos="0"/>
          <w:tab w:val="left" w:pos="567"/>
        </w:tabs>
        <w:rPr>
          <w:sz w:val="22"/>
          <w:lang w:val="hu-HU"/>
        </w:rPr>
      </w:pPr>
      <w:r w:rsidRPr="0020328B">
        <w:rPr>
          <w:sz w:val="22"/>
          <w:lang w:val="hu-HU"/>
        </w:rPr>
        <w:t>A FORSTEO növeli a szérum húgysav koncentrációt. A klinikai vizsgálatokban a FORSTEO-val kezelt betegek 2,8%-ánál alakult ki a normál tartomány felső határát meghaladó szérum húgysav-szint, ezzel szemben a placeb</w:t>
      </w:r>
      <w:r w:rsidR="00345167" w:rsidRPr="0020328B">
        <w:rPr>
          <w:sz w:val="22"/>
          <w:lang w:val="hu-HU"/>
        </w:rPr>
        <w:t>ó</w:t>
      </w:r>
      <w:r w:rsidRPr="0020328B">
        <w:rPr>
          <w:sz w:val="22"/>
          <w:lang w:val="hu-HU"/>
        </w:rPr>
        <w:t>val kezelt betegek 0,7%-ánál. Mindazonáltal a hyperurikaemia nem növelte a köszvényes, arthralgiás, ill. urolithiasisos esetek számát.</w:t>
      </w:r>
    </w:p>
    <w:p w14:paraId="39F0FD53" w14:textId="77777777" w:rsidR="00107656" w:rsidRPr="0020328B" w:rsidRDefault="00107656" w:rsidP="006155F9">
      <w:pPr>
        <w:tabs>
          <w:tab w:val="left" w:pos="0"/>
          <w:tab w:val="left" w:pos="567"/>
        </w:tabs>
        <w:rPr>
          <w:sz w:val="22"/>
        </w:rPr>
      </w:pPr>
    </w:p>
    <w:p w14:paraId="6D3337C9" w14:textId="77777777" w:rsidR="00107656" w:rsidRPr="0020328B" w:rsidRDefault="00107656" w:rsidP="006155F9">
      <w:pPr>
        <w:tabs>
          <w:tab w:val="left" w:pos="0"/>
          <w:tab w:val="left" w:pos="567"/>
        </w:tabs>
        <w:rPr>
          <w:sz w:val="22"/>
        </w:rPr>
      </w:pPr>
      <w:r w:rsidRPr="0020328B">
        <w:rPr>
          <w:sz w:val="22"/>
        </w:rPr>
        <w:t>Egy nagyméretű klinikai vizsgálatban a FORSTEO</w:t>
      </w:r>
      <w:r w:rsidR="000B2721" w:rsidRPr="0020328B">
        <w:rPr>
          <w:sz w:val="22"/>
        </w:rPr>
        <w:t>-</w:t>
      </w:r>
      <w:r w:rsidRPr="0020328B">
        <w:rPr>
          <w:sz w:val="22"/>
        </w:rPr>
        <w:t xml:space="preserve">kezelésben részesülő nők 2,8%-ánál mutattak ki a teriparatiddal keresztreakciót adó antitesteket. Az antitestek jelenlétét általában elsőként 12 hónapnyi kezelést követően mutatták ki, majd a terápia befejezését követően eltűntek. Nem találtak bizonyítékot túlérzékenységi, ill. allergiás reakciók kialakulására, továbbá a szérum kalcium-szintre és a </w:t>
      </w:r>
      <w:r w:rsidR="00AC5146" w:rsidRPr="0020328B">
        <w:rPr>
          <w:sz w:val="22"/>
        </w:rPr>
        <w:t xml:space="preserve">csont </w:t>
      </w:r>
      <w:r w:rsidR="007834EF" w:rsidRPr="0020328B">
        <w:rPr>
          <w:sz w:val="22"/>
        </w:rPr>
        <w:t>ásványi</w:t>
      </w:r>
      <w:r w:rsidR="00C06F9B" w:rsidRPr="0020328B">
        <w:rPr>
          <w:sz w:val="22"/>
        </w:rPr>
        <w:t xml:space="preserve">anyag </w:t>
      </w:r>
      <w:r w:rsidR="007834EF" w:rsidRPr="0020328B">
        <w:rPr>
          <w:sz w:val="22"/>
        </w:rPr>
        <w:t xml:space="preserve">sűrűségre (Bone Mineral Density, </w:t>
      </w:r>
      <w:r w:rsidRPr="0020328B">
        <w:rPr>
          <w:sz w:val="22"/>
        </w:rPr>
        <w:t>BMD</w:t>
      </w:r>
      <w:r w:rsidR="007834EF" w:rsidRPr="0020328B">
        <w:rPr>
          <w:sz w:val="22"/>
        </w:rPr>
        <w:t>)</w:t>
      </w:r>
      <w:r w:rsidRPr="0020328B">
        <w:rPr>
          <w:sz w:val="22"/>
        </w:rPr>
        <w:t xml:space="preserve"> gyakorolt hatásokra.</w:t>
      </w:r>
    </w:p>
    <w:p w14:paraId="60F003AB" w14:textId="77777777" w:rsidR="00107656" w:rsidRPr="0020328B" w:rsidRDefault="00107656" w:rsidP="006155F9">
      <w:pPr>
        <w:tabs>
          <w:tab w:val="left" w:pos="567"/>
        </w:tabs>
        <w:ind w:left="708" w:hanging="708"/>
        <w:rPr>
          <w:sz w:val="22"/>
        </w:rPr>
      </w:pPr>
    </w:p>
    <w:p w14:paraId="72C99574" w14:textId="77777777" w:rsidR="00735431" w:rsidRPr="0020328B" w:rsidRDefault="00735431" w:rsidP="00C745A9">
      <w:pPr>
        <w:keepNext/>
        <w:ind w:left="540" w:hanging="540"/>
        <w:rPr>
          <w:sz w:val="22"/>
          <w:szCs w:val="22"/>
          <w:u w:val="single"/>
        </w:rPr>
      </w:pPr>
      <w:r w:rsidRPr="0020328B">
        <w:rPr>
          <w:sz w:val="22"/>
          <w:szCs w:val="22"/>
          <w:u w:val="single"/>
        </w:rPr>
        <w:t>Feltételezett mellékhatások bejelentése</w:t>
      </w:r>
    </w:p>
    <w:p w14:paraId="3A777748" w14:textId="77777777" w:rsidR="00ED2D72" w:rsidRPr="0020328B" w:rsidRDefault="00ED2D72" w:rsidP="00C745A9">
      <w:pPr>
        <w:keepNext/>
        <w:ind w:left="540" w:hanging="540"/>
        <w:rPr>
          <w:sz w:val="22"/>
          <w:szCs w:val="22"/>
          <w:u w:val="single"/>
        </w:rPr>
      </w:pPr>
    </w:p>
    <w:p w14:paraId="1427CD9D" w14:textId="77777777" w:rsidR="00735431" w:rsidRPr="0020328B" w:rsidRDefault="00735431" w:rsidP="00C745A9">
      <w:pPr>
        <w:keepNext/>
        <w:rPr>
          <w:sz w:val="22"/>
          <w:szCs w:val="22"/>
        </w:rPr>
      </w:pPr>
      <w:r w:rsidRPr="0020328B">
        <w:rPr>
          <w:sz w:val="22"/>
          <w:szCs w:val="22"/>
        </w:rPr>
        <w:t xml:space="preserve">A gyógyszer engedélyezését követően lényeges a feltételezett mellékhatások bejelentése, mert ez fontos eszköze annak, hogy a gyógyszer előny/kockázat profilját folyamatosan figyelemmel lehessen </w:t>
      </w:r>
      <w:r w:rsidRPr="0020328B">
        <w:rPr>
          <w:sz w:val="22"/>
          <w:szCs w:val="22"/>
        </w:rPr>
        <w:lastRenderedPageBreak/>
        <w:t xml:space="preserve">kísérni. Az egészségügyi szakembereket kérjük, hogy jelentsék be a feltételezett mellékhatásokat a hatóság részére az </w:t>
      </w:r>
      <w:hyperlink r:id="rId12" w:history="1">
        <w:r w:rsidRPr="0020328B">
          <w:rPr>
            <w:rStyle w:val="Hyperlink"/>
            <w:color w:val="auto"/>
            <w:sz w:val="22"/>
            <w:szCs w:val="22"/>
            <w:highlight w:val="lightGray"/>
          </w:rPr>
          <w:t>V. függelékben</w:t>
        </w:r>
      </w:hyperlink>
      <w:r w:rsidRPr="0020328B">
        <w:rPr>
          <w:sz w:val="22"/>
          <w:szCs w:val="22"/>
          <w:highlight w:val="lightGray"/>
        </w:rPr>
        <w:t xml:space="preserve"> található elérhetőségek valamelyikén keresztül</w:t>
      </w:r>
      <w:r w:rsidRPr="0020328B">
        <w:rPr>
          <w:sz w:val="22"/>
          <w:szCs w:val="22"/>
        </w:rPr>
        <w:t>.</w:t>
      </w:r>
    </w:p>
    <w:p w14:paraId="5607CC50" w14:textId="77777777" w:rsidR="00735431" w:rsidRPr="0020328B" w:rsidRDefault="00735431" w:rsidP="006155F9">
      <w:pPr>
        <w:tabs>
          <w:tab w:val="left" w:pos="567"/>
        </w:tabs>
        <w:ind w:left="708" w:hanging="708"/>
        <w:rPr>
          <w:sz w:val="22"/>
          <w:szCs w:val="22"/>
        </w:rPr>
      </w:pPr>
    </w:p>
    <w:p w14:paraId="0435EF75" w14:textId="77777777" w:rsidR="00107656" w:rsidRPr="0020328B" w:rsidRDefault="00107656" w:rsidP="00ED2D72">
      <w:pPr>
        <w:keepNext/>
        <w:tabs>
          <w:tab w:val="left" w:pos="567"/>
        </w:tabs>
        <w:rPr>
          <w:b/>
          <w:sz w:val="22"/>
        </w:rPr>
      </w:pPr>
      <w:r w:rsidRPr="0020328B">
        <w:rPr>
          <w:b/>
          <w:sz w:val="22"/>
        </w:rPr>
        <w:t>4.9</w:t>
      </w:r>
      <w:r w:rsidRPr="0020328B">
        <w:rPr>
          <w:b/>
          <w:sz w:val="22"/>
        </w:rPr>
        <w:tab/>
        <w:t>Túladagolás</w:t>
      </w:r>
    </w:p>
    <w:p w14:paraId="24301F8A" w14:textId="77777777" w:rsidR="00107656" w:rsidRPr="0020328B" w:rsidRDefault="00107656" w:rsidP="00ED2D72">
      <w:pPr>
        <w:keepNext/>
        <w:tabs>
          <w:tab w:val="left" w:pos="567"/>
        </w:tabs>
        <w:rPr>
          <w:b/>
          <w:sz w:val="22"/>
        </w:rPr>
      </w:pPr>
    </w:p>
    <w:p w14:paraId="6536C846" w14:textId="4BA62DEE" w:rsidR="00107656" w:rsidRPr="0020328B" w:rsidRDefault="00107656" w:rsidP="00ED2D72">
      <w:pPr>
        <w:pStyle w:val="Heading4"/>
        <w:tabs>
          <w:tab w:val="left" w:pos="567"/>
        </w:tabs>
        <w:rPr>
          <w:i w:val="0"/>
          <w:sz w:val="22"/>
          <w:u w:val="single"/>
          <w:lang w:val="hu-HU"/>
        </w:rPr>
      </w:pPr>
      <w:r w:rsidRPr="0020328B">
        <w:rPr>
          <w:i w:val="0"/>
          <w:sz w:val="22"/>
          <w:u w:val="single"/>
          <w:lang w:val="hu-HU"/>
        </w:rPr>
        <w:t>Jelek és tünetek</w:t>
      </w:r>
      <w:r w:rsidR="000D252B">
        <w:rPr>
          <w:i w:val="0"/>
          <w:sz w:val="22"/>
          <w:u w:val="single"/>
          <w:lang w:val="hu-HU"/>
        </w:rPr>
        <w:fldChar w:fldCharType="begin"/>
      </w:r>
      <w:r w:rsidR="000D252B">
        <w:rPr>
          <w:i w:val="0"/>
          <w:sz w:val="22"/>
          <w:u w:val="single"/>
          <w:lang w:val="hu-HU"/>
        </w:rPr>
        <w:instrText xml:space="preserve"> DOCVARIABLE vault_nd_fd7d0c3b-b339-485c-9c71-768499316798 \* MERGEFORMAT </w:instrText>
      </w:r>
      <w:r w:rsidR="000D252B">
        <w:rPr>
          <w:i w:val="0"/>
          <w:sz w:val="22"/>
          <w:u w:val="single"/>
          <w:lang w:val="hu-HU"/>
        </w:rPr>
        <w:fldChar w:fldCharType="separate"/>
      </w:r>
      <w:r w:rsidR="000D252B">
        <w:rPr>
          <w:i w:val="0"/>
          <w:sz w:val="22"/>
          <w:u w:val="single"/>
          <w:lang w:val="hu-HU"/>
        </w:rPr>
        <w:t xml:space="preserve"> </w:t>
      </w:r>
      <w:r w:rsidR="000D252B">
        <w:rPr>
          <w:i w:val="0"/>
          <w:sz w:val="22"/>
          <w:u w:val="single"/>
          <w:lang w:val="hu-HU"/>
        </w:rPr>
        <w:fldChar w:fldCharType="end"/>
      </w:r>
    </w:p>
    <w:p w14:paraId="01AE08CA" w14:textId="77777777" w:rsidR="00ED2D72" w:rsidRPr="0020328B" w:rsidRDefault="00ED2D72" w:rsidP="00ED2D72">
      <w:pPr>
        <w:keepNext/>
        <w:rPr>
          <w:lang w:eastAsia="hu-HU" w:bidi="ar-SA"/>
        </w:rPr>
      </w:pPr>
    </w:p>
    <w:p w14:paraId="0C93DB51" w14:textId="77777777" w:rsidR="00107656" w:rsidRPr="0020328B" w:rsidRDefault="00107656" w:rsidP="00ED2D72">
      <w:pPr>
        <w:keepNext/>
        <w:tabs>
          <w:tab w:val="left" w:pos="567"/>
        </w:tabs>
        <w:rPr>
          <w:sz w:val="22"/>
        </w:rPr>
      </w:pPr>
      <w:r w:rsidRPr="0020328B">
        <w:rPr>
          <w:sz w:val="22"/>
        </w:rPr>
        <w:t>A FORSTEO-t 100 </w:t>
      </w:r>
      <w:r w:rsidR="007834EF" w:rsidRPr="0020328B">
        <w:rPr>
          <w:sz w:val="22"/>
        </w:rPr>
        <w:t>mikrogramm</w:t>
      </w:r>
      <w:r w:rsidRPr="0020328B">
        <w:rPr>
          <w:sz w:val="22"/>
        </w:rPr>
        <w:t>ig terjedő egyszeri, és 60 </w:t>
      </w:r>
      <w:r w:rsidR="007834EF" w:rsidRPr="0020328B">
        <w:rPr>
          <w:sz w:val="22"/>
        </w:rPr>
        <w:t>mikrogramm</w:t>
      </w:r>
      <w:r w:rsidRPr="0020328B">
        <w:rPr>
          <w:sz w:val="22"/>
        </w:rPr>
        <w:t>/nap-ig terjedő ismétlődő dózisokban alkalmazták 6 héten át.</w:t>
      </w:r>
    </w:p>
    <w:p w14:paraId="1F51732B" w14:textId="77777777" w:rsidR="00107656" w:rsidRPr="0020328B" w:rsidRDefault="00107656" w:rsidP="006155F9">
      <w:pPr>
        <w:pStyle w:val="EndnoteText"/>
        <w:rPr>
          <w:lang w:val="hu-HU"/>
        </w:rPr>
      </w:pPr>
    </w:p>
    <w:p w14:paraId="12BC00B2" w14:textId="77777777" w:rsidR="00107656" w:rsidRPr="0020328B" w:rsidRDefault="00107656" w:rsidP="006155F9">
      <w:pPr>
        <w:tabs>
          <w:tab w:val="left" w:pos="567"/>
        </w:tabs>
        <w:rPr>
          <w:sz w:val="22"/>
        </w:rPr>
      </w:pPr>
      <w:r w:rsidRPr="0020328B">
        <w:rPr>
          <w:sz w:val="22"/>
        </w:rPr>
        <w:t>A túladagolás várható hatásai közé tartozik a késői hypercalcaemia és az ort</w:t>
      </w:r>
      <w:r w:rsidR="00AC5146" w:rsidRPr="0020328B">
        <w:rPr>
          <w:sz w:val="22"/>
        </w:rPr>
        <w:t>h</w:t>
      </w:r>
      <w:r w:rsidRPr="0020328B">
        <w:rPr>
          <w:sz w:val="22"/>
        </w:rPr>
        <w:t>ostati</w:t>
      </w:r>
      <w:r w:rsidR="00AC5146" w:rsidRPr="0020328B">
        <w:rPr>
          <w:sz w:val="22"/>
        </w:rPr>
        <w:t>c</w:t>
      </w:r>
      <w:r w:rsidRPr="0020328B">
        <w:rPr>
          <w:sz w:val="22"/>
        </w:rPr>
        <w:t xml:space="preserve">us </w:t>
      </w:r>
      <w:r w:rsidR="007834EF" w:rsidRPr="0020328B">
        <w:rPr>
          <w:sz w:val="22"/>
        </w:rPr>
        <w:t xml:space="preserve">hypotensio </w:t>
      </w:r>
      <w:r w:rsidRPr="0020328B">
        <w:rPr>
          <w:sz w:val="22"/>
        </w:rPr>
        <w:t>kialakulásának kockázata. Hányinger, hányás, szédülés és fejfájás szintén előfordulhat.</w:t>
      </w:r>
    </w:p>
    <w:p w14:paraId="51736D37" w14:textId="77777777" w:rsidR="00107656" w:rsidRPr="0020328B" w:rsidRDefault="00107656" w:rsidP="006155F9">
      <w:pPr>
        <w:tabs>
          <w:tab w:val="left" w:pos="567"/>
        </w:tabs>
        <w:rPr>
          <w:sz w:val="22"/>
        </w:rPr>
      </w:pPr>
    </w:p>
    <w:p w14:paraId="5431B02F" w14:textId="77777777" w:rsidR="00107656" w:rsidRPr="0020328B" w:rsidRDefault="00107656" w:rsidP="00C745A9">
      <w:pPr>
        <w:keepNext/>
        <w:tabs>
          <w:tab w:val="left" w:pos="567"/>
        </w:tabs>
        <w:rPr>
          <w:iCs/>
          <w:sz w:val="22"/>
          <w:u w:val="single"/>
        </w:rPr>
      </w:pPr>
      <w:r w:rsidRPr="0020328B">
        <w:rPr>
          <w:iCs/>
          <w:sz w:val="22"/>
          <w:u w:val="single"/>
        </w:rPr>
        <w:t>Túladagolással kapcsolatos tapasztalatok a forgalomba hozatalt követő spontán jelentések alapján</w:t>
      </w:r>
    </w:p>
    <w:p w14:paraId="1140CB1A" w14:textId="77777777" w:rsidR="00ED2D72" w:rsidRPr="0020328B" w:rsidRDefault="00ED2D72" w:rsidP="00C745A9">
      <w:pPr>
        <w:keepNext/>
        <w:tabs>
          <w:tab w:val="left" w:pos="567"/>
        </w:tabs>
        <w:rPr>
          <w:iCs/>
          <w:sz w:val="22"/>
          <w:u w:val="single"/>
        </w:rPr>
      </w:pPr>
    </w:p>
    <w:p w14:paraId="7DBC579E" w14:textId="77777777" w:rsidR="00107656" w:rsidRPr="0020328B" w:rsidRDefault="00107656" w:rsidP="00C745A9">
      <w:pPr>
        <w:keepNext/>
        <w:tabs>
          <w:tab w:val="left" w:pos="567"/>
        </w:tabs>
        <w:rPr>
          <w:sz w:val="22"/>
        </w:rPr>
      </w:pPr>
      <w:r w:rsidRPr="0020328B">
        <w:rPr>
          <w:sz w:val="22"/>
        </w:rPr>
        <w:t>A forgalomba hozatalt követő spontán jelentések között előfordultak olyan esetek, amikor tévedésből a teriparatid adagolóeszköz teljes tartalma (akár 800 </w:t>
      </w:r>
      <w:r w:rsidR="007834EF" w:rsidRPr="0020328B">
        <w:rPr>
          <w:sz w:val="22"/>
        </w:rPr>
        <w:t>mikrogramm</w:t>
      </w:r>
      <w:r w:rsidRPr="0020328B">
        <w:rPr>
          <w:sz w:val="22"/>
        </w:rPr>
        <w:t xml:space="preserve">) beadásra került egyszeri adagban. A jelentett átmeneti tünetek közé tartozott a hányinger, gyengeség/levertség és </w:t>
      </w:r>
      <w:r w:rsidR="007834EF" w:rsidRPr="0020328B">
        <w:rPr>
          <w:sz w:val="22"/>
        </w:rPr>
        <w:t>hypotensio</w:t>
      </w:r>
      <w:r w:rsidRPr="0020328B">
        <w:rPr>
          <w:sz w:val="22"/>
        </w:rPr>
        <w:t>. Néhány esetben a túladagolás következményeként nem jelentkezett nemkívánatos esemény. Halálos kimenetelű túladagolásról nem érkezett jelentés.</w:t>
      </w:r>
    </w:p>
    <w:p w14:paraId="3D7A4AED" w14:textId="77777777" w:rsidR="00107656" w:rsidRPr="0020328B" w:rsidRDefault="00107656" w:rsidP="006155F9">
      <w:pPr>
        <w:tabs>
          <w:tab w:val="left" w:pos="567"/>
        </w:tabs>
        <w:rPr>
          <w:sz w:val="22"/>
        </w:rPr>
      </w:pPr>
    </w:p>
    <w:p w14:paraId="179929C3" w14:textId="3A0466FA" w:rsidR="00107656" w:rsidRPr="0020328B" w:rsidRDefault="00107656" w:rsidP="00ED2D72">
      <w:pPr>
        <w:pStyle w:val="Heading4"/>
        <w:tabs>
          <w:tab w:val="left" w:pos="567"/>
        </w:tabs>
        <w:rPr>
          <w:i w:val="0"/>
          <w:sz w:val="22"/>
          <w:u w:val="single"/>
          <w:lang w:val="hu-HU"/>
        </w:rPr>
      </w:pPr>
      <w:r w:rsidRPr="0020328B">
        <w:rPr>
          <w:i w:val="0"/>
          <w:sz w:val="22"/>
          <w:u w:val="single"/>
          <w:lang w:val="hu-HU"/>
        </w:rPr>
        <w:t>A túladagolás kezelése</w:t>
      </w:r>
      <w:r w:rsidR="000D252B">
        <w:rPr>
          <w:i w:val="0"/>
          <w:sz w:val="22"/>
          <w:u w:val="single"/>
          <w:lang w:val="hu-HU"/>
        </w:rPr>
        <w:fldChar w:fldCharType="begin"/>
      </w:r>
      <w:r w:rsidR="000D252B">
        <w:rPr>
          <w:i w:val="0"/>
          <w:sz w:val="22"/>
          <w:u w:val="single"/>
          <w:lang w:val="hu-HU"/>
        </w:rPr>
        <w:instrText xml:space="preserve"> DOCVARIABLE vault_nd_bfa2a2bb-7222-455e-ad6f-8d6c6664bbd7 \* MERGEFORMAT </w:instrText>
      </w:r>
      <w:r w:rsidR="000D252B">
        <w:rPr>
          <w:i w:val="0"/>
          <w:sz w:val="22"/>
          <w:u w:val="single"/>
          <w:lang w:val="hu-HU"/>
        </w:rPr>
        <w:fldChar w:fldCharType="separate"/>
      </w:r>
      <w:r w:rsidR="000D252B">
        <w:rPr>
          <w:i w:val="0"/>
          <w:sz w:val="22"/>
          <w:u w:val="single"/>
          <w:lang w:val="hu-HU"/>
        </w:rPr>
        <w:t xml:space="preserve"> </w:t>
      </w:r>
      <w:r w:rsidR="000D252B">
        <w:rPr>
          <w:i w:val="0"/>
          <w:sz w:val="22"/>
          <w:u w:val="single"/>
          <w:lang w:val="hu-HU"/>
        </w:rPr>
        <w:fldChar w:fldCharType="end"/>
      </w:r>
    </w:p>
    <w:p w14:paraId="69E3D223" w14:textId="77777777" w:rsidR="00ED2D72" w:rsidRPr="0020328B" w:rsidRDefault="00ED2D72" w:rsidP="00ED2D72">
      <w:pPr>
        <w:keepNext/>
        <w:rPr>
          <w:lang w:eastAsia="hu-HU" w:bidi="ar-SA"/>
        </w:rPr>
      </w:pPr>
    </w:p>
    <w:p w14:paraId="640180AC" w14:textId="77777777" w:rsidR="00107656" w:rsidRPr="0020328B" w:rsidRDefault="00107656" w:rsidP="00ED2D72">
      <w:pPr>
        <w:keepNext/>
        <w:tabs>
          <w:tab w:val="left" w:pos="567"/>
        </w:tabs>
        <w:rPr>
          <w:sz w:val="22"/>
        </w:rPr>
      </w:pPr>
      <w:r w:rsidRPr="0020328B">
        <w:rPr>
          <w:sz w:val="22"/>
        </w:rPr>
        <w:t>A FORSTEO-nak nincs specifikus antidotuma. A gyanított túladagolási esetek kezelésének magában kell foglalnia a FORSTEO alkalmazásának átmeneti felfüggesztését, a szérum kalcium</w:t>
      </w:r>
      <w:r w:rsidR="00C16BA5" w:rsidRPr="0020328B">
        <w:rPr>
          <w:sz w:val="22"/>
        </w:rPr>
        <w:t>-</w:t>
      </w:r>
      <w:r w:rsidRPr="0020328B">
        <w:rPr>
          <w:sz w:val="22"/>
        </w:rPr>
        <w:t>koncentráció monitorozását és a megfelelő szupportív kezelési intézkedések, pl. folyadékpótlás alkalmazását.</w:t>
      </w:r>
    </w:p>
    <w:p w14:paraId="28B23F45" w14:textId="77777777" w:rsidR="00107656" w:rsidRPr="0020328B" w:rsidRDefault="00107656" w:rsidP="006155F9">
      <w:pPr>
        <w:tabs>
          <w:tab w:val="left" w:pos="567"/>
        </w:tabs>
        <w:rPr>
          <w:sz w:val="22"/>
        </w:rPr>
      </w:pPr>
    </w:p>
    <w:p w14:paraId="59320C69" w14:textId="77777777" w:rsidR="00107656" w:rsidRPr="0020328B" w:rsidRDefault="00107656" w:rsidP="006155F9">
      <w:pPr>
        <w:tabs>
          <w:tab w:val="left" w:pos="567"/>
        </w:tabs>
        <w:rPr>
          <w:sz w:val="22"/>
        </w:rPr>
      </w:pPr>
    </w:p>
    <w:p w14:paraId="701309E2" w14:textId="77777777" w:rsidR="00107656" w:rsidRPr="0020328B" w:rsidRDefault="00107656" w:rsidP="00C745A9">
      <w:pPr>
        <w:keepNext/>
        <w:tabs>
          <w:tab w:val="left" w:pos="567"/>
        </w:tabs>
        <w:rPr>
          <w:b/>
          <w:sz w:val="22"/>
        </w:rPr>
      </w:pPr>
      <w:r w:rsidRPr="0020328B">
        <w:rPr>
          <w:b/>
          <w:sz w:val="22"/>
        </w:rPr>
        <w:t>5.</w:t>
      </w:r>
      <w:r w:rsidRPr="0020328B">
        <w:rPr>
          <w:b/>
          <w:sz w:val="22"/>
        </w:rPr>
        <w:tab/>
        <w:t>FARMAKOLÓGIAI TULAJDONSÁGOK</w:t>
      </w:r>
    </w:p>
    <w:p w14:paraId="256F18F7" w14:textId="77777777" w:rsidR="00107656" w:rsidRPr="0020328B" w:rsidRDefault="00107656" w:rsidP="00C745A9">
      <w:pPr>
        <w:keepNext/>
        <w:tabs>
          <w:tab w:val="left" w:pos="567"/>
        </w:tabs>
        <w:ind w:left="708"/>
        <w:rPr>
          <w:sz w:val="22"/>
        </w:rPr>
      </w:pPr>
    </w:p>
    <w:p w14:paraId="321D8AEE" w14:textId="77777777" w:rsidR="00107656" w:rsidRPr="0020328B" w:rsidRDefault="00107656" w:rsidP="00C745A9">
      <w:pPr>
        <w:keepNext/>
        <w:tabs>
          <w:tab w:val="left" w:pos="567"/>
        </w:tabs>
        <w:rPr>
          <w:b/>
          <w:sz w:val="22"/>
        </w:rPr>
      </w:pPr>
      <w:r w:rsidRPr="0020328B">
        <w:rPr>
          <w:b/>
          <w:sz w:val="22"/>
        </w:rPr>
        <w:t>5.1</w:t>
      </w:r>
      <w:r w:rsidRPr="0020328B">
        <w:rPr>
          <w:b/>
          <w:sz w:val="22"/>
        </w:rPr>
        <w:tab/>
        <w:t>Farmakodinámiás tulajdonságok</w:t>
      </w:r>
    </w:p>
    <w:p w14:paraId="3267A614" w14:textId="77777777" w:rsidR="00107656" w:rsidRPr="0020328B" w:rsidRDefault="00107656" w:rsidP="00C745A9">
      <w:pPr>
        <w:keepNext/>
        <w:tabs>
          <w:tab w:val="left" w:pos="567"/>
        </w:tabs>
        <w:rPr>
          <w:b/>
          <w:sz w:val="22"/>
        </w:rPr>
      </w:pPr>
    </w:p>
    <w:p w14:paraId="4D5B0A08" w14:textId="77777777" w:rsidR="00107656" w:rsidRPr="0020328B" w:rsidRDefault="00107656" w:rsidP="00C745A9">
      <w:pPr>
        <w:keepNext/>
        <w:tabs>
          <w:tab w:val="left" w:pos="567"/>
        </w:tabs>
        <w:rPr>
          <w:b/>
          <w:sz w:val="22"/>
        </w:rPr>
      </w:pPr>
      <w:r w:rsidRPr="0020328B">
        <w:rPr>
          <w:sz w:val="22"/>
        </w:rPr>
        <w:t xml:space="preserve">Farmakoterápiás csoport: </w:t>
      </w:r>
      <w:r w:rsidR="00BB466C" w:rsidRPr="0020328B">
        <w:rPr>
          <w:sz w:val="22"/>
        </w:rPr>
        <w:t xml:space="preserve">Kalcium homeostasis, </w:t>
      </w:r>
      <w:r w:rsidRPr="0020328B">
        <w:rPr>
          <w:sz w:val="22"/>
        </w:rPr>
        <w:t xml:space="preserve">Parathyreoid </w:t>
      </w:r>
      <w:r w:rsidRPr="0020328B">
        <w:rPr>
          <w:rFonts w:ascii="TimesNewRoman" w:eastAsia="MS Mincho" w:hAnsi="TimesNewRoman" w:cs="TimesNewRoman"/>
          <w:sz w:val="22"/>
          <w:szCs w:val="22"/>
          <w:lang w:eastAsia="ja-JP"/>
        </w:rPr>
        <w:t>hormonok és analógjaik</w:t>
      </w:r>
      <w:r w:rsidRPr="0020328B">
        <w:rPr>
          <w:sz w:val="22"/>
        </w:rPr>
        <w:t>,</w:t>
      </w:r>
      <w:r w:rsidR="00BB466C" w:rsidRPr="0020328B">
        <w:rPr>
          <w:sz w:val="22"/>
        </w:rPr>
        <w:t xml:space="preserve"> </w:t>
      </w:r>
      <w:r w:rsidRPr="0020328B">
        <w:rPr>
          <w:sz w:val="22"/>
        </w:rPr>
        <w:t>ATC</w:t>
      </w:r>
      <w:r w:rsidR="00C16BA5" w:rsidRPr="0020328B">
        <w:rPr>
          <w:sz w:val="22"/>
        </w:rPr>
        <w:t xml:space="preserve"> kód</w:t>
      </w:r>
      <w:r w:rsidRPr="0020328B">
        <w:rPr>
          <w:bCs/>
          <w:sz w:val="22"/>
        </w:rPr>
        <w:t xml:space="preserve">: </w:t>
      </w:r>
      <w:r w:rsidRPr="0020328B">
        <w:rPr>
          <w:sz w:val="22"/>
        </w:rPr>
        <w:t>H05</w:t>
      </w:r>
      <w:r w:rsidR="00C16BA5" w:rsidRPr="0020328B">
        <w:rPr>
          <w:sz w:val="22"/>
        </w:rPr>
        <w:t> </w:t>
      </w:r>
      <w:r w:rsidRPr="0020328B">
        <w:rPr>
          <w:sz w:val="22"/>
        </w:rPr>
        <w:t>AA0</w:t>
      </w:r>
      <w:r w:rsidR="00D21C95" w:rsidRPr="0020328B">
        <w:rPr>
          <w:sz w:val="22"/>
        </w:rPr>
        <w:t>2</w:t>
      </w:r>
    </w:p>
    <w:p w14:paraId="389CBAA9" w14:textId="77777777" w:rsidR="00107656" w:rsidRPr="0020328B" w:rsidRDefault="00107656" w:rsidP="006155F9">
      <w:pPr>
        <w:tabs>
          <w:tab w:val="left" w:pos="567"/>
        </w:tabs>
        <w:rPr>
          <w:sz w:val="22"/>
        </w:rPr>
      </w:pPr>
    </w:p>
    <w:p w14:paraId="6FB1B27E" w14:textId="77777777" w:rsidR="00107656" w:rsidRPr="0020328B" w:rsidRDefault="00107656" w:rsidP="00C745A9">
      <w:pPr>
        <w:keepNext/>
        <w:tabs>
          <w:tab w:val="left" w:pos="567"/>
        </w:tabs>
        <w:rPr>
          <w:sz w:val="22"/>
          <w:u w:val="single"/>
        </w:rPr>
      </w:pPr>
      <w:r w:rsidRPr="0020328B">
        <w:rPr>
          <w:sz w:val="22"/>
          <w:u w:val="single"/>
        </w:rPr>
        <w:t>Hatásmechanizmus</w:t>
      </w:r>
    </w:p>
    <w:p w14:paraId="0F198875" w14:textId="77777777" w:rsidR="00ED2D72" w:rsidRPr="0020328B" w:rsidRDefault="00ED2D72" w:rsidP="00C745A9">
      <w:pPr>
        <w:keepNext/>
        <w:tabs>
          <w:tab w:val="left" w:pos="567"/>
        </w:tabs>
        <w:rPr>
          <w:sz w:val="22"/>
          <w:u w:val="single"/>
        </w:rPr>
      </w:pPr>
    </w:p>
    <w:p w14:paraId="6194AD92" w14:textId="77777777" w:rsidR="00107656" w:rsidRPr="0020328B" w:rsidRDefault="00107656" w:rsidP="00C745A9">
      <w:pPr>
        <w:keepNext/>
        <w:tabs>
          <w:tab w:val="left" w:pos="567"/>
        </w:tabs>
        <w:rPr>
          <w:sz w:val="22"/>
        </w:rPr>
      </w:pPr>
      <w:r w:rsidRPr="0020328B">
        <w:rPr>
          <w:sz w:val="22"/>
        </w:rPr>
        <w:t>Az endogén, 84 aminosavat tartalmazó parathormon (PTH) a csontokban és a vesében a kalcium- és foszfátanyagcsere fő szabályozója. A FORSTEO (rhPTH(1-34) az endogén humán parathormon aktív (1-34) aminosav fragmentuma. A PTH élettani hatásai közé tartozik a csontképződés stimulálása a csontképző sejtekre (osteoblastokra) gyakorolt közvetlen hatások, továbbá a kalcium tápcsatornából való felszívódásának közvetett fokozása, valamint a kalcium tubularis reabszorpciójának és a vese foszfát-kiválasztásának növelése révén.</w:t>
      </w:r>
    </w:p>
    <w:p w14:paraId="1FD3954E" w14:textId="77777777" w:rsidR="00107656" w:rsidRPr="0020328B" w:rsidRDefault="00107656" w:rsidP="006155F9">
      <w:pPr>
        <w:tabs>
          <w:tab w:val="left" w:pos="567"/>
        </w:tabs>
        <w:jc w:val="both"/>
        <w:rPr>
          <w:sz w:val="22"/>
        </w:rPr>
      </w:pPr>
    </w:p>
    <w:p w14:paraId="13138DF5" w14:textId="6D209286" w:rsidR="00107656" w:rsidRPr="0020328B" w:rsidRDefault="00107656" w:rsidP="00ED2D72">
      <w:pPr>
        <w:pStyle w:val="Heading5"/>
        <w:tabs>
          <w:tab w:val="left" w:pos="567"/>
        </w:tabs>
        <w:jc w:val="left"/>
        <w:rPr>
          <w:i w:val="0"/>
          <w:sz w:val="22"/>
          <w:u w:val="single"/>
          <w:lang w:val="hu-HU"/>
        </w:rPr>
      </w:pPr>
      <w:r w:rsidRPr="0020328B">
        <w:rPr>
          <w:i w:val="0"/>
          <w:sz w:val="22"/>
          <w:u w:val="single"/>
          <w:lang w:val="hu-HU"/>
        </w:rPr>
        <w:t>Farmakodinámiás hatások</w:t>
      </w:r>
      <w:r w:rsidR="000D252B">
        <w:rPr>
          <w:i w:val="0"/>
          <w:sz w:val="22"/>
          <w:u w:val="single"/>
          <w:lang w:val="hu-HU"/>
        </w:rPr>
        <w:fldChar w:fldCharType="begin"/>
      </w:r>
      <w:r w:rsidR="000D252B">
        <w:rPr>
          <w:i w:val="0"/>
          <w:sz w:val="22"/>
          <w:u w:val="single"/>
          <w:lang w:val="hu-HU"/>
        </w:rPr>
        <w:instrText xml:space="preserve"> DOCVARIABLE vault_nd_64d6f4b2-b9fd-427e-a765-5bb18680b1f7 \* MERGEFORMAT </w:instrText>
      </w:r>
      <w:r w:rsidR="000D252B">
        <w:rPr>
          <w:i w:val="0"/>
          <w:sz w:val="22"/>
          <w:u w:val="single"/>
          <w:lang w:val="hu-HU"/>
        </w:rPr>
        <w:fldChar w:fldCharType="separate"/>
      </w:r>
      <w:r w:rsidR="000D252B">
        <w:rPr>
          <w:i w:val="0"/>
          <w:sz w:val="22"/>
          <w:u w:val="single"/>
          <w:lang w:val="hu-HU"/>
        </w:rPr>
        <w:t xml:space="preserve"> </w:t>
      </w:r>
      <w:r w:rsidR="000D252B">
        <w:rPr>
          <w:i w:val="0"/>
          <w:sz w:val="22"/>
          <w:u w:val="single"/>
          <w:lang w:val="hu-HU"/>
        </w:rPr>
        <w:fldChar w:fldCharType="end"/>
      </w:r>
    </w:p>
    <w:p w14:paraId="7039A174" w14:textId="77777777" w:rsidR="00ED2D72" w:rsidRPr="0020328B" w:rsidRDefault="00ED2D72" w:rsidP="00ED2D72">
      <w:pPr>
        <w:keepNext/>
        <w:rPr>
          <w:lang w:eastAsia="hu-HU" w:bidi="ar-SA"/>
        </w:rPr>
      </w:pPr>
    </w:p>
    <w:p w14:paraId="6DF3DAD8" w14:textId="77777777" w:rsidR="00107656" w:rsidRPr="0020328B" w:rsidRDefault="00107656" w:rsidP="00ED2D72">
      <w:pPr>
        <w:keepNext/>
        <w:tabs>
          <w:tab w:val="left" w:pos="567"/>
        </w:tabs>
        <w:rPr>
          <w:sz w:val="22"/>
        </w:rPr>
      </w:pPr>
      <w:r w:rsidRPr="0020328B">
        <w:rPr>
          <w:sz w:val="22"/>
        </w:rPr>
        <w:t>A FORSTEO az osteoporosis kezelésére szolgáló, a csontképződést elősegítő hatóanyag. A FORSTEO csontrendszerre gyakorolt hatásai a szisztémás expozíció jellegétől függenek. A FORSTEO napi egyszeri alkalmazása az osteoblast aktivitásnak az osteoclast aktivitáshoz képest preferenciális serkentése révén fokozza az új csontszövet appozícióját a trabecularis és a corticalis csontok felszínén.</w:t>
      </w:r>
    </w:p>
    <w:p w14:paraId="3F1F8C7A" w14:textId="77777777" w:rsidR="00107656" w:rsidRPr="0020328B" w:rsidRDefault="00107656" w:rsidP="006155F9">
      <w:pPr>
        <w:tabs>
          <w:tab w:val="left" w:pos="567"/>
        </w:tabs>
        <w:jc w:val="both"/>
        <w:rPr>
          <w:sz w:val="22"/>
        </w:rPr>
      </w:pPr>
    </w:p>
    <w:p w14:paraId="385CEF79" w14:textId="73118049" w:rsidR="00107656" w:rsidRPr="0020328B" w:rsidRDefault="00107656" w:rsidP="00C745A9">
      <w:pPr>
        <w:pStyle w:val="Heading5"/>
        <w:tabs>
          <w:tab w:val="left" w:pos="567"/>
        </w:tabs>
        <w:jc w:val="left"/>
        <w:rPr>
          <w:i w:val="0"/>
          <w:sz w:val="22"/>
          <w:u w:val="single"/>
          <w:lang w:val="hu-HU"/>
        </w:rPr>
      </w:pPr>
      <w:r w:rsidRPr="0020328B">
        <w:rPr>
          <w:i w:val="0"/>
          <w:sz w:val="22"/>
          <w:u w:val="single"/>
          <w:lang w:val="hu-HU"/>
        </w:rPr>
        <w:t xml:space="preserve">Klinikai </w:t>
      </w:r>
      <w:r w:rsidR="00BB466C" w:rsidRPr="0020328B">
        <w:rPr>
          <w:i w:val="0"/>
          <w:sz w:val="22"/>
          <w:u w:val="single"/>
          <w:lang w:val="hu-HU"/>
        </w:rPr>
        <w:t>hatásosság</w:t>
      </w:r>
      <w:r w:rsidR="000D252B">
        <w:rPr>
          <w:i w:val="0"/>
          <w:sz w:val="22"/>
          <w:u w:val="single"/>
          <w:lang w:val="hu-HU"/>
        </w:rPr>
        <w:fldChar w:fldCharType="begin"/>
      </w:r>
      <w:r w:rsidR="000D252B">
        <w:rPr>
          <w:i w:val="0"/>
          <w:sz w:val="22"/>
          <w:u w:val="single"/>
          <w:lang w:val="hu-HU"/>
        </w:rPr>
        <w:instrText xml:space="preserve"> DOCVARIABLE vault_nd_7bebf348-e02d-400f-b61d-23f7099445fb \* MERGEFORMAT </w:instrText>
      </w:r>
      <w:r w:rsidR="000D252B">
        <w:rPr>
          <w:i w:val="0"/>
          <w:sz w:val="22"/>
          <w:u w:val="single"/>
          <w:lang w:val="hu-HU"/>
        </w:rPr>
        <w:fldChar w:fldCharType="separate"/>
      </w:r>
      <w:r w:rsidR="000D252B">
        <w:rPr>
          <w:i w:val="0"/>
          <w:sz w:val="22"/>
          <w:u w:val="single"/>
          <w:lang w:val="hu-HU"/>
        </w:rPr>
        <w:t xml:space="preserve"> </w:t>
      </w:r>
      <w:r w:rsidR="000D252B">
        <w:rPr>
          <w:i w:val="0"/>
          <w:sz w:val="22"/>
          <w:u w:val="single"/>
          <w:lang w:val="hu-HU"/>
        </w:rPr>
        <w:fldChar w:fldCharType="end"/>
      </w:r>
    </w:p>
    <w:p w14:paraId="605BD5EA" w14:textId="77777777" w:rsidR="00107656" w:rsidRPr="0020328B" w:rsidRDefault="00107656" w:rsidP="00C745A9">
      <w:pPr>
        <w:keepNext/>
        <w:rPr>
          <w:lang w:eastAsia="hu-HU" w:bidi="ar-SA"/>
        </w:rPr>
      </w:pPr>
    </w:p>
    <w:p w14:paraId="3E2A4D7F" w14:textId="77777777" w:rsidR="00ED2D72" w:rsidRPr="0020328B" w:rsidRDefault="00107656" w:rsidP="00C745A9">
      <w:pPr>
        <w:keepNext/>
        <w:rPr>
          <w:sz w:val="22"/>
          <w:szCs w:val="22"/>
          <w:lang w:eastAsia="hu-HU" w:bidi="ar-SA"/>
        </w:rPr>
      </w:pPr>
      <w:r w:rsidRPr="0020328B">
        <w:rPr>
          <w:i/>
          <w:sz w:val="22"/>
          <w:szCs w:val="22"/>
          <w:lang w:eastAsia="hu-HU" w:bidi="ar-SA"/>
        </w:rPr>
        <w:t>Kockázati tényezők</w:t>
      </w:r>
    </w:p>
    <w:p w14:paraId="77EBD2A8" w14:textId="77777777" w:rsidR="00107656" w:rsidRPr="0020328B" w:rsidRDefault="00107656" w:rsidP="00C745A9">
      <w:pPr>
        <w:keepNext/>
        <w:tabs>
          <w:tab w:val="left" w:pos="567"/>
        </w:tabs>
        <w:rPr>
          <w:sz w:val="22"/>
        </w:rPr>
      </w:pPr>
      <w:r w:rsidRPr="0020328B">
        <w:rPr>
          <w:sz w:val="22"/>
          <w:szCs w:val="22"/>
        </w:rPr>
        <w:t>Azon nők és férfiak azonosításának érdekében, akiknél fokozott az osteoporotikus törések kockázata, és akik számára hasznos lehet a kezelés, figyelembe</w:t>
      </w:r>
      <w:r w:rsidRPr="0020328B">
        <w:rPr>
          <w:sz w:val="22"/>
        </w:rPr>
        <w:t xml:space="preserve"> kell venni a független kockázati tényezőket: pl. </w:t>
      </w:r>
      <w:r w:rsidRPr="0020328B">
        <w:rPr>
          <w:sz w:val="22"/>
        </w:rPr>
        <w:lastRenderedPageBreak/>
        <w:t>alacsony BMD, életkor, előzetes törések, a családi anamnézisben szereplő csípőtáji törések, felgyorsult csontforgalom (turnover)</w:t>
      </w:r>
      <w:r w:rsidRPr="0020328B">
        <w:rPr>
          <w:sz w:val="22"/>
          <w:szCs w:val="22"/>
        </w:rPr>
        <w:t xml:space="preserve"> és alacsony testtömeg-index.</w:t>
      </w:r>
    </w:p>
    <w:p w14:paraId="2CFD68D9" w14:textId="77777777" w:rsidR="00107656" w:rsidRPr="0020328B" w:rsidRDefault="00107656" w:rsidP="006155F9">
      <w:pPr>
        <w:tabs>
          <w:tab w:val="left" w:pos="567"/>
        </w:tabs>
        <w:rPr>
          <w:sz w:val="22"/>
          <w:szCs w:val="22"/>
        </w:rPr>
      </w:pPr>
    </w:p>
    <w:p w14:paraId="10AC2361" w14:textId="77777777" w:rsidR="00107656" w:rsidRPr="0020328B" w:rsidRDefault="00107656" w:rsidP="006155F9">
      <w:pPr>
        <w:overflowPunct w:val="0"/>
        <w:autoSpaceDE w:val="0"/>
        <w:autoSpaceDN w:val="0"/>
        <w:adjustRightInd w:val="0"/>
        <w:textAlignment w:val="baseline"/>
        <w:rPr>
          <w:sz w:val="22"/>
          <w:szCs w:val="22"/>
        </w:rPr>
      </w:pPr>
      <w:r w:rsidRPr="0020328B">
        <w:rPr>
          <w:sz w:val="22"/>
        </w:rPr>
        <w:t xml:space="preserve">Glükokortikoid által okozott osteoporosisban szenvedő premenopausában lévő nőket akkor kell fokozott törési kockázatúnak tekinteni, ha gyakori törésük van, vagy a kockázati tényezőiknek olyan kombinációja áll fenn, ami fokozott törési kockázathoz vezet (pl. alacsony csontsűrűség </w:t>
      </w:r>
      <w:r w:rsidRPr="0020328B">
        <w:rPr>
          <w:snapToGrid w:val="0"/>
          <w:sz w:val="22"/>
          <w:szCs w:val="22"/>
        </w:rPr>
        <w:t>[pl.</w:t>
      </w:r>
      <w:r w:rsidR="00BB466C" w:rsidRPr="0020328B">
        <w:rPr>
          <w:snapToGrid w:val="0"/>
          <w:sz w:val="22"/>
          <w:szCs w:val="22"/>
        </w:rPr>
        <w:t> </w:t>
      </w:r>
      <w:r w:rsidRPr="0020328B">
        <w:rPr>
          <w:snapToGrid w:val="0"/>
          <w:sz w:val="22"/>
          <w:szCs w:val="22"/>
        </w:rPr>
        <w:t>T</w:t>
      </w:r>
      <w:r w:rsidR="00BB466C" w:rsidRPr="0020328B">
        <w:rPr>
          <w:snapToGrid w:val="0"/>
          <w:sz w:val="22"/>
          <w:szCs w:val="22"/>
        </w:rPr>
        <w:noBreakHyphen/>
      </w:r>
      <w:r w:rsidRPr="0020328B">
        <w:rPr>
          <w:snapToGrid w:val="0"/>
          <w:sz w:val="22"/>
          <w:szCs w:val="22"/>
        </w:rPr>
        <w:t>core</w:t>
      </w:r>
      <w:r w:rsidR="00BB466C" w:rsidRPr="0020328B">
        <w:rPr>
          <w:snapToGrid w:val="0"/>
          <w:sz w:val="22"/>
          <w:szCs w:val="22"/>
        </w:rPr>
        <w:t> </w:t>
      </w:r>
      <w:r w:rsidRPr="0020328B">
        <w:rPr>
          <w:snapToGrid w:val="0"/>
          <w:sz w:val="22"/>
          <w:szCs w:val="22"/>
        </w:rPr>
        <w:t>≤ −2]</w:t>
      </w:r>
      <w:r w:rsidRPr="0020328B">
        <w:rPr>
          <w:sz w:val="22"/>
          <w:szCs w:val="22"/>
        </w:rPr>
        <w:t xml:space="preserve">, </w:t>
      </w:r>
      <w:r w:rsidRPr="0020328B">
        <w:rPr>
          <w:sz w:val="22"/>
        </w:rPr>
        <w:t xml:space="preserve">hosszan tartó, nagydózisú glükokortikoid-kezelés </w:t>
      </w:r>
      <w:r w:rsidRPr="0020328B">
        <w:rPr>
          <w:snapToGrid w:val="0"/>
          <w:sz w:val="22"/>
          <w:szCs w:val="22"/>
        </w:rPr>
        <w:t>[pl. ≥ 7,5 mg/nap legalább 6</w:t>
      </w:r>
      <w:r w:rsidR="00BB466C" w:rsidRPr="0020328B">
        <w:rPr>
          <w:snapToGrid w:val="0"/>
          <w:sz w:val="22"/>
          <w:szCs w:val="22"/>
        </w:rPr>
        <w:t> </w:t>
      </w:r>
      <w:r w:rsidRPr="0020328B">
        <w:rPr>
          <w:snapToGrid w:val="0"/>
          <w:sz w:val="22"/>
          <w:szCs w:val="22"/>
        </w:rPr>
        <w:t>hónapon át]</w:t>
      </w:r>
      <w:r w:rsidRPr="0020328B">
        <w:rPr>
          <w:sz w:val="22"/>
          <w:szCs w:val="22"/>
        </w:rPr>
        <w:t>, az alapbetegség nagymértékű aktivitása, alacsony nemi hormon szintek).</w:t>
      </w:r>
    </w:p>
    <w:p w14:paraId="36D5EBD9" w14:textId="77777777" w:rsidR="00107656" w:rsidRPr="0020328B" w:rsidRDefault="00107656" w:rsidP="006155F9">
      <w:pPr>
        <w:tabs>
          <w:tab w:val="left" w:pos="567"/>
        </w:tabs>
        <w:rPr>
          <w:sz w:val="22"/>
        </w:rPr>
      </w:pPr>
    </w:p>
    <w:p w14:paraId="47C5B2BB" w14:textId="77777777" w:rsidR="00107656" w:rsidRPr="0020328B" w:rsidRDefault="00107656" w:rsidP="00C745A9">
      <w:pPr>
        <w:keepNext/>
        <w:tabs>
          <w:tab w:val="left" w:pos="567"/>
        </w:tabs>
        <w:rPr>
          <w:i/>
          <w:sz w:val="22"/>
        </w:rPr>
      </w:pPr>
      <w:r w:rsidRPr="0020328B">
        <w:rPr>
          <w:i/>
          <w:sz w:val="22"/>
        </w:rPr>
        <w:t xml:space="preserve">Postmenopausalis </w:t>
      </w:r>
      <w:r w:rsidR="00F43A86" w:rsidRPr="0020328B">
        <w:rPr>
          <w:i/>
          <w:sz w:val="22"/>
        </w:rPr>
        <w:t>osteoporosis</w:t>
      </w:r>
    </w:p>
    <w:p w14:paraId="0666940B" w14:textId="77777777" w:rsidR="00107656" w:rsidRPr="0020328B" w:rsidRDefault="00107656" w:rsidP="00C745A9">
      <w:pPr>
        <w:keepNext/>
        <w:tabs>
          <w:tab w:val="left" w:pos="567"/>
        </w:tabs>
        <w:rPr>
          <w:sz w:val="22"/>
        </w:rPr>
      </w:pPr>
      <w:r w:rsidRPr="0020328B">
        <w:rPr>
          <w:sz w:val="22"/>
        </w:rPr>
        <w:t xml:space="preserve">A pivotális vizsgálatban 1637 postmenopausalis életkorú nő vett részt (átlagos életkoruk 69,5 év). A vizsgálat megkezdésekor a betegek 90%-ának már volt egy vagy több csigolyatörése és a csigolya BMD </w:t>
      </w:r>
      <w:r w:rsidRPr="0020328B">
        <w:rPr>
          <w:sz w:val="22"/>
          <w:szCs w:val="22"/>
        </w:rPr>
        <w:t xml:space="preserve">átlagosan </w:t>
      </w:r>
      <w:r w:rsidRPr="0020328B">
        <w:rPr>
          <w:bCs/>
          <w:snapToGrid w:val="0"/>
          <w:sz w:val="22"/>
          <w:szCs w:val="22"/>
        </w:rPr>
        <w:t>0,82 g/cm</w:t>
      </w:r>
      <w:r w:rsidRPr="0020328B">
        <w:rPr>
          <w:bCs/>
          <w:snapToGrid w:val="0"/>
          <w:sz w:val="22"/>
          <w:szCs w:val="22"/>
          <w:vertAlign w:val="superscript"/>
        </w:rPr>
        <w:t>2</w:t>
      </w:r>
      <w:r w:rsidRPr="0020328B">
        <w:rPr>
          <w:bCs/>
          <w:snapToGrid w:val="0"/>
          <w:sz w:val="22"/>
          <w:szCs w:val="22"/>
        </w:rPr>
        <w:t xml:space="preserve"> volt (ami T-score = - 2,6 SD-nek felel meg) volt</w:t>
      </w:r>
      <w:r w:rsidRPr="0020328B">
        <w:rPr>
          <w:sz w:val="22"/>
          <w:szCs w:val="22"/>
        </w:rPr>
        <w:t>. Minden</w:t>
      </w:r>
      <w:r w:rsidRPr="0020328B">
        <w:rPr>
          <w:sz w:val="22"/>
        </w:rPr>
        <w:t xml:space="preserve"> páciens 1000 mg/nap kalcium és legalább 400 NE/nap D-vitamin</w:t>
      </w:r>
      <w:r w:rsidR="00C16BA5" w:rsidRPr="0020328B">
        <w:rPr>
          <w:sz w:val="22"/>
        </w:rPr>
        <w:t>-</w:t>
      </w:r>
      <w:r w:rsidRPr="0020328B">
        <w:rPr>
          <w:sz w:val="22"/>
        </w:rPr>
        <w:t>kezelésben részesült. A FORSTEO-val maximum 24 hónapig (átlagban 19 hónapig) végzett kezelések a törési kockázat statisztikailag szignifikáns csökkenését mutatják (4. táblázat). Ahhoz, hogy egy vagy több új csigolyatörést meg lehessen előzni, 11 nőt kellett átlagban 19 hónapon át kezelni.</w:t>
      </w:r>
    </w:p>
    <w:p w14:paraId="284A10E3" w14:textId="77777777" w:rsidR="00107656" w:rsidRPr="0020328B" w:rsidRDefault="00107656" w:rsidP="006155F9">
      <w:pPr>
        <w:tabs>
          <w:tab w:val="left" w:pos="567"/>
        </w:tabs>
        <w:jc w:val="both"/>
        <w:rPr>
          <w:sz w:val="22"/>
        </w:rPr>
      </w:pPr>
    </w:p>
    <w:p w14:paraId="3C76925B" w14:textId="77777777" w:rsidR="00107656" w:rsidRPr="0020328B" w:rsidRDefault="00E204C2" w:rsidP="00967B09">
      <w:pPr>
        <w:keepNext/>
        <w:tabs>
          <w:tab w:val="left" w:pos="567"/>
        </w:tabs>
        <w:jc w:val="both"/>
        <w:rPr>
          <w:b/>
          <w:sz w:val="22"/>
        </w:rPr>
      </w:pPr>
      <w:r w:rsidRPr="0020328B">
        <w:rPr>
          <w:b/>
          <w:sz w:val="22"/>
        </w:rPr>
        <w:t>1</w:t>
      </w:r>
      <w:r w:rsidR="00107656" w:rsidRPr="0020328B">
        <w:rPr>
          <w:b/>
          <w:sz w:val="22"/>
        </w:rPr>
        <w:t>. táblázat</w:t>
      </w:r>
    </w:p>
    <w:p w14:paraId="2BD9883F" w14:textId="77777777" w:rsidR="00107656" w:rsidRPr="0020328B" w:rsidRDefault="00107656" w:rsidP="00967B09">
      <w:pPr>
        <w:keepNext/>
        <w:tabs>
          <w:tab w:val="left" w:pos="567"/>
        </w:tabs>
        <w:jc w:val="both"/>
        <w:rPr>
          <w:sz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2"/>
        <w:gridCol w:w="1879"/>
        <w:gridCol w:w="2126"/>
        <w:gridCol w:w="1985"/>
      </w:tblGrid>
      <w:tr w:rsidR="00107656" w:rsidRPr="0020328B" w14:paraId="40C4B77E" w14:textId="77777777" w:rsidTr="00BB466C">
        <w:trPr>
          <w:cantSplit/>
          <w:tblHeader/>
        </w:trPr>
        <w:tc>
          <w:tcPr>
            <w:tcW w:w="8222" w:type="dxa"/>
            <w:gridSpan w:val="4"/>
          </w:tcPr>
          <w:p w14:paraId="534CB4E6" w14:textId="77777777" w:rsidR="00107656" w:rsidRPr="0020328B" w:rsidRDefault="00107656" w:rsidP="00967B09">
            <w:pPr>
              <w:keepNext/>
              <w:tabs>
                <w:tab w:val="left" w:pos="567"/>
              </w:tabs>
              <w:jc w:val="center"/>
              <w:rPr>
                <w:sz w:val="22"/>
              </w:rPr>
            </w:pPr>
            <w:r w:rsidRPr="0020328B">
              <w:rPr>
                <w:sz w:val="22"/>
              </w:rPr>
              <w:t>A törések incidenciája postmenopausalis életkorú nők körében:</w:t>
            </w:r>
          </w:p>
        </w:tc>
      </w:tr>
      <w:tr w:rsidR="00107656" w:rsidRPr="0020328B" w14:paraId="1814334A" w14:textId="77777777" w:rsidTr="00BB466C">
        <w:trPr>
          <w:tblHeader/>
        </w:trPr>
        <w:tc>
          <w:tcPr>
            <w:tcW w:w="2232" w:type="dxa"/>
          </w:tcPr>
          <w:p w14:paraId="55C031BE" w14:textId="77777777" w:rsidR="00107656" w:rsidRPr="0020328B" w:rsidRDefault="00107656" w:rsidP="00967B09">
            <w:pPr>
              <w:keepNext/>
              <w:tabs>
                <w:tab w:val="left" w:pos="567"/>
              </w:tabs>
              <w:jc w:val="both"/>
              <w:rPr>
                <w:sz w:val="22"/>
              </w:rPr>
            </w:pPr>
          </w:p>
        </w:tc>
        <w:tc>
          <w:tcPr>
            <w:tcW w:w="1879" w:type="dxa"/>
          </w:tcPr>
          <w:p w14:paraId="49411F1D" w14:textId="77777777" w:rsidR="00107656" w:rsidRPr="0020328B" w:rsidRDefault="00107656" w:rsidP="00967B09">
            <w:pPr>
              <w:keepNext/>
              <w:tabs>
                <w:tab w:val="left" w:pos="567"/>
              </w:tabs>
              <w:jc w:val="center"/>
              <w:rPr>
                <w:sz w:val="22"/>
              </w:rPr>
            </w:pPr>
            <w:r w:rsidRPr="0020328B">
              <w:rPr>
                <w:sz w:val="22"/>
              </w:rPr>
              <w:t>Placebo</w:t>
            </w:r>
          </w:p>
          <w:p w14:paraId="62537440" w14:textId="77777777" w:rsidR="00107656" w:rsidRPr="0020328B" w:rsidRDefault="00107656" w:rsidP="00C745A9">
            <w:pPr>
              <w:keepNext/>
              <w:tabs>
                <w:tab w:val="left" w:pos="567"/>
              </w:tabs>
              <w:jc w:val="center"/>
              <w:rPr>
                <w:sz w:val="22"/>
              </w:rPr>
            </w:pPr>
            <w:r w:rsidRPr="0020328B">
              <w:rPr>
                <w:sz w:val="22"/>
              </w:rPr>
              <w:t>(N=544) (%)</w:t>
            </w:r>
          </w:p>
        </w:tc>
        <w:tc>
          <w:tcPr>
            <w:tcW w:w="2126" w:type="dxa"/>
          </w:tcPr>
          <w:p w14:paraId="369F977D" w14:textId="77777777" w:rsidR="00107656" w:rsidRPr="0020328B" w:rsidRDefault="00107656" w:rsidP="00967B09">
            <w:pPr>
              <w:keepNext/>
              <w:tabs>
                <w:tab w:val="left" w:pos="567"/>
              </w:tabs>
              <w:jc w:val="center"/>
              <w:rPr>
                <w:sz w:val="22"/>
              </w:rPr>
            </w:pPr>
            <w:r w:rsidRPr="0020328B">
              <w:rPr>
                <w:sz w:val="22"/>
              </w:rPr>
              <w:t>FORSTEO</w:t>
            </w:r>
          </w:p>
          <w:p w14:paraId="238360E4" w14:textId="77777777" w:rsidR="00107656" w:rsidRPr="0020328B" w:rsidRDefault="00107656" w:rsidP="00C745A9">
            <w:pPr>
              <w:keepNext/>
              <w:tabs>
                <w:tab w:val="left" w:pos="567"/>
              </w:tabs>
              <w:jc w:val="center"/>
              <w:rPr>
                <w:sz w:val="22"/>
              </w:rPr>
            </w:pPr>
            <w:r w:rsidRPr="0020328B">
              <w:rPr>
                <w:sz w:val="22"/>
              </w:rPr>
              <w:t>(N=541) (%)</w:t>
            </w:r>
          </w:p>
        </w:tc>
        <w:tc>
          <w:tcPr>
            <w:tcW w:w="1985" w:type="dxa"/>
          </w:tcPr>
          <w:p w14:paraId="0228D370" w14:textId="77777777" w:rsidR="00107656" w:rsidRPr="0020328B" w:rsidRDefault="00107656" w:rsidP="00967B09">
            <w:pPr>
              <w:keepNext/>
              <w:tabs>
                <w:tab w:val="left" w:pos="567"/>
              </w:tabs>
              <w:jc w:val="center"/>
              <w:rPr>
                <w:sz w:val="22"/>
              </w:rPr>
            </w:pPr>
            <w:r w:rsidRPr="0020328B">
              <w:rPr>
                <w:sz w:val="22"/>
              </w:rPr>
              <w:t>Relatív kockázat</w:t>
            </w:r>
          </w:p>
          <w:p w14:paraId="73442389" w14:textId="77777777" w:rsidR="00107656" w:rsidRPr="0020328B" w:rsidRDefault="00107656" w:rsidP="00967B09">
            <w:pPr>
              <w:keepNext/>
              <w:tabs>
                <w:tab w:val="left" w:pos="567"/>
              </w:tabs>
              <w:jc w:val="center"/>
              <w:rPr>
                <w:sz w:val="22"/>
              </w:rPr>
            </w:pPr>
            <w:r w:rsidRPr="0020328B">
              <w:rPr>
                <w:sz w:val="22"/>
              </w:rPr>
              <w:t>(95% CI) vs. placebo</w:t>
            </w:r>
          </w:p>
        </w:tc>
      </w:tr>
      <w:tr w:rsidR="00107656" w:rsidRPr="0020328B" w14:paraId="6E57627C" w14:textId="77777777">
        <w:tc>
          <w:tcPr>
            <w:tcW w:w="2232" w:type="dxa"/>
          </w:tcPr>
          <w:p w14:paraId="5A00534E" w14:textId="77777777" w:rsidR="00107656" w:rsidRPr="0020328B" w:rsidRDefault="00107656" w:rsidP="00967B09">
            <w:pPr>
              <w:keepNext/>
              <w:tabs>
                <w:tab w:val="left" w:pos="567"/>
              </w:tabs>
              <w:jc w:val="both"/>
              <w:rPr>
                <w:sz w:val="22"/>
              </w:rPr>
            </w:pPr>
            <w:r w:rsidRPr="0020328B">
              <w:rPr>
                <w:sz w:val="22"/>
              </w:rPr>
              <w:t>Új csigolyatörés (</w:t>
            </w:r>
            <w:r w:rsidRPr="0020328B">
              <w:rPr>
                <w:sz w:val="22"/>
              </w:rPr>
              <w:sym w:font="Symbol" w:char="F0B3"/>
            </w:r>
            <w:r w:rsidRPr="0020328B">
              <w:rPr>
                <w:sz w:val="22"/>
              </w:rPr>
              <w:t xml:space="preserve"> 1)</w:t>
            </w:r>
            <w:r w:rsidRPr="0020328B">
              <w:rPr>
                <w:rFonts w:ascii="Times" w:hAnsi="Times"/>
                <w:sz w:val="18"/>
                <w:szCs w:val="18"/>
                <w:vertAlign w:val="superscript"/>
              </w:rPr>
              <w:t xml:space="preserve"> a</w:t>
            </w:r>
          </w:p>
        </w:tc>
        <w:tc>
          <w:tcPr>
            <w:tcW w:w="1879" w:type="dxa"/>
          </w:tcPr>
          <w:p w14:paraId="5988C4BB" w14:textId="77777777" w:rsidR="00107656" w:rsidRPr="0020328B" w:rsidRDefault="00107656" w:rsidP="00967B09">
            <w:pPr>
              <w:keepNext/>
              <w:tabs>
                <w:tab w:val="left" w:pos="567"/>
              </w:tabs>
              <w:jc w:val="center"/>
              <w:rPr>
                <w:sz w:val="22"/>
              </w:rPr>
            </w:pPr>
            <w:r w:rsidRPr="0020328B">
              <w:rPr>
                <w:sz w:val="22"/>
              </w:rPr>
              <w:t>14,3</w:t>
            </w:r>
          </w:p>
        </w:tc>
        <w:tc>
          <w:tcPr>
            <w:tcW w:w="2126" w:type="dxa"/>
          </w:tcPr>
          <w:p w14:paraId="6EF01B43" w14:textId="77777777" w:rsidR="00107656" w:rsidRPr="0020328B" w:rsidRDefault="00107656" w:rsidP="00C745A9">
            <w:pPr>
              <w:keepNext/>
              <w:tabs>
                <w:tab w:val="left" w:pos="567"/>
              </w:tabs>
              <w:jc w:val="center"/>
              <w:rPr>
                <w:sz w:val="22"/>
              </w:rPr>
            </w:pPr>
            <w:r w:rsidRPr="0020328B">
              <w:rPr>
                <w:sz w:val="22"/>
              </w:rPr>
              <w:t>5,0</w:t>
            </w:r>
            <w:r w:rsidRPr="0020328B">
              <w:rPr>
                <w:sz w:val="21"/>
                <w:szCs w:val="21"/>
                <w:vertAlign w:val="superscript"/>
              </w:rPr>
              <w:t>b</w:t>
            </w:r>
          </w:p>
        </w:tc>
        <w:tc>
          <w:tcPr>
            <w:tcW w:w="1985" w:type="dxa"/>
          </w:tcPr>
          <w:p w14:paraId="0C52D7AC" w14:textId="77777777" w:rsidR="00107656" w:rsidRPr="0020328B" w:rsidRDefault="00107656" w:rsidP="00967B09">
            <w:pPr>
              <w:keepNext/>
              <w:tabs>
                <w:tab w:val="left" w:pos="567"/>
              </w:tabs>
              <w:jc w:val="center"/>
              <w:rPr>
                <w:sz w:val="22"/>
              </w:rPr>
            </w:pPr>
            <w:r w:rsidRPr="0020328B">
              <w:rPr>
                <w:sz w:val="22"/>
              </w:rPr>
              <w:t>0,35</w:t>
            </w:r>
          </w:p>
          <w:p w14:paraId="61289E8D" w14:textId="77777777" w:rsidR="00107656" w:rsidRPr="0020328B" w:rsidRDefault="00107656" w:rsidP="00967B09">
            <w:pPr>
              <w:keepNext/>
              <w:tabs>
                <w:tab w:val="left" w:pos="567"/>
              </w:tabs>
              <w:jc w:val="center"/>
              <w:rPr>
                <w:sz w:val="22"/>
              </w:rPr>
            </w:pPr>
            <w:r w:rsidRPr="0020328B">
              <w:rPr>
                <w:sz w:val="22"/>
              </w:rPr>
              <w:t>(0,22</w:t>
            </w:r>
            <w:r w:rsidR="00C16BA5" w:rsidRPr="0020328B">
              <w:rPr>
                <w:sz w:val="22"/>
              </w:rPr>
              <w:t>;</w:t>
            </w:r>
            <w:r w:rsidRPr="0020328B">
              <w:rPr>
                <w:sz w:val="22"/>
              </w:rPr>
              <w:t xml:space="preserve"> 0,55)</w:t>
            </w:r>
          </w:p>
        </w:tc>
      </w:tr>
      <w:tr w:rsidR="00107656" w:rsidRPr="0020328B" w14:paraId="47B39D43" w14:textId="77777777">
        <w:tc>
          <w:tcPr>
            <w:tcW w:w="2232" w:type="dxa"/>
          </w:tcPr>
          <w:p w14:paraId="296A1207" w14:textId="77777777" w:rsidR="00107656" w:rsidRPr="0020328B" w:rsidRDefault="00107656" w:rsidP="00967B09">
            <w:pPr>
              <w:keepNext/>
              <w:tabs>
                <w:tab w:val="left" w:pos="567"/>
              </w:tabs>
              <w:jc w:val="both"/>
              <w:rPr>
                <w:sz w:val="22"/>
              </w:rPr>
            </w:pPr>
            <w:r w:rsidRPr="0020328B">
              <w:rPr>
                <w:sz w:val="22"/>
              </w:rPr>
              <w:t>Többszörös csigolyatörés (</w:t>
            </w:r>
            <w:r w:rsidRPr="0020328B">
              <w:rPr>
                <w:sz w:val="22"/>
              </w:rPr>
              <w:sym w:font="Symbol" w:char="F0B3"/>
            </w:r>
            <w:r w:rsidRPr="0020328B">
              <w:rPr>
                <w:sz w:val="22"/>
              </w:rPr>
              <w:t xml:space="preserve"> 2)</w:t>
            </w:r>
            <w:r w:rsidRPr="0020328B">
              <w:rPr>
                <w:rFonts w:ascii="Times" w:hAnsi="Times"/>
                <w:sz w:val="18"/>
                <w:szCs w:val="18"/>
                <w:vertAlign w:val="superscript"/>
              </w:rPr>
              <w:t xml:space="preserve"> a</w:t>
            </w:r>
          </w:p>
        </w:tc>
        <w:tc>
          <w:tcPr>
            <w:tcW w:w="1879" w:type="dxa"/>
          </w:tcPr>
          <w:p w14:paraId="65426E6F" w14:textId="77777777" w:rsidR="00107656" w:rsidRPr="0020328B" w:rsidRDefault="00107656" w:rsidP="00967B09">
            <w:pPr>
              <w:keepNext/>
              <w:tabs>
                <w:tab w:val="left" w:pos="567"/>
              </w:tabs>
              <w:jc w:val="center"/>
              <w:rPr>
                <w:sz w:val="22"/>
              </w:rPr>
            </w:pPr>
            <w:r w:rsidRPr="0020328B">
              <w:rPr>
                <w:sz w:val="22"/>
              </w:rPr>
              <w:t>4,9</w:t>
            </w:r>
          </w:p>
        </w:tc>
        <w:tc>
          <w:tcPr>
            <w:tcW w:w="2126" w:type="dxa"/>
          </w:tcPr>
          <w:p w14:paraId="409374A3" w14:textId="77777777" w:rsidR="00107656" w:rsidRPr="0020328B" w:rsidRDefault="00107656" w:rsidP="00C745A9">
            <w:pPr>
              <w:keepNext/>
              <w:tabs>
                <w:tab w:val="left" w:pos="567"/>
              </w:tabs>
              <w:jc w:val="center"/>
              <w:rPr>
                <w:sz w:val="22"/>
              </w:rPr>
            </w:pPr>
            <w:r w:rsidRPr="0020328B">
              <w:rPr>
                <w:sz w:val="22"/>
              </w:rPr>
              <w:t>1,1</w:t>
            </w:r>
            <w:r w:rsidRPr="0020328B">
              <w:rPr>
                <w:sz w:val="21"/>
                <w:szCs w:val="21"/>
                <w:vertAlign w:val="superscript"/>
              </w:rPr>
              <w:t>b</w:t>
            </w:r>
          </w:p>
        </w:tc>
        <w:tc>
          <w:tcPr>
            <w:tcW w:w="1985" w:type="dxa"/>
          </w:tcPr>
          <w:p w14:paraId="73EE62A9" w14:textId="77777777" w:rsidR="00107656" w:rsidRPr="0020328B" w:rsidRDefault="00107656" w:rsidP="00967B09">
            <w:pPr>
              <w:keepNext/>
              <w:tabs>
                <w:tab w:val="left" w:pos="567"/>
              </w:tabs>
              <w:jc w:val="center"/>
              <w:rPr>
                <w:sz w:val="22"/>
              </w:rPr>
            </w:pPr>
            <w:r w:rsidRPr="0020328B">
              <w:rPr>
                <w:sz w:val="22"/>
              </w:rPr>
              <w:t>0,23</w:t>
            </w:r>
          </w:p>
          <w:p w14:paraId="1B4BD83F" w14:textId="77777777" w:rsidR="00107656" w:rsidRPr="0020328B" w:rsidRDefault="00107656" w:rsidP="00967B09">
            <w:pPr>
              <w:keepNext/>
              <w:tabs>
                <w:tab w:val="left" w:pos="567"/>
              </w:tabs>
              <w:jc w:val="center"/>
              <w:rPr>
                <w:sz w:val="22"/>
              </w:rPr>
            </w:pPr>
            <w:r w:rsidRPr="0020328B">
              <w:rPr>
                <w:sz w:val="22"/>
              </w:rPr>
              <w:t>(0,09</w:t>
            </w:r>
            <w:r w:rsidR="00C16BA5" w:rsidRPr="0020328B">
              <w:rPr>
                <w:sz w:val="22"/>
              </w:rPr>
              <w:t>;</w:t>
            </w:r>
            <w:r w:rsidRPr="0020328B">
              <w:rPr>
                <w:sz w:val="22"/>
              </w:rPr>
              <w:t xml:space="preserve"> 0,60)</w:t>
            </w:r>
          </w:p>
        </w:tc>
      </w:tr>
      <w:tr w:rsidR="00107656" w:rsidRPr="0020328B" w14:paraId="38B5BF0D" w14:textId="77777777">
        <w:tc>
          <w:tcPr>
            <w:tcW w:w="2232" w:type="dxa"/>
            <w:tcBorders>
              <w:top w:val="single" w:sz="4" w:space="0" w:color="auto"/>
              <w:left w:val="single" w:sz="4" w:space="0" w:color="auto"/>
              <w:bottom w:val="single" w:sz="4" w:space="0" w:color="auto"/>
              <w:right w:val="single" w:sz="4" w:space="0" w:color="auto"/>
            </w:tcBorders>
          </w:tcPr>
          <w:p w14:paraId="50A4EBE8" w14:textId="77777777" w:rsidR="00107656" w:rsidRPr="0020328B" w:rsidRDefault="00107656" w:rsidP="00967B09">
            <w:pPr>
              <w:keepNext/>
              <w:tabs>
                <w:tab w:val="left" w:pos="567"/>
              </w:tabs>
              <w:jc w:val="both"/>
              <w:rPr>
                <w:sz w:val="22"/>
              </w:rPr>
            </w:pPr>
            <w:r w:rsidRPr="0020328B">
              <w:rPr>
                <w:sz w:val="22"/>
              </w:rPr>
              <w:t>Nem-vertebralis osteoporotikus törések</w:t>
            </w:r>
            <w:r w:rsidRPr="0020328B">
              <w:rPr>
                <w:bCs/>
                <w:iCs/>
                <w:snapToGrid w:val="0"/>
                <w:sz w:val="18"/>
                <w:szCs w:val="18"/>
                <w:vertAlign w:val="superscript"/>
              </w:rPr>
              <w:t xml:space="preserve"> c</w:t>
            </w:r>
          </w:p>
        </w:tc>
        <w:tc>
          <w:tcPr>
            <w:tcW w:w="1879" w:type="dxa"/>
            <w:tcBorders>
              <w:top w:val="single" w:sz="4" w:space="0" w:color="auto"/>
              <w:left w:val="single" w:sz="4" w:space="0" w:color="auto"/>
              <w:bottom w:val="single" w:sz="4" w:space="0" w:color="auto"/>
              <w:right w:val="single" w:sz="4" w:space="0" w:color="auto"/>
            </w:tcBorders>
          </w:tcPr>
          <w:p w14:paraId="61FAF194" w14:textId="77777777" w:rsidR="00107656" w:rsidRPr="0020328B" w:rsidRDefault="00107656" w:rsidP="00967B09">
            <w:pPr>
              <w:keepNext/>
              <w:tabs>
                <w:tab w:val="left" w:pos="567"/>
              </w:tabs>
              <w:jc w:val="center"/>
              <w:rPr>
                <w:sz w:val="22"/>
              </w:rPr>
            </w:pPr>
            <w:r w:rsidRPr="0020328B">
              <w:rPr>
                <w:sz w:val="22"/>
              </w:rPr>
              <w:t>5,5%</w:t>
            </w:r>
          </w:p>
        </w:tc>
        <w:tc>
          <w:tcPr>
            <w:tcW w:w="2126" w:type="dxa"/>
            <w:tcBorders>
              <w:top w:val="single" w:sz="4" w:space="0" w:color="auto"/>
              <w:left w:val="single" w:sz="4" w:space="0" w:color="auto"/>
              <w:bottom w:val="single" w:sz="4" w:space="0" w:color="auto"/>
              <w:right w:val="single" w:sz="4" w:space="0" w:color="auto"/>
            </w:tcBorders>
          </w:tcPr>
          <w:p w14:paraId="7312B3D9" w14:textId="77777777" w:rsidR="00107656" w:rsidRPr="0020328B" w:rsidRDefault="00107656" w:rsidP="00C745A9">
            <w:pPr>
              <w:keepNext/>
              <w:tabs>
                <w:tab w:val="left" w:pos="567"/>
              </w:tabs>
              <w:jc w:val="center"/>
              <w:rPr>
                <w:sz w:val="22"/>
              </w:rPr>
            </w:pPr>
            <w:r w:rsidRPr="0020328B">
              <w:rPr>
                <w:sz w:val="22"/>
              </w:rPr>
              <w:t>2,6%</w:t>
            </w:r>
            <w:r w:rsidRPr="0020328B">
              <w:rPr>
                <w:sz w:val="21"/>
                <w:szCs w:val="21"/>
                <w:vertAlign w:val="superscript"/>
              </w:rPr>
              <w:t>d</w:t>
            </w:r>
          </w:p>
        </w:tc>
        <w:tc>
          <w:tcPr>
            <w:tcW w:w="1985" w:type="dxa"/>
            <w:tcBorders>
              <w:top w:val="single" w:sz="4" w:space="0" w:color="auto"/>
              <w:left w:val="single" w:sz="4" w:space="0" w:color="auto"/>
              <w:bottom w:val="single" w:sz="4" w:space="0" w:color="auto"/>
              <w:right w:val="single" w:sz="4" w:space="0" w:color="auto"/>
            </w:tcBorders>
          </w:tcPr>
          <w:p w14:paraId="2F8A7A0E" w14:textId="77777777" w:rsidR="000E3E2B" w:rsidRPr="0020328B" w:rsidRDefault="00107656" w:rsidP="00967B09">
            <w:pPr>
              <w:keepNext/>
              <w:tabs>
                <w:tab w:val="left" w:pos="567"/>
              </w:tabs>
              <w:jc w:val="center"/>
              <w:rPr>
                <w:sz w:val="22"/>
              </w:rPr>
            </w:pPr>
            <w:r w:rsidRPr="0020328B">
              <w:rPr>
                <w:sz w:val="22"/>
              </w:rPr>
              <w:t>0,47</w:t>
            </w:r>
          </w:p>
          <w:p w14:paraId="6E79260D" w14:textId="77777777" w:rsidR="00107656" w:rsidRPr="0020328B" w:rsidRDefault="00107656" w:rsidP="00967B09">
            <w:pPr>
              <w:keepNext/>
              <w:tabs>
                <w:tab w:val="left" w:pos="567"/>
              </w:tabs>
              <w:jc w:val="center"/>
              <w:rPr>
                <w:sz w:val="22"/>
              </w:rPr>
            </w:pPr>
            <w:r w:rsidRPr="0020328B">
              <w:rPr>
                <w:sz w:val="22"/>
              </w:rPr>
              <w:t>(0,25</w:t>
            </w:r>
            <w:r w:rsidR="00C16BA5" w:rsidRPr="0020328B">
              <w:rPr>
                <w:sz w:val="22"/>
              </w:rPr>
              <w:t>;</w:t>
            </w:r>
            <w:r w:rsidRPr="0020328B">
              <w:rPr>
                <w:sz w:val="22"/>
              </w:rPr>
              <w:t xml:space="preserve"> 0,87)</w:t>
            </w:r>
          </w:p>
        </w:tc>
      </w:tr>
      <w:tr w:rsidR="00107656" w:rsidRPr="0020328B" w14:paraId="053A3158" w14:textId="77777777">
        <w:tc>
          <w:tcPr>
            <w:tcW w:w="2232" w:type="dxa"/>
            <w:tcBorders>
              <w:top w:val="single" w:sz="4" w:space="0" w:color="auto"/>
              <w:left w:val="single" w:sz="4" w:space="0" w:color="auto"/>
              <w:bottom w:val="single" w:sz="4" w:space="0" w:color="auto"/>
              <w:right w:val="single" w:sz="4" w:space="0" w:color="auto"/>
            </w:tcBorders>
          </w:tcPr>
          <w:p w14:paraId="2F6F3927" w14:textId="77777777" w:rsidR="00107656" w:rsidRPr="0020328B" w:rsidRDefault="00107656" w:rsidP="00967B09">
            <w:pPr>
              <w:keepNext/>
              <w:tabs>
                <w:tab w:val="left" w:pos="567"/>
              </w:tabs>
              <w:rPr>
                <w:sz w:val="22"/>
              </w:rPr>
            </w:pPr>
            <w:r w:rsidRPr="0020328B">
              <w:rPr>
                <w:sz w:val="22"/>
              </w:rPr>
              <w:t>A legfontosabb nem vertebralis osteoporotikus törések</w:t>
            </w:r>
            <w:r w:rsidRPr="0020328B">
              <w:rPr>
                <w:bCs/>
                <w:iCs/>
                <w:snapToGrid w:val="0"/>
                <w:sz w:val="18"/>
                <w:szCs w:val="18"/>
                <w:vertAlign w:val="superscript"/>
              </w:rPr>
              <w:t xml:space="preserve"> c</w:t>
            </w:r>
            <w:r w:rsidRPr="0020328B">
              <w:rPr>
                <w:sz w:val="22"/>
              </w:rPr>
              <w:t xml:space="preserve"> (csípő, radius, humerus, bordák és medence)</w:t>
            </w:r>
          </w:p>
        </w:tc>
        <w:tc>
          <w:tcPr>
            <w:tcW w:w="1879" w:type="dxa"/>
            <w:tcBorders>
              <w:top w:val="single" w:sz="4" w:space="0" w:color="auto"/>
              <w:left w:val="single" w:sz="4" w:space="0" w:color="auto"/>
              <w:bottom w:val="single" w:sz="4" w:space="0" w:color="auto"/>
              <w:right w:val="single" w:sz="4" w:space="0" w:color="auto"/>
            </w:tcBorders>
          </w:tcPr>
          <w:p w14:paraId="58F0686E" w14:textId="77777777" w:rsidR="00107656" w:rsidRPr="0020328B" w:rsidRDefault="00107656" w:rsidP="00967B09">
            <w:pPr>
              <w:keepNext/>
              <w:tabs>
                <w:tab w:val="left" w:pos="567"/>
              </w:tabs>
              <w:jc w:val="center"/>
              <w:rPr>
                <w:sz w:val="22"/>
              </w:rPr>
            </w:pPr>
            <w:r w:rsidRPr="0020328B">
              <w:rPr>
                <w:sz w:val="22"/>
              </w:rPr>
              <w:t>3,9%</w:t>
            </w:r>
          </w:p>
        </w:tc>
        <w:tc>
          <w:tcPr>
            <w:tcW w:w="2126" w:type="dxa"/>
            <w:tcBorders>
              <w:top w:val="single" w:sz="4" w:space="0" w:color="auto"/>
              <w:left w:val="single" w:sz="4" w:space="0" w:color="auto"/>
              <w:bottom w:val="single" w:sz="4" w:space="0" w:color="auto"/>
              <w:right w:val="single" w:sz="4" w:space="0" w:color="auto"/>
            </w:tcBorders>
          </w:tcPr>
          <w:p w14:paraId="19E326F2" w14:textId="77777777" w:rsidR="00107656" w:rsidRPr="0020328B" w:rsidRDefault="00107656" w:rsidP="00967B09">
            <w:pPr>
              <w:keepNext/>
              <w:tabs>
                <w:tab w:val="left" w:pos="567"/>
              </w:tabs>
              <w:jc w:val="center"/>
              <w:rPr>
                <w:sz w:val="22"/>
              </w:rPr>
            </w:pPr>
            <w:r w:rsidRPr="0020328B">
              <w:rPr>
                <w:sz w:val="22"/>
              </w:rPr>
              <w:t xml:space="preserve">1,5% </w:t>
            </w:r>
            <w:r w:rsidRPr="0020328B">
              <w:rPr>
                <w:sz w:val="21"/>
                <w:szCs w:val="21"/>
                <w:vertAlign w:val="superscript"/>
              </w:rPr>
              <w:t>d</w:t>
            </w:r>
          </w:p>
        </w:tc>
        <w:tc>
          <w:tcPr>
            <w:tcW w:w="1985" w:type="dxa"/>
            <w:tcBorders>
              <w:top w:val="single" w:sz="4" w:space="0" w:color="auto"/>
              <w:left w:val="single" w:sz="4" w:space="0" w:color="auto"/>
              <w:bottom w:val="single" w:sz="4" w:space="0" w:color="auto"/>
              <w:right w:val="single" w:sz="4" w:space="0" w:color="auto"/>
            </w:tcBorders>
          </w:tcPr>
          <w:p w14:paraId="3A59C35E" w14:textId="77777777" w:rsidR="000E3E2B" w:rsidRPr="0020328B" w:rsidRDefault="00107656" w:rsidP="00967B09">
            <w:pPr>
              <w:keepNext/>
              <w:tabs>
                <w:tab w:val="left" w:pos="567"/>
              </w:tabs>
              <w:jc w:val="center"/>
              <w:rPr>
                <w:sz w:val="22"/>
              </w:rPr>
            </w:pPr>
            <w:r w:rsidRPr="0020328B">
              <w:rPr>
                <w:sz w:val="22"/>
              </w:rPr>
              <w:t>0,38</w:t>
            </w:r>
          </w:p>
          <w:p w14:paraId="20A8C27E" w14:textId="77777777" w:rsidR="00107656" w:rsidRPr="0020328B" w:rsidRDefault="00107656" w:rsidP="00967B09">
            <w:pPr>
              <w:keepNext/>
              <w:tabs>
                <w:tab w:val="left" w:pos="567"/>
              </w:tabs>
              <w:jc w:val="center"/>
              <w:rPr>
                <w:sz w:val="22"/>
              </w:rPr>
            </w:pPr>
            <w:r w:rsidRPr="0020328B">
              <w:rPr>
                <w:sz w:val="22"/>
              </w:rPr>
              <w:t>(0,17</w:t>
            </w:r>
            <w:r w:rsidR="00C16BA5" w:rsidRPr="0020328B">
              <w:rPr>
                <w:sz w:val="22"/>
              </w:rPr>
              <w:t>;</w:t>
            </w:r>
            <w:r w:rsidRPr="0020328B">
              <w:rPr>
                <w:sz w:val="22"/>
              </w:rPr>
              <w:t xml:space="preserve"> 0,86)</w:t>
            </w:r>
          </w:p>
        </w:tc>
      </w:tr>
    </w:tbl>
    <w:p w14:paraId="2483C115" w14:textId="77777777" w:rsidR="00107656" w:rsidRPr="0020328B" w:rsidRDefault="00107656" w:rsidP="00BB466C">
      <w:pPr>
        <w:tabs>
          <w:tab w:val="left" w:pos="284"/>
        </w:tabs>
        <w:ind w:left="284"/>
        <w:rPr>
          <w:sz w:val="20"/>
          <w:szCs w:val="20"/>
        </w:rPr>
      </w:pPr>
      <w:r w:rsidRPr="0020328B">
        <w:rPr>
          <w:sz w:val="20"/>
          <w:szCs w:val="20"/>
        </w:rPr>
        <w:t>Rövidítések: N=azon betegek száma, akiket random módon osztottak be minden kezelési csoportba; CI = konfidencia intervallum</w:t>
      </w:r>
    </w:p>
    <w:p w14:paraId="6D92FA60" w14:textId="77777777" w:rsidR="00107656" w:rsidRPr="0020328B" w:rsidRDefault="00107656" w:rsidP="006155F9">
      <w:pPr>
        <w:tabs>
          <w:tab w:val="left" w:pos="567"/>
        </w:tabs>
        <w:jc w:val="both"/>
        <w:rPr>
          <w:sz w:val="20"/>
          <w:szCs w:val="20"/>
        </w:rPr>
      </w:pPr>
    </w:p>
    <w:p w14:paraId="3A9C141C" w14:textId="77777777" w:rsidR="00107656" w:rsidRPr="0020328B" w:rsidRDefault="00107656" w:rsidP="006155F9">
      <w:pPr>
        <w:tabs>
          <w:tab w:val="left" w:pos="567"/>
        </w:tabs>
        <w:rPr>
          <w:sz w:val="20"/>
          <w:szCs w:val="20"/>
        </w:rPr>
      </w:pPr>
      <w:r w:rsidRPr="0020328B">
        <w:rPr>
          <w:sz w:val="20"/>
          <w:szCs w:val="20"/>
          <w:vertAlign w:val="superscript"/>
        </w:rPr>
        <w:t xml:space="preserve">a </w:t>
      </w:r>
      <w:r w:rsidRPr="0020328B">
        <w:rPr>
          <w:bCs/>
          <w:iCs/>
          <w:snapToGrid w:val="0"/>
          <w:sz w:val="20"/>
          <w:szCs w:val="20"/>
        </w:rPr>
        <w:t>A csigolyatörések incidenciáját 448 placebóval és 444 FORSTEO-val kezelt beteg esetében mérték fel, akiknél a kezelés kezdetén és a követés során gerinc röntgen-felvétel készült.</w:t>
      </w:r>
    </w:p>
    <w:p w14:paraId="10BC4AEB" w14:textId="77777777" w:rsidR="00107656" w:rsidRPr="0020328B" w:rsidRDefault="00107656" w:rsidP="006155F9">
      <w:pPr>
        <w:tabs>
          <w:tab w:val="left" w:pos="567"/>
        </w:tabs>
        <w:jc w:val="both"/>
        <w:rPr>
          <w:sz w:val="20"/>
          <w:szCs w:val="20"/>
        </w:rPr>
      </w:pPr>
      <w:r w:rsidRPr="0020328B">
        <w:rPr>
          <w:sz w:val="20"/>
          <w:szCs w:val="20"/>
          <w:vertAlign w:val="superscript"/>
        </w:rPr>
        <w:t xml:space="preserve">b </w:t>
      </w:r>
      <w:r w:rsidRPr="0020328B">
        <w:rPr>
          <w:sz w:val="20"/>
          <w:szCs w:val="20"/>
        </w:rPr>
        <w:t xml:space="preserve">p </w:t>
      </w:r>
      <w:r w:rsidRPr="0020328B">
        <w:rPr>
          <w:sz w:val="20"/>
          <w:szCs w:val="20"/>
        </w:rPr>
        <w:sym w:font="Symbol" w:char="F0A3"/>
      </w:r>
      <w:r w:rsidRPr="0020328B">
        <w:rPr>
          <w:sz w:val="20"/>
          <w:szCs w:val="20"/>
        </w:rPr>
        <w:t xml:space="preserve"> 0,001 a placebóhoz viszonyítva</w:t>
      </w:r>
    </w:p>
    <w:p w14:paraId="2292DD8F" w14:textId="77777777" w:rsidR="00107656" w:rsidRPr="0020328B" w:rsidRDefault="00107656" w:rsidP="006155F9">
      <w:pPr>
        <w:tabs>
          <w:tab w:val="left" w:pos="567"/>
        </w:tabs>
        <w:jc w:val="both"/>
        <w:rPr>
          <w:sz w:val="20"/>
          <w:szCs w:val="20"/>
        </w:rPr>
      </w:pPr>
      <w:r w:rsidRPr="0020328B">
        <w:rPr>
          <w:sz w:val="20"/>
          <w:szCs w:val="20"/>
          <w:vertAlign w:val="superscript"/>
        </w:rPr>
        <w:t xml:space="preserve">c </w:t>
      </w:r>
      <w:r w:rsidRPr="0020328B">
        <w:rPr>
          <w:bCs/>
          <w:iCs/>
          <w:snapToGrid w:val="0"/>
          <w:sz w:val="20"/>
          <w:szCs w:val="20"/>
        </w:rPr>
        <w:t>A combnyaktörések incidenciájának szignifikáns csökkenése nem bizonyított.</w:t>
      </w:r>
    </w:p>
    <w:p w14:paraId="774A75A9" w14:textId="77777777" w:rsidR="00107656" w:rsidRPr="0020328B" w:rsidRDefault="00107656" w:rsidP="006155F9">
      <w:pPr>
        <w:tabs>
          <w:tab w:val="left" w:pos="567"/>
        </w:tabs>
        <w:jc w:val="both"/>
        <w:rPr>
          <w:bCs/>
          <w:iCs/>
          <w:snapToGrid w:val="0"/>
          <w:sz w:val="20"/>
          <w:szCs w:val="20"/>
        </w:rPr>
      </w:pPr>
      <w:r w:rsidRPr="0020328B">
        <w:rPr>
          <w:bCs/>
          <w:iCs/>
          <w:snapToGrid w:val="0"/>
          <w:sz w:val="20"/>
          <w:szCs w:val="20"/>
          <w:vertAlign w:val="superscript"/>
        </w:rPr>
        <w:t>d</w:t>
      </w:r>
      <w:r w:rsidRPr="0020328B">
        <w:rPr>
          <w:bCs/>
          <w:iCs/>
          <w:snapToGrid w:val="0"/>
          <w:position w:val="4"/>
          <w:sz w:val="20"/>
          <w:szCs w:val="20"/>
        </w:rPr>
        <w:t xml:space="preserve"> </w:t>
      </w:r>
      <w:r w:rsidRPr="0020328B">
        <w:rPr>
          <w:sz w:val="20"/>
          <w:szCs w:val="20"/>
        </w:rPr>
        <w:t>p</w:t>
      </w:r>
      <w:r w:rsidR="004D3CAA" w:rsidRPr="0020328B">
        <w:rPr>
          <w:sz w:val="20"/>
          <w:szCs w:val="20"/>
        </w:rPr>
        <w:t xml:space="preserve"> </w:t>
      </w:r>
      <w:r w:rsidRPr="0020328B">
        <w:rPr>
          <w:sz w:val="20"/>
          <w:szCs w:val="20"/>
        </w:rPr>
        <w:sym w:font="Symbol" w:char="F0A3"/>
      </w:r>
      <w:r w:rsidR="004D3CAA" w:rsidRPr="0020328B">
        <w:rPr>
          <w:sz w:val="20"/>
          <w:szCs w:val="20"/>
        </w:rPr>
        <w:t xml:space="preserve"> </w:t>
      </w:r>
      <w:r w:rsidRPr="0020328B">
        <w:rPr>
          <w:sz w:val="20"/>
          <w:szCs w:val="20"/>
        </w:rPr>
        <w:t>0,025 a placebóhoz viszonyítva</w:t>
      </w:r>
    </w:p>
    <w:p w14:paraId="7E90D5DE" w14:textId="77777777" w:rsidR="00107656" w:rsidRPr="0020328B" w:rsidRDefault="00107656" w:rsidP="006155F9">
      <w:pPr>
        <w:tabs>
          <w:tab w:val="left" w:pos="567"/>
        </w:tabs>
        <w:jc w:val="both"/>
        <w:rPr>
          <w:sz w:val="22"/>
        </w:rPr>
      </w:pPr>
    </w:p>
    <w:p w14:paraId="1569A10F" w14:textId="77777777" w:rsidR="00107656" w:rsidRPr="0020328B" w:rsidRDefault="00107656" w:rsidP="006155F9">
      <w:pPr>
        <w:tabs>
          <w:tab w:val="left" w:pos="567"/>
        </w:tabs>
        <w:rPr>
          <w:sz w:val="22"/>
        </w:rPr>
      </w:pPr>
      <w:r w:rsidRPr="0020328B">
        <w:rPr>
          <w:sz w:val="22"/>
        </w:rPr>
        <w:t>A(z átlagban) 19 hónapos kezelést követően a</w:t>
      </w:r>
      <w:r w:rsidR="00BB466C" w:rsidRPr="0020328B">
        <w:rPr>
          <w:sz w:val="22"/>
        </w:rPr>
        <w:t>z ásványi</w:t>
      </w:r>
      <w:r w:rsidRPr="0020328B">
        <w:rPr>
          <w:sz w:val="22"/>
        </w:rPr>
        <w:t xml:space="preserve"> </w:t>
      </w:r>
      <w:r w:rsidR="00C06F9B" w:rsidRPr="0020328B">
        <w:rPr>
          <w:sz w:val="22"/>
        </w:rPr>
        <w:t xml:space="preserve">anyag </w:t>
      </w:r>
      <w:r w:rsidRPr="0020328B">
        <w:rPr>
          <w:sz w:val="22"/>
        </w:rPr>
        <w:t>csontsűrűség (BMD) az ágyéki csigolyákban és a combnyakban 9%-kal</w:t>
      </w:r>
      <w:r w:rsidR="00FB2E59" w:rsidRPr="0020328B">
        <w:rPr>
          <w:sz w:val="22"/>
        </w:rPr>
        <w:t>,</w:t>
      </w:r>
      <w:r w:rsidRPr="0020328B">
        <w:rPr>
          <w:sz w:val="22"/>
        </w:rPr>
        <w:t xml:space="preserve"> ill. 4%-kal nőtt a placebóhoz képest (p</w:t>
      </w:r>
      <w:r w:rsidRPr="0020328B">
        <w:rPr>
          <w:sz w:val="22"/>
        </w:rPr>
        <w:sym w:font="Symbol" w:char="F03C"/>
      </w:r>
      <w:r w:rsidRPr="0020328B">
        <w:rPr>
          <w:sz w:val="22"/>
        </w:rPr>
        <w:t>0,001).</w:t>
      </w:r>
    </w:p>
    <w:p w14:paraId="10547639" w14:textId="77777777" w:rsidR="00107656" w:rsidRPr="0020328B" w:rsidRDefault="00107656" w:rsidP="006155F9">
      <w:pPr>
        <w:tabs>
          <w:tab w:val="left" w:pos="567"/>
        </w:tabs>
        <w:rPr>
          <w:sz w:val="22"/>
        </w:rPr>
      </w:pPr>
    </w:p>
    <w:p w14:paraId="13481DE9" w14:textId="77777777" w:rsidR="00107656" w:rsidRPr="0020328B" w:rsidRDefault="00107656" w:rsidP="006155F9">
      <w:pPr>
        <w:tabs>
          <w:tab w:val="left" w:pos="567"/>
        </w:tabs>
        <w:rPr>
          <w:sz w:val="22"/>
        </w:rPr>
      </w:pPr>
      <w:r w:rsidRPr="0020328B">
        <w:rPr>
          <w:sz w:val="22"/>
        </w:rPr>
        <w:t>A kezelést követő eljárás: A FORSTEO-kezelést követően a pivotális vizsgálatban résztvevők közül 1262 postmenopausában lévő nőt vontak be utánkövető vizsgálatba. E vizsgálat elsődleges célja gyógyszerbiztonsági adatok szolgáltatása volt a FORSTEO alkalmazását követően. A megfigyelési időszak alatt egyéb osteoporosis terápiák alkalmazása megengedett volt és a csigolyatörések további értékelésére került sor.</w:t>
      </w:r>
    </w:p>
    <w:p w14:paraId="50B025C5" w14:textId="77777777" w:rsidR="00107656" w:rsidRPr="0020328B" w:rsidRDefault="00107656" w:rsidP="006155F9">
      <w:pPr>
        <w:tabs>
          <w:tab w:val="left" w:pos="567"/>
        </w:tabs>
        <w:rPr>
          <w:sz w:val="22"/>
        </w:rPr>
      </w:pPr>
    </w:p>
    <w:p w14:paraId="10A5E444" w14:textId="77777777" w:rsidR="00107656" w:rsidRPr="0020328B" w:rsidRDefault="00107656" w:rsidP="006155F9">
      <w:pPr>
        <w:tabs>
          <w:tab w:val="left" w:pos="567"/>
        </w:tabs>
        <w:rPr>
          <w:sz w:val="22"/>
        </w:rPr>
      </w:pPr>
      <w:r w:rsidRPr="0020328B">
        <w:rPr>
          <w:sz w:val="22"/>
        </w:rPr>
        <w:t>A FORSTEO-kezelést követő, átlagban 18 hónapos időszak során a placebo-csoporthoz képest 41%</w:t>
      </w:r>
      <w:r w:rsidR="00BB466C" w:rsidRPr="0020328B">
        <w:rPr>
          <w:sz w:val="22"/>
        </w:rPr>
        <w:noBreakHyphen/>
      </w:r>
      <w:r w:rsidRPr="0020328B">
        <w:rPr>
          <w:sz w:val="22"/>
        </w:rPr>
        <w:t>kal (p = 0,004) csökkent a legalább 1 új csigolyatörést szenvedett betegek száma.</w:t>
      </w:r>
    </w:p>
    <w:p w14:paraId="4732B52E" w14:textId="77777777" w:rsidR="00107656" w:rsidRPr="0020328B" w:rsidRDefault="00107656" w:rsidP="006155F9">
      <w:pPr>
        <w:tabs>
          <w:tab w:val="left" w:pos="567"/>
        </w:tabs>
        <w:jc w:val="both"/>
        <w:rPr>
          <w:sz w:val="22"/>
          <w:szCs w:val="22"/>
        </w:rPr>
      </w:pPr>
    </w:p>
    <w:p w14:paraId="7F5D938D" w14:textId="77777777" w:rsidR="00B85958" w:rsidRPr="0020328B" w:rsidRDefault="00B85958" w:rsidP="006155F9">
      <w:pPr>
        <w:rPr>
          <w:iCs/>
          <w:sz w:val="22"/>
          <w:szCs w:val="22"/>
        </w:rPr>
      </w:pPr>
      <w:r w:rsidRPr="0020328B">
        <w:rPr>
          <w:iCs/>
          <w:sz w:val="22"/>
          <w:szCs w:val="22"/>
        </w:rPr>
        <w:lastRenderedPageBreak/>
        <w:t xml:space="preserve">Egy nyílt vizsgálatban </w:t>
      </w:r>
      <w:r w:rsidR="00A65335" w:rsidRPr="0020328B">
        <w:rPr>
          <w:iCs/>
          <w:sz w:val="22"/>
          <w:szCs w:val="22"/>
        </w:rPr>
        <w:t>503</w:t>
      </w:r>
      <w:r w:rsidRPr="0020328B">
        <w:rPr>
          <w:iCs/>
          <w:sz w:val="22"/>
          <w:szCs w:val="22"/>
        </w:rPr>
        <w:t xml:space="preserve"> olyan </w:t>
      </w:r>
      <w:r w:rsidRPr="0020328B">
        <w:rPr>
          <w:sz w:val="22"/>
        </w:rPr>
        <w:t>postmenopausába</w:t>
      </w:r>
      <w:r w:rsidR="004D650E" w:rsidRPr="0020328B">
        <w:rPr>
          <w:sz w:val="22"/>
        </w:rPr>
        <w:t>n lévő nőt kezeltek FORSTEO-val</w:t>
      </w:r>
      <w:r w:rsidRPr="0020328B">
        <w:rPr>
          <w:sz w:val="22"/>
        </w:rPr>
        <w:t xml:space="preserve"> 24 hónapig, akik súlyos osteoporosisban szenvedtek és az előző 3 év során </w:t>
      </w:r>
      <w:r w:rsidR="004F25C9" w:rsidRPr="0020328B">
        <w:rPr>
          <w:sz w:val="22"/>
        </w:rPr>
        <w:t>fragilitásos</w:t>
      </w:r>
      <w:r w:rsidRPr="0020328B">
        <w:rPr>
          <w:sz w:val="22"/>
        </w:rPr>
        <w:t xml:space="preserve"> törésük volt (</w:t>
      </w:r>
      <w:r w:rsidR="00A65335" w:rsidRPr="0020328B">
        <w:rPr>
          <w:sz w:val="22"/>
        </w:rPr>
        <w:t>83%</w:t>
      </w:r>
      <w:r w:rsidRPr="0020328B">
        <w:rPr>
          <w:sz w:val="22"/>
        </w:rPr>
        <w:t>).</w:t>
      </w:r>
      <w:r w:rsidRPr="0020328B">
        <w:rPr>
          <w:iCs/>
          <w:sz w:val="22"/>
          <w:szCs w:val="22"/>
        </w:rPr>
        <w:t xml:space="preserve"> </w:t>
      </w:r>
      <w:r w:rsidR="00784632" w:rsidRPr="0020328B">
        <w:rPr>
          <w:iCs/>
          <w:sz w:val="22"/>
          <w:szCs w:val="22"/>
        </w:rPr>
        <w:t>A 24. hónap</w:t>
      </w:r>
      <w:r w:rsidR="004F25C9" w:rsidRPr="0020328B">
        <w:rPr>
          <w:iCs/>
          <w:sz w:val="22"/>
          <w:szCs w:val="22"/>
        </w:rPr>
        <w:t>ra</w:t>
      </w:r>
      <w:r w:rsidR="003C34CA" w:rsidRPr="0020328B">
        <w:rPr>
          <w:iCs/>
          <w:sz w:val="22"/>
          <w:szCs w:val="22"/>
        </w:rPr>
        <w:t xml:space="preserve"> az ágyéki </w:t>
      </w:r>
      <w:r w:rsidR="003C34CA" w:rsidRPr="0020328B">
        <w:rPr>
          <w:sz w:val="22"/>
        </w:rPr>
        <w:t xml:space="preserve">gerincszakasz, a teljes csípő és </w:t>
      </w:r>
      <w:r w:rsidR="00784632" w:rsidRPr="0020328B">
        <w:rPr>
          <w:sz w:val="22"/>
        </w:rPr>
        <w:t xml:space="preserve">a </w:t>
      </w:r>
      <w:r w:rsidR="003C34CA" w:rsidRPr="0020328B">
        <w:rPr>
          <w:sz w:val="22"/>
        </w:rPr>
        <w:t xml:space="preserve">combnyak BMD </w:t>
      </w:r>
      <w:r w:rsidR="004D650E" w:rsidRPr="0020328B">
        <w:rPr>
          <w:sz w:val="22"/>
        </w:rPr>
        <w:t>a kiindulási érték</w:t>
      </w:r>
      <w:r w:rsidR="00D65C24" w:rsidRPr="0020328B">
        <w:rPr>
          <w:sz w:val="22"/>
        </w:rPr>
        <w:t>hez képest</w:t>
      </w:r>
      <w:r w:rsidR="003C34CA" w:rsidRPr="0020328B">
        <w:rPr>
          <w:sz w:val="22"/>
        </w:rPr>
        <w:t xml:space="preserve"> </w:t>
      </w:r>
      <w:r w:rsidR="00957041" w:rsidRPr="0020328B">
        <w:rPr>
          <w:sz w:val="22"/>
        </w:rPr>
        <w:t xml:space="preserve">átlagosan </w:t>
      </w:r>
      <w:r w:rsidR="00A65335" w:rsidRPr="0020328B">
        <w:rPr>
          <w:sz w:val="22"/>
        </w:rPr>
        <w:t>10,5</w:t>
      </w:r>
      <w:r w:rsidR="003C34CA" w:rsidRPr="0020328B">
        <w:rPr>
          <w:sz w:val="22"/>
        </w:rPr>
        <w:t>%, 2,6%</w:t>
      </w:r>
      <w:r w:rsidR="00FB2E59" w:rsidRPr="0020328B">
        <w:rPr>
          <w:sz w:val="22"/>
        </w:rPr>
        <w:t>,</w:t>
      </w:r>
      <w:r w:rsidR="003C34CA" w:rsidRPr="0020328B">
        <w:rPr>
          <w:sz w:val="22"/>
        </w:rPr>
        <w:t xml:space="preserve"> illetve </w:t>
      </w:r>
      <w:r w:rsidR="00A65335" w:rsidRPr="0020328B">
        <w:rPr>
          <w:sz w:val="22"/>
        </w:rPr>
        <w:t>3,9</w:t>
      </w:r>
      <w:r w:rsidR="003C34CA" w:rsidRPr="0020328B">
        <w:rPr>
          <w:sz w:val="22"/>
        </w:rPr>
        <w:t>%</w:t>
      </w:r>
      <w:r w:rsidR="00D65C24" w:rsidRPr="0020328B">
        <w:rPr>
          <w:sz w:val="22"/>
        </w:rPr>
        <w:t>-kal nőtt</w:t>
      </w:r>
      <w:r w:rsidR="003C34CA" w:rsidRPr="0020328B">
        <w:rPr>
          <w:iCs/>
          <w:sz w:val="22"/>
          <w:szCs w:val="22"/>
        </w:rPr>
        <w:t xml:space="preserve">. </w:t>
      </w:r>
      <w:r w:rsidR="00B846D6" w:rsidRPr="0020328B">
        <w:rPr>
          <w:iCs/>
          <w:sz w:val="22"/>
          <w:szCs w:val="22"/>
        </w:rPr>
        <w:t xml:space="preserve">A BMD a 18. és a 24. hónap között </w:t>
      </w:r>
      <w:r w:rsidR="00D65C24" w:rsidRPr="0020328B">
        <w:rPr>
          <w:iCs/>
          <w:sz w:val="22"/>
          <w:szCs w:val="22"/>
        </w:rPr>
        <w:t xml:space="preserve">átlagosan </w:t>
      </w:r>
      <w:r w:rsidR="00B846D6" w:rsidRPr="0020328B">
        <w:rPr>
          <w:iCs/>
          <w:sz w:val="22"/>
          <w:szCs w:val="22"/>
        </w:rPr>
        <w:t>1,</w:t>
      </w:r>
      <w:r w:rsidR="00A65335" w:rsidRPr="0020328B">
        <w:rPr>
          <w:iCs/>
          <w:sz w:val="22"/>
          <w:szCs w:val="22"/>
        </w:rPr>
        <w:t>4</w:t>
      </w:r>
      <w:r w:rsidR="00B846D6" w:rsidRPr="0020328B">
        <w:rPr>
          <w:iCs/>
          <w:sz w:val="22"/>
          <w:szCs w:val="22"/>
        </w:rPr>
        <w:t>%, 1,</w:t>
      </w:r>
      <w:r w:rsidR="00A65335" w:rsidRPr="0020328B">
        <w:rPr>
          <w:iCs/>
          <w:sz w:val="22"/>
          <w:szCs w:val="22"/>
        </w:rPr>
        <w:t>2</w:t>
      </w:r>
      <w:r w:rsidR="00B846D6" w:rsidRPr="0020328B">
        <w:rPr>
          <w:iCs/>
          <w:sz w:val="22"/>
          <w:szCs w:val="22"/>
        </w:rPr>
        <w:t xml:space="preserve">% </w:t>
      </w:r>
      <w:r w:rsidR="00FB2E59" w:rsidRPr="0020328B">
        <w:rPr>
          <w:iCs/>
          <w:sz w:val="22"/>
          <w:szCs w:val="22"/>
        </w:rPr>
        <w:t xml:space="preserve">, </w:t>
      </w:r>
      <w:r w:rsidR="00B846D6" w:rsidRPr="0020328B">
        <w:rPr>
          <w:iCs/>
          <w:sz w:val="22"/>
          <w:szCs w:val="22"/>
        </w:rPr>
        <w:t xml:space="preserve">illetve </w:t>
      </w:r>
      <w:r w:rsidR="00A65335" w:rsidRPr="0020328B">
        <w:rPr>
          <w:iCs/>
          <w:sz w:val="22"/>
          <w:szCs w:val="22"/>
        </w:rPr>
        <w:t>1,6</w:t>
      </w:r>
      <w:r w:rsidR="00B846D6" w:rsidRPr="0020328B">
        <w:rPr>
          <w:iCs/>
          <w:sz w:val="22"/>
          <w:szCs w:val="22"/>
        </w:rPr>
        <w:t>%</w:t>
      </w:r>
      <w:r w:rsidR="00D65C24" w:rsidRPr="0020328B">
        <w:rPr>
          <w:iCs/>
          <w:sz w:val="22"/>
          <w:szCs w:val="22"/>
        </w:rPr>
        <w:t>-kal nőtt</w:t>
      </w:r>
      <w:r w:rsidR="00B846D6" w:rsidRPr="0020328B">
        <w:rPr>
          <w:iCs/>
          <w:sz w:val="22"/>
          <w:szCs w:val="22"/>
        </w:rPr>
        <w:t xml:space="preserve"> az ágyéki </w:t>
      </w:r>
      <w:r w:rsidR="00784632" w:rsidRPr="0020328B">
        <w:rPr>
          <w:sz w:val="22"/>
        </w:rPr>
        <w:t>gerincszakasz, a teljes csípő</w:t>
      </w:r>
      <w:r w:rsidR="00B846D6" w:rsidRPr="0020328B">
        <w:rPr>
          <w:sz w:val="22"/>
        </w:rPr>
        <w:t xml:space="preserve"> illetve a</w:t>
      </w:r>
      <w:r w:rsidR="00784632" w:rsidRPr="0020328B">
        <w:rPr>
          <w:sz w:val="22"/>
        </w:rPr>
        <w:t xml:space="preserve"> combnyak területé</w:t>
      </w:r>
      <w:r w:rsidR="007E6F7D" w:rsidRPr="0020328B">
        <w:rPr>
          <w:sz w:val="22"/>
        </w:rPr>
        <w:t>re vonatkozóan</w:t>
      </w:r>
      <w:r w:rsidR="00B846D6" w:rsidRPr="0020328B">
        <w:rPr>
          <w:iCs/>
          <w:sz w:val="22"/>
          <w:szCs w:val="22"/>
        </w:rPr>
        <w:t>.</w:t>
      </w:r>
    </w:p>
    <w:p w14:paraId="43F2935D" w14:textId="77777777" w:rsidR="00476AC0" w:rsidRPr="0020328B" w:rsidRDefault="00476AC0" w:rsidP="006155F9">
      <w:pPr>
        <w:tabs>
          <w:tab w:val="left" w:pos="567"/>
        </w:tabs>
        <w:jc w:val="both"/>
        <w:rPr>
          <w:sz w:val="22"/>
        </w:rPr>
      </w:pPr>
    </w:p>
    <w:p w14:paraId="4C0C3C76" w14:textId="77777777" w:rsidR="00DB019C" w:rsidRPr="0020328B" w:rsidRDefault="00B725F6" w:rsidP="00DB019C">
      <w:pPr>
        <w:rPr>
          <w:sz w:val="22"/>
          <w:szCs w:val="22"/>
        </w:rPr>
      </w:pPr>
      <w:r w:rsidRPr="0020328B">
        <w:rPr>
          <w:sz w:val="22"/>
          <w:szCs w:val="22"/>
        </w:rPr>
        <w:t xml:space="preserve">Egy </w:t>
      </w:r>
      <w:r w:rsidR="00C113DB" w:rsidRPr="0020328B">
        <w:rPr>
          <w:sz w:val="22"/>
          <w:szCs w:val="22"/>
        </w:rPr>
        <w:t>IV. fázisú</w:t>
      </w:r>
      <w:r w:rsidR="000C6946" w:rsidRPr="0020328B">
        <w:rPr>
          <w:sz w:val="22"/>
          <w:szCs w:val="22"/>
        </w:rPr>
        <w:t>,</w:t>
      </w:r>
      <w:r w:rsidR="00C113DB" w:rsidRPr="0020328B">
        <w:rPr>
          <w:sz w:val="22"/>
          <w:szCs w:val="22"/>
        </w:rPr>
        <w:t xml:space="preserve"> </w:t>
      </w:r>
      <w:r w:rsidRPr="0020328B">
        <w:rPr>
          <w:sz w:val="22"/>
          <w:szCs w:val="22"/>
        </w:rPr>
        <w:t>24</w:t>
      </w:r>
      <w:r w:rsidR="00C756EF" w:rsidRPr="0020328B">
        <w:rPr>
          <w:sz w:val="22"/>
          <w:szCs w:val="22"/>
        </w:rPr>
        <w:t> </w:t>
      </w:r>
      <w:r w:rsidRPr="0020328B">
        <w:rPr>
          <w:sz w:val="22"/>
          <w:szCs w:val="22"/>
        </w:rPr>
        <w:t>hónapos, randomizált, kettős vak, komparátor-kontrollos vizsgálatban 1360</w:t>
      </w:r>
      <w:r w:rsidR="00E86DB8" w:rsidRPr="0020328B">
        <w:rPr>
          <w:sz w:val="22"/>
          <w:szCs w:val="22"/>
        </w:rPr>
        <w:t>,</w:t>
      </w:r>
      <w:r w:rsidRPr="0020328B">
        <w:rPr>
          <w:sz w:val="22"/>
          <w:szCs w:val="22"/>
        </w:rPr>
        <w:t xml:space="preserve"> postmenopausában lévő</w:t>
      </w:r>
      <w:r w:rsidR="00F629B8" w:rsidRPr="0020328B">
        <w:rPr>
          <w:sz w:val="22"/>
          <w:szCs w:val="22"/>
        </w:rPr>
        <w:t>, súlyos</w:t>
      </w:r>
      <w:r w:rsidRPr="0020328B">
        <w:rPr>
          <w:sz w:val="22"/>
          <w:szCs w:val="22"/>
        </w:rPr>
        <w:t xml:space="preserve"> osteoporosi</w:t>
      </w:r>
      <w:r w:rsidR="00C113DB" w:rsidRPr="0020328B">
        <w:rPr>
          <w:sz w:val="22"/>
          <w:szCs w:val="22"/>
        </w:rPr>
        <w:t xml:space="preserve">sos </w:t>
      </w:r>
      <w:r w:rsidRPr="0020328B">
        <w:rPr>
          <w:sz w:val="22"/>
          <w:szCs w:val="22"/>
        </w:rPr>
        <w:t xml:space="preserve">nőt vontak be. 680 beteget </w:t>
      </w:r>
      <w:r w:rsidR="00E60261" w:rsidRPr="0020328B">
        <w:rPr>
          <w:sz w:val="22"/>
          <w:szCs w:val="22"/>
        </w:rPr>
        <w:t>FORSTEO</w:t>
      </w:r>
      <w:r w:rsidRPr="0020328B">
        <w:rPr>
          <w:sz w:val="22"/>
          <w:szCs w:val="22"/>
        </w:rPr>
        <w:t>-kezelésre, 680</w:t>
      </w:r>
      <w:r w:rsidR="00E86DB8" w:rsidRPr="0020328B">
        <w:rPr>
          <w:sz w:val="22"/>
          <w:szCs w:val="22"/>
        </w:rPr>
        <w:noBreakHyphen/>
      </w:r>
      <w:r w:rsidRPr="0020328B">
        <w:rPr>
          <w:sz w:val="22"/>
          <w:szCs w:val="22"/>
        </w:rPr>
        <w:t>at pedig heti 35</w:t>
      </w:r>
      <w:r w:rsidR="00C756EF" w:rsidRPr="0020328B">
        <w:rPr>
          <w:sz w:val="22"/>
          <w:szCs w:val="22"/>
        </w:rPr>
        <w:t> </w:t>
      </w:r>
      <w:r w:rsidRPr="0020328B">
        <w:rPr>
          <w:sz w:val="22"/>
          <w:szCs w:val="22"/>
        </w:rPr>
        <w:t xml:space="preserve">mg orális rizedronátra randomizáltak. A </w:t>
      </w:r>
      <w:r w:rsidR="00F629B8" w:rsidRPr="0020328B">
        <w:rPr>
          <w:sz w:val="22"/>
          <w:szCs w:val="22"/>
        </w:rPr>
        <w:t>vizsgálat megkezdésekor</w:t>
      </w:r>
      <w:r w:rsidRPr="0020328B">
        <w:rPr>
          <w:sz w:val="22"/>
          <w:szCs w:val="22"/>
        </w:rPr>
        <w:t xml:space="preserve"> a nők átlagos életkora 72,1</w:t>
      </w:r>
      <w:r w:rsidR="00C756EF" w:rsidRPr="0020328B">
        <w:rPr>
          <w:sz w:val="22"/>
          <w:szCs w:val="22"/>
        </w:rPr>
        <w:t> </w:t>
      </w:r>
      <w:r w:rsidRPr="0020328B">
        <w:rPr>
          <w:sz w:val="22"/>
          <w:szCs w:val="22"/>
        </w:rPr>
        <w:t xml:space="preserve">év, </w:t>
      </w:r>
      <w:r w:rsidR="00C20DF3" w:rsidRPr="0020328B">
        <w:rPr>
          <w:sz w:val="22"/>
          <w:szCs w:val="22"/>
        </w:rPr>
        <w:t>illetve a korábbi csigolyatörések számának medián értéke 2 volt</w:t>
      </w:r>
      <w:r w:rsidR="00114887" w:rsidRPr="0020328B">
        <w:rPr>
          <w:sz w:val="22"/>
          <w:szCs w:val="22"/>
        </w:rPr>
        <w:t>.</w:t>
      </w:r>
      <w:r w:rsidR="00E86DB8" w:rsidRPr="0020328B">
        <w:rPr>
          <w:sz w:val="22"/>
          <w:szCs w:val="22"/>
        </w:rPr>
        <w:t xml:space="preserve"> A</w:t>
      </w:r>
      <w:r w:rsidR="00F86B68" w:rsidRPr="0020328B">
        <w:rPr>
          <w:sz w:val="22"/>
          <w:szCs w:val="22"/>
        </w:rPr>
        <w:t xml:space="preserve"> betegek 57,9%-a előzőleg bi</w:t>
      </w:r>
      <w:r w:rsidR="001E7D87" w:rsidRPr="0020328B">
        <w:rPr>
          <w:sz w:val="22"/>
          <w:szCs w:val="22"/>
        </w:rPr>
        <w:t>sz</w:t>
      </w:r>
      <w:r w:rsidR="00F86B68" w:rsidRPr="0020328B">
        <w:rPr>
          <w:sz w:val="22"/>
          <w:szCs w:val="22"/>
        </w:rPr>
        <w:t xml:space="preserve">foszfonát-kezelésben </w:t>
      </w:r>
      <w:r w:rsidR="00C20DF3" w:rsidRPr="0020328B">
        <w:rPr>
          <w:sz w:val="22"/>
          <w:szCs w:val="22"/>
        </w:rPr>
        <w:t xml:space="preserve">részesült, </w:t>
      </w:r>
      <w:r w:rsidR="00F86B68" w:rsidRPr="0020328B">
        <w:rPr>
          <w:sz w:val="22"/>
          <w:szCs w:val="22"/>
        </w:rPr>
        <w:t>és 18,8%</w:t>
      </w:r>
      <w:r w:rsidR="001E7D87" w:rsidRPr="0020328B">
        <w:rPr>
          <w:sz w:val="22"/>
          <w:szCs w:val="22"/>
        </w:rPr>
        <w:t>-</w:t>
      </w:r>
      <w:r w:rsidR="00C20DF3" w:rsidRPr="0020328B">
        <w:rPr>
          <w:sz w:val="22"/>
          <w:szCs w:val="22"/>
        </w:rPr>
        <w:t>uk</w:t>
      </w:r>
      <w:r w:rsidR="00F86B68" w:rsidRPr="0020328B">
        <w:rPr>
          <w:sz w:val="22"/>
          <w:szCs w:val="22"/>
        </w:rPr>
        <w:t xml:space="preserve"> </w:t>
      </w:r>
      <w:r w:rsidR="00C20DF3" w:rsidRPr="0020328B">
        <w:rPr>
          <w:sz w:val="22"/>
          <w:szCs w:val="22"/>
        </w:rPr>
        <w:t xml:space="preserve">a </w:t>
      </w:r>
      <w:r w:rsidR="00F86B68" w:rsidRPr="0020328B">
        <w:rPr>
          <w:sz w:val="22"/>
          <w:szCs w:val="22"/>
        </w:rPr>
        <w:t>vizsgálat ideje alatt egyidejűleg glükokortikoidot is kapott. A 24</w:t>
      </w:r>
      <w:r w:rsidR="00C756EF" w:rsidRPr="0020328B">
        <w:rPr>
          <w:sz w:val="22"/>
          <w:szCs w:val="22"/>
        </w:rPr>
        <w:t> </w:t>
      </w:r>
      <w:r w:rsidR="00F86B68" w:rsidRPr="0020328B">
        <w:rPr>
          <w:sz w:val="22"/>
          <w:szCs w:val="22"/>
        </w:rPr>
        <w:t xml:space="preserve">hónapos </w:t>
      </w:r>
      <w:r w:rsidR="00EA26B8" w:rsidRPr="0020328B">
        <w:rPr>
          <w:sz w:val="22"/>
          <w:szCs w:val="22"/>
        </w:rPr>
        <w:t>után</w:t>
      </w:r>
      <w:r w:rsidR="00F86B68" w:rsidRPr="0020328B">
        <w:rPr>
          <w:sz w:val="22"/>
          <w:szCs w:val="22"/>
        </w:rPr>
        <w:t>követési időszak</w:t>
      </w:r>
      <w:r w:rsidR="00C20DF3" w:rsidRPr="0020328B">
        <w:rPr>
          <w:sz w:val="22"/>
          <w:szCs w:val="22"/>
        </w:rPr>
        <w:t>ban</w:t>
      </w:r>
      <w:r w:rsidR="00F86B68" w:rsidRPr="0020328B">
        <w:rPr>
          <w:sz w:val="22"/>
          <w:szCs w:val="22"/>
        </w:rPr>
        <w:t xml:space="preserve"> 1013 beteg (74,5%) </w:t>
      </w:r>
      <w:r w:rsidR="00C20DF3" w:rsidRPr="0020328B">
        <w:rPr>
          <w:sz w:val="22"/>
          <w:szCs w:val="22"/>
        </w:rPr>
        <w:t>vett</w:t>
      </w:r>
      <w:r w:rsidR="0013793A" w:rsidRPr="0020328B">
        <w:rPr>
          <w:sz w:val="22"/>
          <w:szCs w:val="22"/>
        </w:rPr>
        <w:t xml:space="preserve"> végig</w:t>
      </w:r>
      <w:r w:rsidR="00C20DF3" w:rsidRPr="0020328B">
        <w:rPr>
          <w:sz w:val="22"/>
          <w:szCs w:val="22"/>
        </w:rPr>
        <w:t xml:space="preserve"> részt</w:t>
      </w:r>
      <w:r w:rsidR="00C11AD7" w:rsidRPr="0020328B">
        <w:rPr>
          <w:sz w:val="22"/>
          <w:szCs w:val="22"/>
        </w:rPr>
        <w:t>.</w:t>
      </w:r>
      <w:r w:rsidR="00C20DF3" w:rsidRPr="0020328B">
        <w:rPr>
          <w:sz w:val="22"/>
          <w:szCs w:val="22"/>
        </w:rPr>
        <w:t xml:space="preserve"> </w:t>
      </w:r>
      <w:r w:rsidR="00F86B68" w:rsidRPr="0020328B">
        <w:rPr>
          <w:sz w:val="22"/>
          <w:szCs w:val="22"/>
        </w:rPr>
        <w:t>A glükokortikoid átlagos (medián) kumulatív dózisa 474,3 (66,2)</w:t>
      </w:r>
      <w:r w:rsidR="00C756EF" w:rsidRPr="0020328B">
        <w:rPr>
          <w:sz w:val="22"/>
          <w:szCs w:val="22"/>
        </w:rPr>
        <w:t> </w:t>
      </w:r>
      <w:r w:rsidR="00F86B68" w:rsidRPr="0020328B">
        <w:rPr>
          <w:sz w:val="22"/>
          <w:szCs w:val="22"/>
        </w:rPr>
        <w:t>mg volt a teriparatid karon, és 898,0</w:t>
      </w:r>
      <w:r w:rsidR="00E86DB8" w:rsidRPr="0020328B">
        <w:rPr>
          <w:sz w:val="22"/>
          <w:szCs w:val="22"/>
        </w:rPr>
        <w:t> </w:t>
      </w:r>
      <w:r w:rsidR="00F86B68" w:rsidRPr="0020328B">
        <w:rPr>
          <w:sz w:val="22"/>
          <w:szCs w:val="22"/>
        </w:rPr>
        <w:t>(100,0)</w:t>
      </w:r>
      <w:r w:rsidR="00C756EF" w:rsidRPr="0020328B">
        <w:rPr>
          <w:sz w:val="22"/>
          <w:szCs w:val="22"/>
        </w:rPr>
        <w:t> </w:t>
      </w:r>
      <w:r w:rsidR="00F86B68" w:rsidRPr="0020328B">
        <w:rPr>
          <w:sz w:val="22"/>
          <w:szCs w:val="22"/>
        </w:rPr>
        <w:t>mg a rizedronát</w:t>
      </w:r>
      <w:r w:rsidR="00470145" w:rsidRPr="0020328B">
        <w:rPr>
          <w:sz w:val="22"/>
          <w:szCs w:val="22"/>
        </w:rPr>
        <w:t xml:space="preserve"> </w:t>
      </w:r>
      <w:r w:rsidR="00F86B68" w:rsidRPr="0020328B">
        <w:rPr>
          <w:sz w:val="22"/>
          <w:szCs w:val="22"/>
        </w:rPr>
        <w:t>karon. Az átlagos (medián) D</w:t>
      </w:r>
      <w:r w:rsidR="00C756EF" w:rsidRPr="0020328B">
        <w:rPr>
          <w:sz w:val="22"/>
          <w:szCs w:val="22"/>
        </w:rPr>
        <w:noBreakHyphen/>
      </w:r>
      <w:r w:rsidR="00F86B68" w:rsidRPr="0020328B">
        <w:rPr>
          <w:sz w:val="22"/>
          <w:szCs w:val="22"/>
        </w:rPr>
        <w:t>vitamin</w:t>
      </w:r>
      <w:r w:rsidR="00C756EF" w:rsidRPr="0020328B">
        <w:rPr>
          <w:sz w:val="22"/>
          <w:szCs w:val="22"/>
        </w:rPr>
        <w:noBreakHyphen/>
      </w:r>
      <w:r w:rsidR="00F86B68" w:rsidRPr="0020328B">
        <w:rPr>
          <w:sz w:val="22"/>
          <w:szCs w:val="22"/>
        </w:rPr>
        <w:t>bevitel 1433</w:t>
      </w:r>
      <w:r w:rsidR="000268D1" w:rsidRPr="0020328B">
        <w:rPr>
          <w:sz w:val="22"/>
          <w:szCs w:val="22"/>
        </w:rPr>
        <w:t> </w:t>
      </w:r>
      <w:r w:rsidR="00F86B68" w:rsidRPr="0020328B">
        <w:rPr>
          <w:sz w:val="22"/>
          <w:szCs w:val="22"/>
        </w:rPr>
        <w:t>NE/nap (1400</w:t>
      </w:r>
      <w:r w:rsidR="000268D1" w:rsidRPr="0020328B">
        <w:rPr>
          <w:sz w:val="22"/>
          <w:szCs w:val="22"/>
        </w:rPr>
        <w:t> </w:t>
      </w:r>
      <w:r w:rsidR="00F86B68" w:rsidRPr="0020328B">
        <w:rPr>
          <w:sz w:val="22"/>
          <w:szCs w:val="22"/>
        </w:rPr>
        <w:t>NE/nap) volt a teriparatid karon, és 1191</w:t>
      </w:r>
      <w:r w:rsidR="000268D1" w:rsidRPr="0020328B">
        <w:rPr>
          <w:sz w:val="22"/>
          <w:szCs w:val="22"/>
        </w:rPr>
        <w:t> </w:t>
      </w:r>
      <w:r w:rsidR="00F86B68" w:rsidRPr="0020328B">
        <w:rPr>
          <w:sz w:val="22"/>
          <w:szCs w:val="22"/>
        </w:rPr>
        <w:t>NE/nap (900</w:t>
      </w:r>
      <w:r w:rsidR="000268D1" w:rsidRPr="0020328B">
        <w:rPr>
          <w:sz w:val="22"/>
          <w:szCs w:val="22"/>
        </w:rPr>
        <w:t> </w:t>
      </w:r>
      <w:r w:rsidR="00F86B68" w:rsidRPr="0020328B">
        <w:rPr>
          <w:sz w:val="22"/>
          <w:szCs w:val="22"/>
        </w:rPr>
        <w:t>NE/nap) a rizedronát</w:t>
      </w:r>
      <w:r w:rsidR="00470145" w:rsidRPr="0020328B">
        <w:rPr>
          <w:sz w:val="22"/>
          <w:szCs w:val="22"/>
        </w:rPr>
        <w:t xml:space="preserve"> </w:t>
      </w:r>
      <w:r w:rsidR="00F86B68" w:rsidRPr="0020328B">
        <w:rPr>
          <w:sz w:val="22"/>
          <w:szCs w:val="22"/>
        </w:rPr>
        <w:t>karon. Azo</w:t>
      </w:r>
      <w:r w:rsidR="00E86DB8" w:rsidRPr="0020328B">
        <w:rPr>
          <w:sz w:val="22"/>
          <w:szCs w:val="22"/>
        </w:rPr>
        <w:t>knál a</w:t>
      </w:r>
      <w:r w:rsidR="00F86B68" w:rsidRPr="0020328B">
        <w:rPr>
          <w:sz w:val="22"/>
          <w:szCs w:val="22"/>
        </w:rPr>
        <w:t xml:space="preserve"> betegeknél, akiknél a </w:t>
      </w:r>
      <w:r w:rsidR="000268D1" w:rsidRPr="0020328B">
        <w:rPr>
          <w:sz w:val="22"/>
          <w:szCs w:val="22"/>
        </w:rPr>
        <w:t>kezelés kezdetén</w:t>
      </w:r>
      <w:r w:rsidR="00F86B68" w:rsidRPr="0020328B">
        <w:rPr>
          <w:sz w:val="22"/>
          <w:szCs w:val="22"/>
        </w:rPr>
        <w:t xml:space="preserve"> és a</w:t>
      </w:r>
      <w:r w:rsidR="0034402E" w:rsidRPr="0020328B">
        <w:rPr>
          <w:sz w:val="22"/>
          <w:szCs w:val="22"/>
        </w:rPr>
        <w:t>z</w:t>
      </w:r>
      <w:r w:rsidR="00F86B68" w:rsidRPr="0020328B">
        <w:rPr>
          <w:sz w:val="22"/>
          <w:szCs w:val="22"/>
        </w:rPr>
        <w:t xml:space="preserve"> </w:t>
      </w:r>
      <w:r w:rsidR="0034402E" w:rsidRPr="0020328B">
        <w:rPr>
          <w:sz w:val="22"/>
          <w:szCs w:val="22"/>
        </w:rPr>
        <w:t>után</w:t>
      </w:r>
      <w:r w:rsidR="00F86B68" w:rsidRPr="0020328B">
        <w:rPr>
          <w:sz w:val="22"/>
          <w:szCs w:val="22"/>
        </w:rPr>
        <w:t>követés</w:t>
      </w:r>
      <w:r w:rsidR="000268D1" w:rsidRPr="0020328B">
        <w:rPr>
          <w:sz w:val="22"/>
          <w:szCs w:val="22"/>
        </w:rPr>
        <w:t>i</w:t>
      </w:r>
      <w:r w:rsidR="00F86B68" w:rsidRPr="0020328B">
        <w:rPr>
          <w:sz w:val="22"/>
          <w:szCs w:val="22"/>
        </w:rPr>
        <w:t xml:space="preserve"> időszakban</w:t>
      </w:r>
      <w:r w:rsidR="005C43DB" w:rsidRPr="0020328B">
        <w:rPr>
          <w:sz w:val="22"/>
          <w:szCs w:val="22"/>
        </w:rPr>
        <w:t xml:space="preserve"> </w:t>
      </w:r>
      <w:r w:rsidR="00F86B68" w:rsidRPr="0020328B">
        <w:rPr>
          <w:sz w:val="22"/>
          <w:szCs w:val="22"/>
        </w:rPr>
        <w:t>gerinc</w:t>
      </w:r>
      <w:r w:rsidR="000268D1" w:rsidRPr="0020328B">
        <w:rPr>
          <w:sz w:val="22"/>
          <w:szCs w:val="22"/>
        </w:rPr>
        <w:t xml:space="preserve"> </w:t>
      </w:r>
      <w:r w:rsidR="00A612D6" w:rsidRPr="0020328B">
        <w:rPr>
          <w:sz w:val="22"/>
          <w:szCs w:val="22"/>
        </w:rPr>
        <w:t xml:space="preserve">radiológiai </w:t>
      </w:r>
      <w:r w:rsidR="00F86B68" w:rsidRPr="0020328B">
        <w:rPr>
          <w:sz w:val="22"/>
          <w:szCs w:val="22"/>
        </w:rPr>
        <w:t>vizsgálat</w:t>
      </w:r>
      <w:r w:rsidR="00C20DF3" w:rsidRPr="0020328B">
        <w:rPr>
          <w:sz w:val="22"/>
          <w:szCs w:val="22"/>
        </w:rPr>
        <w:t xml:space="preserve"> történt</w:t>
      </w:r>
      <w:r w:rsidR="00DB019C" w:rsidRPr="0020328B">
        <w:rPr>
          <w:sz w:val="22"/>
          <w:szCs w:val="22"/>
        </w:rPr>
        <w:t xml:space="preserve">, az új csigolyatörések incidenciája 28/516 (5,4%) volt </w:t>
      </w:r>
      <w:r w:rsidR="00E60261" w:rsidRPr="0020328B">
        <w:rPr>
          <w:sz w:val="22"/>
          <w:szCs w:val="22"/>
        </w:rPr>
        <w:t>FORSTEO</w:t>
      </w:r>
      <w:r w:rsidR="00C27F5A" w:rsidRPr="0020328B">
        <w:rPr>
          <w:sz w:val="22"/>
          <w:szCs w:val="22"/>
        </w:rPr>
        <w:t>-kezelés esetén</w:t>
      </w:r>
      <w:r w:rsidR="00E86DB8" w:rsidRPr="0020328B">
        <w:rPr>
          <w:sz w:val="22"/>
          <w:szCs w:val="22"/>
        </w:rPr>
        <w:t>,</w:t>
      </w:r>
      <w:r w:rsidR="00DB019C" w:rsidRPr="0020328B">
        <w:rPr>
          <w:sz w:val="22"/>
          <w:szCs w:val="22"/>
        </w:rPr>
        <w:t xml:space="preserve"> és 64/553 (12,0%) a rizedronát</w:t>
      </w:r>
      <w:r w:rsidR="00C27F5A" w:rsidRPr="0020328B">
        <w:rPr>
          <w:sz w:val="22"/>
          <w:szCs w:val="22"/>
        </w:rPr>
        <w:t>-</w:t>
      </w:r>
      <w:r w:rsidR="00DB019C" w:rsidRPr="0020328B">
        <w:rPr>
          <w:sz w:val="22"/>
          <w:szCs w:val="22"/>
        </w:rPr>
        <w:t>kezel</w:t>
      </w:r>
      <w:r w:rsidR="00C27F5A" w:rsidRPr="0020328B">
        <w:rPr>
          <w:sz w:val="22"/>
          <w:szCs w:val="22"/>
        </w:rPr>
        <w:t>és</w:t>
      </w:r>
      <w:r w:rsidR="00E86DB8" w:rsidRPr="0020328B">
        <w:rPr>
          <w:sz w:val="22"/>
          <w:szCs w:val="22"/>
        </w:rPr>
        <w:t xml:space="preserve"> mellett.</w:t>
      </w:r>
      <w:r w:rsidR="00DB019C" w:rsidRPr="0020328B">
        <w:rPr>
          <w:sz w:val="22"/>
          <w:szCs w:val="22"/>
        </w:rPr>
        <w:t xml:space="preserve"> </w:t>
      </w:r>
      <w:r w:rsidR="00E86DB8" w:rsidRPr="0020328B">
        <w:rPr>
          <w:sz w:val="22"/>
          <w:szCs w:val="22"/>
        </w:rPr>
        <w:t>A</w:t>
      </w:r>
      <w:r w:rsidR="00DB019C" w:rsidRPr="0020328B">
        <w:rPr>
          <w:sz w:val="22"/>
          <w:szCs w:val="22"/>
        </w:rPr>
        <w:t xml:space="preserve"> relatív </w:t>
      </w:r>
      <w:r w:rsidR="00361BEA" w:rsidRPr="0020328B">
        <w:rPr>
          <w:sz w:val="22"/>
          <w:szCs w:val="22"/>
        </w:rPr>
        <w:t>kockázat</w:t>
      </w:r>
      <w:r w:rsidR="00DB019C" w:rsidRPr="0020328B">
        <w:rPr>
          <w:sz w:val="22"/>
          <w:szCs w:val="22"/>
        </w:rPr>
        <w:t xml:space="preserve"> (95% CI) = 0,44 (0,29-0,68), </w:t>
      </w:r>
      <w:r w:rsidR="000268D1" w:rsidRPr="0020328B">
        <w:rPr>
          <w:sz w:val="22"/>
          <w:szCs w:val="22"/>
        </w:rPr>
        <w:t>p</w:t>
      </w:r>
      <w:r w:rsidR="00E86DB8" w:rsidRPr="0020328B">
        <w:rPr>
          <w:sz w:val="22"/>
          <w:szCs w:val="22"/>
        </w:rPr>
        <w:t> </w:t>
      </w:r>
      <w:r w:rsidR="00DB019C" w:rsidRPr="0020328B">
        <w:rPr>
          <w:sz w:val="22"/>
          <w:szCs w:val="22"/>
        </w:rPr>
        <w:t>&lt;0,0001 volt. A</w:t>
      </w:r>
      <w:r w:rsidR="005166E3" w:rsidRPr="0020328B">
        <w:rPr>
          <w:sz w:val="22"/>
          <w:szCs w:val="22"/>
        </w:rPr>
        <w:t>z összes</w:t>
      </w:r>
      <w:r w:rsidR="00DB019C" w:rsidRPr="0020328B">
        <w:rPr>
          <w:sz w:val="22"/>
          <w:szCs w:val="22"/>
        </w:rPr>
        <w:t xml:space="preserve"> klinikai törés (klinikai csigolya- és </w:t>
      </w:r>
      <w:r w:rsidR="00C745A9" w:rsidRPr="0020328B">
        <w:rPr>
          <w:sz w:val="22"/>
          <w:szCs w:val="22"/>
        </w:rPr>
        <w:t>nem</w:t>
      </w:r>
      <w:r w:rsidR="00E86DB8" w:rsidRPr="0020328B">
        <w:rPr>
          <w:sz w:val="22"/>
          <w:szCs w:val="22"/>
        </w:rPr>
        <w:t xml:space="preserve"> </w:t>
      </w:r>
      <w:r w:rsidR="00C745A9" w:rsidRPr="0020328B">
        <w:rPr>
          <w:sz w:val="22"/>
          <w:szCs w:val="22"/>
        </w:rPr>
        <w:t>vertebralis</w:t>
      </w:r>
      <w:r w:rsidR="000268D1" w:rsidRPr="0020328B">
        <w:rPr>
          <w:sz w:val="22"/>
          <w:szCs w:val="22"/>
        </w:rPr>
        <w:t xml:space="preserve"> </w:t>
      </w:r>
      <w:r w:rsidR="00DB019C" w:rsidRPr="0020328B">
        <w:rPr>
          <w:sz w:val="22"/>
          <w:szCs w:val="22"/>
        </w:rPr>
        <w:t xml:space="preserve">törések) kumulatív incidenciája 4,8% volt a </w:t>
      </w:r>
      <w:r w:rsidR="00E60261" w:rsidRPr="0020328B">
        <w:rPr>
          <w:sz w:val="22"/>
          <w:szCs w:val="22"/>
        </w:rPr>
        <w:t>FORSTEO-</w:t>
      </w:r>
      <w:r w:rsidR="00DB019C" w:rsidRPr="0020328B">
        <w:rPr>
          <w:sz w:val="22"/>
          <w:szCs w:val="22"/>
        </w:rPr>
        <w:t>val</w:t>
      </w:r>
      <w:r w:rsidR="00E86DB8" w:rsidRPr="0020328B">
        <w:rPr>
          <w:sz w:val="22"/>
          <w:szCs w:val="22"/>
        </w:rPr>
        <w:t>,</w:t>
      </w:r>
      <w:r w:rsidR="00DB019C" w:rsidRPr="0020328B">
        <w:rPr>
          <w:sz w:val="22"/>
          <w:szCs w:val="22"/>
        </w:rPr>
        <w:t xml:space="preserve"> és 9,8% a rizedronáttal kezelt betegeknél</w:t>
      </w:r>
      <w:r w:rsidR="00E86DB8" w:rsidRPr="0020328B">
        <w:rPr>
          <w:sz w:val="22"/>
          <w:szCs w:val="22"/>
        </w:rPr>
        <w:t>. A</w:t>
      </w:r>
      <w:r w:rsidR="00DB019C" w:rsidRPr="0020328B">
        <w:rPr>
          <w:sz w:val="22"/>
          <w:szCs w:val="22"/>
        </w:rPr>
        <w:t xml:space="preserve"> relatív hazárd (95% CI) = 0,48 (0,32</w:t>
      </w:r>
      <w:r w:rsidR="00E86DB8" w:rsidRPr="0020328B">
        <w:rPr>
          <w:sz w:val="22"/>
          <w:szCs w:val="22"/>
        </w:rPr>
        <w:noBreakHyphen/>
      </w:r>
      <w:r w:rsidR="00DB019C" w:rsidRPr="0020328B">
        <w:rPr>
          <w:sz w:val="22"/>
          <w:szCs w:val="22"/>
        </w:rPr>
        <w:t xml:space="preserve">0,74), </w:t>
      </w:r>
      <w:r w:rsidR="000268D1" w:rsidRPr="0020328B">
        <w:rPr>
          <w:sz w:val="22"/>
          <w:szCs w:val="22"/>
        </w:rPr>
        <w:t>p</w:t>
      </w:r>
      <w:r w:rsidR="00E86DB8" w:rsidRPr="0020328B">
        <w:rPr>
          <w:sz w:val="22"/>
          <w:szCs w:val="22"/>
        </w:rPr>
        <w:t> </w:t>
      </w:r>
      <w:r w:rsidR="00DB019C" w:rsidRPr="0020328B">
        <w:rPr>
          <w:sz w:val="22"/>
          <w:szCs w:val="22"/>
        </w:rPr>
        <w:t>=</w:t>
      </w:r>
      <w:r w:rsidR="00E86DB8" w:rsidRPr="0020328B">
        <w:rPr>
          <w:sz w:val="22"/>
          <w:szCs w:val="22"/>
        </w:rPr>
        <w:t> </w:t>
      </w:r>
      <w:r w:rsidR="00DB019C" w:rsidRPr="0020328B">
        <w:rPr>
          <w:sz w:val="22"/>
          <w:szCs w:val="22"/>
        </w:rPr>
        <w:t>0,0009</w:t>
      </w:r>
      <w:r w:rsidR="000268D1" w:rsidRPr="0020328B">
        <w:rPr>
          <w:sz w:val="22"/>
          <w:szCs w:val="22"/>
        </w:rPr>
        <w:t xml:space="preserve"> volt</w:t>
      </w:r>
      <w:r w:rsidR="00DB019C" w:rsidRPr="0020328B">
        <w:rPr>
          <w:sz w:val="22"/>
          <w:szCs w:val="22"/>
        </w:rPr>
        <w:t>.</w:t>
      </w:r>
    </w:p>
    <w:p w14:paraId="0C78675E" w14:textId="77777777" w:rsidR="00B725F6" w:rsidRPr="0020328B" w:rsidRDefault="00B725F6" w:rsidP="006155F9">
      <w:pPr>
        <w:tabs>
          <w:tab w:val="left" w:pos="567"/>
        </w:tabs>
        <w:jc w:val="both"/>
        <w:rPr>
          <w:sz w:val="22"/>
        </w:rPr>
      </w:pPr>
    </w:p>
    <w:p w14:paraId="0222353A" w14:textId="77777777" w:rsidR="00107656" w:rsidRPr="0020328B" w:rsidRDefault="00107656" w:rsidP="00C745A9">
      <w:pPr>
        <w:keepNext/>
        <w:tabs>
          <w:tab w:val="left" w:pos="567"/>
        </w:tabs>
        <w:rPr>
          <w:i/>
          <w:sz w:val="22"/>
        </w:rPr>
      </w:pPr>
      <w:r w:rsidRPr="0020328B">
        <w:rPr>
          <w:i/>
          <w:sz w:val="22"/>
        </w:rPr>
        <w:t>Férfi osteoporosis</w:t>
      </w:r>
    </w:p>
    <w:p w14:paraId="7560AEC2" w14:textId="77777777" w:rsidR="00107656" w:rsidRPr="0020328B" w:rsidRDefault="00107656" w:rsidP="00C745A9">
      <w:pPr>
        <w:keepNext/>
        <w:tabs>
          <w:tab w:val="left" w:pos="567"/>
        </w:tabs>
        <w:rPr>
          <w:szCs w:val="22"/>
        </w:rPr>
      </w:pPr>
      <w:r w:rsidRPr="0020328B">
        <w:rPr>
          <w:sz w:val="22"/>
        </w:rPr>
        <w:t>A férfiakon végzett vizsgálatba 437 hypogonadalis (</w:t>
      </w:r>
      <w:r w:rsidRPr="0020328B">
        <w:rPr>
          <w:sz w:val="22"/>
          <w:szCs w:val="22"/>
          <w:lang w:bidi="ar-SA"/>
        </w:rPr>
        <w:t>definíció</w:t>
      </w:r>
      <w:r w:rsidRPr="0020328B">
        <w:rPr>
          <w:sz w:val="22"/>
          <w:szCs w:val="22"/>
        </w:rPr>
        <w:t xml:space="preserve"> szerint</w:t>
      </w:r>
      <w:r w:rsidRPr="0020328B">
        <w:rPr>
          <w:sz w:val="22"/>
        </w:rPr>
        <w:t xml:space="preserve"> alacsony reggeli szabad tesztoszteron- vagy emelkedett FSH-</w:t>
      </w:r>
      <w:r w:rsidR="00FB2E59" w:rsidRPr="0020328B">
        <w:rPr>
          <w:sz w:val="22"/>
        </w:rPr>
        <w:t>,</w:t>
      </w:r>
      <w:r w:rsidRPr="0020328B">
        <w:rPr>
          <w:sz w:val="22"/>
        </w:rPr>
        <w:t xml:space="preserve"> ill. LH-szint) vagy idiopátiás osteoporosisos beteget (átlagéletkor: 58,7 év) vontak be. </w:t>
      </w:r>
      <w:r w:rsidRPr="0020328B">
        <w:rPr>
          <w:sz w:val="22"/>
          <w:szCs w:val="22"/>
        </w:rPr>
        <w:t>A vizsgálat megkezdésekor gerinc és combnyak BMD átlagos T</w:t>
      </w:r>
      <w:r w:rsidR="00B539FF" w:rsidRPr="0020328B">
        <w:rPr>
          <w:sz w:val="22"/>
          <w:szCs w:val="22"/>
        </w:rPr>
        <w:noBreakHyphen/>
      </w:r>
      <w:r w:rsidRPr="0020328B">
        <w:rPr>
          <w:sz w:val="22"/>
          <w:szCs w:val="22"/>
        </w:rPr>
        <w:t>score-ja -2,2 SD</w:t>
      </w:r>
      <w:r w:rsidR="00FB2E59" w:rsidRPr="0020328B">
        <w:rPr>
          <w:sz w:val="22"/>
          <w:szCs w:val="22"/>
        </w:rPr>
        <w:t>,</w:t>
      </w:r>
      <w:r w:rsidRPr="0020328B">
        <w:rPr>
          <w:sz w:val="22"/>
          <w:szCs w:val="22"/>
        </w:rPr>
        <w:t xml:space="preserve"> illetve -2,1 </w:t>
      </w:r>
      <w:r w:rsidRPr="0020328B">
        <w:rPr>
          <w:sz w:val="22"/>
          <w:szCs w:val="22"/>
          <w:lang w:bidi="ar-SA"/>
        </w:rPr>
        <w:t>SD</w:t>
      </w:r>
      <w:r w:rsidRPr="0020328B">
        <w:rPr>
          <w:sz w:val="22"/>
          <w:szCs w:val="22"/>
        </w:rPr>
        <w:t xml:space="preserve"> volt.</w:t>
      </w:r>
      <w:r w:rsidRPr="0020328B">
        <w:rPr>
          <w:szCs w:val="22"/>
        </w:rPr>
        <w:t xml:space="preserve"> </w:t>
      </w:r>
      <w:r w:rsidRPr="0020328B">
        <w:rPr>
          <w:sz w:val="22"/>
          <w:szCs w:val="22"/>
        </w:rPr>
        <w:t>A vizsgálat megkezdésekor</w:t>
      </w:r>
      <w:r w:rsidRPr="0020328B">
        <w:rPr>
          <w:sz w:val="22"/>
        </w:rPr>
        <w:t xml:space="preserve"> a </w:t>
      </w:r>
      <w:r w:rsidRPr="0020328B">
        <w:rPr>
          <w:sz w:val="22"/>
          <w:szCs w:val="22"/>
        </w:rPr>
        <w:t>betegek 35%-ának volt előzetes csigolyatörése és 59%-nak nem-vertebralis törése.</w:t>
      </w:r>
    </w:p>
    <w:p w14:paraId="191D4DA1" w14:textId="77777777" w:rsidR="00107656" w:rsidRPr="0020328B" w:rsidRDefault="00107656" w:rsidP="006155F9">
      <w:pPr>
        <w:tabs>
          <w:tab w:val="left" w:pos="567"/>
        </w:tabs>
        <w:rPr>
          <w:sz w:val="22"/>
          <w:szCs w:val="22"/>
        </w:rPr>
      </w:pPr>
    </w:p>
    <w:p w14:paraId="1437DB5A" w14:textId="77777777" w:rsidR="00107656" w:rsidRPr="0020328B" w:rsidRDefault="00107656" w:rsidP="006155F9">
      <w:pPr>
        <w:tabs>
          <w:tab w:val="left" w:pos="567"/>
        </w:tabs>
        <w:rPr>
          <w:sz w:val="22"/>
        </w:rPr>
      </w:pPr>
      <w:r w:rsidRPr="0020328B">
        <w:rPr>
          <w:sz w:val="22"/>
        </w:rPr>
        <w:t>Minden beteg 1000 mg/nap kalcium és legalább 400</w:t>
      </w:r>
      <w:r w:rsidRPr="0020328B">
        <w:rPr>
          <w:rStyle w:val="LabelInstructions"/>
          <w:i w:val="0"/>
          <w:color w:val="auto"/>
        </w:rPr>
        <w:t> </w:t>
      </w:r>
      <w:r w:rsidRPr="0020328B">
        <w:rPr>
          <w:sz w:val="22"/>
        </w:rPr>
        <w:t>NE/nap D-vitamin</w:t>
      </w:r>
      <w:r w:rsidR="00FB2E59" w:rsidRPr="0020328B">
        <w:rPr>
          <w:sz w:val="22"/>
        </w:rPr>
        <w:t>-</w:t>
      </w:r>
      <w:r w:rsidRPr="0020328B">
        <w:rPr>
          <w:sz w:val="22"/>
        </w:rPr>
        <w:t>kezelésben részesült. A vizsgálat 3. hónapjára az ágyéki gerincszakaszban mért BMD szignifikánsan növekedett. A 12. hónapot követően az aktív kezelésben részesülők BMD-je a placebo-csoporthoz képest az ágyéki gerincszakaszban 5%-kal, míg a teljes csípőben 1%-kal emelkedett. A törések előfordulására nem mutattak ki szignifikáns hatást.</w:t>
      </w:r>
    </w:p>
    <w:p w14:paraId="3DE6D892" w14:textId="77777777" w:rsidR="00107656" w:rsidRPr="0020328B" w:rsidRDefault="00107656" w:rsidP="006155F9">
      <w:pPr>
        <w:tabs>
          <w:tab w:val="left" w:pos="567"/>
        </w:tabs>
        <w:rPr>
          <w:sz w:val="22"/>
          <w:szCs w:val="22"/>
        </w:rPr>
      </w:pPr>
    </w:p>
    <w:p w14:paraId="5C0F40D0" w14:textId="77777777" w:rsidR="00107656" w:rsidRPr="0020328B" w:rsidRDefault="00107656" w:rsidP="00C745A9">
      <w:pPr>
        <w:keepNext/>
        <w:rPr>
          <w:i/>
          <w:sz w:val="22"/>
          <w:szCs w:val="22"/>
        </w:rPr>
      </w:pPr>
      <w:r w:rsidRPr="0020328B">
        <w:rPr>
          <w:i/>
          <w:sz w:val="22"/>
        </w:rPr>
        <w:t>Glükokortikoid által okozott osteoporosis</w:t>
      </w:r>
    </w:p>
    <w:p w14:paraId="50365B5B" w14:textId="77777777" w:rsidR="00107656" w:rsidRPr="0020328B" w:rsidRDefault="00107656" w:rsidP="00C745A9">
      <w:pPr>
        <w:keepNext/>
        <w:autoSpaceDE w:val="0"/>
        <w:autoSpaceDN w:val="0"/>
        <w:adjustRightInd w:val="0"/>
        <w:rPr>
          <w:rFonts w:eastAsia="MS Mincho"/>
          <w:sz w:val="22"/>
          <w:szCs w:val="22"/>
          <w:lang w:eastAsia="ja-JP"/>
        </w:rPr>
      </w:pPr>
      <w:r w:rsidRPr="0020328B">
        <w:rPr>
          <w:rFonts w:eastAsia="MS Mincho"/>
          <w:sz w:val="22"/>
          <w:szCs w:val="22"/>
          <w:lang w:eastAsia="ja-JP"/>
        </w:rPr>
        <w:t xml:space="preserve">A FORSTEO hatásosságát olyan férfiaknál és nőknél (N=428), akik </w:t>
      </w:r>
      <w:r w:rsidRPr="0020328B">
        <w:rPr>
          <w:sz w:val="22"/>
        </w:rPr>
        <w:t>hosszan tartó szisztémás glükokortikoid-kezelésben részesültek (5 mg vagy nagyobb dózisú prednizon</w:t>
      </w:r>
      <w:r w:rsidR="00784632" w:rsidRPr="0020328B">
        <w:rPr>
          <w:sz w:val="22"/>
        </w:rPr>
        <w:t>-ekvivalens</w:t>
      </w:r>
      <w:r w:rsidRPr="0020328B">
        <w:rPr>
          <w:sz w:val="22"/>
        </w:rPr>
        <w:t xml:space="preserve"> legalább 3</w:t>
      </w:r>
      <w:r w:rsidR="007E6F7D" w:rsidRPr="0020328B">
        <w:rPr>
          <w:sz w:val="22"/>
        </w:rPr>
        <w:t> </w:t>
      </w:r>
      <w:r w:rsidRPr="0020328B">
        <w:rPr>
          <w:sz w:val="22"/>
        </w:rPr>
        <w:t>hónapon át)</w:t>
      </w:r>
      <w:r w:rsidRPr="0020328B">
        <w:rPr>
          <w:rFonts w:eastAsia="MS Mincho"/>
          <w:sz w:val="22"/>
          <w:szCs w:val="22"/>
          <w:lang w:eastAsia="ja-JP"/>
        </w:rPr>
        <w:t xml:space="preserve">, egy </w:t>
      </w:r>
      <w:r w:rsidR="00FD5198" w:rsidRPr="0020328B">
        <w:rPr>
          <w:rFonts w:eastAsia="MS Mincho"/>
          <w:sz w:val="22"/>
          <w:szCs w:val="22"/>
          <w:lang w:eastAsia="ja-JP"/>
        </w:rPr>
        <w:t>36 hónapos</w:t>
      </w:r>
      <w:r w:rsidRPr="0020328B">
        <w:rPr>
          <w:rFonts w:eastAsia="MS Mincho"/>
          <w:sz w:val="22"/>
          <w:szCs w:val="22"/>
          <w:lang w:eastAsia="ja-JP"/>
        </w:rPr>
        <w:t>, randomizált, kettős-vak, kompar</w:t>
      </w:r>
      <w:r w:rsidR="007E6F7D" w:rsidRPr="0020328B">
        <w:rPr>
          <w:rFonts w:eastAsia="MS Mincho"/>
          <w:sz w:val="22"/>
          <w:szCs w:val="22"/>
          <w:lang w:eastAsia="ja-JP"/>
        </w:rPr>
        <w:t>á</w:t>
      </w:r>
      <w:r w:rsidRPr="0020328B">
        <w:rPr>
          <w:rFonts w:eastAsia="MS Mincho"/>
          <w:sz w:val="22"/>
          <w:szCs w:val="22"/>
          <w:lang w:eastAsia="ja-JP"/>
        </w:rPr>
        <w:t xml:space="preserve">tor-kontrollos (10 mg alendronát naponta) vizsgálat </w:t>
      </w:r>
      <w:r w:rsidR="00E33AA5" w:rsidRPr="0020328B">
        <w:rPr>
          <w:rFonts w:eastAsia="MS Mincho"/>
          <w:sz w:val="22"/>
          <w:szCs w:val="22"/>
          <w:lang w:eastAsia="ja-JP"/>
        </w:rPr>
        <w:t xml:space="preserve">18 hónapos </w:t>
      </w:r>
      <w:r w:rsidR="00784632" w:rsidRPr="0020328B">
        <w:rPr>
          <w:rFonts w:eastAsia="MS Mincho"/>
          <w:sz w:val="22"/>
          <w:szCs w:val="22"/>
          <w:lang w:eastAsia="ja-JP"/>
        </w:rPr>
        <w:t>kezdeti szakasza</w:t>
      </w:r>
      <w:r w:rsidR="00E33AA5" w:rsidRPr="0020328B">
        <w:rPr>
          <w:rFonts w:eastAsia="MS Mincho"/>
          <w:sz w:val="22"/>
          <w:szCs w:val="22"/>
          <w:lang w:eastAsia="ja-JP"/>
        </w:rPr>
        <w:t xml:space="preserve"> </w:t>
      </w:r>
      <w:r w:rsidRPr="0020328B">
        <w:rPr>
          <w:rFonts w:eastAsia="MS Mincho"/>
          <w:sz w:val="22"/>
          <w:szCs w:val="22"/>
          <w:lang w:eastAsia="ja-JP"/>
        </w:rPr>
        <w:t xml:space="preserve">igazolta. </w:t>
      </w:r>
      <w:r w:rsidRPr="0020328B">
        <w:rPr>
          <w:sz w:val="22"/>
          <w:szCs w:val="22"/>
        </w:rPr>
        <w:t>A vizsgálat kezdetekor</w:t>
      </w:r>
      <w:r w:rsidRPr="0020328B">
        <w:rPr>
          <w:rFonts w:eastAsia="MS Mincho"/>
          <w:sz w:val="22"/>
          <w:szCs w:val="22"/>
          <w:lang w:eastAsia="ja-JP"/>
        </w:rPr>
        <w:t xml:space="preserve"> a betegek 28%-ának volt egy vagy több, röntgenvizsgálattal igazolt csigolyatörése. Minden beteg napi 1000 mg kalciumot és napi 800 NE D-vitamint kapott.</w:t>
      </w:r>
    </w:p>
    <w:p w14:paraId="505B8C32" w14:textId="77777777" w:rsidR="00107656" w:rsidRPr="0020328B" w:rsidRDefault="00107656" w:rsidP="006155F9">
      <w:pPr>
        <w:rPr>
          <w:sz w:val="22"/>
          <w:szCs w:val="22"/>
        </w:rPr>
      </w:pPr>
      <w:r w:rsidRPr="0020328B">
        <w:rPr>
          <w:sz w:val="22"/>
          <w:szCs w:val="22"/>
        </w:rPr>
        <w:t xml:space="preserve">A </w:t>
      </w:r>
      <w:r w:rsidRPr="0020328B">
        <w:rPr>
          <w:sz w:val="22"/>
        </w:rPr>
        <w:t>glükokortikoid által okozott osteoporosisban szenvedő betegek</w:t>
      </w:r>
      <w:r w:rsidRPr="0020328B">
        <w:rPr>
          <w:sz w:val="22"/>
          <w:szCs w:val="22"/>
        </w:rPr>
        <w:t xml:space="preserve"> vizsgálatába </w:t>
      </w:r>
      <w:r w:rsidRPr="0020328B">
        <w:rPr>
          <w:sz w:val="22"/>
        </w:rPr>
        <w:t xml:space="preserve">postmenopausában lévő nőket </w:t>
      </w:r>
      <w:r w:rsidRPr="0020328B">
        <w:rPr>
          <w:sz w:val="22"/>
          <w:szCs w:val="22"/>
        </w:rPr>
        <w:t>(N=277)</w:t>
      </w:r>
      <w:r w:rsidRPr="0020328B">
        <w:rPr>
          <w:sz w:val="22"/>
        </w:rPr>
        <w:t xml:space="preserve">, premenopausában lévő nőket </w:t>
      </w:r>
      <w:r w:rsidRPr="0020328B">
        <w:rPr>
          <w:sz w:val="22"/>
          <w:szCs w:val="22"/>
        </w:rPr>
        <w:t xml:space="preserve">(N=67) </w:t>
      </w:r>
      <w:r w:rsidRPr="0020328B">
        <w:rPr>
          <w:sz w:val="22"/>
        </w:rPr>
        <w:t xml:space="preserve">és férfiakat </w:t>
      </w:r>
      <w:r w:rsidRPr="0020328B">
        <w:rPr>
          <w:sz w:val="22"/>
          <w:szCs w:val="22"/>
        </w:rPr>
        <w:t xml:space="preserve">(N=83) </w:t>
      </w:r>
      <w:r w:rsidRPr="0020328B">
        <w:rPr>
          <w:sz w:val="22"/>
        </w:rPr>
        <w:t>vontak be.</w:t>
      </w:r>
      <w:r w:rsidRPr="0020328B">
        <w:rPr>
          <w:sz w:val="22"/>
          <w:szCs w:val="22"/>
        </w:rPr>
        <w:t xml:space="preserve"> A vizsgálat kezdetekor a </w:t>
      </w:r>
      <w:r w:rsidRPr="0020328B">
        <w:rPr>
          <w:sz w:val="22"/>
        </w:rPr>
        <w:t xml:space="preserve">postmenopausában lévő nők átlagos életkora 61 év, az ágyéki csigolya </w:t>
      </w:r>
      <w:r w:rsidRPr="0020328B">
        <w:rPr>
          <w:sz w:val="22"/>
          <w:szCs w:val="22"/>
        </w:rPr>
        <w:t>BMD átlagos T</w:t>
      </w:r>
      <w:r w:rsidRPr="0020328B">
        <w:rPr>
          <w:sz w:val="22"/>
          <w:szCs w:val="22"/>
        </w:rPr>
        <w:noBreakHyphen/>
        <w:t xml:space="preserve">score -2,7 SD volt, az átlagos prednizolon-ekvivalens dózis 7,5 mg/nap volt és 34%-uknak volt egy vagy több, </w:t>
      </w:r>
      <w:r w:rsidRPr="0020328B">
        <w:rPr>
          <w:rFonts w:eastAsia="MS Mincho"/>
          <w:sz w:val="22"/>
          <w:szCs w:val="22"/>
          <w:lang w:eastAsia="ja-JP"/>
        </w:rPr>
        <w:t xml:space="preserve">röntgenvizsgálattal igazolt csigolyatörése. </w:t>
      </w:r>
      <w:r w:rsidRPr="0020328B">
        <w:rPr>
          <w:sz w:val="22"/>
          <w:szCs w:val="22"/>
        </w:rPr>
        <w:t xml:space="preserve">A </w:t>
      </w:r>
      <w:r w:rsidRPr="0020328B">
        <w:rPr>
          <w:sz w:val="22"/>
        </w:rPr>
        <w:t xml:space="preserve">premenopausában lévő nők átlagos életkora 37 év, az ágyéki csigolya </w:t>
      </w:r>
      <w:r w:rsidRPr="0020328B">
        <w:rPr>
          <w:sz w:val="22"/>
          <w:szCs w:val="22"/>
        </w:rPr>
        <w:t xml:space="preserve">BMD átlagos T-score -2,5 SD volt, az átlagos prednizolon-ekvivalens dózis 10 mg/nap volt és 9%-uknak volt egy vagy több, </w:t>
      </w:r>
      <w:r w:rsidRPr="0020328B">
        <w:rPr>
          <w:rFonts w:eastAsia="MS Mincho"/>
          <w:sz w:val="22"/>
          <w:szCs w:val="22"/>
          <w:lang w:eastAsia="ja-JP"/>
        </w:rPr>
        <w:t xml:space="preserve">röntgenvizsgálattal igazolt csigolyatörése. A férfiak </w:t>
      </w:r>
      <w:r w:rsidRPr="0020328B">
        <w:rPr>
          <w:sz w:val="22"/>
        </w:rPr>
        <w:t xml:space="preserve">átlagos életkora 57 év, az ágyéki csigolya </w:t>
      </w:r>
      <w:r w:rsidRPr="0020328B">
        <w:rPr>
          <w:sz w:val="22"/>
          <w:szCs w:val="22"/>
        </w:rPr>
        <w:t>BMD átlagos T-score -2,2 SD volt, az átlagos prednizolon</w:t>
      </w:r>
      <w:r w:rsidRPr="0020328B">
        <w:rPr>
          <w:sz w:val="22"/>
          <w:szCs w:val="22"/>
        </w:rPr>
        <w:noBreakHyphen/>
        <w:t xml:space="preserve">ekvivalens dózis 10 mg/nap volt, és 24%-uknak volt egy vagy több, </w:t>
      </w:r>
      <w:r w:rsidRPr="0020328B">
        <w:rPr>
          <w:rFonts w:eastAsia="MS Mincho"/>
          <w:sz w:val="22"/>
          <w:szCs w:val="22"/>
          <w:lang w:eastAsia="ja-JP"/>
        </w:rPr>
        <w:t>röntgenvizsgálattal igazolt csigolyatörése.</w:t>
      </w:r>
    </w:p>
    <w:p w14:paraId="631E47B5" w14:textId="77777777" w:rsidR="00107656" w:rsidRPr="0020328B" w:rsidRDefault="00107656" w:rsidP="006155F9">
      <w:pPr>
        <w:autoSpaceDE w:val="0"/>
        <w:autoSpaceDN w:val="0"/>
        <w:adjustRightInd w:val="0"/>
        <w:rPr>
          <w:rFonts w:eastAsia="MS Mincho"/>
          <w:sz w:val="22"/>
          <w:szCs w:val="22"/>
          <w:lang w:eastAsia="ja-JP"/>
        </w:rPr>
      </w:pPr>
    </w:p>
    <w:p w14:paraId="1BB1DA06" w14:textId="77777777" w:rsidR="00107656" w:rsidRPr="0020328B" w:rsidRDefault="00107656" w:rsidP="006155F9">
      <w:pPr>
        <w:autoSpaceDE w:val="0"/>
        <w:autoSpaceDN w:val="0"/>
        <w:adjustRightInd w:val="0"/>
        <w:rPr>
          <w:sz w:val="22"/>
        </w:rPr>
      </w:pPr>
      <w:r w:rsidRPr="0020328B">
        <w:rPr>
          <w:rFonts w:eastAsia="MS Mincho"/>
          <w:sz w:val="22"/>
          <w:szCs w:val="22"/>
          <w:lang w:eastAsia="ja-JP"/>
        </w:rPr>
        <w:t xml:space="preserve">A betegek 69%-a fejezte be a 18 hónapos </w:t>
      </w:r>
      <w:r w:rsidR="00784632" w:rsidRPr="0020328B">
        <w:rPr>
          <w:rFonts w:eastAsia="MS Mincho"/>
          <w:sz w:val="22"/>
          <w:szCs w:val="22"/>
          <w:lang w:eastAsia="ja-JP"/>
        </w:rPr>
        <w:t>kezdeti szakasz</w:t>
      </w:r>
      <w:r w:rsidR="00E33AA5" w:rsidRPr="0020328B">
        <w:rPr>
          <w:rFonts w:eastAsia="MS Mincho"/>
          <w:sz w:val="22"/>
          <w:szCs w:val="22"/>
          <w:lang w:eastAsia="ja-JP"/>
        </w:rPr>
        <w:t>t</w:t>
      </w:r>
      <w:r w:rsidRPr="0020328B">
        <w:rPr>
          <w:rFonts w:eastAsia="MS Mincho"/>
          <w:sz w:val="22"/>
          <w:szCs w:val="22"/>
          <w:lang w:eastAsia="ja-JP"/>
        </w:rPr>
        <w:t xml:space="preserve">. A </w:t>
      </w:r>
      <w:r w:rsidR="00E33AA5" w:rsidRPr="0020328B">
        <w:rPr>
          <w:rFonts w:eastAsia="MS Mincho"/>
          <w:sz w:val="22"/>
          <w:szCs w:val="22"/>
          <w:lang w:eastAsia="ja-JP"/>
        </w:rPr>
        <w:t xml:space="preserve">18 hónapos </w:t>
      </w:r>
      <w:r w:rsidRPr="0020328B">
        <w:rPr>
          <w:rFonts w:eastAsia="MS Mincho"/>
          <w:sz w:val="22"/>
          <w:szCs w:val="22"/>
          <w:lang w:eastAsia="ja-JP"/>
        </w:rPr>
        <w:t xml:space="preserve">végpontnál a FORSTEO </w:t>
      </w:r>
      <w:r w:rsidR="00B5688B" w:rsidRPr="0020328B">
        <w:rPr>
          <w:rFonts w:eastAsia="MS Mincho"/>
          <w:sz w:val="22"/>
          <w:szCs w:val="22"/>
          <w:lang w:eastAsia="ja-JP"/>
        </w:rPr>
        <w:t>szignifikánsan</w:t>
      </w:r>
      <w:r w:rsidRPr="0020328B">
        <w:rPr>
          <w:rFonts w:eastAsia="MS Mincho"/>
          <w:sz w:val="22"/>
          <w:szCs w:val="22"/>
          <w:lang w:eastAsia="ja-JP"/>
        </w:rPr>
        <w:t xml:space="preserve"> növelte az ágyéki </w:t>
      </w:r>
      <w:r w:rsidRPr="0020328B">
        <w:rPr>
          <w:sz w:val="22"/>
        </w:rPr>
        <w:t xml:space="preserve">gerinc BMD-t </w:t>
      </w:r>
      <w:r w:rsidRPr="0020328B">
        <w:rPr>
          <w:rFonts w:eastAsia="MS Mincho"/>
          <w:sz w:val="22"/>
          <w:szCs w:val="22"/>
          <w:lang w:eastAsia="ja-JP"/>
        </w:rPr>
        <w:t xml:space="preserve">(7,2%) </w:t>
      </w:r>
      <w:r w:rsidRPr="0020328B">
        <w:rPr>
          <w:sz w:val="22"/>
        </w:rPr>
        <w:t xml:space="preserve">az alendronáthoz képest </w:t>
      </w:r>
      <w:r w:rsidRPr="0020328B">
        <w:rPr>
          <w:rFonts w:eastAsia="MS Mincho"/>
          <w:sz w:val="22"/>
          <w:szCs w:val="22"/>
          <w:lang w:eastAsia="ja-JP"/>
        </w:rPr>
        <w:t>(3,4%) (p&lt;0,001).</w:t>
      </w:r>
      <w:r w:rsidRPr="0020328B">
        <w:rPr>
          <w:sz w:val="22"/>
        </w:rPr>
        <w:t xml:space="preserve"> </w:t>
      </w:r>
      <w:r w:rsidRPr="0020328B">
        <w:rPr>
          <w:rFonts w:eastAsia="MS Mincho"/>
          <w:sz w:val="22"/>
          <w:szCs w:val="22"/>
          <w:lang w:eastAsia="ja-JP"/>
        </w:rPr>
        <w:t xml:space="preserve">A FORSTEO növelte </w:t>
      </w:r>
      <w:r w:rsidRPr="0020328B">
        <w:rPr>
          <w:sz w:val="22"/>
          <w:szCs w:val="22"/>
        </w:rPr>
        <w:t xml:space="preserve">a teljes csípő BMD-t </w:t>
      </w:r>
      <w:r w:rsidRPr="0020328B">
        <w:rPr>
          <w:rFonts w:eastAsia="MS Mincho"/>
          <w:sz w:val="22"/>
          <w:szCs w:val="22"/>
          <w:lang w:eastAsia="ja-JP"/>
        </w:rPr>
        <w:t>(3,6%)</w:t>
      </w:r>
      <w:r w:rsidRPr="0020328B">
        <w:rPr>
          <w:sz w:val="22"/>
          <w:szCs w:val="22"/>
        </w:rPr>
        <w:t xml:space="preserve"> az alendronáthoz képest </w:t>
      </w:r>
      <w:r w:rsidRPr="0020328B">
        <w:rPr>
          <w:rFonts w:eastAsia="MS Mincho"/>
          <w:sz w:val="22"/>
          <w:szCs w:val="22"/>
          <w:lang w:eastAsia="ja-JP"/>
        </w:rPr>
        <w:t>(2,2%) (p&lt;0,01)</w:t>
      </w:r>
      <w:r w:rsidRPr="0020328B">
        <w:rPr>
          <w:sz w:val="22"/>
          <w:szCs w:val="22"/>
        </w:rPr>
        <w:t xml:space="preserve">, valamint </w:t>
      </w:r>
      <w:r w:rsidRPr="0020328B">
        <w:rPr>
          <w:rFonts w:eastAsia="MS Mincho"/>
          <w:sz w:val="22"/>
          <w:szCs w:val="22"/>
          <w:lang w:eastAsia="ja-JP"/>
        </w:rPr>
        <w:lastRenderedPageBreak/>
        <w:t xml:space="preserve">növelte </w:t>
      </w:r>
      <w:r w:rsidRPr="0020328B">
        <w:rPr>
          <w:sz w:val="22"/>
          <w:szCs w:val="22"/>
        </w:rPr>
        <w:t xml:space="preserve">a combnyak </w:t>
      </w:r>
      <w:r w:rsidRPr="0020328B">
        <w:rPr>
          <w:rFonts w:eastAsia="MS Mincho"/>
          <w:sz w:val="22"/>
          <w:szCs w:val="22"/>
          <w:lang w:eastAsia="ja-JP"/>
        </w:rPr>
        <w:t xml:space="preserve">(3,7%) </w:t>
      </w:r>
      <w:r w:rsidRPr="0020328B">
        <w:rPr>
          <w:sz w:val="22"/>
          <w:szCs w:val="22"/>
        </w:rPr>
        <w:t xml:space="preserve">BMD-t az alendronáthoz képest </w:t>
      </w:r>
      <w:r w:rsidRPr="0020328B">
        <w:rPr>
          <w:rFonts w:eastAsia="MS Mincho"/>
          <w:sz w:val="22"/>
          <w:szCs w:val="22"/>
          <w:lang w:eastAsia="ja-JP"/>
        </w:rPr>
        <w:t>(2,1%) (p&lt;0,05)</w:t>
      </w:r>
      <w:r w:rsidRPr="0020328B">
        <w:rPr>
          <w:sz w:val="22"/>
          <w:szCs w:val="22"/>
        </w:rPr>
        <w:t>.</w:t>
      </w:r>
      <w:r w:rsidR="00056DE9" w:rsidRPr="0020328B">
        <w:rPr>
          <w:sz w:val="22"/>
          <w:szCs w:val="22"/>
        </w:rPr>
        <w:t xml:space="preserve"> Teriparatiddal kezelt betegeknél </w:t>
      </w:r>
      <w:r w:rsidR="00056DE9" w:rsidRPr="0020328B">
        <w:rPr>
          <w:sz w:val="22"/>
        </w:rPr>
        <w:t>a 18. és 24. hónap között</w:t>
      </w:r>
      <w:r w:rsidR="00056DE9" w:rsidRPr="0020328B">
        <w:rPr>
          <w:iCs/>
          <w:sz w:val="22"/>
          <w:szCs w:val="22"/>
        </w:rPr>
        <w:t xml:space="preserve"> az ágyéki </w:t>
      </w:r>
      <w:r w:rsidR="00056DE9" w:rsidRPr="0020328B">
        <w:rPr>
          <w:sz w:val="22"/>
        </w:rPr>
        <w:t>gerinc, a teljes csípő és a combnyak BMD további 1,7%-kal, 0,9%-kal</w:t>
      </w:r>
      <w:r w:rsidR="00D90234" w:rsidRPr="0020328B">
        <w:rPr>
          <w:sz w:val="22"/>
        </w:rPr>
        <w:t>,</w:t>
      </w:r>
      <w:r w:rsidR="00056DE9" w:rsidRPr="0020328B">
        <w:rPr>
          <w:sz w:val="22"/>
        </w:rPr>
        <w:t xml:space="preserve"> illetve 0,4%-kal nőtt.</w:t>
      </w:r>
    </w:p>
    <w:p w14:paraId="1105E7E8" w14:textId="77777777" w:rsidR="00056DE9" w:rsidRPr="0020328B" w:rsidRDefault="00056DE9" w:rsidP="006155F9">
      <w:pPr>
        <w:autoSpaceDE w:val="0"/>
        <w:autoSpaceDN w:val="0"/>
        <w:adjustRightInd w:val="0"/>
        <w:rPr>
          <w:rFonts w:eastAsia="MS Mincho"/>
          <w:sz w:val="22"/>
          <w:szCs w:val="22"/>
          <w:lang w:eastAsia="ja-JP"/>
        </w:rPr>
      </w:pPr>
    </w:p>
    <w:p w14:paraId="2A9E6CF3" w14:textId="77777777" w:rsidR="00056DE9" w:rsidRPr="0020328B" w:rsidRDefault="00056DE9" w:rsidP="006155F9">
      <w:pPr>
        <w:rPr>
          <w:rFonts w:eastAsia="MS Mincho"/>
          <w:sz w:val="22"/>
          <w:szCs w:val="22"/>
          <w:lang w:eastAsia="ja-JP"/>
        </w:rPr>
      </w:pPr>
      <w:r w:rsidRPr="0020328B">
        <w:rPr>
          <w:rFonts w:eastAsia="MS Mincho"/>
          <w:sz w:val="22"/>
          <w:szCs w:val="22"/>
          <w:lang w:eastAsia="ja-JP"/>
        </w:rPr>
        <w:t>A 36.</w:t>
      </w:r>
      <w:r w:rsidR="00A90B8D" w:rsidRPr="0020328B">
        <w:rPr>
          <w:rFonts w:eastAsia="MS Mincho"/>
          <w:sz w:val="22"/>
          <w:szCs w:val="22"/>
          <w:lang w:eastAsia="ja-JP"/>
        </w:rPr>
        <w:t> </w:t>
      </w:r>
      <w:r w:rsidRPr="0020328B">
        <w:rPr>
          <w:rFonts w:eastAsia="MS Mincho"/>
          <w:sz w:val="22"/>
          <w:szCs w:val="22"/>
          <w:lang w:eastAsia="ja-JP"/>
        </w:rPr>
        <w:t>hónap</w:t>
      </w:r>
      <w:r w:rsidR="00ED6489" w:rsidRPr="0020328B">
        <w:rPr>
          <w:rFonts w:eastAsia="MS Mincho"/>
          <w:sz w:val="22"/>
          <w:szCs w:val="22"/>
          <w:lang w:eastAsia="ja-JP"/>
        </w:rPr>
        <w:t>ban</w:t>
      </w:r>
      <w:r w:rsidRPr="0020328B">
        <w:rPr>
          <w:rFonts w:eastAsia="MS Mincho"/>
          <w:sz w:val="22"/>
          <w:szCs w:val="22"/>
          <w:lang w:eastAsia="ja-JP"/>
        </w:rPr>
        <w:t xml:space="preserve"> a 169 alendronáttal és 173 FORSTEO-val kezelt beteg gerinc </w:t>
      </w:r>
      <w:r w:rsidRPr="0020328B">
        <w:rPr>
          <w:bCs/>
          <w:iCs/>
          <w:snapToGrid w:val="0"/>
          <w:sz w:val="22"/>
          <w:szCs w:val="22"/>
        </w:rPr>
        <w:t xml:space="preserve">röntgenfelvételének elemzése </w:t>
      </w:r>
      <w:r w:rsidR="00A56270" w:rsidRPr="0020328B">
        <w:rPr>
          <w:bCs/>
          <w:iCs/>
          <w:snapToGrid w:val="0"/>
          <w:sz w:val="22"/>
          <w:szCs w:val="22"/>
        </w:rPr>
        <w:t>szerint az alendronát-csoportban</w:t>
      </w:r>
      <w:r w:rsidRPr="0020328B">
        <w:rPr>
          <w:bCs/>
          <w:iCs/>
          <w:snapToGrid w:val="0"/>
          <w:sz w:val="22"/>
          <w:szCs w:val="22"/>
        </w:rPr>
        <w:t xml:space="preserve"> 13 betegnél (7,7%), míg </w:t>
      </w:r>
      <w:r w:rsidRPr="0020328B">
        <w:rPr>
          <w:rFonts w:eastAsia="MS Mincho"/>
          <w:sz w:val="22"/>
          <w:szCs w:val="22"/>
          <w:lang w:eastAsia="ja-JP"/>
        </w:rPr>
        <w:t xml:space="preserve">a FORSTEO-csoportban </w:t>
      </w:r>
      <w:r w:rsidRPr="0020328B">
        <w:rPr>
          <w:rFonts w:eastAsia="MS Mincho"/>
        </w:rPr>
        <w:t>3</w:t>
      </w:r>
      <w:r w:rsidR="00ED6489" w:rsidRPr="0020328B">
        <w:rPr>
          <w:rFonts w:eastAsia="MS Mincho"/>
        </w:rPr>
        <w:t> </w:t>
      </w:r>
      <w:r w:rsidRPr="0020328B">
        <w:rPr>
          <w:rFonts w:eastAsia="MS Mincho"/>
        </w:rPr>
        <w:t>betegnél</w:t>
      </w:r>
      <w:r w:rsidRPr="0020328B">
        <w:rPr>
          <w:rFonts w:eastAsia="MS Mincho"/>
          <w:sz w:val="22"/>
          <w:szCs w:val="22"/>
          <w:lang w:eastAsia="ja-JP"/>
        </w:rPr>
        <w:t xml:space="preserve"> (1,7%) fordult elő új csigolyatörés (p=0,01). Ezenfelül az alendronát-csoportban 214 beteg közül 15</w:t>
      </w:r>
      <w:r w:rsidR="00A44167" w:rsidRPr="0020328B">
        <w:rPr>
          <w:rFonts w:eastAsia="MS Mincho"/>
          <w:sz w:val="22"/>
          <w:szCs w:val="22"/>
          <w:lang w:eastAsia="ja-JP"/>
        </w:rPr>
        <w:t xml:space="preserve"> betegnél (7,0</w:t>
      </w:r>
      <w:r w:rsidRPr="0020328B">
        <w:rPr>
          <w:rFonts w:eastAsia="MS Mincho"/>
          <w:sz w:val="22"/>
          <w:szCs w:val="22"/>
          <w:lang w:eastAsia="ja-JP"/>
        </w:rPr>
        <w:t xml:space="preserve">%), míg a FORSTEO-csoportban </w:t>
      </w:r>
      <w:r w:rsidR="00A44167" w:rsidRPr="0020328B">
        <w:rPr>
          <w:rFonts w:eastAsia="MS Mincho"/>
          <w:sz w:val="22"/>
          <w:szCs w:val="22"/>
          <w:lang w:eastAsia="ja-JP"/>
        </w:rPr>
        <w:t>214 beteg közül 16</w:t>
      </w:r>
      <w:r w:rsidRPr="0020328B">
        <w:rPr>
          <w:rFonts w:eastAsia="MS Mincho"/>
          <w:sz w:val="22"/>
          <w:szCs w:val="22"/>
          <w:lang w:eastAsia="ja-JP"/>
        </w:rPr>
        <w:t xml:space="preserve"> betegnél (</w:t>
      </w:r>
      <w:r w:rsidR="00A44167" w:rsidRPr="0020328B">
        <w:rPr>
          <w:rFonts w:eastAsia="MS Mincho"/>
          <w:sz w:val="22"/>
          <w:szCs w:val="22"/>
          <w:lang w:eastAsia="ja-JP"/>
        </w:rPr>
        <w:t>7,5</w:t>
      </w:r>
      <w:r w:rsidRPr="0020328B">
        <w:rPr>
          <w:rFonts w:eastAsia="MS Mincho"/>
          <w:sz w:val="22"/>
          <w:szCs w:val="22"/>
          <w:lang w:eastAsia="ja-JP"/>
        </w:rPr>
        <w:t>%) fordult elő nem-vertebralis törés</w:t>
      </w:r>
      <w:r w:rsidR="00A44167" w:rsidRPr="0020328B">
        <w:rPr>
          <w:rFonts w:eastAsia="MS Mincho"/>
          <w:sz w:val="22"/>
          <w:szCs w:val="22"/>
          <w:lang w:eastAsia="ja-JP"/>
        </w:rPr>
        <w:t xml:space="preserve"> (p=0,84)</w:t>
      </w:r>
      <w:r w:rsidRPr="0020328B">
        <w:rPr>
          <w:rFonts w:eastAsia="MS Mincho"/>
          <w:sz w:val="22"/>
          <w:szCs w:val="22"/>
          <w:lang w:eastAsia="ja-JP"/>
        </w:rPr>
        <w:t>.</w:t>
      </w:r>
    </w:p>
    <w:p w14:paraId="1AC66C90" w14:textId="77777777" w:rsidR="00056DE9" w:rsidRPr="0020328B" w:rsidRDefault="00056DE9" w:rsidP="006155F9">
      <w:pPr>
        <w:rPr>
          <w:sz w:val="22"/>
          <w:szCs w:val="22"/>
          <w:u w:val="single"/>
        </w:rPr>
      </w:pPr>
    </w:p>
    <w:p w14:paraId="493F9253" w14:textId="77777777" w:rsidR="00107656" w:rsidRPr="0020328B" w:rsidRDefault="00107656" w:rsidP="006155F9">
      <w:pPr>
        <w:rPr>
          <w:rFonts w:eastAsia="MS Mincho"/>
          <w:sz w:val="22"/>
          <w:szCs w:val="22"/>
          <w:u w:val="single"/>
          <w:lang w:eastAsia="ja-JP"/>
        </w:rPr>
      </w:pPr>
      <w:r w:rsidRPr="0020328B">
        <w:rPr>
          <w:sz w:val="22"/>
          <w:szCs w:val="22"/>
        </w:rPr>
        <w:t xml:space="preserve">A </w:t>
      </w:r>
      <w:r w:rsidRPr="0020328B">
        <w:rPr>
          <w:sz w:val="22"/>
        </w:rPr>
        <w:t xml:space="preserve">premenopausában lévő nőknél a BMD növekedése a kiindulási értéktől </w:t>
      </w:r>
      <w:r w:rsidR="00056DE9" w:rsidRPr="0020328B">
        <w:rPr>
          <w:sz w:val="22"/>
        </w:rPr>
        <w:t>a 18-hónapos</w:t>
      </w:r>
      <w:r w:rsidRPr="0020328B">
        <w:rPr>
          <w:sz w:val="22"/>
        </w:rPr>
        <w:t xml:space="preserve"> végpontig szignifikánsan nagyobb volt a FORSTEO-csoportban az alendronát-csoporthoz képest, úgy az ágyéki gerincen </w:t>
      </w:r>
      <w:r w:rsidRPr="0020328B">
        <w:rPr>
          <w:rFonts w:eastAsia="MS Mincho"/>
          <w:sz w:val="22"/>
          <w:szCs w:val="22"/>
          <w:lang w:eastAsia="ja-JP"/>
        </w:rPr>
        <w:t>(4,2% versus −1,9%; p&lt;0,001), mint</w:t>
      </w:r>
      <w:r w:rsidRPr="0020328B">
        <w:rPr>
          <w:sz w:val="22"/>
        </w:rPr>
        <w:t xml:space="preserve"> a teljes csípőn </w:t>
      </w:r>
      <w:r w:rsidRPr="0020328B">
        <w:rPr>
          <w:rFonts w:eastAsia="MS Mincho"/>
          <w:sz w:val="22"/>
          <w:szCs w:val="22"/>
          <w:lang w:eastAsia="ja-JP"/>
        </w:rPr>
        <w:t xml:space="preserve">(3,8% versus 0,9%; p=0,005). </w:t>
      </w:r>
      <w:r w:rsidRPr="0020328B">
        <w:rPr>
          <w:sz w:val="22"/>
        </w:rPr>
        <w:t>Mindazonáltal a törések előfordulására gyakorolt hatás nem volt szignifikáns.</w:t>
      </w:r>
    </w:p>
    <w:p w14:paraId="26DD54F8" w14:textId="77777777" w:rsidR="00E33AA5" w:rsidRPr="0020328B" w:rsidRDefault="00E33AA5" w:rsidP="006155F9">
      <w:pPr>
        <w:tabs>
          <w:tab w:val="left" w:pos="567"/>
        </w:tabs>
        <w:rPr>
          <w:sz w:val="22"/>
        </w:rPr>
      </w:pPr>
    </w:p>
    <w:p w14:paraId="14116744" w14:textId="77777777" w:rsidR="00107656" w:rsidRPr="0020328B" w:rsidRDefault="00107656" w:rsidP="00C745A9">
      <w:pPr>
        <w:keepNext/>
        <w:tabs>
          <w:tab w:val="left" w:pos="567"/>
        </w:tabs>
        <w:rPr>
          <w:b/>
          <w:sz w:val="22"/>
        </w:rPr>
      </w:pPr>
      <w:r w:rsidRPr="0020328B">
        <w:rPr>
          <w:b/>
          <w:sz w:val="22"/>
        </w:rPr>
        <w:t>5.2</w:t>
      </w:r>
      <w:r w:rsidRPr="0020328B">
        <w:rPr>
          <w:b/>
          <w:sz w:val="22"/>
        </w:rPr>
        <w:tab/>
        <w:t>Farmakokinetikai tulajdonságok</w:t>
      </w:r>
    </w:p>
    <w:p w14:paraId="7AB365E1" w14:textId="77777777" w:rsidR="00107656" w:rsidRPr="0020328B" w:rsidRDefault="00107656" w:rsidP="00C745A9">
      <w:pPr>
        <w:keepNext/>
        <w:tabs>
          <w:tab w:val="left" w:pos="567"/>
        </w:tabs>
        <w:rPr>
          <w:b/>
          <w:sz w:val="22"/>
        </w:rPr>
      </w:pPr>
    </w:p>
    <w:p w14:paraId="4F586232" w14:textId="77777777" w:rsidR="00B539FF" w:rsidRPr="0020328B" w:rsidRDefault="00B539FF" w:rsidP="00C745A9">
      <w:pPr>
        <w:keepNext/>
        <w:tabs>
          <w:tab w:val="left" w:pos="567"/>
        </w:tabs>
        <w:rPr>
          <w:sz w:val="22"/>
          <w:u w:val="single"/>
        </w:rPr>
      </w:pPr>
      <w:r w:rsidRPr="0020328B">
        <w:rPr>
          <w:sz w:val="22"/>
          <w:u w:val="single"/>
        </w:rPr>
        <w:t>Eloszlás</w:t>
      </w:r>
    </w:p>
    <w:p w14:paraId="0CBC02F1" w14:textId="77777777" w:rsidR="00ED2D72" w:rsidRPr="0020328B" w:rsidRDefault="00ED2D72" w:rsidP="00C745A9">
      <w:pPr>
        <w:keepNext/>
        <w:tabs>
          <w:tab w:val="left" w:pos="567"/>
        </w:tabs>
        <w:rPr>
          <w:sz w:val="22"/>
          <w:u w:val="single"/>
        </w:rPr>
      </w:pPr>
    </w:p>
    <w:p w14:paraId="23C984CF" w14:textId="77777777" w:rsidR="00B539FF" w:rsidRPr="0020328B" w:rsidRDefault="00107656" w:rsidP="00C745A9">
      <w:pPr>
        <w:keepNext/>
        <w:tabs>
          <w:tab w:val="left" w:pos="567"/>
        </w:tabs>
        <w:rPr>
          <w:sz w:val="22"/>
        </w:rPr>
      </w:pPr>
      <w:r w:rsidRPr="0020328B">
        <w:rPr>
          <w:sz w:val="22"/>
        </w:rPr>
        <w:t>A megoszlási térfogat kb. 1,7 l/ttkg. A FORSTEO plazma felezési ideje subcutan alkalmazás mellett mintegy 1 óra, amely tükrözi a beadás helyéről történő felszívódáshoz szükséges időt is.</w:t>
      </w:r>
    </w:p>
    <w:p w14:paraId="04F8C7F4" w14:textId="77777777" w:rsidR="00B539FF" w:rsidRPr="0020328B" w:rsidRDefault="00B539FF" w:rsidP="006155F9">
      <w:pPr>
        <w:tabs>
          <w:tab w:val="left" w:pos="567"/>
        </w:tabs>
        <w:rPr>
          <w:sz w:val="22"/>
        </w:rPr>
      </w:pPr>
    </w:p>
    <w:p w14:paraId="571B8B72" w14:textId="77777777" w:rsidR="00B539FF" w:rsidRPr="0020328B" w:rsidRDefault="00B539FF" w:rsidP="00C745A9">
      <w:pPr>
        <w:keepNext/>
        <w:tabs>
          <w:tab w:val="left" w:pos="567"/>
        </w:tabs>
        <w:rPr>
          <w:sz w:val="22"/>
          <w:u w:val="single"/>
        </w:rPr>
      </w:pPr>
      <w:r w:rsidRPr="0020328B">
        <w:rPr>
          <w:sz w:val="22"/>
          <w:u w:val="single"/>
        </w:rPr>
        <w:t>Biotranszformáció</w:t>
      </w:r>
    </w:p>
    <w:p w14:paraId="56C169E8" w14:textId="77777777" w:rsidR="00ED2D72" w:rsidRPr="0020328B" w:rsidRDefault="00ED2D72" w:rsidP="00C745A9">
      <w:pPr>
        <w:keepNext/>
        <w:tabs>
          <w:tab w:val="left" w:pos="567"/>
        </w:tabs>
        <w:rPr>
          <w:sz w:val="22"/>
          <w:u w:val="single"/>
        </w:rPr>
      </w:pPr>
    </w:p>
    <w:p w14:paraId="5508CCC9" w14:textId="77777777" w:rsidR="00107656" w:rsidRPr="0020328B" w:rsidRDefault="00107656" w:rsidP="00C745A9">
      <w:pPr>
        <w:keepNext/>
        <w:tabs>
          <w:tab w:val="left" w:pos="567"/>
        </w:tabs>
        <w:rPr>
          <w:sz w:val="22"/>
        </w:rPr>
      </w:pPr>
      <w:r w:rsidRPr="0020328B">
        <w:rPr>
          <w:sz w:val="22"/>
        </w:rPr>
        <w:t>A FORSTEO metabolizmusára</w:t>
      </w:r>
      <w:r w:rsidR="00E92C56" w:rsidRPr="0020328B">
        <w:rPr>
          <w:sz w:val="22"/>
        </w:rPr>
        <w:t>,</w:t>
      </w:r>
      <w:r w:rsidRPr="0020328B">
        <w:rPr>
          <w:sz w:val="22"/>
        </w:rPr>
        <w:t xml:space="preserve"> ill. exkréciójára vonatkozó vizsgálatokat nem végeztek, de a parathormon perifériás metabolizmusa valószínűleg a májban és a vesében történik.</w:t>
      </w:r>
    </w:p>
    <w:p w14:paraId="4DA51D40" w14:textId="77777777" w:rsidR="00B539FF" w:rsidRPr="0020328B" w:rsidRDefault="00B539FF" w:rsidP="006155F9">
      <w:pPr>
        <w:tabs>
          <w:tab w:val="left" w:pos="567"/>
        </w:tabs>
        <w:rPr>
          <w:sz w:val="22"/>
        </w:rPr>
      </w:pPr>
    </w:p>
    <w:p w14:paraId="525FFF1C" w14:textId="77777777" w:rsidR="00B539FF" w:rsidRPr="0020328B" w:rsidRDefault="00B539FF" w:rsidP="00C745A9">
      <w:pPr>
        <w:keepNext/>
        <w:tabs>
          <w:tab w:val="left" w:pos="567"/>
        </w:tabs>
        <w:rPr>
          <w:sz w:val="22"/>
          <w:u w:val="single"/>
        </w:rPr>
      </w:pPr>
      <w:r w:rsidRPr="0020328B">
        <w:rPr>
          <w:sz w:val="22"/>
          <w:u w:val="single"/>
        </w:rPr>
        <w:t>Elimináció</w:t>
      </w:r>
    </w:p>
    <w:p w14:paraId="47CAAD5D" w14:textId="77777777" w:rsidR="00ED2D72" w:rsidRPr="0020328B" w:rsidRDefault="00ED2D72" w:rsidP="00C745A9">
      <w:pPr>
        <w:keepNext/>
        <w:tabs>
          <w:tab w:val="left" w:pos="567"/>
        </w:tabs>
        <w:rPr>
          <w:sz w:val="22"/>
          <w:u w:val="single"/>
        </w:rPr>
      </w:pPr>
    </w:p>
    <w:p w14:paraId="45699A9B" w14:textId="77777777" w:rsidR="00107656" w:rsidRPr="0020328B" w:rsidRDefault="00B539FF" w:rsidP="00C745A9">
      <w:pPr>
        <w:keepNext/>
        <w:tabs>
          <w:tab w:val="left" w:pos="567"/>
        </w:tabs>
        <w:rPr>
          <w:i/>
          <w:sz w:val="22"/>
        </w:rPr>
      </w:pPr>
      <w:r w:rsidRPr="0020328B">
        <w:rPr>
          <w:sz w:val="22"/>
        </w:rPr>
        <w:t>A FORSTEO hepati</w:t>
      </w:r>
      <w:r w:rsidR="00AC5146" w:rsidRPr="0020328B">
        <w:rPr>
          <w:sz w:val="22"/>
        </w:rPr>
        <w:t>c</w:t>
      </w:r>
      <w:r w:rsidRPr="0020328B">
        <w:rPr>
          <w:sz w:val="22"/>
        </w:rPr>
        <w:t>us és extrahepati</w:t>
      </w:r>
      <w:r w:rsidR="00AC5146" w:rsidRPr="0020328B">
        <w:rPr>
          <w:sz w:val="22"/>
        </w:rPr>
        <w:t>c</w:t>
      </w:r>
      <w:r w:rsidRPr="0020328B">
        <w:rPr>
          <w:sz w:val="22"/>
        </w:rPr>
        <w:t xml:space="preserve">us </w:t>
      </w:r>
      <w:r w:rsidR="00AC5146" w:rsidRPr="0020328B">
        <w:rPr>
          <w:sz w:val="22"/>
        </w:rPr>
        <w:t xml:space="preserve">clearance-szel </w:t>
      </w:r>
      <w:r w:rsidRPr="0020328B">
        <w:rPr>
          <w:sz w:val="22"/>
        </w:rPr>
        <w:t>eliminálódik</w:t>
      </w:r>
      <w:r w:rsidR="00AC5146" w:rsidRPr="0020328B">
        <w:rPr>
          <w:sz w:val="22"/>
        </w:rPr>
        <w:t xml:space="preserve"> (</w:t>
      </w:r>
      <w:r w:rsidRPr="0020328B">
        <w:rPr>
          <w:sz w:val="22"/>
        </w:rPr>
        <w:t>nőknél megközelítőleg 62 l/óra, férfiaknál 94 l/óra</w:t>
      </w:r>
      <w:r w:rsidR="00AC5146" w:rsidRPr="0020328B">
        <w:rPr>
          <w:sz w:val="22"/>
        </w:rPr>
        <w:t>)</w:t>
      </w:r>
      <w:r w:rsidRPr="0020328B">
        <w:rPr>
          <w:sz w:val="22"/>
        </w:rPr>
        <w:t>.</w:t>
      </w:r>
    </w:p>
    <w:p w14:paraId="7F5D13A2" w14:textId="77777777" w:rsidR="00B539FF" w:rsidRPr="0020328B" w:rsidRDefault="00B539FF" w:rsidP="00C745A9">
      <w:pPr>
        <w:pStyle w:val="Heading4"/>
        <w:keepNext w:val="0"/>
        <w:widowControl w:val="0"/>
        <w:tabs>
          <w:tab w:val="left" w:pos="567"/>
        </w:tabs>
        <w:rPr>
          <w:i w:val="0"/>
          <w:sz w:val="22"/>
          <w:lang w:val="hu-HU"/>
        </w:rPr>
      </w:pPr>
    </w:p>
    <w:p w14:paraId="30C71A33" w14:textId="35D019E0" w:rsidR="00107656" w:rsidRPr="0020328B" w:rsidRDefault="00107656" w:rsidP="00ED2D72">
      <w:pPr>
        <w:pStyle w:val="Heading4"/>
        <w:tabs>
          <w:tab w:val="left" w:pos="567"/>
        </w:tabs>
        <w:rPr>
          <w:i w:val="0"/>
          <w:sz w:val="22"/>
          <w:u w:val="single"/>
          <w:lang w:val="hu-HU"/>
        </w:rPr>
      </w:pPr>
      <w:r w:rsidRPr="0020328B">
        <w:rPr>
          <w:i w:val="0"/>
          <w:sz w:val="22"/>
          <w:u w:val="single"/>
          <w:lang w:val="hu-HU"/>
        </w:rPr>
        <w:t>Időskor</w:t>
      </w:r>
      <w:r w:rsidR="00B539FF" w:rsidRPr="0020328B">
        <w:rPr>
          <w:i w:val="0"/>
          <w:sz w:val="22"/>
          <w:u w:val="single"/>
          <w:lang w:val="hu-HU"/>
        </w:rPr>
        <w:t>úak</w:t>
      </w:r>
      <w:r w:rsidR="000D252B">
        <w:rPr>
          <w:i w:val="0"/>
          <w:sz w:val="22"/>
          <w:u w:val="single"/>
          <w:lang w:val="hu-HU"/>
        </w:rPr>
        <w:fldChar w:fldCharType="begin"/>
      </w:r>
      <w:r w:rsidR="000D252B">
        <w:rPr>
          <w:i w:val="0"/>
          <w:sz w:val="22"/>
          <w:u w:val="single"/>
          <w:lang w:val="hu-HU"/>
        </w:rPr>
        <w:instrText xml:space="preserve"> DOCVARIABLE vault_nd_3aefa55f-113e-4d4d-b89b-518f54aada29 \* MERGEFORMAT </w:instrText>
      </w:r>
      <w:r w:rsidR="000D252B">
        <w:rPr>
          <w:i w:val="0"/>
          <w:sz w:val="22"/>
          <w:u w:val="single"/>
          <w:lang w:val="hu-HU"/>
        </w:rPr>
        <w:fldChar w:fldCharType="separate"/>
      </w:r>
      <w:r w:rsidR="000D252B">
        <w:rPr>
          <w:i w:val="0"/>
          <w:sz w:val="22"/>
          <w:u w:val="single"/>
          <w:lang w:val="hu-HU"/>
        </w:rPr>
        <w:t xml:space="preserve"> </w:t>
      </w:r>
      <w:r w:rsidR="000D252B">
        <w:rPr>
          <w:i w:val="0"/>
          <w:sz w:val="22"/>
          <w:u w:val="single"/>
          <w:lang w:val="hu-HU"/>
        </w:rPr>
        <w:fldChar w:fldCharType="end"/>
      </w:r>
    </w:p>
    <w:p w14:paraId="6144E32D" w14:textId="77777777" w:rsidR="00ED2D72" w:rsidRPr="0020328B" w:rsidRDefault="00ED2D72" w:rsidP="00ED2D72">
      <w:pPr>
        <w:keepNext/>
        <w:rPr>
          <w:lang w:eastAsia="hu-HU" w:bidi="ar-SA"/>
        </w:rPr>
      </w:pPr>
    </w:p>
    <w:p w14:paraId="2ACC2E95" w14:textId="77777777" w:rsidR="00107656" w:rsidRPr="0020328B" w:rsidRDefault="00107656" w:rsidP="00ED2D72">
      <w:pPr>
        <w:keepNext/>
        <w:tabs>
          <w:tab w:val="left" w:pos="567"/>
        </w:tabs>
        <w:rPr>
          <w:sz w:val="22"/>
        </w:rPr>
      </w:pPr>
      <w:r w:rsidRPr="0020328B">
        <w:rPr>
          <w:sz w:val="22"/>
        </w:rPr>
        <w:t>A FORSTEO farmakokinetikájában nem tapasztaltak életkorfüggő különbségeket (31 és 81 életév között). Életkorral kapcsolatos dózismódosításra nincs szükség.</w:t>
      </w:r>
    </w:p>
    <w:p w14:paraId="7623DFEB" w14:textId="77777777" w:rsidR="00107656" w:rsidRPr="0020328B" w:rsidRDefault="00107656" w:rsidP="006155F9">
      <w:pPr>
        <w:tabs>
          <w:tab w:val="left" w:pos="567"/>
        </w:tabs>
        <w:rPr>
          <w:sz w:val="22"/>
        </w:rPr>
      </w:pPr>
    </w:p>
    <w:p w14:paraId="595239BF" w14:textId="77777777" w:rsidR="00107656" w:rsidRPr="0020328B" w:rsidRDefault="00107656" w:rsidP="00C745A9">
      <w:pPr>
        <w:keepNext/>
        <w:tabs>
          <w:tab w:val="left" w:pos="567"/>
        </w:tabs>
        <w:rPr>
          <w:b/>
          <w:sz w:val="22"/>
        </w:rPr>
      </w:pPr>
      <w:r w:rsidRPr="0020328B">
        <w:rPr>
          <w:b/>
          <w:sz w:val="22"/>
        </w:rPr>
        <w:t>5.3</w:t>
      </w:r>
      <w:r w:rsidRPr="0020328B">
        <w:rPr>
          <w:b/>
          <w:sz w:val="22"/>
        </w:rPr>
        <w:tab/>
        <w:t>A preklinikai biztonságossági vizsgálatok eredményei</w:t>
      </w:r>
    </w:p>
    <w:p w14:paraId="427E4C7F" w14:textId="77777777" w:rsidR="00107656" w:rsidRPr="0020328B" w:rsidRDefault="00107656" w:rsidP="00C745A9">
      <w:pPr>
        <w:keepNext/>
        <w:tabs>
          <w:tab w:val="left" w:pos="567"/>
        </w:tabs>
        <w:rPr>
          <w:b/>
          <w:sz w:val="22"/>
        </w:rPr>
      </w:pPr>
    </w:p>
    <w:p w14:paraId="02498480" w14:textId="77777777" w:rsidR="00107656" w:rsidRPr="0020328B" w:rsidRDefault="00107656" w:rsidP="00C745A9">
      <w:pPr>
        <w:pStyle w:val="BodyText3"/>
        <w:keepNext/>
        <w:tabs>
          <w:tab w:val="left" w:pos="567"/>
        </w:tabs>
        <w:rPr>
          <w:sz w:val="22"/>
          <w:szCs w:val="22"/>
          <w:lang w:val="hu-HU"/>
        </w:rPr>
      </w:pPr>
      <w:r w:rsidRPr="0020328B">
        <w:rPr>
          <w:sz w:val="22"/>
          <w:lang w:val="hu-HU"/>
        </w:rPr>
        <w:t>A teriparatid a szokásos standard vizsgálatok alapján nem genotoxikus. Patkányok, egerek és nyulak esetében nem fejtett ki teratogén hatást.</w:t>
      </w:r>
      <w:r w:rsidRPr="0020328B">
        <w:rPr>
          <w:sz w:val="22"/>
          <w:szCs w:val="22"/>
          <w:lang w:val="hu-HU"/>
        </w:rPr>
        <w:t xml:space="preserve"> Nem észleltek említésre méltó hatást a napi 30-1000 </w:t>
      </w:r>
      <w:r w:rsidRPr="0020328B">
        <w:rPr>
          <w:sz w:val="22"/>
          <w:szCs w:val="22"/>
          <w:lang w:val="hu-HU"/>
        </w:rPr>
        <w:sym w:font="Symbol" w:char="F06D"/>
      </w:r>
      <w:r w:rsidRPr="0020328B">
        <w:rPr>
          <w:sz w:val="22"/>
          <w:szCs w:val="22"/>
          <w:lang w:val="hu-HU"/>
        </w:rPr>
        <w:t>g/</w:t>
      </w:r>
      <w:r w:rsidR="00B539FF" w:rsidRPr="0020328B">
        <w:rPr>
          <w:sz w:val="22"/>
          <w:szCs w:val="22"/>
          <w:lang w:val="hu-HU"/>
        </w:rPr>
        <w:t>tt</w:t>
      </w:r>
      <w:r w:rsidRPr="0020328B">
        <w:rPr>
          <w:sz w:val="22"/>
          <w:szCs w:val="22"/>
          <w:lang w:val="hu-HU"/>
        </w:rPr>
        <w:t>kg teriparatid-kezelésben részesülő vemhes patkányoknál vagy egereknél. Mindazonáltal, vemhes nyulaknál a magzat felszívódása és az alom méretének csökkenése fordult elő napi 3-100 </w:t>
      </w:r>
      <w:r w:rsidRPr="0020328B">
        <w:rPr>
          <w:sz w:val="22"/>
          <w:szCs w:val="22"/>
          <w:lang w:val="hu-HU"/>
        </w:rPr>
        <w:sym w:font="Symbol" w:char="F06D"/>
      </w:r>
      <w:r w:rsidRPr="0020328B">
        <w:rPr>
          <w:sz w:val="22"/>
          <w:szCs w:val="22"/>
          <w:lang w:val="hu-HU"/>
        </w:rPr>
        <w:t>g/</w:t>
      </w:r>
      <w:r w:rsidR="00B539FF" w:rsidRPr="0020328B">
        <w:rPr>
          <w:sz w:val="22"/>
          <w:szCs w:val="22"/>
          <w:lang w:val="hu-HU"/>
        </w:rPr>
        <w:t>tt</w:t>
      </w:r>
      <w:r w:rsidRPr="0020328B">
        <w:rPr>
          <w:sz w:val="22"/>
          <w:szCs w:val="22"/>
          <w:lang w:val="hu-HU"/>
        </w:rPr>
        <w:t>kg dózis adagolása mellett. A nyulaknál észlelt embriotoxicitás azzal lehet kapcsolatos, hogy a PTH-nak a ionizált szérum kalciumszintre gyakorolt hatására a nyúl jóval nagyobb érzékenységet mutat, mint a rágcsálók.</w:t>
      </w:r>
    </w:p>
    <w:p w14:paraId="596CC63D" w14:textId="77777777" w:rsidR="00107656" w:rsidRPr="0020328B" w:rsidRDefault="00107656" w:rsidP="006155F9">
      <w:pPr>
        <w:pStyle w:val="BodyText3"/>
        <w:tabs>
          <w:tab w:val="left" w:pos="567"/>
        </w:tabs>
        <w:rPr>
          <w:sz w:val="22"/>
          <w:lang w:val="hu-HU"/>
        </w:rPr>
      </w:pPr>
    </w:p>
    <w:p w14:paraId="3CFE04A7" w14:textId="77777777" w:rsidR="00107656" w:rsidRPr="0020328B" w:rsidRDefault="00107656" w:rsidP="006155F9">
      <w:pPr>
        <w:pStyle w:val="BodyText3"/>
        <w:tabs>
          <w:tab w:val="left" w:pos="567"/>
        </w:tabs>
        <w:rPr>
          <w:sz w:val="22"/>
          <w:lang w:val="hu-HU"/>
        </w:rPr>
      </w:pPr>
      <w:r w:rsidRPr="0020328B">
        <w:rPr>
          <w:sz w:val="22"/>
          <w:lang w:val="hu-HU"/>
        </w:rPr>
        <w:t xml:space="preserve">A csaknem egész élettartamuk alatt naponta teriparatid injekciókkal kezelt patkányok esetében dózisfüggő módon túlzott csontképződést és az osteosarcoma incidenciájának fokozódását figyelték meg, amely mögött legnagyobb valószínűséggel epigenetikus mechanizmus állt. A teriparatid patkányban nem fokozta semmilyen más típusú neoplázia incidenciáját. Az ember és a patkány csontozat fiziológiájának különbségei miatt a fenti adatok klinikai relevanciája feltehetően csekély. Ovariectomizált majmokban </w:t>
      </w:r>
      <w:r w:rsidR="005C799F" w:rsidRPr="0020328B">
        <w:rPr>
          <w:sz w:val="22"/>
          <w:lang w:val="hu-HU"/>
        </w:rPr>
        <w:t xml:space="preserve">sem a </w:t>
      </w:r>
      <w:r w:rsidRPr="0020328B">
        <w:rPr>
          <w:sz w:val="22"/>
          <w:lang w:val="hu-HU"/>
        </w:rPr>
        <w:t>18 hónapos kezelést követően</w:t>
      </w:r>
      <w:r w:rsidR="005C799F" w:rsidRPr="0020328B">
        <w:rPr>
          <w:sz w:val="22"/>
          <w:lang w:val="hu-HU"/>
        </w:rPr>
        <w:t>, sem a terápia leállítása utáni három éves utánkövetési időszak alatt</w:t>
      </w:r>
      <w:r w:rsidRPr="0020328B">
        <w:rPr>
          <w:sz w:val="22"/>
          <w:lang w:val="hu-HU"/>
        </w:rPr>
        <w:t xml:space="preserve"> nem észleltek csonttumorokat. Ezen felül a klinikai vizsgálatokban, ill. a kezelési időszak utáni követéses vizsgálatokban nem figyeltek meg osteosarcomát.</w:t>
      </w:r>
    </w:p>
    <w:p w14:paraId="78055A20" w14:textId="77777777" w:rsidR="00107656" w:rsidRPr="0020328B" w:rsidRDefault="00107656" w:rsidP="006155F9">
      <w:pPr>
        <w:tabs>
          <w:tab w:val="left" w:pos="567"/>
        </w:tabs>
        <w:rPr>
          <w:sz w:val="22"/>
        </w:rPr>
      </w:pPr>
    </w:p>
    <w:p w14:paraId="005F6734" w14:textId="77777777" w:rsidR="00107656" w:rsidRPr="0020328B" w:rsidRDefault="00107656" w:rsidP="006155F9">
      <w:pPr>
        <w:tabs>
          <w:tab w:val="left" w:pos="567"/>
        </w:tabs>
        <w:rPr>
          <w:sz w:val="22"/>
        </w:rPr>
      </w:pPr>
      <w:r w:rsidRPr="0020328B">
        <w:rPr>
          <w:sz w:val="22"/>
        </w:rPr>
        <w:lastRenderedPageBreak/>
        <w:t>Állatvizsgálatokban kimutatták, hogy a nagymértékben csökkent hepatikus véráramlás csökkenti a PTH expozícióját a fő lebontási hely (a Kupffer sejtek) vonatkozásában, és ezáltal csökken a PTH (1</w:t>
      </w:r>
      <w:r w:rsidRPr="0020328B">
        <w:rPr>
          <w:sz w:val="22"/>
        </w:rPr>
        <w:noBreakHyphen/>
        <w:t>84) clearance is.</w:t>
      </w:r>
    </w:p>
    <w:p w14:paraId="6706E6D1" w14:textId="77777777" w:rsidR="00107656" w:rsidRPr="0020328B" w:rsidRDefault="00107656" w:rsidP="006155F9">
      <w:pPr>
        <w:tabs>
          <w:tab w:val="left" w:pos="567"/>
        </w:tabs>
        <w:ind w:left="708" w:hanging="708"/>
        <w:rPr>
          <w:sz w:val="22"/>
        </w:rPr>
      </w:pPr>
    </w:p>
    <w:p w14:paraId="0ED1D139" w14:textId="77777777" w:rsidR="00107656" w:rsidRPr="0020328B" w:rsidRDefault="00107656" w:rsidP="006155F9">
      <w:pPr>
        <w:tabs>
          <w:tab w:val="left" w:pos="567"/>
        </w:tabs>
        <w:ind w:left="708" w:hanging="708"/>
        <w:rPr>
          <w:sz w:val="22"/>
        </w:rPr>
      </w:pPr>
    </w:p>
    <w:p w14:paraId="22542BC9" w14:textId="77777777" w:rsidR="00107656" w:rsidRPr="0020328B" w:rsidRDefault="00107656" w:rsidP="00C745A9">
      <w:pPr>
        <w:keepNext/>
        <w:tabs>
          <w:tab w:val="left" w:pos="567"/>
        </w:tabs>
        <w:rPr>
          <w:b/>
          <w:sz w:val="22"/>
        </w:rPr>
      </w:pPr>
      <w:r w:rsidRPr="0020328B">
        <w:rPr>
          <w:b/>
          <w:sz w:val="22"/>
        </w:rPr>
        <w:t>6.</w:t>
      </w:r>
      <w:r w:rsidRPr="0020328B">
        <w:rPr>
          <w:b/>
          <w:sz w:val="22"/>
        </w:rPr>
        <w:tab/>
        <w:t>GYÓGYSZERÉSZETI JELLEMZŐK</w:t>
      </w:r>
    </w:p>
    <w:p w14:paraId="12207AB7" w14:textId="77777777" w:rsidR="00107656" w:rsidRPr="0020328B" w:rsidRDefault="00107656" w:rsidP="00C745A9">
      <w:pPr>
        <w:keepNext/>
        <w:tabs>
          <w:tab w:val="left" w:pos="567"/>
        </w:tabs>
        <w:rPr>
          <w:b/>
          <w:caps/>
          <w:sz w:val="22"/>
        </w:rPr>
      </w:pPr>
    </w:p>
    <w:p w14:paraId="031076E8" w14:textId="77777777" w:rsidR="00107656" w:rsidRPr="0020328B" w:rsidRDefault="00107656" w:rsidP="00C745A9">
      <w:pPr>
        <w:keepNext/>
        <w:tabs>
          <w:tab w:val="left" w:pos="567"/>
        </w:tabs>
        <w:rPr>
          <w:b/>
          <w:sz w:val="22"/>
        </w:rPr>
      </w:pPr>
      <w:r w:rsidRPr="0020328B">
        <w:rPr>
          <w:b/>
          <w:sz w:val="22"/>
        </w:rPr>
        <w:t>6.1</w:t>
      </w:r>
      <w:r w:rsidRPr="0020328B">
        <w:rPr>
          <w:b/>
          <w:sz w:val="22"/>
        </w:rPr>
        <w:tab/>
        <w:t>Segédanyagok felsorolása</w:t>
      </w:r>
    </w:p>
    <w:p w14:paraId="29AE4D24" w14:textId="77777777" w:rsidR="00107656" w:rsidRPr="0020328B" w:rsidRDefault="00107656" w:rsidP="00C745A9">
      <w:pPr>
        <w:pStyle w:val="EndnoteText"/>
        <w:keepNext/>
        <w:rPr>
          <w:lang w:val="hu-HU"/>
        </w:rPr>
      </w:pPr>
    </w:p>
    <w:p w14:paraId="1ED23407" w14:textId="77777777" w:rsidR="00107656" w:rsidRPr="0020328B" w:rsidRDefault="00107656" w:rsidP="00C745A9">
      <w:pPr>
        <w:keepNext/>
        <w:tabs>
          <w:tab w:val="left" w:pos="567"/>
        </w:tabs>
        <w:rPr>
          <w:sz w:val="22"/>
        </w:rPr>
      </w:pPr>
      <w:r w:rsidRPr="0020328B">
        <w:rPr>
          <w:sz w:val="22"/>
        </w:rPr>
        <w:t>Tömény ecetsav</w:t>
      </w:r>
    </w:p>
    <w:p w14:paraId="0122A1C6" w14:textId="77777777" w:rsidR="00107656" w:rsidRPr="0020328B" w:rsidRDefault="00107656" w:rsidP="006155F9">
      <w:pPr>
        <w:tabs>
          <w:tab w:val="left" w:pos="567"/>
        </w:tabs>
        <w:rPr>
          <w:sz w:val="22"/>
        </w:rPr>
      </w:pPr>
      <w:r w:rsidRPr="0020328B">
        <w:rPr>
          <w:sz w:val="22"/>
        </w:rPr>
        <w:t>Vízmentes nátrium-acetát</w:t>
      </w:r>
    </w:p>
    <w:p w14:paraId="28A4E95F" w14:textId="77777777" w:rsidR="00107656" w:rsidRPr="0020328B" w:rsidRDefault="00107656" w:rsidP="006155F9">
      <w:pPr>
        <w:tabs>
          <w:tab w:val="left" w:pos="567"/>
        </w:tabs>
        <w:rPr>
          <w:sz w:val="22"/>
        </w:rPr>
      </w:pPr>
      <w:r w:rsidRPr="0020328B">
        <w:rPr>
          <w:sz w:val="22"/>
        </w:rPr>
        <w:t>Mannit</w:t>
      </w:r>
    </w:p>
    <w:p w14:paraId="59999D14" w14:textId="77777777" w:rsidR="00107656" w:rsidRPr="0020328B" w:rsidRDefault="00107656" w:rsidP="006155F9">
      <w:pPr>
        <w:tabs>
          <w:tab w:val="left" w:pos="567"/>
        </w:tabs>
        <w:rPr>
          <w:sz w:val="22"/>
        </w:rPr>
      </w:pPr>
      <w:r w:rsidRPr="0020328B">
        <w:rPr>
          <w:sz w:val="22"/>
        </w:rPr>
        <w:t>Metakrezol</w:t>
      </w:r>
    </w:p>
    <w:p w14:paraId="752BFD1D" w14:textId="77777777" w:rsidR="00107656" w:rsidRPr="0020328B" w:rsidRDefault="00107656" w:rsidP="006155F9">
      <w:pPr>
        <w:tabs>
          <w:tab w:val="left" w:pos="567"/>
        </w:tabs>
        <w:rPr>
          <w:sz w:val="22"/>
        </w:rPr>
      </w:pPr>
      <w:r w:rsidRPr="0020328B">
        <w:rPr>
          <w:sz w:val="22"/>
        </w:rPr>
        <w:t>Sósav</w:t>
      </w:r>
      <w:r w:rsidR="0079233B" w:rsidRPr="0020328B">
        <w:rPr>
          <w:sz w:val="22"/>
        </w:rPr>
        <w:t xml:space="preserve"> (pH beállításához)</w:t>
      </w:r>
    </w:p>
    <w:p w14:paraId="339A38D2" w14:textId="77777777" w:rsidR="00107656" w:rsidRPr="0020328B" w:rsidRDefault="00107656" w:rsidP="006155F9">
      <w:pPr>
        <w:tabs>
          <w:tab w:val="left" w:pos="567"/>
        </w:tabs>
        <w:rPr>
          <w:sz w:val="22"/>
        </w:rPr>
      </w:pPr>
      <w:r w:rsidRPr="0020328B">
        <w:rPr>
          <w:sz w:val="22"/>
        </w:rPr>
        <w:t>Nátrium-hidroxid</w:t>
      </w:r>
      <w:r w:rsidR="0079233B" w:rsidRPr="0020328B">
        <w:rPr>
          <w:sz w:val="22"/>
        </w:rPr>
        <w:t xml:space="preserve"> (pH beállításához)</w:t>
      </w:r>
    </w:p>
    <w:p w14:paraId="3E82B0B9" w14:textId="77777777" w:rsidR="00107656" w:rsidRPr="0020328B" w:rsidRDefault="00107656" w:rsidP="006155F9">
      <w:pPr>
        <w:tabs>
          <w:tab w:val="left" w:pos="567"/>
        </w:tabs>
        <w:rPr>
          <w:sz w:val="22"/>
        </w:rPr>
      </w:pPr>
      <w:r w:rsidRPr="0020328B">
        <w:rPr>
          <w:sz w:val="22"/>
        </w:rPr>
        <w:t>Injekcióhoz való víz</w:t>
      </w:r>
    </w:p>
    <w:p w14:paraId="36C27A48" w14:textId="77777777" w:rsidR="00107656" w:rsidRPr="0020328B" w:rsidRDefault="00107656" w:rsidP="006155F9">
      <w:pPr>
        <w:tabs>
          <w:tab w:val="left" w:pos="567"/>
        </w:tabs>
        <w:rPr>
          <w:sz w:val="22"/>
        </w:rPr>
      </w:pPr>
    </w:p>
    <w:p w14:paraId="5DD9E429" w14:textId="77777777" w:rsidR="00107656" w:rsidRPr="0020328B" w:rsidRDefault="00107656" w:rsidP="00ED2D72">
      <w:pPr>
        <w:keepNext/>
        <w:tabs>
          <w:tab w:val="left" w:pos="567"/>
        </w:tabs>
        <w:rPr>
          <w:b/>
          <w:sz w:val="22"/>
        </w:rPr>
      </w:pPr>
      <w:r w:rsidRPr="0020328B">
        <w:rPr>
          <w:b/>
          <w:sz w:val="22"/>
        </w:rPr>
        <w:t>6.2</w:t>
      </w:r>
      <w:r w:rsidRPr="0020328B">
        <w:rPr>
          <w:b/>
          <w:sz w:val="22"/>
        </w:rPr>
        <w:tab/>
        <w:t>Inkompatibilitások</w:t>
      </w:r>
    </w:p>
    <w:p w14:paraId="0B12E817" w14:textId="77777777" w:rsidR="00107656" w:rsidRPr="0020328B" w:rsidRDefault="00107656" w:rsidP="00ED2D72">
      <w:pPr>
        <w:keepNext/>
        <w:tabs>
          <w:tab w:val="left" w:pos="567"/>
        </w:tabs>
        <w:rPr>
          <w:b/>
          <w:sz w:val="22"/>
        </w:rPr>
      </w:pPr>
    </w:p>
    <w:p w14:paraId="6F5E831C" w14:textId="77777777" w:rsidR="00107656" w:rsidRPr="0020328B" w:rsidRDefault="00107656" w:rsidP="00ED2D72">
      <w:pPr>
        <w:keepNext/>
        <w:tabs>
          <w:tab w:val="left" w:pos="567"/>
        </w:tabs>
        <w:rPr>
          <w:sz w:val="22"/>
        </w:rPr>
      </w:pPr>
      <w:r w:rsidRPr="0020328B">
        <w:rPr>
          <w:sz w:val="22"/>
        </w:rPr>
        <w:t xml:space="preserve">Kompatibilitási vizsgálatok hiányában </w:t>
      </w:r>
      <w:r w:rsidR="0079233B" w:rsidRPr="0020328B">
        <w:rPr>
          <w:sz w:val="22"/>
        </w:rPr>
        <w:t xml:space="preserve">ez </w:t>
      </w:r>
      <w:r w:rsidRPr="0020328B">
        <w:rPr>
          <w:sz w:val="22"/>
        </w:rPr>
        <w:t xml:space="preserve">a </w:t>
      </w:r>
      <w:r w:rsidR="0079233B" w:rsidRPr="0020328B">
        <w:rPr>
          <w:sz w:val="22"/>
        </w:rPr>
        <w:t xml:space="preserve">gyógyszer </w:t>
      </w:r>
      <w:r w:rsidRPr="0020328B">
        <w:rPr>
          <w:sz w:val="22"/>
        </w:rPr>
        <w:t xml:space="preserve">nem </w:t>
      </w:r>
      <w:r w:rsidR="0079233B" w:rsidRPr="0020328B">
        <w:rPr>
          <w:sz w:val="22"/>
        </w:rPr>
        <w:t xml:space="preserve">keverhető </w:t>
      </w:r>
      <w:r w:rsidRPr="0020328B">
        <w:rPr>
          <w:sz w:val="22"/>
        </w:rPr>
        <w:t>más gyógyszerekkel.</w:t>
      </w:r>
    </w:p>
    <w:p w14:paraId="17D8B153" w14:textId="77777777" w:rsidR="00107656" w:rsidRPr="0020328B" w:rsidRDefault="00107656" w:rsidP="006155F9">
      <w:pPr>
        <w:tabs>
          <w:tab w:val="left" w:pos="567"/>
        </w:tabs>
        <w:rPr>
          <w:sz w:val="22"/>
        </w:rPr>
      </w:pPr>
    </w:p>
    <w:p w14:paraId="6F178335" w14:textId="77777777" w:rsidR="00107656" w:rsidRPr="0020328B" w:rsidRDefault="00107656" w:rsidP="0024067A">
      <w:pPr>
        <w:keepNext/>
        <w:tabs>
          <w:tab w:val="left" w:pos="567"/>
        </w:tabs>
        <w:rPr>
          <w:b/>
          <w:sz w:val="22"/>
        </w:rPr>
      </w:pPr>
      <w:r w:rsidRPr="0020328B">
        <w:rPr>
          <w:b/>
          <w:sz w:val="22"/>
        </w:rPr>
        <w:t>6.3</w:t>
      </w:r>
      <w:r w:rsidRPr="0020328B">
        <w:rPr>
          <w:b/>
          <w:sz w:val="22"/>
        </w:rPr>
        <w:tab/>
        <w:t>Felhasználhatósági időtartam</w:t>
      </w:r>
    </w:p>
    <w:p w14:paraId="74118216" w14:textId="77777777" w:rsidR="00107656" w:rsidRPr="0020328B" w:rsidRDefault="00107656" w:rsidP="0024067A">
      <w:pPr>
        <w:keepNext/>
        <w:tabs>
          <w:tab w:val="left" w:pos="567"/>
        </w:tabs>
        <w:rPr>
          <w:b/>
          <w:sz w:val="22"/>
        </w:rPr>
      </w:pPr>
    </w:p>
    <w:p w14:paraId="5EB86D51" w14:textId="77777777" w:rsidR="00107656" w:rsidRPr="0020328B" w:rsidRDefault="00107656" w:rsidP="0024067A">
      <w:pPr>
        <w:keepNext/>
        <w:tabs>
          <w:tab w:val="left" w:pos="567"/>
        </w:tabs>
        <w:rPr>
          <w:sz w:val="22"/>
        </w:rPr>
      </w:pPr>
      <w:r w:rsidRPr="0020328B">
        <w:rPr>
          <w:sz w:val="22"/>
        </w:rPr>
        <w:t>2</w:t>
      </w:r>
      <w:r w:rsidR="00ED2D72" w:rsidRPr="0020328B">
        <w:rPr>
          <w:sz w:val="22"/>
        </w:rPr>
        <w:t> </w:t>
      </w:r>
      <w:r w:rsidRPr="0020328B">
        <w:rPr>
          <w:sz w:val="22"/>
        </w:rPr>
        <w:t>év</w:t>
      </w:r>
    </w:p>
    <w:p w14:paraId="6446A8D8" w14:textId="77777777" w:rsidR="00107656" w:rsidRPr="0020328B" w:rsidRDefault="00107656" w:rsidP="006155F9">
      <w:pPr>
        <w:tabs>
          <w:tab w:val="left" w:pos="567"/>
        </w:tabs>
        <w:rPr>
          <w:sz w:val="22"/>
        </w:rPr>
      </w:pPr>
    </w:p>
    <w:p w14:paraId="05C8604E" w14:textId="77777777" w:rsidR="00107656" w:rsidRPr="0020328B" w:rsidRDefault="00107656" w:rsidP="006155F9">
      <w:pPr>
        <w:tabs>
          <w:tab w:val="left" w:pos="567"/>
        </w:tabs>
        <w:rPr>
          <w:sz w:val="22"/>
        </w:rPr>
      </w:pPr>
      <w:r w:rsidRPr="0020328B">
        <w:rPr>
          <w:sz w:val="22"/>
        </w:rPr>
        <w:t>A használat alatti kémiai, fizikai és mikrobiológiai stabilitást 28</w:t>
      </w:r>
      <w:r w:rsidR="00ED2D72" w:rsidRPr="0020328B">
        <w:rPr>
          <w:sz w:val="22"/>
        </w:rPr>
        <w:t> </w:t>
      </w:r>
      <w:r w:rsidRPr="0020328B">
        <w:rPr>
          <w:sz w:val="22"/>
        </w:rPr>
        <w:t>napra, 2</w:t>
      </w:r>
      <w:r w:rsidR="00ED2D72" w:rsidRPr="0020328B">
        <w:rPr>
          <w:sz w:val="22"/>
        </w:rPr>
        <w:t> </w:t>
      </w:r>
      <w:r w:rsidRPr="0020328B">
        <w:rPr>
          <w:sz w:val="22"/>
        </w:rPr>
        <w:t>°C</w:t>
      </w:r>
      <w:r w:rsidR="00ED2D72" w:rsidRPr="0020328B">
        <w:rPr>
          <w:sz w:val="22"/>
        </w:rPr>
        <w:t> </w:t>
      </w:r>
      <w:r w:rsidRPr="0020328B">
        <w:rPr>
          <w:sz w:val="22"/>
        </w:rPr>
        <w:t>–</w:t>
      </w:r>
      <w:r w:rsidR="00ED2D72" w:rsidRPr="0020328B">
        <w:rPr>
          <w:sz w:val="22"/>
        </w:rPr>
        <w:t> </w:t>
      </w:r>
      <w:r w:rsidRPr="0020328B">
        <w:rPr>
          <w:sz w:val="22"/>
        </w:rPr>
        <w:t>8</w:t>
      </w:r>
      <w:r w:rsidR="00ED2D72" w:rsidRPr="0020328B">
        <w:rPr>
          <w:sz w:val="22"/>
        </w:rPr>
        <w:t> </w:t>
      </w:r>
      <w:r w:rsidRPr="0020328B">
        <w:rPr>
          <w:sz w:val="22"/>
        </w:rPr>
        <w:t>°C közötti hőmérsékleten igazolták. Felnyitás után a készítmény maximum 28</w:t>
      </w:r>
      <w:r w:rsidR="00ED2D72" w:rsidRPr="0020328B">
        <w:rPr>
          <w:sz w:val="22"/>
        </w:rPr>
        <w:t> </w:t>
      </w:r>
      <w:r w:rsidRPr="0020328B">
        <w:rPr>
          <w:sz w:val="22"/>
        </w:rPr>
        <w:t>napon át, 2</w:t>
      </w:r>
      <w:r w:rsidR="00ED2D72" w:rsidRPr="0020328B">
        <w:rPr>
          <w:sz w:val="22"/>
        </w:rPr>
        <w:t> </w:t>
      </w:r>
      <w:r w:rsidRPr="0020328B">
        <w:rPr>
          <w:sz w:val="22"/>
        </w:rPr>
        <w:t>°C</w:t>
      </w:r>
      <w:r w:rsidR="00ED2D72" w:rsidRPr="0020328B">
        <w:rPr>
          <w:sz w:val="22"/>
        </w:rPr>
        <w:t> </w:t>
      </w:r>
      <w:r w:rsidRPr="0020328B">
        <w:rPr>
          <w:sz w:val="22"/>
        </w:rPr>
        <w:t>–</w:t>
      </w:r>
      <w:r w:rsidR="00ED2D72" w:rsidRPr="0020328B">
        <w:rPr>
          <w:sz w:val="22"/>
        </w:rPr>
        <w:t> </w:t>
      </w:r>
      <w:r w:rsidRPr="0020328B">
        <w:rPr>
          <w:sz w:val="22"/>
        </w:rPr>
        <w:t>8</w:t>
      </w:r>
      <w:r w:rsidR="00ED2D72" w:rsidRPr="0020328B">
        <w:rPr>
          <w:sz w:val="22"/>
        </w:rPr>
        <w:t> </w:t>
      </w:r>
      <w:r w:rsidRPr="0020328B">
        <w:rPr>
          <w:sz w:val="22"/>
        </w:rPr>
        <w:t>°C közötti hőmérsékleten tárolható. Ettől eltérő használat közbeni tárolási idő és tárolási körülmény esetén a felelősség az alkalmazót terheli.</w:t>
      </w:r>
    </w:p>
    <w:p w14:paraId="73235125" w14:textId="77777777" w:rsidR="00107656" w:rsidRPr="0020328B" w:rsidRDefault="00107656" w:rsidP="006155F9">
      <w:pPr>
        <w:tabs>
          <w:tab w:val="left" w:pos="567"/>
        </w:tabs>
        <w:rPr>
          <w:sz w:val="22"/>
        </w:rPr>
      </w:pPr>
    </w:p>
    <w:p w14:paraId="2CECFD37" w14:textId="77777777" w:rsidR="00107656" w:rsidRPr="0020328B" w:rsidRDefault="00107656" w:rsidP="0024067A">
      <w:pPr>
        <w:keepNext/>
        <w:tabs>
          <w:tab w:val="left" w:pos="567"/>
        </w:tabs>
        <w:rPr>
          <w:b/>
          <w:sz w:val="22"/>
        </w:rPr>
      </w:pPr>
      <w:r w:rsidRPr="0020328B">
        <w:rPr>
          <w:b/>
          <w:sz w:val="22"/>
        </w:rPr>
        <w:t>6.4</w:t>
      </w:r>
      <w:r w:rsidRPr="0020328B">
        <w:rPr>
          <w:b/>
          <w:sz w:val="22"/>
        </w:rPr>
        <w:tab/>
        <w:t>Különleges tárolási előírások</w:t>
      </w:r>
    </w:p>
    <w:p w14:paraId="1ABAFBBA" w14:textId="77777777" w:rsidR="00107656" w:rsidRPr="0020328B" w:rsidRDefault="00107656" w:rsidP="0024067A">
      <w:pPr>
        <w:keepNext/>
        <w:tabs>
          <w:tab w:val="left" w:pos="567"/>
        </w:tabs>
        <w:rPr>
          <w:b/>
          <w:sz w:val="22"/>
        </w:rPr>
      </w:pPr>
    </w:p>
    <w:p w14:paraId="1257D2C2" w14:textId="77777777" w:rsidR="00107656" w:rsidRPr="0020328B" w:rsidRDefault="00107656" w:rsidP="0024067A">
      <w:pPr>
        <w:keepNext/>
        <w:tabs>
          <w:tab w:val="left" w:pos="567"/>
        </w:tabs>
        <w:rPr>
          <w:sz w:val="22"/>
        </w:rPr>
      </w:pPr>
      <w:r w:rsidRPr="0020328B">
        <w:rPr>
          <w:sz w:val="22"/>
        </w:rPr>
        <w:t>Mindvégig</w:t>
      </w:r>
      <w:r w:rsidRPr="0020328B">
        <w:rPr>
          <w:noProof/>
          <w:sz w:val="22"/>
          <w:szCs w:val="22"/>
        </w:rPr>
        <w:t xml:space="preserve"> hűtőszekrényben (</w:t>
      </w:r>
      <w:r w:rsidRPr="0020328B">
        <w:rPr>
          <w:sz w:val="22"/>
        </w:rPr>
        <w:t>2</w:t>
      </w:r>
      <w:r w:rsidR="00ED2D72" w:rsidRPr="0020328B">
        <w:rPr>
          <w:sz w:val="22"/>
        </w:rPr>
        <w:t> </w:t>
      </w:r>
      <w:r w:rsidRPr="0020328B">
        <w:rPr>
          <w:sz w:val="22"/>
        </w:rPr>
        <w:t>°C</w:t>
      </w:r>
      <w:r w:rsidR="00ED2D72" w:rsidRPr="0020328B">
        <w:rPr>
          <w:sz w:val="22"/>
        </w:rPr>
        <w:t> </w:t>
      </w:r>
      <w:r w:rsidRPr="0020328B">
        <w:rPr>
          <w:sz w:val="22"/>
        </w:rPr>
        <w:t>–</w:t>
      </w:r>
      <w:r w:rsidR="00ED2D72" w:rsidRPr="0020328B">
        <w:rPr>
          <w:sz w:val="22"/>
        </w:rPr>
        <w:t> </w:t>
      </w:r>
      <w:r w:rsidRPr="0020328B">
        <w:rPr>
          <w:sz w:val="22"/>
        </w:rPr>
        <w:t>8</w:t>
      </w:r>
      <w:r w:rsidR="00ED2D72" w:rsidRPr="0020328B">
        <w:rPr>
          <w:sz w:val="22"/>
        </w:rPr>
        <w:t> </w:t>
      </w:r>
      <w:r w:rsidRPr="0020328B">
        <w:rPr>
          <w:sz w:val="22"/>
        </w:rPr>
        <w:t>°C</w:t>
      </w:r>
      <w:r w:rsidRPr="0020328B">
        <w:rPr>
          <w:noProof/>
          <w:sz w:val="22"/>
          <w:szCs w:val="22"/>
        </w:rPr>
        <w:t>)</w:t>
      </w:r>
      <w:r w:rsidR="0079233B" w:rsidRPr="0020328B">
        <w:rPr>
          <w:noProof/>
          <w:sz w:val="22"/>
          <w:szCs w:val="22"/>
        </w:rPr>
        <w:t xml:space="preserve"> tárolandó</w:t>
      </w:r>
      <w:r w:rsidRPr="0020328B">
        <w:rPr>
          <w:sz w:val="22"/>
        </w:rPr>
        <w:t>. Használat után az injekciós tollat azonnal vissza kell tenni a hűtőszekrénybe. Nem fagyasztható</w:t>
      </w:r>
      <w:r w:rsidR="0079233B" w:rsidRPr="0020328B">
        <w:rPr>
          <w:sz w:val="22"/>
        </w:rPr>
        <w:t>!</w:t>
      </w:r>
    </w:p>
    <w:p w14:paraId="4E3D1B31" w14:textId="77777777" w:rsidR="00107656" w:rsidRPr="0020328B" w:rsidRDefault="00107656" w:rsidP="006155F9">
      <w:pPr>
        <w:tabs>
          <w:tab w:val="left" w:pos="567"/>
        </w:tabs>
        <w:rPr>
          <w:sz w:val="22"/>
        </w:rPr>
      </w:pPr>
    </w:p>
    <w:p w14:paraId="194901EB" w14:textId="77777777" w:rsidR="00107656" w:rsidRPr="0020328B" w:rsidRDefault="00107656" w:rsidP="006155F9">
      <w:pPr>
        <w:tabs>
          <w:tab w:val="left" w:pos="567"/>
        </w:tabs>
        <w:rPr>
          <w:sz w:val="22"/>
        </w:rPr>
      </w:pPr>
      <w:r w:rsidRPr="0020328B">
        <w:rPr>
          <w:sz w:val="22"/>
        </w:rPr>
        <w:t>Ne tárolja az injekciós eszközt felhelyezett injekciós tűvel együtt.</w:t>
      </w:r>
    </w:p>
    <w:p w14:paraId="20DB430E" w14:textId="77777777" w:rsidR="00107656" w:rsidRPr="0020328B" w:rsidRDefault="00107656" w:rsidP="006155F9">
      <w:pPr>
        <w:tabs>
          <w:tab w:val="left" w:pos="567"/>
        </w:tabs>
        <w:rPr>
          <w:sz w:val="22"/>
        </w:rPr>
      </w:pPr>
    </w:p>
    <w:p w14:paraId="16A829C9" w14:textId="77777777" w:rsidR="00107656" w:rsidRPr="0020328B" w:rsidRDefault="00107656" w:rsidP="0024067A">
      <w:pPr>
        <w:keepNext/>
        <w:tabs>
          <w:tab w:val="left" w:pos="567"/>
        </w:tabs>
        <w:rPr>
          <w:b/>
          <w:sz w:val="22"/>
        </w:rPr>
      </w:pPr>
      <w:r w:rsidRPr="0020328B">
        <w:rPr>
          <w:b/>
          <w:sz w:val="22"/>
        </w:rPr>
        <w:t>6.5</w:t>
      </w:r>
      <w:r w:rsidRPr="0020328B">
        <w:rPr>
          <w:b/>
          <w:sz w:val="22"/>
        </w:rPr>
        <w:tab/>
        <w:t>Csomagolás típusa és kiszerelése</w:t>
      </w:r>
    </w:p>
    <w:p w14:paraId="4C57B240" w14:textId="77777777" w:rsidR="00107656" w:rsidRPr="0020328B" w:rsidRDefault="00107656" w:rsidP="0024067A">
      <w:pPr>
        <w:keepNext/>
        <w:tabs>
          <w:tab w:val="left" w:pos="567"/>
        </w:tabs>
        <w:rPr>
          <w:b/>
          <w:sz w:val="22"/>
        </w:rPr>
      </w:pPr>
    </w:p>
    <w:p w14:paraId="5B5E1DDC" w14:textId="77777777" w:rsidR="00107656" w:rsidRPr="0020328B" w:rsidRDefault="00107656" w:rsidP="0024067A">
      <w:pPr>
        <w:keepNext/>
        <w:tabs>
          <w:tab w:val="left" w:pos="567"/>
        </w:tabs>
        <w:rPr>
          <w:sz w:val="22"/>
        </w:rPr>
      </w:pPr>
      <w:r w:rsidRPr="0020328B">
        <w:rPr>
          <w:sz w:val="22"/>
        </w:rPr>
        <w:t>2,4 ml oldat egy eldobható injekciós tollba behelyezett szilikonos, I. típusú üveg patronban, mely halobutil gumidugattyúval, valamint poliizoprén/brómbutil gumi/alumínium zárókoronggal van lezárva.</w:t>
      </w:r>
    </w:p>
    <w:p w14:paraId="44AC6E3E" w14:textId="77777777" w:rsidR="00107656" w:rsidRPr="0020328B" w:rsidRDefault="00107656" w:rsidP="006155F9">
      <w:pPr>
        <w:tabs>
          <w:tab w:val="left" w:pos="567"/>
        </w:tabs>
        <w:rPr>
          <w:sz w:val="22"/>
        </w:rPr>
      </w:pPr>
    </w:p>
    <w:p w14:paraId="260E1AE4" w14:textId="77777777" w:rsidR="00107656" w:rsidRPr="0020328B" w:rsidRDefault="00107656" w:rsidP="006155F9">
      <w:pPr>
        <w:tabs>
          <w:tab w:val="left" w:pos="567"/>
        </w:tabs>
        <w:rPr>
          <w:sz w:val="22"/>
        </w:rPr>
      </w:pPr>
      <w:r w:rsidRPr="0020328B">
        <w:rPr>
          <w:sz w:val="22"/>
        </w:rPr>
        <w:t>A FORSTEO 1, ill. 3 injekciós tollat tartalmazó kiszerelésben kapható. Minden injekciós toll 28 adagot (20 </w:t>
      </w:r>
      <w:r w:rsidR="0079233B" w:rsidRPr="0020328B">
        <w:rPr>
          <w:sz w:val="22"/>
        </w:rPr>
        <w:t>mikrogramm</w:t>
      </w:r>
      <w:r w:rsidRPr="0020328B">
        <w:rPr>
          <w:sz w:val="22"/>
        </w:rPr>
        <w:t>/80 </w:t>
      </w:r>
      <w:r w:rsidR="0079233B" w:rsidRPr="0020328B">
        <w:rPr>
          <w:sz w:val="22"/>
        </w:rPr>
        <w:t>mikroliter</w:t>
      </w:r>
      <w:r w:rsidRPr="0020328B">
        <w:rPr>
          <w:sz w:val="22"/>
        </w:rPr>
        <w:t>) tartalmaz.</w:t>
      </w:r>
    </w:p>
    <w:p w14:paraId="062A528E" w14:textId="77777777" w:rsidR="00107656" w:rsidRPr="0020328B" w:rsidRDefault="00107656" w:rsidP="006155F9">
      <w:pPr>
        <w:tabs>
          <w:tab w:val="left" w:pos="567"/>
        </w:tabs>
        <w:rPr>
          <w:sz w:val="22"/>
        </w:rPr>
      </w:pPr>
    </w:p>
    <w:p w14:paraId="20ADCE21" w14:textId="77777777" w:rsidR="00107656" w:rsidRPr="0020328B" w:rsidRDefault="00107656" w:rsidP="006155F9">
      <w:pPr>
        <w:tabs>
          <w:tab w:val="left" w:pos="567"/>
        </w:tabs>
        <w:rPr>
          <w:sz w:val="22"/>
        </w:rPr>
      </w:pPr>
      <w:r w:rsidRPr="0020328B">
        <w:rPr>
          <w:sz w:val="22"/>
        </w:rPr>
        <w:t>Nem feltétlenül mindegyik kiszerelés kerül kereskedelmi forgalomba.</w:t>
      </w:r>
    </w:p>
    <w:p w14:paraId="46C998D6" w14:textId="77777777" w:rsidR="00107656" w:rsidRPr="0020328B" w:rsidRDefault="00107656" w:rsidP="006155F9">
      <w:pPr>
        <w:tabs>
          <w:tab w:val="left" w:pos="567"/>
        </w:tabs>
        <w:rPr>
          <w:sz w:val="22"/>
        </w:rPr>
      </w:pPr>
    </w:p>
    <w:p w14:paraId="3EF92335" w14:textId="77777777" w:rsidR="00107656" w:rsidRPr="0020328B" w:rsidRDefault="00107656" w:rsidP="0024067A">
      <w:pPr>
        <w:keepNext/>
        <w:tabs>
          <w:tab w:val="left" w:pos="567"/>
        </w:tabs>
        <w:rPr>
          <w:b/>
          <w:sz w:val="22"/>
        </w:rPr>
      </w:pPr>
      <w:r w:rsidRPr="0020328B">
        <w:rPr>
          <w:b/>
          <w:sz w:val="22"/>
        </w:rPr>
        <w:t>6.6</w:t>
      </w:r>
      <w:r w:rsidRPr="0020328B">
        <w:rPr>
          <w:b/>
          <w:sz w:val="22"/>
        </w:rPr>
        <w:tab/>
      </w:r>
      <w:r w:rsidRPr="0020328B">
        <w:rPr>
          <w:b/>
          <w:noProof/>
          <w:sz w:val="22"/>
          <w:szCs w:val="22"/>
        </w:rPr>
        <w:t>A megsemmisítésre vonatkozó különleges óvintézkedések</w:t>
      </w:r>
    </w:p>
    <w:p w14:paraId="76C87D72" w14:textId="77777777" w:rsidR="00107656" w:rsidRPr="0020328B" w:rsidRDefault="00107656" w:rsidP="0024067A">
      <w:pPr>
        <w:keepNext/>
        <w:tabs>
          <w:tab w:val="left" w:pos="567"/>
        </w:tabs>
        <w:rPr>
          <w:b/>
          <w:sz w:val="22"/>
        </w:rPr>
      </w:pPr>
    </w:p>
    <w:p w14:paraId="04816C6A" w14:textId="77777777" w:rsidR="00107656" w:rsidRPr="0020328B" w:rsidRDefault="00107656" w:rsidP="0024067A">
      <w:pPr>
        <w:keepNext/>
        <w:tabs>
          <w:tab w:val="left" w:pos="567"/>
        </w:tabs>
        <w:ind w:left="-11"/>
        <w:rPr>
          <w:sz w:val="22"/>
        </w:rPr>
      </w:pPr>
      <w:r w:rsidRPr="0020328B">
        <w:rPr>
          <w:sz w:val="22"/>
        </w:rPr>
        <w:t>A FORSTEO előretöltött injekciós tollban kerül forgalomba. Minden injekciós tollat csak egy beteg használhat. Minden injekcióhoz új, steril tűt kell használni. Minden FORSTEO csomaghoz használati útmutatót mellékelnek, amely teljeskörű leírást ad az injekciós toll használatáról. A készítményhez nincsenek injekciós tűk csomagolva. Az injekciós tollhoz az inzulinos tollhoz való tűk használhatók. A FORSTEO injekciós tollat minden egyes használatot követően vissza kell tenni a hűtőszekrénybe.</w:t>
      </w:r>
    </w:p>
    <w:p w14:paraId="7428C47E" w14:textId="77777777" w:rsidR="00107656" w:rsidRPr="0020328B" w:rsidRDefault="00107656" w:rsidP="006155F9">
      <w:pPr>
        <w:tabs>
          <w:tab w:val="left" w:pos="567"/>
        </w:tabs>
        <w:ind w:left="-11"/>
        <w:rPr>
          <w:sz w:val="22"/>
        </w:rPr>
      </w:pPr>
    </w:p>
    <w:p w14:paraId="5B07197F" w14:textId="77777777" w:rsidR="00107656" w:rsidRPr="0020328B" w:rsidRDefault="00107656" w:rsidP="006155F9">
      <w:pPr>
        <w:tabs>
          <w:tab w:val="left" w:pos="567"/>
        </w:tabs>
        <w:ind w:left="-11"/>
        <w:rPr>
          <w:sz w:val="22"/>
        </w:rPr>
      </w:pPr>
      <w:r w:rsidRPr="0020328B">
        <w:rPr>
          <w:sz w:val="22"/>
        </w:rPr>
        <w:t>A FORSTEO nem használható, ha az oldat zavaros, elszíneződött vagy szilárd részecskéket tartalmaz.</w:t>
      </w:r>
    </w:p>
    <w:p w14:paraId="3A6A0390" w14:textId="77777777" w:rsidR="00107656" w:rsidRPr="0020328B" w:rsidRDefault="00107656" w:rsidP="006155F9">
      <w:pPr>
        <w:tabs>
          <w:tab w:val="left" w:pos="567"/>
        </w:tabs>
        <w:ind w:left="-11"/>
        <w:rPr>
          <w:sz w:val="22"/>
        </w:rPr>
      </w:pPr>
    </w:p>
    <w:p w14:paraId="101790C5" w14:textId="77777777" w:rsidR="00107656" w:rsidRPr="0020328B" w:rsidRDefault="00107656" w:rsidP="006155F9">
      <w:pPr>
        <w:tabs>
          <w:tab w:val="left" w:pos="567"/>
        </w:tabs>
        <w:ind w:left="-11"/>
        <w:rPr>
          <w:sz w:val="22"/>
        </w:rPr>
      </w:pPr>
      <w:r w:rsidRPr="0020328B">
        <w:rPr>
          <w:sz w:val="22"/>
        </w:rPr>
        <w:t xml:space="preserve">Kérjük, tanulmányozza át a </w:t>
      </w:r>
      <w:r w:rsidR="003306D3" w:rsidRPr="0020328B">
        <w:rPr>
          <w:sz w:val="22"/>
        </w:rPr>
        <w:t>h</w:t>
      </w:r>
      <w:r w:rsidRPr="0020328B">
        <w:rPr>
          <w:sz w:val="22"/>
        </w:rPr>
        <w:t xml:space="preserve">asználati </w:t>
      </w:r>
      <w:r w:rsidR="003306D3" w:rsidRPr="0020328B">
        <w:rPr>
          <w:sz w:val="22"/>
        </w:rPr>
        <w:t>ú</w:t>
      </w:r>
      <w:r w:rsidRPr="0020328B">
        <w:rPr>
          <w:sz w:val="22"/>
        </w:rPr>
        <w:t>tmutatót az injekciós toll használatával kapcsolatos utasításokról.</w:t>
      </w:r>
    </w:p>
    <w:p w14:paraId="731986CB" w14:textId="77777777" w:rsidR="00107656" w:rsidRPr="0020328B" w:rsidRDefault="00107656" w:rsidP="006155F9">
      <w:pPr>
        <w:tabs>
          <w:tab w:val="left" w:pos="567"/>
        </w:tabs>
        <w:ind w:left="-11"/>
        <w:rPr>
          <w:sz w:val="22"/>
        </w:rPr>
      </w:pPr>
    </w:p>
    <w:p w14:paraId="3555008C" w14:textId="77777777" w:rsidR="00107656" w:rsidRPr="0020328B" w:rsidRDefault="00107656" w:rsidP="006155F9">
      <w:pPr>
        <w:tabs>
          <w:tab w:val="left" w:pos="567"/>
        </w:tabs>
        <w:ind w:left="-11"/>
        <w:rPr>
          <w:noProof/>
          <w:sz w:val="22"/>
          <w:szCs w:val="22"/>
        </w:rPr>
      </w:pPr>
      <w:r w:rsidRPr="0020328B">
        <w:rPr>
          <w:noProof/>
          <w:sz w:val="22"/>
          <w:szCs w:val="22"/>
        </w:rPr>
        <w:t>Bármilyen fel nem használt készítmény, illetve hulladékanyag megsemmisítését a helyi előírások szerint kell végrehajtani.</w:t>
      </w:r>
    </w:p>
    <w:p w14:paraId="1902DCCB" w14:textId="77777777" w:rsidR="00107656" w:rsidRPr="0020328B" w:rsidRDefault="00107656" w:rsidP="006155F9">
      <w:pPr>
        <w:tabs>
          <w:tab w:val="left" w:pos="567"/>
        </w:tabs>
        <w:ind w:left="-11"/>
        <w:rPr>
          <w:sz w:val="22"/>
          <w:szCs w:val="22"/>
        </w:rPr>
      </w:pPr>
    </w:p>
    <w:p w14:paraId="1DDD1ABC" w14:textId="77777777" w:rsidR="00107656" w:rsidRPr="0020328B" w:rsidRDefault="00107656" w:rsidP="006155F9">
      <w:pPr>
        <w:tabs>
          <w:tab w:val="left" w:pos="567"/>
        </w:tabs>
        <w:ind w:left="-11"/>
        <w:rPr>
          <w:sz w:val="22"/>
          <w:szCs w:val="22"/>
        </w:rPr>
      </w:pPr>
    </w:p>
    <w:p w14:paraId="4657609C" w14:textId="77777777" w:rsidR="00107656" w:rsidRPr="0020328B" w:rsidRDefault="00C745A9" w:rsidP="0024067A">
      <w:pPr>
        <w:keepNext/>
        <w:tabs>
          <w:tab w:val="left" w:pos="567"/>
        </w:tabs>
        <w:ind w:left="-11"/>
        <w:rPr>
          <w:b/>
          <w:sz w:val="22"/>
        </w:rPr>
      </w:pPr>
      <w:r w:rsidRPr="0020328B">
        <w:rPr>
          <w:b/>
          <w:sz w:val="22"/>
        </w:rPr>
        <w:t>7.</w:t>
      </w:r>
      <w:r w:rsidRPr="0020328B">
        <w:rPr>
          <w:b/>
          <w:sz w:val="22"/>
        </w:rPr>
        <w:tab/>
      </w:r>
      <w:r w:rsidR="00107656" w:rsidRPr="0020328B">
        <w:rPr>
          <w:b/>
          <w:sz w:val="22"/>
        </w:rPr>
        <w:t>A FORGALOMBA HOZATALI ENGEDÉLY JOGOSULTJA</w:t>
      </w:r>
    </w:p>
    <w:p w14:paraId="212210FF" w14:textId="77777777" w:rsidR="00107656" w:rsidRPr="0020328B" w:rsidRDefault="00107656" w:rsidP="0024067A">
      <w:pPr>
        <w:keepNext/>
        <w:tabs>
          <w:tab w:val="left" w:pos="567"/>
        </w:tabs>
        <w:ind w:left="-11"/>
      </w:pPr>
    </w:p>
    <w:p w14:paraId="32F2D5B0" w14:textId="35355CC4" w:rsidR="00107656" w:rsidRPr="0020328B" w:rsidRDefault="00107656" w:rsidP="0024067A">
      <w:pPr>
        <w:keepNext/>
        <w:tabs>
          <w:tab w:val="left" w:pos="567"/>
        </w:tabs>
        <w:rPr>
          <w:sz w:val="22"/>
        </w:rPr>
      </w:pPr>
      <w:r w:rsidRPr="0020328B">
        <w:rPr>
          <w:sz w:val="22"/>
        </w:rPr>
        <w:t>Eli Lilly Nederland B. V</w:t>
      </w:r>
      <w:r w:rsidR="00634C7E" w:rsidRPr="0020328B">
        <w:rPr>
          <w:sz w:val="22"/>
        </w:rPr>
        <w:t>.</w:t>
      </w:r>
      <w:r w:rsidRPr="0020328B">
        <w:rPr>
          <w:sz w:val="22"/>
        </w:rPr>
        <w:t xml:space="preserve">, </w:t>
      </w:r>
      <w:del w:id="7" w:author="Lilly_reg" w:date="2025-09-02T10:42:00Z">
        <w:r w:rsidR="00634C7E" w:rsidRPr="0020328B" w:rsidDel="005C57E9">
          <w:rPr>
            <w:szCs w:val="22"/>
          </w:rPr>
          <w:delText>Papendorpseweg 83</w:delText>
        </w:r>
      </w:del>
      <w:ins w:id="8" w:author="Lilly_reg" w:date="2025-09-02T10:42:00Z">
        <w:r w:rsidR="005C57E9" w:rsidRPr="0020328B">
          <w:rPr>
            <w:szCs w:val="22"/>
          </w:rPr>
          <w:t>Orteliuslaan 1000</w:t>
        </w:r>
      </w:ins>
      <w:r w:rsidR="00634C7E" w:rsidRPr="0020328B">
        <w:rPr>
          <w:szCs w:val="22"/>
        </w:rPr>
        <w:t xml:space="preserve">, 3528 </w:t>
      </w:r>
      <w:del w:id="9" w:author="Lilly_reg" w:date="2025-09-02T10:43:00Z">
        <w:r w:rsidR="00634C7E" w:rsidRPr="0020328B" w:rsidDel="005C57E9">
          <w:rPr>
            <w:szCs w:val="22"/>
          </w:rPr>
          <w:delText>BJ</w:delText>
        </w:r>
      </w:del>
      <w:ins w:id="10" w:author="Lilly_reg" w:date="2025-09-02T10:43:00Z">
        <w:r w:rsidR="005C57E9" w:rsidRPr="0020328B">
          <w:rPr>
            <w:szCs w:val="22"/>
          </w:rPr>
          <w:t>BD</w:t>
        </w:r>
      </w:ins>
      <w:r w:rsidR="00634C7E" w:rsidRPr="0020328B">
        <w:rPr>
          <w:szCs w:val="22"/>
        </w:rPr>
        <w:t xml:space="preserve"> Utrecht</w:t>
      </w:r>
      <w:r w:rsidRPr="0020328B">
        <w:rPr>
          <w:sz w:val="22"/>
        </w:rPr>
        <w:t>, Hollandia</w:t>
      </w:r>
    </w:p>
    <w:p w14:paraId="28FC8C9E" w14:textId="77777777" w:rsidR="00107656" w:rsidRPr="0020328B" w:rsidRDefault="00107656" w:rsidP="006155F9">
      <w:pPr>
        <w:tabs>
          <w:tab w:val="left" w:pos="567"/>
        </w:tabs>
        <w:rPr>
          <w:b/>
          <w:caps/>
          <w:sz w:val="22"/>
        </w:rPr>
      </w:pPr>
    </w:p>
    <w:p w14:paraId="7BAB4E67" w14:textId="77777777" w:rsidR="00107656" w:rsidRPr="0020328B" w:rsidRDefault="00107656" w:rsidP="006155F9">
      <w:pPr>
        <w:tabs>
          <w:tab w:val="left" w:pos="567"/>
        </w:tabs>
        <w:rPr>
          <w:b/>
          <w:caps/>
          <w:sz w:val="22"/>
        </w:rPr>
      </w:pPr>
    </w:p>
    <w:p w14:paraId="75EBD0C8" w14:textId="77777777" w:rsidR="00107656" w:rsidRPr="0020328B" w:rsidRDefault="00107656" w:rsidP="00C745A9">
      <w:pPr>
        <w:keepNext/>
        <w:tabs>
          <w:tab w:val="left" w:pos="567"/>
        </w:tabs>
        <w:rPr>
          <w:b/>
          <w:sz w:val="22"/>
        </w:rPr>
      </w:pPr>
      <w:r w:rsidRPr="0020328B">
        <w:rPr>
          <w:b/>
          <w:sz w:val="22"/>
        </w:rPr>
        <w:t>8.</w:t>
      </w:r>
      <w:r w:rsidRPr="0020328B">
        <w:rPr>
          <w:b/>
          <w:sz w:val="22"/>
        </w:rPr>
        <w:tab/>
        <w:t>A FORGALOMBA HOZATALI ENGEDÉLY SZÁMA</w:t>
      </w:r>
    </w:p>
    <w:p w14:paraId="72B58329" w14:textId="77777777" w:rsidR="00107656" w:rsidRPr="0020328B" w:rsidRDefault="00107656" w:rsidP="00C745A9">
      <w:pPr>
        <w:keepNext/>
        <w:tabs>
          <w:tab w:val="left" w:pos="567"/>
        </w:tabs>
        <w:rPr>
          <w:sz w:val="22"/>
        </w:rPr>
      </w:pPr>
    </w:p>
    <w:p w14:paraId="3875BB80" w14:textId="77777777" w:rsidR="00107656" w:rsidRPr="0020328B" w:rsidRDefault="00107656" w:rsidP="00C745A9">
      <w:pPr>
        <w:keepNext/>
        <w:tabs>
          <w:tab w:val="left" w:pos="567"/>
        </w:tabs>
        <w:rPr>
          <w:sz w:val="22"/>
        </w:rPr>
      </w:pPr>
      <w:r w:rsidRPr="0020328B">
        <w:rPr>
          <w:sz w:val="22"/>
        </w:rPr>
        <w:t>EU/1/03/247/001-002</w:t>
      </w:r>
    </w:p>
    <w:p w14:paraId="17A6DDDE" w14:textId="77777777" w:rsidR="00107656" w:rsidRPr="0020328B" w:rsidRDefault="00107656" w:rsidP="006155F9">
      <w:pPr>
        <w:tabs>
          <w:tab w:val="left" w:pos="567"/>
        </w:tabs>
        <w:jc w:val="both"/>
        <w:rPr>
          <w:sz w:val="22"/>
        </w:rPr>
      </w:pPr>
    </w:p>
    <w:p w14:paraId="779A423F" w14:textId="77777777" w:rsidR="00107656" w:rsidRPr="0020328B" w:rsidRDefault="00107656" w:rsidP="006155F9">
      <w:pPr>
        <w:tabs>
          <w:tab w:val="left" w:pos="567"/>
        </w:tabs>
        <w:jc w:val="both"/>
        <w:rPr>
          <w:sz w:val="22"/>
        </w:rPr>
      </w:pPr>
    </w:p>
    <w:p w14:paraId="73EC585B" w14:textId="77777777" w:rsidR="00107656" w:rsidRPr="0020328B" w:rsidRDefault="00107656" w:rsidP="00C745A9">
      <w:pPr>
        <w:pStyle w:val="BodyText3"/>
        <w:keepNext/>
        <w:tabs>
          <w:tab w:val="left" w:pos="567"/>
        </w:tabs>
        <w:ind w:left="567" w:hanging="567"/>
        <w:rPr>
          <w:b/>
          <w:sz w:val="22"/>
          <w:lang w:val="hu-HU"/>
        </w:rPr>
      </w:pPr>
      <w:r w:rsidRPr="0020328B">
        <w:rPr>
          <w:b/>
          <w:sz w:val="22"/>
          <w:lang w:val="hu-HU"/>
        </w:rPr>
        <w:t>9.</w:t>
      </w:r>
      <w:r w:rsidRPr="0020328B">
        <w:rPr>
          <w:b/>
          <w:sz w:val="22"/>
          <w:lang w:val="hu-HU"/>
        </w:rPr>
        <w:tab/>
        <w:t>A FORGALOMBA HOZATALI ENGEDÉLY ELSŐ KIADÁSÁNAK/ MEGÚJÍTÁSÁNAK DÁTUMA</w:t>
      </w:r>
    </w:p>
    <w:p w14:paraId="4D06836F" w14:textId="77777777" w:rsidR="00107656" w:rsidRPr="0020328B" w:rsidRDefault="00107656" w:rsidP="00C745A9">
      <w:pPr>
        <w:pStyle w:val="BodyText3"/>
        <w:keepNext/>
        <w:tabs>
          <w:tab w:val="left" w:pos="567"/>
        </w:tabs>
        <w:rPr>
          <w:b/>
          <w:sz w:val="22"/>
          <w:lang w:val="hu-HU"/>
        </w:rPr>
      </w:pPr>
    </w:p>
    <w:p w14:paraId="0DED1437" w14:textId="77777777" w:rsidR="00107656" w:rsidRPr="0020328B" w:rsidRDefault="00107656" w:rsidP="00C745A9">
      <w:pPr>
        <w:keepNext/>
        <w:tabs>
          <w:tab w:val="left" w:pos="567"/>
        </w:tabs>
        <w:rPr>
          <w:sz w:val="22"/>
        </w:rPr>
      </w:pPr>
      <w:r w:rsidRPr="0020328B">
        <w:rPr>
          <w:sz w:val="22"/>
        </w:rPr>
        <w:t>A forgalomba hozatali engedély első kiadásának dátuma: 2003. június 10.</w:t>
      </w:r>
    </w:p>
    <w:p w14:paraId="5B2D421E" w14:textId="77777777" w:rsidR="00107656" w:rsidRPr="0020328B" w:rsidRDefault="00107656" w:rsidP="006155F9">
      <w:pPr>
        <w:tabs>
          <w:tab w:val="left" w:pos="567"/>
        </w:tabs>
        <w:rPr>
          <w:sz w:val="22"/>
        </w:rPr>
      </w:pPr>
      <w:r w:rsidRPr="0020328B">
        <w:rPr>
          <w:sz w:val="22"/>
        </w:rPr>
        <w:t xml:space="preserve">A forgalomba hozatali engedély </w:t>
      </w:r>
      <w:r w:rsidR="003306D3" w:rsidRPr="0020328B">
        <w:rPr>
          <w:sz w:val="22"/>
        </w:rPr>
        <w:t xml:space="preserve">legutóbbi </w:t>
      </w:r>
      <w:r w:rsidRPr="0020328B">
        <w:rPr>
          <w:sz w:val="22"/>
        </w:rPr>
        <w:t xml:space="preserve">megújításának dátuma: </w:t>
      </w:r>
      <w:r w:rsidR="00735431" w:rsidRPr="0020328B">
        <w:rPr>
          <w:sz w:val="22"/>
        </w:rPr>
        <w:t>2013</w:t>
      </w:r>
      <w:r w:rsidR="002F0524" w:rsidRPr="0020328B">
        <w:rPr>
          <w:sz w:val="22"/>
        </w:rPr>
        <w:t xml:space="preserve">. </w:t>
      </w:r>
      <w:r w:rsidR="00633735" w:rsidRPr="0020328B">
        <w:rPr>
          <w:sz w:val="22"/>
        </w:rPr>
        <w:t>február 13.</w:t>
      </w:r>
    </w:p>
    <w:p w14:paraId="724E6551" w14:textId="77777777" w:rsidR="003306D3" w:rsidRPr="0020328B" w:rsidRDefault="003306D3" w:rsidP="006155F9">
      <w:pPr>
        <w:tabs>
          <w:tab w:val="left" w:pos="567"/>
        </w:tabs>
        <w:rPr>
          <w:sz w:val="22"/>
        </w:rPr>
      </w:pPr>
    </w:p>
    <w:p w14:paraId="4491CE42" w14:textId="77777777" w:rsidR="00107656" w:rsidRPr="0020328B" w:rsidRDefault="00107656" w:rsidP="006155F9">
      <w:pPr>
        <w:tabs>
          <w:tab w:val="left" w:pos="567"/>
        </w:tabs>
        <w:rPr>
          <w:sz w:val="22"/>
        </w:rPr>
      </w:pPr>
    </w:p>
    <w:p w14:paraId="28A2A14E" w14:textId="77777777" w:rsidR="00107656" w:rsidRPr="0020328B" w:rsidRDefault="00107656" w:rsidP="0024067A">
      <w:pPr>
        <w:keepNext/>
        <w:numPr>
          <w:ilvl w:val="0"/>
          <w:numId w:val="10"/>
        </w:numPr>
        <w:tabs>
          <w:tab w:val="left" w:pos="567"/>
        </w:tabs>
        <w:ind w:hanging="930"/>
        <w:rPr>
          <w:b/>
          <w:sz w:val="22"/>
        </w:rPr>
      </w:pPr>
      <w:r w:rsidRPr="0020328B">
        <w:rPr>
          <w:b/>
          <w:sz w:val="22"/>
        </w:rPr>
        <w:t>A SZÖVEG ELLENŐRZÉSÉNEK DÁTUMA</w:t>
      </w:r>
    </w:p>
    <w:p w14:paraId="0212F353" w14:textId="77777777" w:rsidR="003306D3" w:rsidRPr="0020328B" w:rsidRDefault="003306D3" w:rsidP="0024067A">
      <w:pPr>
        <w:keepNext/>
        <w:tabs>
          <w:tab w:val="left" w:pos="567"/>
        </w:tabs>
        <w:rPr>
          <w:b/>
          <w:sz w:val="22"/>
        </w:rPr>
      </w:pPr>
    </w:p>
    <w:p w14:paraId="2C0D5D4B" w14:textId="16222DBB" w:rsidR="00BA780D" w:rsidRPr="0020328B" w:rsidRDefault="003306D3" w:rsidP="0024067A">
      <w:pPr>
        <w:keepNext/>
        <w:tabs>
          <w:tab w:val="left" w:pos="567"/>
        </w:tabs>
        <w:rPr>
          <w:sz w:val="22"/>
        </w:rPr>
      </w:pPr>
      <w:r w:rsidRPr="0020328B">
        <w:rPr>
          <w:sz w:val="22"/>
        </w:rPr>
        <w:t xml:space="preserve">A gyógyszerről részletes információ az Európai Gyógyszerügynökség internetes honlapján </w:t>
      </w:r>
      <w:r w:rsidRPr="0020328B">
        <w:rPr>
          <w:sz w:val="22"/>
          <w:szCs w:val="22"/>
        </w:rPr>
        <w:t>(</w:t>
      </w:r>
      <w:ins w:id="11" w:author="Lilly_reg" w:date="2025-09-02T10:44:00Z">
        <w:r w:rsidR="005C57E9" w:rsidRPr="0020328B">
          <w:rPr>
            <w:sz w:val="22"/>
            <w:szCs w:val="22"/>
          </w:rPr>
          <w:fldChar w:fldCharType="begin"/>
        </w:r>
        <w:r w:rsidR="005C57E9" w:rsidRPr="0020328B">
          <w:rPr>
            <w:sz w:val="22"/>
            <w:szCs w:val="22"/>
          </w:rPr>
          <w:instrText xml:space="preserve"> HYPERLINK "</w:instrText>
        </w:r>
      </w:ins>
      <w:r w:rsidR="005C57E9" w:rsidRPr="0020328B">
        <w:rPr>
          <w:rPrChange w:id="12" w:author="Lilly_reg" w:date="2025-09-02T10:44:00Z">
            <w:rPr>
              <w:rStyle w:val="Hyperlink"/>
              <w:color w:val="auto"/>
              <w:sz w:val="22"/>
              <w:szCs w:val="22"/>
            </w:rPr>
          </w:rPrChange>
        </w:rPr>
        <w:instrText>http</w:instrText>
      </w:r>
      <w:ins w:id="13" w:author="Lilly_reg" w:date="2025-09-02T10:44:00Z">
        <w:r w:rsidR="005C57E9" w:rsidRPr="0020328B">
          <w:rPr>
            <w:rPrChange w:id="14" w:author="Lilly_reg" w:date="2025-09-02T10:44:00Z">
              <w:rPr>
                <w:rStyle w:val="Hyperlink"/>
                <w:color w:val="auto"/>
                <w:sz w:val="22"/>
                <w:szCs w:val="22"/>
              </w:rPr>
            </w:rPrChange>
          </w:rPr>
          <w:instrText>s</w:instrText>
        </w:r>
      </w:ins>
      <w:r w:rsidR="005C57E9" w:rsidRPr="0020328B">
        <w:rPr>
          <w:rPrChange w:id="15" w:author="Lilly_reg" w:date="2025-09-02T10:44:00Z">
            <w:rPr>
              <w:rStyle w:val="Hyperlink"/>
              <w:color w:val="auto"/>
              <w:sz w:val="22"/>
              <w:szCs w:val="22"/>
            </w:rPr>
          </w:rPrChange>
        </w:rPr>
        <w:instrText>://www.ema.europa.eu</w:instrText>
      </w:r>
      <w:ins w:id="16" w:author="Lilly_reg" w:date="2025-09-02T10:44:00Z">
        <w:r w:rsidR="005C57E9" w:rsidRPr="0020328B">
          <w:rPr>
            <w:sz w:val="22"/>
            <w:szCs w:val="22"/>
          </w:rPr>
          <w:instrText>"</w:instrText>
        </w:r>
        <w:r w:rsidR="005C57E9" w:rsidRPr="0020328B">
          <w:rPr>
            <w:sz w:val="22"/>
            <w:szCs w:val="22"/>
          </w:rPr>
        </w:r>
        <w:r w:rsidR="005C57E9" w:rsidRPr="0020328B">
          <w:rPr>
            <w:sz w:val="22"/>
            <w:szCs w:val="22"/>
          </w:rPr>
          <w:fldChar w:fldCharType="separate"/>
        </w:r>
      </w:ins>
      <w:r w:rsidR="005C57E9" w:rsidRPr="00B202C9">
        <w:rPr>
          <w:rStyle w:val="Hyperlink"/>
          <w:sz w:val="22"/>
          <w:szCs w:val="22"/>
        </w:rPr>
        <w:t>http</w:t>
      </w:r>
      <w:ins w:id="17" w:author="Lilly_reg" w:date="2025-09-02T10:44:00Z">
        <w:r w:rsidR="005C57E9" w:rsidRPr="00B202C9">
          <w:rPr>
            <w:rStyle w:val="Hyperlink"/>
            <w:sz w:val="22"/>
            <w:szCs w:val="22"/>
          </w:rPr>
          <w:t>s</w:t>
        </w:r>
      </w:ins>
      <w:r w:rsidR="005C57E9" w:rsidRPr="00B202C9">
        <w:rPr>
          <w:rStyle w:val="Hyperlink"/>
          <w:sz w:val="22"/>
          <w:szCs w:val="22"/>
        </w:rPr>
        <w:t>://www.ema.e</w:t>
      </w:r>
      <w:bookmarkStart w:id="18" w:name="_Hlt145757343"/>
      <w:bookmarkStart w:id="19" w:name="_Hlt145757344"/>
      <w:r w:rsidR="005C57E9" w:rsidRPr="00B202C9">
        <w:rPr>
          <w:rStyle w:val="Hyperlink"/>
          <w:sz w:val="22"/>
          <w:szCs w:val="22"/>
        </w:rPr>
        <w:t>u</w:t>
      </w:r>
      <w:bookmarkEnd w:id="18"/>
      <w:bookmarkEnd w:id="19"/>
      <w:r w:rsidR="005C57E9" w:rsidRPr="00B202C9">
        <w:rPr>
          <w:rStyle w:val="Hyperlink"/>
          <w:sz w:val="22"/>
          <w:szCs w:val="22"/>
        </w:rPr>
        <w:t>rop</w:t>
      </w:r>
      <w:bookmarkStart w:id="20" w:name="_Hlt145757384"/>
      <w:r w:rsidR="005C57E9" w:rsidRPr="00B202C9">
        <w:rPr>
          <w:rStyle w:val="Hyperlink"/>
          <w:sz w:val="22"/>
          <w:szCs w:val="22"/>
        </w:rPr>
        <w:t>a</w:t>
      </w:r>
      <w:bookmarkEnd w:id="20"/>
      <w:r w:rsidR="005C57E9" w:rsidRPr="00B202C9">
        <w:rPr>
          <w:rStyle w:val="Hyperlink"/>
          <w:sz w:val="22"/>
          <w:szCs w:val="22"/>
        </w:rPr>
        <w:t>.eu</w:t>
      </w:r>
      <w:ins w:id="21" w:author="Lilly_reg" w:date="2025-09-02T10:44:00Z">
        <w:r w:rsidR="005C57E9" w:rsidRPr="0020328B">
          <w:rPr>
            <w:sz w:val="22"/>
            <w:szCs w:val="22"/>
          </w:rPr>
          <w:fldChar w:fldCharType="end"/>
        </w:r>
      </w:ins>
      <w:r w:rsidRPr="0020328B">
        <w:rPr>
          <w:noProof/>
          <w:sz w:val="22"/>
          <w:szCs w:val="22"/>
        </w:rPr>
        <w:t xml:space="preserve">) </w:t>
      </w:r>
      <w:r w:rsidRPr="0020328B">
        <w:rPr>
          <w:sz w:val="22"/>
          <w:szCs w:val="22"/>
        </w:rPr>
        <w:t>található</w:t>
      </w:r>
      <w:r w:rsidRPr="0020328B">
        <w:rPr>
          <w:sz w:val="22"/>
        </w:rPr>
        <w:t>.</w:t>
      </w:r>
    </w:p>
    <w:p w14:paraId="17C0CB2F" w14:textId="77777777" w:rsidR="00107656" w:rsidRPr="0020328B" w:rsidRDefault="00107656" w:rsidP="00967B09">
      <w:pPr>
        <w:ind w:right="1416"/>
        <w:jc w:val="center"/>
        <w:outlineLvl w:val="0"/>
        <w:rPr>
          <w:b/>
          <w:sz w:val="22"/>
        </w:rPr>
      </w:pPr>
      <w:r w:rsidRPr="0020328B">
        <w:rPr>
          <w:b/>
          <w:sz w:val="22"/>
        </w:rPr>
        <w:br w:type="page"/>
      </w:r>
    </w:p>
    <w:p w14:paraId="5A3F98BF" w14:textId="77777777" w:rsidR="00107656" w:rsidRPr="0020328B" w:rsidRDefault="00107656" w:rsidP="0050778E">
      <w:pPr>
        <w:ind w:right="1416"/>
        <w:jc w:val="center"/>
        <w:outlineLvl w:val="0"/>
        <w:rPr>
          <w:b/>
          <w:sz w:val="22"/>
        </w:rPr>
      </w:pPr>
    </w:p>
    <w:p w14:paraId="54D3CCF3" w14:textId="77777777" w:rsidR="00107656" w:rsidRPr="0020328B" w:rsidRDefault="00107656" w:rsidP="0050778E">
      <w:pPr>
        <w:ind w:right="1416"/>
        <w:jc w:val="center"/>
        <w:outlineLvl w:val="0"/>
        <w:rPr>
          <w:b/>
          <w:sz w:val="22"/>
        </w:rPr>
      </w:pPr>
    </w:p>
    <w:p w14:paraId="5C6A5FE4" w14:textId="77777777" w:rsidR="00107656" w:rsidRPr="0020328B" w:rsidRDefault="00107656" w:rsidP="006155F9">
      <w:pPr>
        <w:ind w:right="1416"/>
        <w:jc w:val="center"/>
        <w:outlineLvl w:val="0"/>
        <w:rPr>
          <w:b/>
          <w:sz w:val="22"/>
        </w:rPr>
      </w:pPr>
    </w:p>
    <w:p w14:paraId="77ED90F5" w14:textId="77777777" w:rsidR="00107656" w:rsidRPr="0020328B" w:rsidRDefault="00107656" w:rsidP="006155F9">
      <w:pPr>
        <w:ind w:right="1416"/>
        <w:jc w:val="center"/>
        <w:outlineLvl w:val="0"/>
        <w:rPr>
          <w:b/>
          <w:sz w:val="22"/>
        </w:rPr>
      </w:pPr>
    </w:p>
    <w:p w14:paraId="6FDEECC1" w14:textId="77777777" w:rsidR="00107656" w:rsidRPr="0020328B" w:rsidRDefault="00107656" w:rsidP="006155F9">
      <w:pPr>
        <w:ind w:right="1416"/>
        <w:jc w:val="center"/>
        <w:outlineLvl w:val="0"/>
        <w:rPr>
          <w:b/>
          <w:sz w:val="22"/>
        </w:rPr>
      </w:pPr>
    </w:p>
    <w:p w14:paraId="562D9BBA" w14:textId="77777777" w:rsidR="00107656" w:rsidRPr="0020328B" w:rsidRDefault="00107656" w:rsidP="006155F9">
      <w:pPr>
        <w:ind w:right="1416"/>
        <w:jc w:val="center"/>
        <w:outlineLvl w:val="0"/>
        <w:rPr>
          <w:b/>
          <w:sz w:val="22"/>
        </w:rPr>
      </w:pPr>
    </w:p>
    <w:p w14:paraId="2EBC12E7" w14:textId="77777777" w:rsidR="00107656" w:rsidRPr="0020328B" w:rsidRDefault="00107656" w:rsidP="006155F9">
      <w:pPr>
        <w:ind w:right="1416"/>
        <w:jc w:val="center"/>
        <w:outlineLvl w:val="0"/>
        <w:rPr>
          <w:b/>
          <w:sz w:val="22"/>
        </w:rPr>
      </w:pPr>
    </w:p>
    <w:p w14:paraId="002DE3B7" w14:textId="77777777" w:rsidR="00107656" w:rsidRPr="0020328B" w:rsidRDefault="00107656" w:rsidP="006155F9">
      <w:pPr>
        <w:ind w:right="1416"/>
        <w:jc w:val="center"/>
        <w:outlineLvl w:val="0"/>
        <w:rPr>
          <w:b/>
          <w:sz w:val="22"/>
        </w:rPr>
      </w:pPr>
    </w:p>
    <w:p w14:paraId="7B859501" w14:textId="77777777" w:rsidR="00107656" w:rsidRPr="0020328B" w:rsidRDefault="00107656" w:rsidP="006155F9">
      <w:pPr>
        <w:ind w:right="1416"/>
        <w:jc w:val="center"/>
        <w:outlineLvl w:val="0"/>
        <w:rPr>
          <w:b/>
          <w:sz w:val="22"/>
        </w:rPr>
      </w:pPr>
    </w:p>
    <w:p w14:paraId="4EB24A0A" w14:textId="77777777" w:rsidR="00107656" w:rsidRPr="0020328B" w:rsidRDefault="00107656" w:rsidP="006155F9">
      <w:pPr>
        <w:ind w:right="1416"/>
        <w:jc w:val="center"/>
        <w:outlineLvl w:val="0"/>
        <w:rPr>
          <w:b/>
          <w:sz w:val="22"/>
        </w:rPr>
      </w:pPr>
    </w:p>
    <w:p w14:paraId="28CF4178" w14:textId="77777777" w:rsidR="00107656" w:rsidRPr="0020328B" w:rsidRDefault="00107656" w:rsidP="006155F9">
      <w:pPr>
        <w:ind w:right="1416"/>
        <w:jc w:val="center"/>
        <w:outlineLvl w:val="0"/>
        <w:rPr>
          <w:b/>
          <w:sz w:val="22"/>
        </w:rPr>
      </w:pPr>
    </w:p>
    <w:p w14:paraId="320F5849" w14:textId="77777777" w:rsidR="00107656" w:rsidRPr="0020328B" w:rsidRDefault="00107656" w:rsidP="006155F9">
      <w:pPr>
        <w:ind w:right="1416"/>
        <w:jc w:val="center"/>
        <w:outlineLvl w:val="0"/>
        <w:rPr>
          <w:b/>
          <w:sz w:val="22"/>
        </w:rPr>
      </w:pPr>
    </w:p>
    <w:p w14:paraId="11BAAB22" w14:textId="77777777" w:rsidR="00107656" w:rsidRPr="0020328B" w:rsidRDefault="00107656" w:rsidP="006155F9">
      <w:pPr>
        <w:ind w:right="1416"/>
        <w:jc w:val="center"/>
        <w:outlineLvl w:val="0"/>
        <w:rPr>
          <w:b/>
          <w:sz w:val="22"/>
        </w:rPr>
      </w:pPr>
    </w:p>
    <w:p w14:paraId="4143FD2F" w14:textId="77777777" w:rsidR="00107656" w:rsidRPr="0020328B" w:rsidRDefault="00107656" w:rsidP="006155F9">
      <w:pPr>
        <w:ind w:right="1416"/>
        <w:jc w:val="center"/>
        <w:outlineLvl w:val="0"/>
        <w:rPr>
          <w:b/>
          <w:sz w:val="22"/>
        </w:rPr>
      </w:pPr>
    </w:p>
    <w:p w14:paraId="6854D900" w14:textId="77777777" w:rsidR="00107656" w:rsidRPr="0020328B" w:rsidRDefault="00107656" w:rsidP="006155F9">
      <w:pPr>
        <w:ind w:right="1416"/>
        <w:jc w:val="center"/>
        <w:outlineLvl w:val="0"/>
        <w:rPr>
          <w:b/>
          <w:sz w:val="22"/>
        </w:rPr>
      </w:pPr>
    </w:p>
    <w:p w14:paraId="1A15C88B" w14:textId="77777777" w:rsidR="00107656" w:rsidRPr="0020328B" w:rsidRDefault="00107656" w:rsidP="006155F9">
      <w:pPr>
        <w:ind w:right="1416"/>
        <w:jc w:val="center"/>
        <w:outlineLvl w:val="0"/>
        <w:rPr>
          <w:b/>
          <w:sz w:val="22"/>
        </w:rPr>
      </w:pPr>
    </w:p>
    <w:p w14:paraId="50BB336B" w14:textId="77777777" w:rsidR="00107656" w:rsidRPr="0020328B" w:rsidRDefault="00107656" w:rsidP="006155F9">
      <w:pPr>
        <w:ind w:right="1416"/>
        <w:jc w:val="center"/>
        <w:outlineLvl w:val="0"/>
        <w:rPr>
          <w:b/>
          <w:sz w:val="22"/>
        </w:rPr>
      </w:pPr>
    </w:p>
    <w:p w14:paraId="38B06F2E" w14:textId="77777777" w:rsidR="00107656" w:rsidRPr="0020328B" w:rsidRDefault="00107656" w:rsidP="006155F9">
      <w:pPr>
        <w:ind w:right="1416"/>
        <w:jc w:val="center"/>
        <w:outlineLvl w:val="0"/>
        <w:rPr>
          <w:b/>
          <w:sz w:val="22"/>
        </w:rPr>
      </w:pPr>
    </w:p>
    <w:p w14:paraId="63A61359" w14:textId="77777777" w:rsidR="00107656" w:rsidRPr="0020328B" w:rsidRDefault="00107656" w:rsidP="006155F9">
      <w:pPr>
        <w:ind w:right="1416"/>
        <w:jc w:val="center"/>
        <w:outlineLvl w:val="0"/>
        <w:rPr>
          <w:b/>
          <w:sz w:val="22"/>
        </w:rPr>
      </w:pPr>
    </w:p>
    <w:p w14:paraId="75411CCA" w14:textId="77777777" w:rsidR="00107656" w:rsidRPr="0020328B" w:rsidRDefault="00107656" w:rsidP="006155F9">
      <w:pPr>
        <w:ind w:right="1416"/>
        <w:jc w:val="center"/>
        <w:outlineLvl w:val="0"/>
        <w:rPr>
          <w:b/>
          <w:sz w:val="22"/>
        </w:rPr>
      </w:pPr>
    </w:p>
    <w:p w14:paraId="5DFA5AF5" w14:textId="77777777" w:rsidR="00107656" w:rsidRPr="0020328B" w:rsidRDefault="00107656" w:rsidP="006155F9">
      <w:pPr>
        <w:ind w:right="1416"/>
        <w:jc w:val="center"/>
        <w:outlineLvl w:val="0"/>
        <w:rPr>
          <w:b/>
          <w:sz w:val="22"/>
        </w:rPr>
      </w:pPr>
    </w:p>
    <w:p w14:paraId="6880404B" w14:textId="77777777" w:rsidR="00107656" w:rsidRPr="0020328B" w:rsidRDefault="00107656" w:rsidP="006155F9">
      <w:pPr>
        <w:ind w:right="1416"/>
        <w:jc w:val="center"/>
        <w:outlineLvl w:val="0"/>
        <w:rPr>
          <w:b/>
          <w:sz w:val="22"/>
        </w:rPr>
      </w:pPr>
    </w:p>
    <w:p w14:paraId="1B2F6E8A" w14:textId="361E92B6" w:rsidR="00107656" w:rsidRPr="0020328B" w:rsidRDefault="00107656" w:rsidP="006155F9">
      <w:pPr>
        <w:ind w:right="1416"/>
        <w:jc w:val="center"/>
        <w:outlineLvl w:val="0"/>
        <w:rPr>
          <w:b/>
          <w:sz w:val="22"/>
        </w:rPr>
      </w:pPr>
      <w:r w:rsidRPr="0020328B">
        <w:rPr>
          <w:b/>
          <w:sz w:val="22"/>
        </w:rPr>
        <w:t>II. MELLÉKLET</w:t>
      </w:r>
      <w:r w:rsidR="000D252B">
        <w:rPr>
          <w:b/>
          <w:sz w:val="22"/>
        </w:rPr>
        <w:fldChar w:fldCharType="begin"/>
      </w:r>
      <w:r w:rsidR="000D252B">
        <w:rPr>
          <w:b/>
          <w:sz w:val="22"/>
        </w:rPr>
        <w:instrText xml:space="preserve"> DOCVARIABLE VAULT_ND_52cf0a6f-c4bf-44d7-8f13-cb683a4f5cb4 \* MERGEFORMAT </w:instrText>
      </w:r>
      <w:r w:rsidR="000D252B">
        <w:rPr>
          <w:b/>
          <w:sz w:val="22"/>
        </w:rPr>
        <w:fldChar w:fldCharType="separate"/>
      </w:r>
      <w:r w:rsidR="000D252B">
        <w:rPr>
          <w:b/>
          <w:sz w:val="22"/>
        </w:rPr>
        <w:t xml:space="preserve"> </w:t>
      </w:r>
      <w:r w:rsidR="000D252B">
        <w:rPr>
          <w:b/>
          <w:sz w:val="22"/>
        </w:rPr>
        <w:fldChar w:fldCharType="end"/>
      </w:r>
    </w:p>
    <w:p w14:paraId="05B07030" w14:textId="77777777" w:rsidR="00107656" w:rsidRPr="0020328B" w:rsidRDefault="00107656" w:rsidP="006155F9">
      <w:pPr>
        <w:ind w:left="1701" w:right="1416" w:hanging="567"/>
        <w:rPr>
          <w:sz w:val="22"/>
        </w:rPr>
      </w:pPr>
    </w:p>
    <w:p w14:paraId="5CCCA2EC" w14:textId="77777777" w:rsidR="00107656" w:rsidRPr="0020328B" w:rsidRDefault="00107656" w:rsidP="00A036DA">
      <w:pPr>
        <w:numPr>
          <w:ilvl w:val="0"/>
          <w:numId w:val="11"/>
        </w:numPr>
        <w:ind w:left="1701" w:right="1416" w:hanging="567"/>
        <w:rPr>
          <w:b/>
          <w:sz w:val="22"/>
          <w:szCs w:val="22"/>
        </w:rPr>
      </w:pPr>
      <w:r w:rsidRPr="0020328B">
        <w:rPr>
          <w:b/>
          <w:noProof/>
          <w:sz w:val="22"/>
          <w:szCs w:val="22"/>
        </w:rPr>
        <w:t>A BIOLÓGIAI EREDETŰ HATÓANYAG GYÁRTÓJA ÉS A GYÁRTÁSI TÉTELEK VÉGFELSZABADÍTÁSÁÉRT FELELŐS GYÁRT</w:t>
      </w:r>
      <w:r w:rsidR="003306D3" w:rsidRPr="0020328B">
        <w:rPr>
          <w:b/>
          <w:noProof/>
          <w:sz w:val="22"/>
          <w:szCs w:val="22"/>
        </w:rPr>
        <w:t>ÓK</w:t>
      </w:r>
    </w:p>
    <w:p w14:paraId="31932E7F" w14:textId="77777777" w:rsidR="00107656" w:rsidRPr="0020328B" w:rsidRDefault="00107656" w:rsidP="006155F9">
      <w:pPr>
        <w:numPr>
          <w:ilvl w:val="12"/>
          <w:numId w:val="0"/>
        </w:numPr>
        <w:ind w:left="1701" w:right="1416" w:hanging="567"/>
        <w:rPr>
          <w:sz w:val="22"/>
        </w:rPr>
      </w:pPr>
    </w:p>
    <w:p w14:paraId="766B9427" w14:textId="77777777" w:rsidR="00C4190D" w:rsidRPr="0020328B" w:rsidRDefault="00107656" w:rsidP="00A036DA">
      <w:pPr>
        <w:numPr>
          <w:ilvl w:val="0"/>
          <w:numId w:val="11"/>
        </w:numPr>
        <w:ind w:left="1701" w:right="1416" w:hanging="567"/>
        <w:rPr>
          <w:b/>
          <w:sz w:val="22"/>
        </w:rPr>
      </w:pPr>
      <w:r w:rsidRPr="0020328B">
        <w:rPr>
          <w:b/>
          <w:sz w:val="22"/>
        </w:rPr>
        <w:t>FELTÉTELEK</w:t>
      </w:r>
      <w:r w:rsidR="003306D3" w:rsidRPr="0020328B">
        <w:t xml:space="preserve"> </w:t>
      </w:r>
      <w:r w:rsidR="003306D3" w:rsidRPr="0020328B">
        <w:rPr>
          <w:b/>
          <w:sz w:val="22"/>
        </w:rPr>
        <w:t xml:space="preserve">VAGY KORLÁTOZÁSOK AZ ELLÁTÁS ÉS HASZNÁLAT KAPCSÁN </w:t>
      </w:r>
    </w:p>
    <w:p w14:paraId="181F8A17" w14:textId="77777777" w:rsidR="00C4190D" w:rsidRPr="0020328B" w:rsidRDefault="00C4190D" w:rsidP="00614C17">
      <w:pPr>
        <w:numPr>
          <w:ilvl w:val="12"/>
          <w:numId w:val="0"/>
        </w:numPr>
        <w:ind w:left="1701" w:right="1416" w:hanging="567"/>
        <w:rPr>
          <w:b/>
          <w:sz w:val="22"/>
        </w:rPr>
      </w:pPr>
    </w:p>
    <w:p w14:paraId="0D0159D1" w14:textId="77777777" w:rsidR="00C4190D" w:rsidRPr="0020328B" w:rsidRDefault="00C4190D" w:rsidP="00C4190D">
      <w:pPr>
        <w:ind w:left="1701" w:right="1416" w:hanging="567"/>
        <w:rPr>
          <w:b/>
          <w:sz w:val="22"/>
        </w:rPr>
      </w:pPr>
      <w:r w:rsidRPr="0020328B">
        <w:rPr>
          <w:b/>
          <w:sz w:val="22"/>
        </w:rPr>
        <w:t>C.</w:t>
      </w:r>
      <w:r w:rsidRPr="0020328B">
        <w:rPr>
          <w:b/>
          <w:sz w:val="22"/>
        </w:rPr>
        <w:tab/>
        <w:t>A FORGALOMBA HOZATALI ENGEDÉLY EGYÉB FELTÉTELEI ÉS KÖVETELMÉNYEI</w:t>
      </w:r>
    </w:p>
    <w:p w14:paraId="07DF6904" w14:textId="77777777" w:rsidR="00C4190D" w:rsidRPr="0020328B" w:rsidRDefault="00C4190D" w:rsidP="00C4190D">
      <w:pPr>
        <w:ind w:left="1134" w:right="1416"/>
        <w:rPr>
          <w:b/>
          <w:sz w:val="22"/>
        </w:rPr>
      </w:pPr>
    </w:p>
    <w:p w14:paraId="20CC79E0" w14:textId="77777777" w:rsidR="00107656" w:rsidRPr="0020328B" w:rsidRDefault="00C4190D" w:rsidP="00C4190D">
      <w:pPr>
        <w:ind w:left="1701" w:right="1416" w:hanging="567"/>
        <w:rPr>
          <w:b/>
          <w:sz w:val="22"/>
        </w:rPr>
      </w:pPr>
      <w:r w:rsidRPr="0020328B">
        <w:rPr>
          <w:b/>
          <w:sz w:val="22"/>
        </w:rPr>
        <w:t>D.</w:t>
      </w:r>
      <w:r w:rsidRPr="0020328B">
        <w:rPr>
          <w:b/>
          <w:sz w:val="22"/>
        </w:rPr>
        <w:tab/>
        <w:t>FELTÉTELEK VAGY KORLÁTOZÁSOK A GYÓGYSZER BIZTONSÁGOS ÉS HATÉKONY ALKALMAZÁSÁRA VONATKOZÓAN</w:t>
      </w:r>
      <w:r w:rsidR="003306D3" w:rsidRPr="0020328B">
        <w:rPr>
          <w:b/>
          <w:sz w:val="22"/>
        </w:rPr>
        <w:t xml:space="preserve"> </w:t>
      </w:r>
    </w:p>
    <w:p w14:paraId="5F6C3B6C" w14:textId="77777777" w:rsidR="00107656" w:rsidRPr="0020328B" w:rsidRDefault="00107656" w:rsidP="006155F9">
      <w:pPr>
        <w:ind w:left="1701" w:right="1416" w:hanging="567"/>
        <w:rPr>
          <w:sz w:val="22"/>
        </w:rPr>
      </w:pPr>
    </w:p>
    <w:p w14:paraId="56308F26" w14:textId="77777777" w:rsidR="00107656" w:rsidRPr="0020328B" w:rsidRDefault="00107656" w:rsidP="00F40D89">
      <w:pPr>
        <w:pStyle w:val="TitleB"/>
        <w:keepNext/>
      </w:pPr>
      <w:r w:rsidRPr="0020328B">
        <w:br w:type="page"/>
      </w:r>
      <w:r w:rsidRPr="0020328B">
        <w:lastRenderedPageBreak/>
        <w:t>A</w:t>
      </w:r>
      <w:r w:rsidR="00614C17" w:rsidRPr="0020328B">
        <w:t>.</w:t>
      </w:r>
      <w:r w:rsidRPr="0020328B">
        <w:tab/>
      </w:r>
      <w:r w:rsidRPr="0020328B">
        <w:rPr>
          <w:noProof/>
        </w:rPr>
        <w:t>A BIOLÓGIAI EREDETŰ HATÓANYAG GYÁRTÓJA ÉS A GYÁRTÁSI TÉTELEK VÉGFELSZABADÍTÁSÁÉRT FELELŐS GYÁRT</w:t>
      </w:r>
      <w:r w:rsidR="00C4190D" w:rsidRPr="0020328B">
        <w:rPr>
          <w:noProof/>
        </w:rPr>
        <w:t>ÓK</w:t>
      </w:r>
    </w:p>
    <w:p w14:paraId="1FF09ABE" w14:textId="77777777" w:rsidR="00107656" w:rsidRPr="0020328B" w:rsidRDefault="00107656" w:rsidP="0024067A">
      <w:pPr>
        <w:keepNext/>
        <w:numPr>
          <w:ilvl w:val="12"/>
          <w:numId w:val="0"/>
        </w:numPr>
        <w:ind w:right="1416"/>
        <w:rPr>
          <w:sz w:val="22"/>
        </w:rPr>
      </w:pPr>
    </w:p>
    <w:p w14:paraId="6C6D411D" w14:textId="34F3AB3D" w:rsidR="00107656" w:rsidRPr="0020328B" w:rsidRDefault="00107656" w:rsidP="0024067A">
      <w:pPr>
        <w:keepNext/>
        <w:numPr>
          <w:ilvl w:val="12"/>
          <w:numId w:val="0"/>
        </w:numPr>
        <w:outlineLvl w:val="0"/>
        <w:rPr>
          <w:sz w:val="22"/>
          <w:szCs w:val="22"/>
          <w:u w:val="single"/>
        </w:rPr>
      </w:pPr>
      <w:r w:rsidRPr="0020328B">
        <w:rPr>
          <w:noProof/>
          <w:sz w:val="22"/>
          <w:szCs w:val="22"/>
          <w:u w:val="single"/>
        </w:rPr>
        <w:t>A biológiai eredetű hatóanyag gyártójának neve és címe</w:t>
      </w:r>
      <w:r w:rsidR="000D252B">
        <w:rPr>
          <w:noProof/>
          <w:sz w:val="22"/>
          <w:szCs w:val="22"/>
          <w:u w:val="single"/>
        </w:rPr>
        <w:fldChar w:fldCharType="begin"/>
      </w:r>
      <w:r w:rsidR="000D252B">
        <w:rPr>
          <w:noProof/>
          <w:sz w:val="22"/>
          <w:szCs w:val="22"/>
          <w:u w:val="single"/>
        </w:rPr>
        <w:instrText xml:space="preserve"> DOCVARIABLE vault_nd_93bb180a-6609-4205-b10b-329747ce29e7 \* MERGEFORMAT </w:instrText>
      </w:r>
      <w:r w:rsidR="000D252B">
        <w:rPr>
          <w:noProof/>
          <w:sz w:val="22"/>
          <w:szCs w:val="22"/>
          <w:u w:val="single"/>
        </w:rPr>
        <w:fldChar w:fldCharType="separate"/>
      </w:r>
      <w:r w:rsidR="000D252B">
        <w:rPr>
          <w:noProof/>
          <w:sz w:val="22"/>
          <w:szCs w:val="22"/>
          <w:u w:val="single"/>
        </w:rPr>
        <w:t xml:space="preserve"> </w:t>
      </w:r>
      <w:r w:rsidR="000D252B">
        <w:rPr>
          <w:noProof/>
          <w:sz w:val="22"/>
          <w:szCs w:val="22"/>
          <w:u w:val="single"/>
        </w:rPr>
        <w:fldChar w:fldCharType="end"/>
      </w:r>
    </w:p>
    <w:p w14:paraId="3667EA6D" w14:textId="77777777" w:rsidR="00107656" w:rsidRPr="0020328B" w:rsidRDefault="00107656" w:rsidP="006155F9">
      <w:pPr>
        <w:numPr>
          <w:ilvl w:val="12"/>
          <w:numId w:val="0"/>
        </w:numPr>
        <w:ind w:right="1416"/>
        <w:rPr>
          <w:sz w:val="22"/>
        </w:rPr>
      </w:pPr>
    </w:p>
    <w:p w14:paraId="4B9918DC" w14:textId="77777777" w:rsidR="00107656" w:rsidRPr="0020328B" w:rsidRDefault="00E204C2" w:rsidP="006155F9">
      <w:pPr>
        <w:numPr>
          <w:ilvl w:val="12"/>
          <w:numId w:val="0"/>
        </w:numPr>
        <w:ind w:right="-285"/>
        <w:rPr>
          <w:sz w:val="22"/>
          <w:szCs w:val="22"/>
        </w:rPr>
      </w:pPr>
      <w:r w:rsidRPr="0020328B">
        <w:rPr>
          <w:sz w:val="22"/>
          <w:szCs w:val="22"/>
          <w:lang w:eastAsia="ja-JP"/>
        </w:rPr>
        <w:t>Boehringer-Ingelheim RCV GmbH &amp; Co KG, Dr.-Boehringer-Gasse 5-11, 1121 Bécs, Ausztria</w:t>
      </w:r>
    </w:p>
    <w:p w14:paraId="4B5B91C7" w14:textId="77777777" w:rsidR="00107656" w:rsidRPr="0020328B" w:rsidRDefault="00107656" w:rsidP="006155F9">
      <w:pPr>
        <w:numPr>
          <w:ilvl w:val="12"/>
          <w:numId w:val="0"/>
        </w:numPr>
        <w:rPr>
          <w:sz w:val="22"/>
        </w:rPr>
      </w:pPr>
    </w:p>
    <w:p w14:paraId="12F461AD" w14:textId="6BDEFAF3" w:rsidR="00107656" w:rsidRPr="0020328B" w:rsidRDefault="00107656" w:rsidP="0024067A">
      <w:pPr>
        <w:keepNext/>
        <w:numPr>
          <w:ilvl w:val="12"/>
          <w:numId w:val="0"/>
        </w:numPr>
        <w:outlineLvl w:val="0"/>
        <w:rPr>
          <w:sz w:val="22"/>
          <w:u w:val="single"/>
        </w:rPr>
      </w:pPr>
      <w:r w:rsidRPr="0020328B">
        <w:rPr>
          <w:sz w:val="22"/>
          <w:u w:val="single"/>
        </w:rPr>
        <w:t>A gyártási tételek végfelszabadításáért felelős gyártó neve és címe</w:t>
      </w:r>
      <w:r w:rsidR="000D252B">
        <w:rPr>
          <w:sz w:val="22"/>
          <w:u w:val="single"/>
        </w:rPr>
        <w:fldChar w:fldCharType="begin"/>
      </w:r>
      <w:r w:rsidR="000D252B">
        <w:rPr>
          <w:sz w:val="22"/>
          <w:u w:val="single"/>
        </w:rPr>
        <w:instrText xml:space="preserve"> DOCVARIABLE vault_nd_dada1302-4250-4393-9f7c-7919d19e072f \* MERGEFORMAT </w:instrText>
      </w:r>
      <w:r w:rsidR="000D252B">
        <w:rPr>
          <w:sz w:val="22"/>
          <w:u w:val="single"/>
        </w:rPr>
        <w:fldChar w:fldCharType="separate"/>
      </w:r>
      <w:r w:rsidR="000D252B">
        <w:rPr>
          <w:sz w:val="22"/>
          <w:u w:val="single"/>
        </w:rPr>
        <w:t xml:space="preserve"> </w:t>
      </w:r>
      <w:r w:rsidR="000D252B">
        <w:rPr>
          <w:sz w:val="22"/>
          <w:u w:val="single"/>
        </w:rPr>
        <w:fldChar w:fldCharType="end"/>
      </w:r>
    </w:p>
    <w:p w14:paraId="4453F048" w14:textId="77777777" w:rsidR="00107656" w:rsidRPr="0020328B" w:rsidRDefault="00107656" w:rsidP="0024067A">
      <w:pPr>
        <w:keepNext/>
        <w:numPr>
          <w:ilvl w:val="12"/>
          <w:numId w:val="0"/>
        </w:numPr>
        <w:rPr>
          <w:sz w:val="22"/>
        </w:rPr>
      </w:pPr>
    </w:p>
    <w:p w14:paraId="6335CA1A" w14:textId="77777777" w:rsidR="00107656" w:rsidRPr="0020328B" w:rsidRDefault="00107656" w:rsidP="0024067A">
      <w:pPr>
        <w:keepNext/>
        <w:numPr>
          <w:ilvl w:val="12"/>
          <w:numId w:val="0"/>
        </w:numPr>
        <w:rPr>
          <w:sz w:val="22"/>
        </w:rPr>
      </w:pPr>
      <w:r w:rsidRPr="0020328B">
        <w:rPr>
          <w:sz w:val="22"/>
        </w:rPr>
        <w:t>Lilly France S.A.S., rue du colonel Lilly, 67640 Fegersheim, Franciaország</w:t>
      </w:r>
    </w:p>
    <w:p w14:paraId="21974062" w14:textId="77777777" w:rsidR="00107656" w:rsidRPr="0020328B" w:rsidRDefault="00107656" w:rsidP="006155F9">
      <w:pPr>
        <w:numPr>
          <w:ilvl w:val="12"/>
          <w:numId w:val="0"/>
        </w:numPr>
        <w:rPr>
          <w:sz w:val="22"/>
        </w:rPr>
      </w:pPr>
    </w:p>
    <w:p w14:paraId="428DA985" w14:textId="77777777" w:rsidR="00107656" w:rsidRPr="0020328B" w:rsidRDefault="00107656" w:rsidP="006155F9">
      <w:pPr>
        <w:numPr>
          <w:ilvl w:val="12"/>
          <w:numId w:val="0"/>
        </w:numPr>
        <w:rPr>
          <w:sz w:val="22"/>
        </w:rPr>
      </w:pPr>
    </w:p>
    <w:p w14:paraId="4FAD3CD1" w14:textId="77777777" w:rsidR="00107656" w:rsidRPr="0020328B" w:rsidRDefault="00107656" w:rsidP="0024067A">
      <w:pPr>
        <w:pStyle w:val="TitleB"/>
        <w:keepNext/>
      </w:pPr>
      <w:r w:rsidRPr="0020328B">
        <w:t>B</w:t>
      </w:r>
      <w:r w:rsidR="00614C17" w:rsidRPr="0020328B">
        <w:t>.</w:t>
      </w:r>
      <w:r w:rsidRPr="0020328B">
        <w:tab/>
        <w:t>FELTÉTELEK</w:t>
      </w:r>
      <w:r w:rsidR="00C4190D" w:rsidRPr="0020328B">
        <w:t xml:space="preserve"> VAGY KORLÁTOZÁSOK AZ ELLÁTÁS ÉS HASZNÁLAT KAPCSÁN</w:t>
      </w:r>
    </w:p>
    <w:p w14:paraId="4402EE2D" w14:textId="77777777" w:rsidR="00107656" w:rsidRPr="0020328B" w:rsidRDefault="00107656" w:rsidP="0024067A">
      <w:pPr>
        <w:keepNext/>
        <w:rPr>
          <w:sz w:val="22"/>
        </w:rPr>
      </w:pPr>
    </w:p>
    <w:p w14:paraId="3F77FC6E" w14:textId="77777777" w:rsidR="00107656" w:rsidRPr="0020328B" w:rsidRDefault="00107656" w:rsidP="0024067A">
      <w:pPr>
        <w:keepNext/>
        <w:numPr>
          <w:ilvl w:val="12"/>
          <w:numId w:val="0"/>
        </w:numPr>
        <w:rPr>
          <w:sz w:val="22"/>
        </w:rPr>
      </w:pPr>
      <w:r w:rsidRPr="0020328B">
        <w:rPr>
          <w:sz w:val="22"/>
        </w:rPr>
        <w:t>Orvosi rendelvényhez kötött gyógyszer.</w:t>
      </w:r>
    </w:p>
    <w:p w14:paraId="791BD7C2" w14:textId="77777777" w:rsidR="00107656" w:rsidRPr="0020328B" w:rsidRDefault="00107656" w:rsidP="006155F9">
      <w:pPr>
        <w:numPr>
          <w:ilvl w:val="12"/>
          <w:numId w:val="0"/>
        </w:numPr>
        <w:rPr>
          <w:sz w:val="22"/>
        </w:rPr>
      </w:pPr>
    </w:p>
    <w:p w14:paraId="3C31187A" w14:textId="77777777" w:rsidR="00F14FB4" w:rsidRPr="0020328B" w:rsidRDefault="00F14FB4" w:rsidP="006155F9">
      <w:pPr>
        <w:numPr>
          <w:ilvl w:val="12"/>
          <w:numId w:val="0"/>
        </w:numPr>
        <w:rPr>
          <w:sz w:val="22"/>
        </w:rPr>
      </w:pPr>
    </w:p>
    <w:p w14:paraId="4284C27B" w14:textId="77777777" w:rsidR="00C4190D" w:rsidRPr="0020328B" w:rsidRDefault="00614C17" w:rsidP="0024067A">
      <w:pPr>
        <w:pStyle w:val="TitleB"/>
        <w:keepNext/>
      </w:pPr>
      <w:r w:rsidRPr="0020328B">
        <w:t>C.</w:t>
      </w:r>
      <w:r w:rsidRPr="0020328B">
        <w:tab/>
      </w:r>
      <w:r w:rsidR="00C4190D" w:rsidRPr="0020328B">
        <w:t>A FORGALOMBA HOZATALI ENGEDÉLY EGYÉB FELTÉTELEI ÉS KÖVETELMÉNYEI</w:t>
      </w:r>
    </w:p>
    <w:p w14:paraId="7A25D16E" w14:textId="77777777" w:rsidR="00C4190D" w:rsidRPr="0020328B" w:rsidRDefault="00C4190D" w:rsidP="0024067A">
      <w:pPr>
        <w:keepNext/>
        <w:numPr>
          <w:ilvl w:val="12"/>
          <w:numId w:val="0"/>
        </w:numPr>
        <w:rPr>
          <w:sz w:val="22"/>
        </w:rPr>
      </w:pPr>
    </w:p>
    <w:p w14:paraId="17E0669E" w14:textId="77777777" w:rsidR="00C4190D" w:rsidRPr="0020328B" w:rsidRDefault="00C4190D" w:rsidP="0024067A">
      <w:pPr>
        <w:keepNext/>
        <w:numPr>
          <w:ilvl w:val="12"/>
          <w:numId w:val="0"/>
        </w:numPr>
        <w:rPr>
          <w:b/>
          <w:sz w:val="22"/>
        </w:rPr>
      </w:pPr>
      <w:r w:rsidRPr="0020328B">
        <w:rPr>
          <w:b/>
          <w:sz w:val="22"/>
        </w:rPr>
        <w:t>•</w:t>
      </w:r>
      <w:r w:rsidRPr="0020328B">
        <w:rPr>
          <w:b/>
          <w:sz w:val="22"/>
        </w:rPr>
        <w:tab/>
        <w:t>Időszakos gyógyszerbiztonsági jelentések</w:t>
      </w:r>
      <w:r w:rsidR="00B611F0" w:rsidRPr="0020328B">
        <w:rPr>
          <w:b/>
          <w:sz w:val="22"/>
        </w:rPr>
        <w:t xml:space="preserve"> (Periodic safety update report, PSUR)</w:t>
      </w:r>
    </w:p>
    <w:p w14:paraId="16CD8668" w14:textId="77777777" w:rsidR="00C4190D" w:rsidRPr="0020328B" w:rsidRDefault="00C4190D" w:rsidP="006155F9">
      <w:pPr>
        <w:numPr>
          <w:ilvl w:val="12"/>
          <w:numId w:val="0"/>
        </w:numPr>
        <w:rPr>
          <w:sz w:val="22"/>
        </w:rPr>
      </w:pPr>
    </w:p>
    <w:p w14:paraId="65A9F070" w14:textId="77777777" w:rsidR="00C4190D" w:rsidRPr="0020328B" w:rsidRDefault="00614C17" w:rsidP="00B611F0">
      <w:pPr>
        <w:numPr>
          <w:ilvl w:val="12"/>
          <w:numId w:val="0"/>
        </w:numPr>
        <w:rPr>
          <w:noProof/>
          <w:sz w:val="22"/>
        </w:rPr>
      </w:pPr>
      <w:r w:rsidRPr="0020328B">
        <w:rPr>
          <w:noProof/>
          <w:sz w:val="22"/>
        </w:rPr>
        <w:t xml:space="preserve">Erre a </w:t>
      </w:r>
      <w:r w:rsidRPr="0020328B">
        <w:rPr>
          <w:noProof/>
          <w:sz w:val="22"/>
          <w:szCs w:val="22"/>
        </w:rPr>
        <w:t xml:space="preserve">készítményre </w:t>
      </w:r>
      <w:r w:rsidR="00B611F0" w:rsidRPr="0020328B">
        <w:rPr>
          <w:iCs/>
          <w:sz w:val="22"/>
          <w:szCs w:val="22"/>
        </w:rPr>
        <w:t xml:space="preserve">a PSUR-okat </w:t>
      </w:r>
      <w:r w:rsidRPr="0020328B">
        <w:rPr>
          <w:noProof/>
          <w:sz w:val="22"/>
          <w:szCs w:val="22"/>
        </w:rPr>
        <w:t>a 2001/83/</w:t>
      </w:r>
      <w:r w:rsidRPr="0020328B">
        <w:rPr>
          <w:noProof/>
          <w:sz w:val="22"/>
        </w:rPr>
        <w:t>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r w:rsidR="00C4190D" w:rsidRPr="0020328B">
        <w:rPr>
          <w:noProof/>
          <w:sz w:val="22"/>
        </w:rPr>
        <w:t>.</w:t>
      </w:r>
    </w:p>
    <w:p w14:paraId="4379DC6B" w14:textId="77777777" w:rsidR="00C4190D" w:rsidRPr="0020328B" w:rsidRDefault="00C4190D" w:rsidP="006155F9">
      <w:pPr>
        <w:numPr>
          <w:ilvl w:val="12"/>
          <w:numId w:val="0"/>
        </w:numPr>
        <w:rPr>
          <w:sz w:val="22"/>
        </w:rPr>
      </w:pPr>
    </w:p>
    <w:p w14:paraId="3509C5A5" w14:textId="77777777" w:rsidR="00F14FB4" w:rsidRPr="0020328B" w:rsidRDefault="00F14FB4" w:rsidP="006155F9">
      <w:pPr>
        <w:numPr>
          <w:ilvl w:val="12"/>
          <w:numId w:val="0"/>
        </w:numPr>
        <w:rPr>
          <w:sz w:val="22"/>
        </w:rPr>
      </w:pPr>
    </w:p>
    <w:p w14:paraId="52F01D70" w14:textId="77777777" w:rsidR="00107656" w:rsidRPr="0020328B" w:rsidRDefault="00C4190D" w:rsidP="0024067A">
      <w:pPr>
        <w:pStyle w:val="TitleB"/>
        <w:keepNext/>
      </w:pPr>
      <w:r w:rsidRPr="0020328B">
        <w:t>D.</w:t>
      </w:r>
      <w:r w:rsidRPr="0020328B">
        <w:tab/>
      </w:r>
      <w:r w:rsidR="00107656" w:rsidRPr="0020328B">
        <w:t>FELTÉTELEK VAGY KORLÁTOZÁSOK, TEKINTETTEL A GYÓGYSZER BIZTONSÁGOS ÉS HATÁSOS HASZNÁLATÁRA</w:t>
      </w:r>
    </w:p>
    <w:p w14:paraId="60A62B00" w14:textId="77777777" w:rsidR="00107656" w:rsidRPr="0020328B" w:rsidRDefault="00107656" w:rsidP="0024067A">
      <w:pPr>
        <w:keepNext/>
        <w:ind w:right="-1"/>
        <w:rPr>
          <w:sz w:val="22"/>
        </w:rPr>
      </w:pPr>
    </w:p>
    <w:p w14:paraId="61CC8C9E" w14:textId="77777777" w:rsidR="00107656" w:rsidRPr="0020328B" w:rsidRDefault="006E778E" w:rsidP="0024067A">
      <w:pPr>
        <w:keepNext/>
        <w:numPr>
          <w:ilvl w:val="12"/>
          <w:numId w:val="0"/>
        </w:numPr>
        <w:rPr>
          <w:b/>
          <w:sz w:val="22"/>
        </w:rPr>
      </w:pPr>
      <w:r w:rsidRPr="0020328B">
        <w:rPr>
          <w:b/>
          <w:sz w:val="22"/>
        </w:rPr>
        <w:t>•</w:t>
      </w:r>
      <w:r w:rsidRPr="0020328B">
        <w:rPr>
          <w:b/>
          <w:sz w:val="22"/>
        </w:rPr>
        <w:tab/>
      </w:r>
      <w:r w:rsidR="00107656" w:rsidRPr="0020328B">
        <w:rPr>
          <w:b/>
          <w:sz w:val="22"/>
        </w:rPr>
        <w:t xml:space="preserve">Kockázatkezelési terv </w:t>
      </w:r>
    </w:p>
    <w:p w14:paraId="7F3B7FA2" w14:textId="77777777" w:rsidR="006E778E" w:rsidRPr="0020328B" w:rsidRDefault="006E778E" w:rsidP="0024067A">
      <w:pPr>
        <w:keepNext/>
        <w:autoSpaceDE w:val="0"/>
        <w:autoSpaceDN w:val="0"/>
        <w:adjustRightInd w:val="0"/>
        <w:ind w:right="-1"/>
        <w:rPr>
          <w:sz w:val="22"/>
          <w:szCs w:val="22"/>
          <w:lang w:bidi="ar-SA"/>
        </w:rPr>
      </w:pPr>
    </w:p>
    <w:p w14:paraId="289C5BD2" w14:textId="77777777" w:rsidR="00107656" w:rsidRPr="0020328B" w:rsidRDefault="00107656" w:rsidP="0024067A">
      <w:pPr>
        <w:keepNext/>
        <w:autoSpaceDE w:val="0"/>
        <w:autoSpaceDN w:val="0"/>
        <w:adjustRightInd w:val="0"/>
        <w:ind w:right="-1"/>
        <w:rPr>
          <w:rFonts w:eastAsia="SimSun"/>
          <w:sz w:val="22"/>
          <w:szCs w:val="22"/>
          <w:highlight w:val="yellow"/>
          <w:lang w:eastAsia="zh-CN"/>
        </w:rPr>
      </w:pPr>
      <w:r w:rsidRPr="0020328B">
        <w:rPr>
          <w:sz w:val="22"/>
          <w:szCs w:val="22"/>
          <w:lang w:bidi="ar-SA"/>
        </w:rPr>
        <w:t xml:space="preserve">A forgalomba hozatali engedély jogosultja </w:t>
      </w:r>
      <w:r w:rsidR="00B611F0" w:rsidRPr="0020328B">
        <w:rPr>
          <w:sz w:val="22"/>
          <w:szCs w:val="22"/>
        </w:rPr>
        <w:t xml:space="preserve">(MAH) </w:t>
      </w:r>
      <w:r w:rsidRPr="0020328B">
        <w:rPr>
          <w:sz w:val="22"/>
          <w:szCs w:val="22"/>
          <w:lang w:bidi="ar-SA"/>
        </w:rPr>
        <w:t>kötelez</w:t>
      </w:r>
      <w:r w:rsidR="006E778E" w:rsidRPr="0020328B">
        <w:rPr>
          <w:sz w:val="22"/>
          <w:szCs w:val="22"/>
          <w:lang w:bidi="ar-SA"/>
        </w:rPr>
        <w:t>i magát</w:t>
      </w:r>
      <w:r w:rsidRPr="0020328B">
        <w:rPr>
          <w:sz w:val="22"/>
          <w:szCs w:val="22"/>
          <w:lang w:bidi="ar-SA"/>
        </w:rPr>
        <w:t xml:space="preserve">, hogy a forgalomba hozatali engedély </w:t>
      </w:r>
      <w:r w:rsidRPr="0020328B">
        <w:rPr>
          <w:rFonts w:eastAsia="SimSun"/>
          <w:sz w:val="22"/>
          <w:szCs w:val="22"/>
          <w:lang w:eastAsia="zh-CN"/>
        </w:rPr>
        <w:t>1.8.</w:t>
      </w:r>
      <w:r w:rsidR="0089290C" w:rsidRPr="0020328B">
        <w:rPr>
          <w:rFonts w:eastAsia="SimSun"/>
          <w:sz w:val="22"/>
          <w:szCs w:val="22"/>
          <w:lang w:eastAsia="zh-CN"/>
        </w:rPr>
        <w:t>2 </w:t>
      </w:r>
      <w:r w:rsidRPr="0020328B">
        <w:rPr>
          <w:rFonts w:eastAsia="SimSun"/>
          <w:sz w:val="22"/>
          <w:szCs w:val="22"/>
          <w:lang w:eastAsia="zh-CN"/>
        </w:rPr>
        <w:t xml:space="preserve">moduljában </w:t>
      </w:r>
      <w:r w:rsidR="006E778E" w:rsidRPr="0020328B">
        <w:rPr>
          <w:rFonts w:eastAsia="SimSun"/>
          <w:sz w:val="22"/>
          <w:szCs w:val="22"/>
          <w:lang w:eastAsia="zh-CN"/>
        </w:rPr>
        <w:t xml:space="preserve">leírt, jóváhagyott </w:t>
      </w:r>
      <w:r w:rsidRPr="0020328B">
        <w:rPr>
          <w:sz w:val="22"/>
          <w:szCs w:val="22"/>
        </w:rPr>
        <w:t>kockázatkezelési terv</w:t>
      </w:r>
      <w:r w:rsidR="006E778E" w:rsidRPr="0020328B">
        <w:rPr>
          <w:sz w:val="22"/>
          <w:szCs w:val="22"/>
        </w:rPr>
        <w:t xml:space="preserve">ben, illetve </w:t>
      </w:r>
      <w:r w:rsidR="006E778E" w:rsidRPr="0020328B">
        <w:rPr>
          <w:noProof/>
          <w:sz w:val="22"/>
          <w:szCs w:val="22"/>
        </w:rPr>
        <w:t xml:space="preserve">annak jóváhagyott frissített verzióiban részletezett, kötelező </w:t>
      </w:r>
      <w:r w:rsidRPr="0020328B">
        <w:rPr>
          <w:sz w:val="22"/>
          <w:szCs w:val="22"/>
          <w:lang w:bidi="ar-SA"/>
        </w:rPr>
        <w:t>farmakovigilancia</w:t>
      </w:r>
      <w:r w:rsidR="00FA636B" w:rsidRPr="0020328B">
        <w:rPr>
          <w:sz w:val="22"/>
          <w:szCs w:val="22"/>
          <w:lang w:bidi="ar-SA"/>
        </w:rPr>
        <w:t>i</w:t>
      </w:r>
      <w:r w:rsidRPr="0020328B">
        <w:rPr>
          <w:sz w:val="22"/>
          <w:szCs w:val="22"/>
          <w:lang w:bidi="ar-SA"/>
        </w:rPr>
        <w:t xml:space="preserve"> tevékenységeket</w:t>
      </w:r>
      <w:r w:rsidR="006E778E" w:rsidRPr="0020328B">
        <w:rPr>
          <w:sz w:val="22"/>
          <w:szCs w:val="22"/>
          <w:lang w:bidi="ar-SA"/>
        </w:rPr>
        <w:t xml:space="preserve"> </w:t>
      </w:r>
      <w:r w:rsidRPr="0020328B">
        <w:rPr>
          <w:rFonts w:eastAsia="SimSun"/>
          <w:sz w:val="22"/>
          <w:szCs w:val="22"/>
          <w:lang w:eastAsia="zh-CN"/>
        </w:rPr>
        <w:t xml:space="preserve">és </w:t>
      </w:r>
      <w:r w:rsidR="006E778E" w:rsidRPr="0020328B">
        <w:rPr>
          <w:rFonts w:eastAsia="SimSun"/>
          <w:sz w:val="22"/>
          <w:szCs w:val="22"/>
          <w:lang w:eastAsia="zh-CN"/>
        </w:rPr>
        <w:t xml:space="preserve">beavatkozásokat </w:t>
      </w:r>
      <w:r w:rsidRPr="0020328B">
        <w:rPr>
          <w:rFonts w:eastAsia="SimSun"/>
          <w:sz w:val="22"/>
          <w:szCs w:val="22"/>
          <w:lang w:eastAsia="zh-CN"/>
        </w:rPr>
        <w:t>elvégzi</w:t>
      </w:r>
      <w:r w:rsidRPr="0020328B">
        <w:rPr>
          <w:sz w:val="22"/>
          <w:szCs w:val="22"/>
        </w:rPr>
        <w:t>.</w:t>
      </w:r>
    </w:p>
    <w:p w14:paraId="117B4568" w14:textId="77777777" w:rsidR="00107656" w:rsidRPr="0020328B" w:rsidRDefault="00107656" w:rsidP="006155F9">
      <w:pPr>
        <w:autoSpaceDE w:val="0"/>
        <w:autoSpaceDN w:val="0"/>
        <w:adjustRightInd w:val="0"/>
        <w:ind w:right="-1"/>
        <w:rPr>
          <w:rFonts w:eastAsia="SimSun"/>
          <w:sz w:val="22"/>
          <w:szCs w:val="22"/>
          <w:highlight w:val="yellow"/>
          <w:lang w:eastAsia="zh-CN"/>
        </w:rPr>
      </w:pPr>
    </w:p>
    <w:p w14:paraId="41227083" w14:textId="77777777" w:rsidR="00C73A1C" w:rsidRPr="0020328B" w:rsidRDefault="006E778E" w:rsidP="00C73A1C">
      <w:pPr>
        <w:ind w:right="-1"/>
        <w:rPr>
          <w:noProof/>
          <w:sz w:val="22"/>
          <w:szCs w:val="22"/>
        </w:rPr>
      </w:pPr>
      <w:r w:rsidRPr="0020328B">
        <w:rPr>
          <w:noProof/>
          <w:sz w:val="22"/>
          <w:szCs w:val="22"/>
        </w:rPr>
        <w:t>A</w:t>
      </w:r>
      <w:r w:rsidR="00C73A1C" w:rsidRPr="0020328B">
        <w:rPr>
          <w:noProof/>
          <w:sz w:val="22"/>
          <w:szCs w:val="22"/>
        </w:rPr>
        <w:t xml:space="preserve"> frissített </w:t>
      </w:r>
      <w:r w:rsidRPr="0020328B">
        <w:rPr>
          <w:noProof/>
          <w:sz w:val="22"/>
          <w:szCs w:val="22"/>
        </w:rPr>
        <w:t>k</w:t>
      </w:r>
      <w:r w:rsidR="00C73A1C" w:rsidRPr="0020328B">
        <w:rPr>
          <w:noProof/>
          <w:sz w:val="22"/>
          <w:szCs w:val="22"/>
        </w:rPr>
        <w:t xml:space="preserve">ockázatkezelési </w:t>
      </w:r>
      <w:r w:rsidRPr="0020328B">
        <w:rPr>
          <w:noProof/>
          <w:sz w:val="22"/>
          <w:szCs w:val="22"/>
        </w:rPr>
        <w:t>t</w:t>
      </w:r>
      <w:r w:rsidR="00C73A1C" w:rsidRPr="0020328B">
        <w:rPr>
          <w:noProof/>
          <w:sz w:val="22"/>
          <w:szCs w:val="22"/>
        </w:rPr>
        <w:t>erv benyújtandó a következő esetekben:</w:t>
      </w:r>
    </w:p>
    <w:p w14:paraId="6143213D" w14:textId="77777777" w:rsidR="006E778E" w:rsidRPr="0020328B" w:rsidRDefault="0024067A" w:rsidP="0024067A">
      <w:pPr>
        <w:suppressLineNumbers/>
        <w:tabs>
          <w:tab w:val="left" w:pos="567"/>
        </w:tabs>
        <w:snapToGrid w:val="0"/>
        <w:spacing w:line="260" w:lineRule="exact"/>
        <w:ind w:left="567" w:right="-1" w:hanging="567"/>
        <w:rPr>
          <w:noProof/>
          <w:sz w:val="22"/>
        </w:rPr>
      </w:pPr>
      <w:r w:rsidRPr="0020328B">
        <w:rPr>
          <w:b/>
          <w:sz w:val="22"/>
        </w:rPr>
        <w:t>•</w:t>
      </w:r>
      <w:r w:rsidRPr="0020328B">
        <w:rPr>
          <w:b/>
          <w:sz w:val="22"/>
        </w:rPr>
        <w:tab/>
      </w:r>
      <w:r w:rsidR="006E778E" w:rsidRPr="0020328B">
        <w:rPr>
          <w:noProof/>
          <w:sz w:val="22"/>
        </w:rPr>
        <w:t>ha az Európai Gyógyszerügynökség ezt indítványozza;</w:t>
      </w:r>
    </w:p>
    <w:p w14:paraId="675EFE38" w14:textId="77777777" w:rsidR="006E778E" w:rsidRPr="0020328B" w:rsidRDefault="0024067A" w:rsidP="0024067A">
      <w:pPr>
        <w:suppressLineNumbers/>
        <w:tabs>
          <w:tab w:val="left" w:pos="567"/>
        </w:tabs>
        <w:snapToGrid w:val="0"/>
        <w:spacing w:line="260" w:lineRule="exact"/>
        <w:ind w:left="567" w:right="-1" w:hanging="567"/>
        <w:rPr>
          <w:noProof/>
          <w:sz w:val="22"/>
        </w:rPr>
      </w:pPr>
      <w:r w:rsidRPr="0020328B">
        <w:rPr>
          <w:b/>
          <w:sz w:val="22"/>
        </w:rPr>
        <w:t>•</w:t>
      </w:r>
      <w:r w:rsidRPr="0020328B">
        <w:rPr>
          <w:b/>
          <w:sz w:val="22"/>
        </w:rPr>
        <w:tab/>
      </w:r>
      <w:r w:rsidR="006E778E" w:rsidRPr="0020328B">
        <w:rPr>
          <w:noProof/>
          <w:sz w:val="22"/>
        </w:rPr>
        <w:t xml:space="preserve">ha a kockázatkezelési rendszerben változás történik, főként azt követően, hogy olyan új információ </w:t>
      </w:r>
      <w:r w:rsidR="006E778E" w:rsidRPr="0020328B">
        <w:rPr>
          <w:noProof/>
          <w:sz w:val="22"/>
        </w:rPr>
        <w:tab/>
        <w:t xml:space="preserve">érkezik, amely az előny/kockázat profil jelentős változásához vezethet, illetve (a biztonságos </w:t>
      </w:r>
      <w:r w:rsidR="006E778E" w:rsidRPr="0020328B">
        <w:rPr>
          <w:noProof/>
          <w:sz w:val="22"/>
        </w:rPr>
        <w:tab/>
        <w:t>gyógyszeralkalmazásra vagy kockázat-minimalizálásra irányuló) újabb, meghatározó eredmények</w:t>
      </w:r>
      <w:r w:rsidR="00F01203" w:rsidRPr="0020328B">
        <w:rPr>
          <w:noProof/>
          <w:sz w:val="22"/>
        </w:rPr>
        <w:t xml:space="preserve"> </w:t>
      </w:r>
      <w:r w:rsidR="006E778E" w:rsidRPr="0020328B">
        <w:rPr>
          <w:noProof/>
          <w:sz w:val="22"/>
        </w:rPr>
        <w:t>születnek.</w:t>
      </w:r>
    </w:p>
    <w:p w14:paraId="424B9B1C" w14:textId="77777777" w:rsidR="00107656" w:rsidRPr="0020328B" w:rsidRDefault="00107656" w:rsidP="006155F9">
      <w:pPr>
        <w:ind w:right="566"/>
        <w:rPr>
          <w:sz w:val="22"/>
          <w:szCs w:val="22"/>
        </w:rPr>
      </w:pPr>
    </w:p>
    <w:p w14:paraId="698A692C" w14:textId="77777777" w:rsidR="00107656" w:rsidRPr="0020328B" w:rsidRDefault="00107656" w:rsidP="008F172B">
      <w:pPr>
        <w:rPr>
          <w:b/>
          <w:sz w:val="22"/>
        </w:rPr>
      </w:pPr>
      <w:r w:rsidRPr="0020328B">
        <w:rPr>
          <w:b/>
          <w:sz w:val="22"/>
        </w:rPr>
        <w:br w:type="page"/>
      </w:r>
    </w:p>
    <w:p w14:paraId="7DF19B51" w14:textId="77777777" w:rsidR="00107656" w:rsidRPr="0020328B" w:rsidRDefault="00107656" w:rsidP="006155F9">
      <w:pPr>
        <w:jc w:val="center"/>
        <w:rPr>
          <w:b/>
          <w:sz w:val="22"/>
        </w:rPr>
      </w:pPr>
    </w:p>
    <w:p w14:paraId="38E06691" w14:textId="77777777" w:rsidR="00107656" w:rsidRPr="0020328B" w:rsidRDefault="00107656" w:rsidP="006155F9">
      <w:pPr>
        <w:jc w:val="center"/>
        <w:rPr>
          <w:b/>
          <w:sz w:val="22"/>
        </w:rPr>
      </w:pPr>
    </w:p>
    <w:p w14:paraId="13CB9122" w14:textId="77777777" w:rsidR="00107656" w:rsidRPr="0020328B" w:rsidRDefault="00107656" w:rsidP="006155F9">
      <w:pPr>
        <w:jc w:val="center"/>
        <w:rPr>
          <w:b/>
          <w:sz w:val="22"/>
        </w:rPr>
      </w:pPr>
    </w:p>
    <w:p w14:paraId="038B91A2" w14:textId="77777777" w:rsidR="00107656" w:rsidRPr="0020328B" w:rsidRDefault="00107656" w:rsidP="006155F9">
      <w:pPr>
        <w:jc w:val="center"/>
        <w:rPr>
          <w:b/>
          <w:sz w:val="22"/>
        </w:rPr>
      </w:pPr>
    </w:p>
    <w:p w14:paraId="1C5EA3E2" w14:textId="77777777" w:rsidR="00107656" w:rsidRPr="0020328B" w:rsidRDefault="00107656" w:rsidP="006155F9">
      <w:pPr>
        <w:jc w:val="center"/>
        <w:rPr>
          <w:b/>
          <w:sz w:val="22"/>
        </w:rPr>
      </w:pPr>
    </w:p>
    <w:p w14:paraId="75C1D922" w14:textId="77777777" w:rsidR="00107656" w:rsidRPr="0020328B" w:rsidRDefault="00107656" w:rsidP="006155F9">
      <w:pPr>
        <w:jc w:val="center"/>
        <w:rPr>
          <w:b/>
          <w:sz w:val="22"/>
        </w:rPr>
      </w:pPr>
    </w:p>
    <w:p w14:paraId="28B3EADC" w14:textId="77777777" w:rsidR="00107656" w:rsidRPr="0020328B" w:rsidRDefault="00107656" w:rsidP="006155F9">
      <w:pPr>
        <w:jc w:val="center"/>
        <w:rPr>
          <w:b/>
          <w:sz w:val="22"/>
        </w:rPr>
      </w:pPr>
    </w:p>
    <w:p w14:paraId="1945B6FE" w14:textId="77777777" w:rsidR="00107656" w:rsidRPr="0020328B" w:rsidRDefault="00107656" w:rsidP="006155F9">
      <w:pPr>
        <w:jc w:val="center"/>
        <w:rPr>
          <w:b/>
          <w:sz w:val="22"/>
        </w:rPr>
      </w:pPr>
    </w:p>
    <w:p w14:paraId="2289E32D" w14:textId="77777777" w:rsidR="00107656" w:rsidRPr="0020328B" w:rsidRDefault="00107656" w:rsidP="006155F9">
      <w:pPr>
        <w:jc w:val="center"/>
        <w:rPr>
          <w:b/>
          <w:sz w:val="22"/>
        </w:rPr>
      </w:pPr>
    </w:p>
    <w:p w14:paraId="1EDCF1F8" w14:textId="77777777" w:rsidR="00107656" w:rsidRPr="0020328B" w:rsidRDefault="00107656" w:rsidP="006155F9">
      <w:pPr>
        <w:jc w:val="center"/>
        <w:rPr>
          <w:b/>
          <w:sz w:val="22"/>
        </w:rPr>
      </w:pPr>
    </w:p>
    <w:p w14:paraId="1D3B688D" w14:textId="77777777" w:rsidR="00107656" w:rsidRPr="0020328B" w:rsidRDefault="00107656" w:rsidP="006155F9">
      <w:pPr>
        <w:jc w:val="center"/>
        <w:rPr>
          <w:b/>
          <w:sz w:val="22"/>
        </w:rPr>
      </w:pPr>
    </w:p>
    <w:p w14:paraId="0B269835" w14:textId="77777777" w:rsidR="00107656" w:rsidRPr="0020328B" w:rsidRDefault="00107656" w:rsidP="006155F9">
      <w:pPr>
        <w:jc w:val="center"/>
        <w:rPr>
          <w:b/>
          <w:sz w:val="22"/>
        </w:rPr>
      </w:pPr>
    </w:p>
    <w:p w14:paraId="62A9D875" w14:textId="77777777" w:rsidR="00107656" w:rsidRPr="0020328B" w:rsidRDefault="00107656" w:rsidP="006155F9">
      <w:pPr>
        <w:jc w:val="center"/>
        <w:rPr>
          <w:b/>
          <w:sz w:val="22"/>
        </w:rPr>
      </w:pPr>
    </w:p>
    <w:p w14:paraId="28E1EAFB" w14:textId="77777777" w:rsidR="00107656" w:rsidRPr="0020328B" w:rsidRDefault="00107656" w:rsidP="006155F9">
      <w:pPr>
        <w:jc w:val="center"/>
        <w:rPr>
          <w:b/>
          <w:sz w:val="22"/>
        </w:rPr>
      </w:pPr>
    </w:p>
    <w:p w14:paraId="7E0056ED" w14:textId="77777777" w:rsidR="00107656" w:rsidRPr="0020328B" w:rsidRDefault="00107656" w:rsidP="006155F9">
      <w:pPr>
        <w:jc w:val="center"/>
        <w:rPr>
          <w:b/>
          <w:sz w:val="22"/>
        </w:rPr>
      </w:pPr>
    </w:p>
    <w:p w14:paraId="6E13C7B1" w14:textId="77777777" w:rsidR="00107656" w:rsidRPr="0020328B" w:rsidRDefault="00107656" w:rsidP="006155F9">
      <w:pPr>
        <w:jc w:val="center"/>
        <w:rPr>
          <w:b/>
          <w:sz w:val="22"/>
        </w:rPr>
      </w:pPr>
    </w:p>
    <w:p w14:paraId="07E0CC69" w14:textId="77777777" w:rsidR="00107656" w:rsidRPr="0020328B" w:rsidRDefault="00107656" w:rsidP="006155F9">
      <w:pPr>
        <w:jc w:val="center"/>
        <w:rPr>
          <w:b/>
          <w:sz w:val="22"/>
        </w:rPr>
      </w:pPr>
    </w:p>
    <w:p w14:paraId="560E9C67" w14:textId="77777777" w:rsidR="00107656" w:rsidRPr="0020328B" w:rsidRDefault="00107656" w:rsidP="006155F9">
      <w:pPr>
        <w:jc w:val="center"/>
        <w:rPr>
          <w:b/>
          <w:sz w:val="22"/>
        </w:rPr>
      </w:pPr>
    </w:p>
    <w:p w14:paraId="09930778" w14:textId="77777777" w:rsidR="00107656" w:rsidRPr="0020328B" w:rsidRDefault="00107656" w:rsidP="006155F9">
      <w:pPr>
        <w:jc w:val="center"/>
        <w:rPr>
          <w:b/>
          <w:sz w:val="22"/>
        </w:rPr>
      </w:pPr>
    </w:p>
    <w:p w14:paraId="68923738" w14:textId="77777777" w:rsidR="00107656" w:rsidRPr="0020328B" w:rsidRDefault="00107656" w:rsidP="006155F9">
      <w:pPr>
        <w:jc w:val="center"/>
        <w:rPr>
          <w:b/>
          <w:sz w:val="22"/>
        </w:rPr>
      </w:pPr>
    </w:p>
    <w:p w14:paraId="4C5D5B20" w14:textId="77777777" w:rsidR="00107656" w:rsidRPr="0020328B" w:rsidRDefault="00107656" w:rsidP="006155F9">
      <w:pPr>
        <w:jc w:val="center"/>
        <w:rPr>
          <w:b/>
          <w:sz w:val="22"/>
        </w:rPr>
      </w:pPr>
    </w:p>
    <w:p w14:paraId="347DB72A" w14:textId="77777777" w:rsidR="00107656" w:rsidRPr="0020328B" w:rsidRDefault="00107656" w:rsidP="006155F9">
      <w:pPr>
        <w:jc w:val="center"/>
        <w:rPr>
          <w:b/>
          <w:sz w:val="22"/>
        </w:rPr>
      </w:pPr>
    </w:p>
    <w:p w14:paraId="55E8863F" w14:textId="77777777" w:rsidR="00107656" w:rsidRPr="0020328B" w:rsidRDefault="00107656" w:rsidP="006155F9">
      <w:pPr>
        <w:jc w:val="center"/>
        <w:rPr>
          <w:b/>
          <w:sz w:val="22"/>
        </w:rPr>
      </w:pPr>
      <w:r w:rsidRPr="0020328B">
        <w:rPr>
          <w:b/>
          <w:sz w:val="22"/>
        </w:rPr>
        <w:t>III. MELLÉKLET</w:t>
      </w:r>
    </w:p>
    <w:p w14:paraId="5472FD5F" w14:textId="77777777" w:rsidR="00107656" w:rsidRPr="0020328B" w:rsidRDefault="00107656" w:rsidP="006155F9">
      <w:pPr>
        <w:jc w:val="center"/>
        <w:rPr>
          <w:b/>
          <w:sz w:val="22"/>
        </w:rPr>
      </w:pPr>
    </w:p>
    <w:p w14:paraId="5A6F0139" w14:textId="77777777" w:rsidR="00107656" w:rsidRPr="0020328B" w:rsidRDefault="00107656" w:rsidP="006155F9">
      <w:pPr>
        <w:jc w:val="center"/>
        <w:rPr>
          <w:b/>
          <w:sz w:val="22"/>
        </w:rPr>
      </w:pPr>
      <w:r w:rsidRPr="0020328B">
        <w:rPr>
          <w:b/>
          <w:sz w:val="22"/>
        </w:rPr>
        <w:t>CÍMKESZÖVEG ÉS BETEGTÁJÉKOZTATÓ</w:t>
      </w:r>
    </w:p>
    <w:p w14:paraId="6F8ECE22" w14:textId="77777777" w:rsidR="00BA780D" w:rsidRPr="0020328B" w:rsidRDefault="00BA780D" w:rsidP="006155F9">
      <w:pPr>
        <w:jc w:val="center"/>
        <w:rPr>
          <w:b/>
          <w:sz w:val="22"/>
        </w:rPr>
      </w:pPr>
    </w:p>
    <w:p w14:paraId="5486D3CE" w14:textId="77777777" w:rsidR="008C4CFB" w:rsidRPr="0020328B" w:rsidRDefault="00BA780D" w:rsidP="0050778E">
      <w:pPr>
        <w:jc w:val="center"/>
        <w:rPr>
          <w:sz w:val="22"/>
          <w:szCs w:val="22"/>
        </w:rPr>
      </w:pPr>
      <w:r w:rsidRPr="0020328B">
        <w:rPr>
          <w:b/>
          <w:sz w:val="22"/>
        </w:rPr>
        <w:br w:type="page"/>
      </w:r>
    </w:p>
    <w:p w14:paraId="53785D93" w14:textId="77777777" w:rsidR="008C4CFB" w:rsidRPr="0020328B" w:rsidRDefault="008C4CFB" w:rsidP="008C4CFB">
      <w:pPr>
        <w:tabs>
          <w:tab w:val="left" w:pos="567"/>
        </w:tabs>
        <w:jc w:val="center"/>
        <w:rPr>
          <w:sz w:val="22"/>
          <w:szCs w:val="22"/>
        </w:rPr>
      </w:pPr>
    </w:p>
    <w:p w14:paraId="4BAAC524" w14:textId="77777777" w:rsidR="008C4CFB" w:rsidRPr="0020328B" w:rsidRDefault="008C4CFB" w:rsidP="008C4CFB">
      <w:pPr>
        <w:tabs>
          <w:tab w:val="left" w:pos="567"/>
        </w:tabs>
        <w:jc w:val="center"/>
        <w:rPr>
          <w:sz w:val="22"/>
          <w:szCs w:val="22"/>
        </w:rPr>
      </w:pPr>
    </w:p>
    <w:p w14:paraId="7159CFC4" w14:textId="77777777" w:rsidR="008C4CFB" w:rsidRPr="0020328B" w:rsidRDefault="008C4CFB" w:rsidP="008C4CFB">
      <w:pPr>
        <w:tabs>
          <w:tab w:val="left" w:pos="567"/>
        </w:tabs>
        <w:jc w:val="center"/>
        <w:rPr>
          <w:sz w:val="22"/>
          <w:szCs w:val="22"/>
        </w:rPr>
      </w:pPr>
    </w:p>
    <w:p w14:paraId="1D847C4E" w14:textId="77777777" w:rsidR="008C4CFB" w:rsidRPr="0020328B" w:rsidRDefault="008C4CFB" w:rsidP="008C4CFB">
      <w:pPr>
        <w:tabs>
          <w:tab w:val="left" w:pos="567"/>
        </w:tabs>
        <w:jc w:val="center"/>
        <w:rPr>
          <w:sz w:val="22"/>
          <w:szCs w:val="22"/>
        </w:rPr>
      </w:pPr>
    </w:p>
    <w:p w14:paraId="7EA1779A" w14:textId="77777777" w:rsidR="008C4CFB" w:rsidRPr="0020328B" w:rsidRDefault="008C4CFB" w:rsidP="008C4CFB">
      <w:pPr>
        <w:tabs>
          <w:tab w:val="left" w:pos="567"/>
        </w:tabs>
        <w:jc w:val="center"/>
        <w:rPr>
          <w:sz w:val="22"/>
          <w:szCs w:val="22"/>
        </w:rPr>
      </w:pPr>
    </w:p>
    <w:p w14:paraId="137642CA" w14:textId="77777777" w:rsidR="008C4CFB" w:rsidRPr="0020328B" w:rsidRDefault="008C4CFB" w:rsidP="008C4CFB">
      <w:pPr>
        <w:tabs>
          <w:tab w:val="left" w:pos="567"/>
        </w:tabs>
        <w:jc w:val="center"/>
        <w:rPr>
          <w:sz w:val="22"/>
          <w:szCs w:val="22"/>
        </w:rPr>
      </w:pPr>
    </w:p>
    <w:p w14:paraId="3AECEBF7" w14:textId="77777777" w:rsidR="008C4CFB" w:rsidRPr="0020328B" w:rsidRDefault="008C4CFB" w:rsidP="008C4CFB">
      <w:pPr>
        <w:tabs>
          <w:tab w:val="left" w:pos="567"/>
        </w:tabs>
        <w:jc w:val="center"/>
        <w:rPr>
          <w:sz w:val="22"/>
          <w:szCs w:val="22"/>
        </w:rPr>
      </w:pPr>
    </w:p>
    <w:p w14:paraId="2E253F7E" w14:textId="77777777" w:rsidR="008C4CFB" w:rsidRPr="0020328B" w:rsidRDefault="008C4CFB" w:rsidP="008C4CFB">
      <w:pPr>
        <w:tabs>
          <w:tab w:val="left" w:pos="567"/>
        </w:tabs>
        <w:jc w:val="center"/>
        <w:rPr>
          <w:sz w:val="22"/>
          <w:szCs w:val="22"/>
        </w:rPr>
      </w:pPr>
    </w:p>
    <w:p w14:paraId="660199AA" w14:textId="77777777" w:rsidR="008C4CFB" w:rsidRPr="0020328B" w:rsidRDefault="008C4CFB" w:rsidP="008C4CFB">
      <w:pPr>
        <w:tabs>
          <w:tab w:val="left" w:pos="567"/>
        </w:tabs>
        <w:jc w:val="center"/>
        <w:rPr>
          <w:sz w:val="22"/>
          <w:szCs w:val="22"/>
        </w:rPr>
      </w:pPr>
    </w:p>
    <w:p w14:paraId="6671073E" w14:textId="77777777" w:rsidR="008C4CFB" w:rsidRPr="0020328B" w:rsidRDefault="008C4CFB" w:rsidP="008C4CFB">
      <w:pPr>
        <w:tabs>
          <w:tab w:val="left" w:pos="567"/>
        </w:tabs>
        <w:jc w:val="center"/>
        <w:rPr>
          <w:sz w:val="22"/>
          <w:szCs w:val="22"/>
        </w:rPr>
      </w:pPr>
    </w:p>
    <w:p w14:paraId="192FB25D" w14:textId="77777777" w:rsidR="008C4CFB" w:rsidRPr="0020328B" w:rsidRDefault="008C4CFB" w:rsidP="008C4CFB">
      <w:pPr>
        <w:tabs>
          <w:tab w:val="left" w:pos="567"/>
        </w:tabs>
        <w:jc w:val="center"/>
        <w:rPr>
          <w:sz w:val="22"/>
          <w:szCs w:val="22"/>
        </w:rPr>
      </w:pPr>
    </w:p>
    <w:p w14:paraId="55DA4F48" w14:textId="77777777" w:rsidR="008C4CFB" w:rsidRPr="0020328B" w:rsidRDefault="008C4CFB" w:rsidP="008C4CFB">
      <w:pPr>
        <w:tabs>
          <w:tab w:val="left" w:pos="567"/>
        </w:tabs>
        <w:jc w:val="center"/>
        <w:rPr>
          <w:sz w:val="22"/>
          <w:szCs w:val="22"/>
        </w:rPr>
      </w:pPr>
    </w:p>
    <w:p w14:paraId="33207185" w14:textId="77777777" w:rsidR="008C4CFB" w:rsidRPr="0020328B" w:rsidRDefault="008C4CFB" w:rsidP="008C4CFB">
      <w:pPr>
        <w:tabs>
          <w:tab w:val="left" w:pos="567"/>
        </w:tabs>
        <w:jc w:val="center"/>
        <w:rPr>
          <w:sz w:val="22"/>
          <w:szCs w:val="22"/>
        </w:rPr>
      </w:pPr>
    </w:p>
    <w:p w14:paraId="7EAFD886" w14:textId="77777777" w:rsidR="008C4CFB" w:rsidRPr="0020328B" w:rsidRDefault="008C4CFB" w:rsidP="008C4CFB">
      <w:pPr>
        <w:tabs>
          <w:tab w:val="left" w:pos="567"/>
        </w:tabs>
        <w:jc w:val="center"/>
        <w:rPr>
          <w:sz w:val="22"/>
          <w:szCs w:val="22"/>
        </w:rPr>
      </w:pPr>
    </w:p>
    <w:p w14:paraId="3B128B62" w14:textId="77777777" w:rsidR="008C4CFB" w:rsidRPr="0020328B" w:rsidRDefault="008C4CFB" w:rsidP="008C4CFB">
      <w:pPr>
        <w:tabs>
          <w:tab w:val="left" w:pos="567"/>
        </w:tabs>
        <w:jc w:val="center"/>
        <w:rPr>
          <w:sz w:val="22"/>
          <w:szCs w:val="22"/>
        </w:rPr>
      </w:pPr>
    </w:p>
    <w:p w14:paraId="517A0E6F" w14:textId="77777777" w:rsidR="008C4CFB" w:rsidRPr="0020328B" w:rsidRDefault="008C4CFB" w:rsidP="008C4CFB">
      <w:pPr>
        <w:tabs>
          <w:tab w:val="left" w:pos="567"/>
        </w:tabs>
        <w:jc w:val="center"/>
        <w:rPr>
          <w:sz w:val="22"/>
          <w:szCs w:val="22"/>
        </w:rPr>
      </w:pPr>
    </w:p>
    <w:p w14:paraId="52889E60" w14:textId="77777777" w:rsidR="008C4CFB" w:rsidRPr="0020328B" w:rsidRDefault="008C4CFB" w:rsidP="008C4CFB">
      <w:pPr>
        <w:tabs>
          <w:tab w:val="left" w:pos="567"/>
        </w:tabs>
        <w:jc w:val="center"/>
        <w:rPr>
          <w:sz w:val="22"/>
          <w:szCs w:val="22"/>
        </w:rPr>
      </w:pPr>
    </w:p>
    <w:p w14:paraId="5E30B1D9" w14:textId="77777777" w:rsidR="008C4CFB" w:rsidRPr="0020328B" w:rsidRDefault="008C4CFB" w:rsidP="008C4CFB">
      <w:pPr>
        <w:tabs>
          <w:tab w:val="left" w:pos="567"/>
        </w:tabs>
        <w:jc w:val="center"/>
        <w:rPr>
          <w:sz w:val="22"/>
          <w:szCs w:val="22"/>
        </w:rPr>
      </w:pPr>
    </w:p>
    <w:p w14:paraId="0D23BE08" w14:textId="77777777" w:rsidR="008C4CFB" w:rsidRPr="0020328B" w:rsidRDefault="008C4CFB" w:rsidP="008C4CFB">
      <w:pPr>
        <w:tabs>
          <w:tab w:val="left" w:pos="567"/>
        </w:tabs>
        <w:jc w:val="center"/>
        <w:rPr>
          <w:sz w:val="22"/>
          <w:szCs w:val="22"/>
        </w:rPr>
      </w:pPr>
    </w:p>
    <w:p w14:paraId="2F3DF779" w14:textId="77777777" w:rsidR="008C4CFB" w:rsidRPr="0020328B" w:rsidRDefault="008C4CFB" w:rsidP="008C4CFB">
      <w:pPr>
        <w:tabs>
          <w:tab w:val="left" w:pos="567"/>
        </w:tabs>
        <w:jc w:val="center"/>
        <w:rPr>
          <w:sz w:val="22"/>
          <w:szCs w:val="22"/>
        </w:rPr>
      </w:pPr>
    </w:p>
    <w:p w14:paraId="774BAA21" w14:textId="77777777" w:rsidR="008C4CFB" w:rsidRPr="0020328B" w:rsidRDefault="008C4CFB" w:rsidP="008C4CFB">
      <w:pPr>
        <w:pStyle w:val="Heading2"/>
        <w:keepNext w:val="0"/>
        <w:tabs>
          <w:tab w:val="left" w:pos="567"/>
        </w:tabs>
        <w:jc w:val="center"/>
        <w:rPr>
          <w:sz w:val="22"/>
          <w:szCs w:val="22"/>
          <w:lang w:val="hu-HU"/>
        </w:rPr>
      </w:pPr>
    </w:p>
    <w:p w14:paraId="2CCAB7A4" w14:textId="77777777" w:rsidR="008C4CFB" w:rsidRPr="0020328B" w:rsidRDefault="008C4CFB" w:rsidP="008C4CFB">
      <w:pPr>
        <w:jc w:val="center"/>
        <w:rPr>
          <w:lang w:eastAsia="hu-HU" w:bidi="ar-SA"/>
        </w:rPr>
      </w:pPr>
    </w:p>
    <w:p w14:paraId="77F3C798" w14:textId="77777777" w:rsidR="008C4CFB" w:rsidRPr="0020328B" w:rsidRDefault="008C4CFB" w:rsidP="00BB2627">
      <w:pPr>
        <w:pStyle w:val="TitleA"/>
      </w:pPr>
      <w:r w:rsidRPr="0020328B">
        <w:t>A. CÍMKESZÖVEG</w:t>
      </w:r>
    </w:p>
    <w:p w14:paraId="5E3D1B30" w14:textId="77777777" w:rsidR="00B310A5" w:rsidRPr="0020328B" w:rsidRDefault="00B310A5" w:rsidP="008C4CFB">
      <w:pPr>
        <w:pStyle w:val="TitleA"/>
        <w:rPr>
          <w:szCs w:val="22"/>
        </w:rPr>
      </w:pPr>
    </w:p>
    <w:p w14:paraId="6948DBC6" w14:textId="77777777" w:rsidR="008C4CFB" w:rsidRPr="0020328B" w:rsidRDefault="00B738C3" w:rsidP="008C4CFB">
      <w:pPr>
        <w:tabs>
          <w:tab w:val="left" w:pos="567"/>
        </w:tabs>
        <w:rPr>
          <w:sz w:val="22"/>
        </w:rPr>
      </w:pPr>
      <w:r w:rsidRPr="0020328B">
        <w:rPr>
          <w:sz w:val="22"/>
          <w:szCs w:val="22"/>
        </w:rPr>
        <w:br w:type="page"/>
      </w: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20328B" w14:paraId="7D91E70A" w14:textId="77777777">
        <w:tc>
          <w:tcPr>
            <w:tcW w:w="9211" w:type="dxa"/>
          </w:tcPr>
          <w:p w14:paraId="2B2424E1" w14:textId="77777777" w:rsidR="00107656" w:rsidRPr="0020328B" w:rsidRDefault="00107656" w:rsidP="006155F9">
            <w:pPr>
              <w:rPr>
                <w:rFonts w:ascii="Times" w:hAnsi="Times"/>
                <w:b/>
                <w:caps/>
                <w:sz w:val="22"/>
              </w:rPr>
            </w:pPr>
            <w:r w:rsidRPr="0020328B">
              <w:rPr>
                <w:rFonts w:ascii="Times" w:hAnsi="Times"/>
                <w:b/>
                <w:caps/>
                <w:sz w:val="22"/>
              </w:rPr>
              <w:lastRenderedPageBreak/>
              <w:br w:type="page"/>
              <w:t>A KÜLSŐ CSOMAGOLÁSON FELTÜNTETENDŐ ADATOK</w:t>
            </w:r>
          </w:p>
          <w:p w14:paraId="24A79F6F" w14:textId="77777777" w:rsidR="00107656" w:rsidRPr="0020328B" w:rsidRDefault="00107656" w:rsidP="006155F9">
            <w:pPr>
              <w:rPr>
                <w:rFonts w:ascii="Times" w:hAnsi="Times"/>
                <w:b/>
                <w:caps/>
                <w:sz w:val="22"/>
              </w:rPr>
            </w:pPr>
          </w:p>
          <w:p w14:paraId="4D9C3B0B" w14:textId="1402DDB4" w:rsidR="00107656" w:rsidRPr="0020328B" w:rsidRDefault="00107656" w:rsidP="008F172B">
            <w:pPr>
              <w:pStyle w:val="Heading8"/>
              <w:rPr>
                <w:rFonts w:ascii="Times" w:hAnsi="Times"/>
                <w:caps/>
                <w:sz w:val="22"/>
                <w:szCs w:val="24"/>
                <w:lang w:val="hu-HU" w:eastAsia="en-US" w:bidi="he-IL"/>
              </w:rPr>
            </w:pPr>
            <w:r w:rsidRPr="000D252B">
              <w:rPr>
                <w:rFonts w:ascii="Times" w:hAnsi="Times"/>
                <w:caps/>
                <w:sz w:val="22"/>
                <w:szCs w:val="24"/>
                <w:lang w:val="hu-HU" w:eastAsia="en-US" w:bidi="he-IL"/>
              </w:rPr>
              <w:t xml:space="preserve">KÜLSŐ </w:t>
            </w:r>
            <w:r w:rsidR="008F172B" w:rsidRPr="000D252B">
              <w:rPr>
                <w:rFonts w:ascii="Times" w:hAnsi="Times"/>
                <w:caps/>
                <w:sz w:val="22"/>
                <w:szCs w:val="24"/>
                <w:lang w:val="hu-HU" w:eastAsia="en-US" w:bidi="he-IL"/>
              </w:rPr>
              <w:t>DOBOZ</w:t>
            </w:r>
            <w:r w:rsidR="000D252B">
              <w:rPr>
                <w:rFonts w:ascii="Times" w:hAnsi="Times"/>
                <w:caps/>
                <w:sz w:val="22"/>
                <w:szCs w:val="24"/>
                <w:lang w:val="hu-HU" w:eastAsia="en-US" w:bidi="he-IL"/>
              </w:rPr>
              <w:fldChar w:fldCharType="begin"/>
            </w:r>
            <w:r w:rsidR="000D252B">
              <w:rPr>
                <w:rFonts w:ascii="Times" w:hAnsi="Times"/>
                <w:caps/>
                <w:sz w:val="22"/>
                <w:szCs w:val="24"/>
                <w:lang w:val="hu-HU" w:eastAsia="en-US" w:bidi="he-IL"/>
              </w:rPr>
              <w:instrText xml:space="preserve"> DOCVARIABLE VAULT_ND_b12db5a8-aa6b-425d-b9c6-3f8353dadada \* MERGEFORMAT </w:instrText>
            </w:r>
            <w:r w:rsidR="000D252B">
              <w:rPr>
                <w:rFonts w:ascii="Times" w:hAnsi="Times"/>
                <w:caps/>
                <w:sz w:val="22"/>
                <w:szCs w:val="24"/>
                <w:lang w:val="hu-HU" w:eastAsia="en-US" w:bidi="he-IL"/>
              </w:rPr>
              <w:fldChar w:fldCharType="separate"/>
            </w:r>
            <w:r w:rsidR="000D252B">
              <w:rPr>
                <w:rFonts w:ascii="Times" w:hAnsi="Times"/>
                <w:caps/>
                <w:sz w:val="22"/>
                <w:szCs w:val="24"/>
                <w:lang w:val="hu-HU" w:eastAsia="en-US" w:bidi="he-IL"/>
              </w:rPr>
              <w:t xml:space="preserve"> </w:t>
            </w:r>
            <w:r w:rsidR="000D252B">
              <w:rPr>
                <w:rFonts w:ascii="Times" w:hAnsi="Times"/>
                <w:caps/>
                <w:sz w:val="22"/>
                <w:szCs w:val="24"/>
                <w:lang w:val="hu-HU" w:eastAsia="en-US" w:bidi="he-IL"/>
              </w:rPr>
              <w:fldChar w:fldCharType="end"/>
            </w:r>
          </w:p>
        </w:tc>
      </w:tr>
    </w:tbl>
    <w:p w14:paraId="615966DD" w14:textId="77777777" w:rsidR="00107656" w:rsidRPr="0020328B" w:rsidRDefault="00107656" w:rsidP="006155F9">
      <w:pPr>
        <w:rPr>
          <w:sz w:val="22"/>
        </w:rPr>
      </w:pPr>
    </w:p>
    <w:p w14:paraId="3DCC0C6B" w14:textId="77777777" w:rsidR="00107656" w:rsidRPr="0020328B" w:rsidRDefault="00107656" w:rsidP="006155F9">
      <w:pPr>
        <w:pStyle w:val="EndnoteText"/>
        <w:tabs>
          <w:tab w:val="clear" w:pos="567"/>
        </w:tabs>
        <w:rPr>
          <w:szCs w:val="24"/>
          <w:lang w:val="hu-HU" w:eastAsia="en-US" w:bidi="he-IL"/>
        </w:rPr>
      </w:pPr>
    </w:p>
    <w:p w14:paraId="5805406F" w14:textId="77777777" w:rsidR="00107656" w:rsidRPr="0020328B" w:rsidRDefault="00107656" w:rsidP="006155F9">
      <w:pPr>
        <w:pBdr>
          <w:top w:val="single" w:sz="4" w:space="1" w:color="auto"/>
          <w:left w:val="single" w:sz="4" w:space="4" w:color="auto"/>
          <w:bottom w:val="single" w:sz="4" w:space="1" w:color="auto"/>
          <w:right w:val="single" w:sz="4" w:space="2" w:color="auto"/>
        </w:pBdr>
        <w:rPr>
          <w:sz w:val="22"/>
        </w:rPr>
      </w:pPr>
      <w:r w:rsidRPr="0020328B">
        <w:rPr>
          <w:b/>
          <w:sz w:val="22"/>
        </w:rPr>
        <w:t>1</w:t>
      </w:r>
      <w:r w:rsidRPr="0020328B">
        <w:rPr>
          <w:rFonts w:ascii="Times" w:hAnsi="Times"/>
          <w:b/>
          <w:caps/>
          <w:sz w:val="22"/>
        </w:rPr>
        <w:t>.</w:t>
      </w:r>
      <w:r w:rsidRPr="0020328B">
        <w:rPr>
          <w:rFonts w:ascii="Times" w:hAnsi="Times"/>
          <w:b/>
          <w:caps/>
          <w:sz w:val="22"/>
        </w:rPr>
        <w:tab/>
        <w:t xml:space="preserve">A </w:t>
      </w:r>
      <w:r w:rsidRPr="0020328B">
        <w:rPr>
          <w:rFonts w:ascii="Times" w:hAnsi="Times"/>
          <w:b/>
          <w:sz w:val="22"/>
        </w:rPr>
        <w:t>GYÓGYSZER</w:t>
      </w:r>
      <w:r w:rsidRPr="0020328B">
        <w:rPr>
          <w:rFonts w:ascii="Times" w:hAnsi="Times"/>
          <w:b/>
          <w:caps/>
          <w:sz w:val="22"/>
        </w:rPr>
        <w:t xml:space="preserve"> </w:t>
      </w:r>
      <w:r w:rsidR="008F172B" w:rsidRPr="0020328B">
        <w:rPr>
          <w:rFonts w:ascii="Times" w:hAnsi="Times"/>
          <w:b/>
          <w:caps/>
          <w:sz w:val="22"/>
        </w:rPr>
        <w:t>NEVE</w:t>
      </w:r>
    </w:p>
    <w:p w14:paraId="5C85BAD0" w14:textId="77777777" w:rsidR="00107656" w:rsidRPr="0020328B" w:rsidRDefault="00107656" w:rsidP="006155F9">
      <w:pPr>
        <w:pStyle w:val="Heading2"/>
        <w:rPr>
          <w:b w:val="0"/>
          <w:sz w:val="22"/>
          <w:lang w:val="hu-HU"/>
        </w:rPr>
      </w:pPr>
    </w:p>
    <w:p w14:paraId="115CAB43" w14:textId="6003A48A" w:rsidR="00107656" w:rsidRPr="0020328B" w:rsidRDefault="00107656" w:rsidP="006155F9">
      <w:pPr>
        <w:pStyle w:val="Heading2"/>
        <w:rPr>
          <w:b w:val="0"/>
          <w:sz w:val="22"/>
          <w:lang w:val="hu-HU"/>
        </w:rPr>
      </w:pPr>
      <w:r w:rsidRPr="0020328B">
        <w:rPr>
          <w:b w:val="0"/>
          <w:sz w:val="22"/>
          <w:lang w:val="hu-HU"/>
        </w:rPr>
        <w:t>FORSTEO 20 mikrogramm/80 mikroliter oldatos injekció előretöltött injekciós tollban</w:t>
      </w:r>
      <w:r w:rsidR="000D252B">
        <w:rPr>
          <w:b w:val="0"/>
          <w:sz w:val="22"/>
          <w:lang w:val="hu-HU"/>
        </w:rPr>
        <w:fldChar w:fldCharType="begin"/>
      </w:r>
      <w:r w:rsidR="000D252B">
        <w:rPr>
          <w:b w:val="0"/>
          <w:sz w:val="22"/>
          <w:lang w:val="hu-HU"/>
        </w:rPr>
        <w:instrText xml:space="preserve"> DOCVARIABLE vault_nd_c4227d83-1f4b-4a85-accf-f288d83a41bc \* MERGEFORMAT </w:instrText>
      </w:r>
      <w:r w:rsidR="000D252B">
        <w:rPr>
          <w:b w:val="0"/>
          <w:sz w:val="22"/>
          <w:lang w:val="hu-HU"/>
        </w:rPr>
        <w:fldChar w:fldCharType="separate"/>
      </w:r>
      <w:r w:rsidR="000D252B">
        <w:rPr>
          <w:b w:val="0"/>
          <w:sz w:val="22"/>
          <w:lang w:val="hu-HU"/>
        </w:rPr>
        <w:t xml:space="preserve"> </w:t>
      </w:r>
      <w:r w:rsidR="000D252B">
        <w:rPr>
          <w:b w:val="0"/>
          <w:sz w:val="22"/>
          <w:lang w:val="hu-HU"/>
        </w:rPr>
        <w:fldChar w:fldCharType="end"/>
      </w:r>
    </w:p>
    <w:p w14:paraId="2B22D9D2" w14:textId="77777777" w:rsidR="00107656" w:rsidRPr="0020328B" w:rsidRDefault="008F172B" w:rsidP="006155F9">
      <w:pPr>
        <w:rPr>
          <w:sz w:val="22"/>
        </w:rPr>
      </w:pPr>
      <w:r w:rsidRPr="0020328B">
        <w:rPr>
          <w:sz w:val="22"/>
        </w:rPr>
        <w:t>t</w:t>
      </w:r>
      <w:r w:rsidR="00107656" w:rsidRPr="0020328B">
        <w:rPr>
          <w:sz w:val="22"/>
        </w:rPr>
        <w:t>eriparatid</w:t>
      </w:r>
    </w:p>
    <w:p w14:paraId="730B14C5" w14:textId="77777777" w:rsidR="00107656" w:rsidRPr="0020328B" w:rsidRDefault="00107656" w:rsidP="006155F9">
      <w:pPr>
        <w:rPr>
          <w:sz w:val="22"/>
        </w:rPr>
      </w:pPr>
    </w:p>
    <w:p w14:paraId="0B28AE59" w14:textId="77777777" w:rsidR="00A10B80" w:rsidRPr="0020328B" w:rsidRDefault="00A10B80" w:rsidP="00A10B80"/>
    <w:p w14:paraId="32B54BA6" w14:textId="77777777" w:rsidR="00A10B80" w:rsidRPr="0020328B" w:rsidRDefault="00A10B80" w:rsidP="00A10B80">
      <w:pPr>
        <w:pBdr>
          <w:top w:val="single" w:sz="4" w:space="1" w:color="auto"/>
          <w:left w:val="single" w:sz="4" w:space="4" w:color="auto"/>
          <w:bottom w:val="single" w:sz="4" w:space="1" w:color="auto"/>
          <w:right w:val="single" w:sz="4" w:space="4" w:color="auto"/>
        </w:pBdr>
        <w:shd w:val="clear" w:color="000000" w:fill="auto"/>
        <w:ind w:left="567" w:hanging="567"/>
        <w:rPr>
          <w:b/>
        </w:rPr>
      </w:pPr>
      <w:r w:rsidRPr="0020328B">
        <w:rPr>
          <w:b/>
        </w:rPr>
        <w:t>2.</w:t>
      </w:r>
      <w:r w:rsidRPr="0020328B">
        <w:rPr>
          <w:b/>
        </w:rPr>
        <w:tab/>
        <w:t>HATÓANYAG MEGNEVEZÉSE</w:t>
      </w:r>
    </w:p>
    <w:p w14:paraId="7023E56F" w14:textId="77777777" w:rsidR="00A10B80" w:rsidRPr="0020328B" w:rsidRDefault="00A10B80" w:rsidP="006155F9">
      <w:pPr>
        <w:rPr>
          <w:sz w:val="22"/>
        </w:rPr>
      </w:pPr>
    </w:p>
    <w:p w14:paraId="2C25D421" w14:textId="77777777" w:rsidR="00107656" w:rsidRPr="0020328B" w:rsidRDefault="00107656" w:rsidP="006155F9">
      <w:pPr>
        <w:rPr>
          <w:sz w:val="22"/>
        </w:rPr>
      </w:pPr>
      <w:r w:rsidRPr="0020328B">
        <w:rPr>
          <w:sz w:val="22"/>
        </w:rPr>
        <w:t>250 mikrogramm teriparatid</w:t>
      </w:r>
      <w:r w:rsidR="00101E78" w:rsidRPr="0020328B">
        <w:rPr>
          <w:sz w:val="22"/>
        </w:rPr>
        <w:t xml:space="preserve"> milliliterenként.</w:t>
      </w:r>
    </w:p>
    <w:p w14:paraId="4247B2C1" w14:textId="77777777" w:rsidR="00107656" w:rsidRPr="0020328B" w:rsidRDefault="00107656" w:rsidP="006155F9">
      <w:pPr>
        <w:rPr>
          <w:sz w:val="22"/>
        </w:rPr>
      </w:pPr>
    </w:p>
    <w:p w14:paraId="53A17BDD" w14:textId="77777777" w:rsidR="00107656" w:rsidRPr="0020328B" w:rsidRDefault="00107656" w:rsidP="006155F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20328B" w14:paraId="78045C10" w14:textId="77777777">
        <w:tc>
          <w:tcPr>
            <w:tcW w:w="9211" w:type="dxa"/>
          </w:tcPr>
          <w:p w14:paraId="7519C0BF" w14:textId="77777777" w:rsidR="00107656" w:rsidRPr="0020328B" w:rsidRDefault="00107656" w:rsidP="006155F9">
            <w:pPr>
              <w:rPr>
                <w:b/>
                <w:sz w:val="22"/>
              </w:rPr>
            </w:pPr>
            <w:r w:rsidRPr="0020328B">
              <w:rPr>
                <w:b/>
              </w:rPr>
              <w:t>3.</w:t>
            </w:r>
            <w:r w:rsidRPr="0020328B">
              <w:rPr>
                <w:b/>
              </w:rPr>
              <w:tab/>
            </w:r>
            <w:r w:rsidRPr="0020328B">
              <w:rPr>
                <w:b/>
                <w:sz w:val="22"/>
              </w:rPr>
              <w:t>SEGÉDANYAGOK FELSOROLÁSA</w:t>
            </w:r>
          </w:p>
        </w:tc>
      </w:tr>
    </w:tbl>
    <w:p w14:paraId="5A4CDB9B" w14:textId="77777777" w:rsidR="00107656" w:rsidRPr="0020328B" w:rsidRDefault="00107656" w:rsidP="006155F9">
      <w:pPr>
        <w:rPr>
          <w:sz w:val="22"/>
        </w:rPr>
      </w:pPr>
    </w:p>
    <w:p w14:paraId="5191A4A5" w14:textId="77777777" w:rsidR="00107656" w:rsidRPr="0020328B" w:rsidRDefault="00107656" w:rsidP="006155F9">
      <w:pPr>
        <w:rPr>
          <w:sz w:val="22"/>
        </w:rPr>
      </w:pPr>
      <w:r w:rsidRPr="0020328B">
        <w:rPr>
          <w:sz w:val="22"/>
        </w:rPr>
        <w:t>Segédanyagok: jégecet, nátrium-acetát (vízmentes), mannit, metakrezol, injekcióhoz való víz. Sósavoldat és/vagy nátrium-hidroxidoldat (</w:t>
      </w:r>
      <w:r w:rsidR="008F172B" w:rsidRPr="0020328B">
        <w:rPr>
          <w:sz w:val="22"/>
        </w:rPr>
        <w:t>pH beállításához</w:t>
      </w:r>
      <w:r w:rsidRPr="0020328B">
        <w:rPr>
          <w:sz w:val="22"/>
        </w:rPr>
        <w:t>).</w:t>
      </w:r>
    </w:p>
    <w:p w14:paraId="5B6637E3" w14:textId="77777777" w:rsidR="00107656" w:rsidRPr="0020328B" w:rsidRDefault="00107656" w:rsidP="006155F9">
      <w:pPr>
        <w:rPr>
          <w:sz w:val="22"/>
        </w:rPr>
      </w:pPr>
    </w:p>
    <w:p w14:paraId="7B7AF985" w14:textId="77777777" w:rsidR="00107656" w:rsidRPr="0020328B" w:rsidRDefault="00107656" w:rsidP="006155F9">
      <w:pPr>
        <w:rPr>
          <w:sz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20328B" w14:paraId="5D2F9E1A" w14:textId="77777777">
        <w:tc>
          <w:tcPr>
            <w:tcW w:w="9211" w:type="dxa"/>
          </w:tcPr>
          <w:p w14:paraId="37C35F66" w14:textId="77777777" w:rsidR="00107656" w:rsidRPr="0020328B" w:rsidRDefault="00107656" w:rsidP="006155F9">
            <w:pPr>
              <w:rPr>
                <w:b/>
                <w:sz w:val="22"/>
              </w:rPr>
            </w:pPr>
            <w:r w:rsidRPr="0020328B">
              <w:rPr>
                <w:b/>
              </w:rPr>
              <w:t>4.</w:t>
            </w:r>
            <w:r w:rsidRPr="0020328B">
              <w:rPr>
                <w:b/>
              </w:rPr>
              <w:tab/>
            </w:r>
            <w:r w:rsidRPr="0020328B">
              <w:rPr>
                <w:b/>
                <w:sz w:val="22"/>
              </w:rPr>
              <w:t>GYÓGYSZERFORMA ÉS TARTALOM</w:t>
            </w:r>
          </w:p>
        </w:tc>
      </w:tr>
    </w:tbl>
    <w:p w14:paraId="06D12151" w14:textId="77777777" w:rsidR="00107656" w:rsidRPr="0020328B" w:rsidRDefault="00107656" w:rsidP="006155F9">
      <w:pPr>
        <w:rPr>
          <w:sz w:val="22"/>
        </w:rPr>
      </w:pPr>
    </w:p>
    <w:p w14:paraId="1FF7DA0C" w14:textId="77777777" w:rsidR="008F172B" w:rsidRPr="0020328B" w:rsidRDefault="00107656" w:rsidP="006155F9">
      <w:pPr>
        <w:rPr>
          <w:sz w:val="22"/>
        </w:rPr>
      </w:pPr>
      <w:r w:rsidRPr="0020328B">
        <w:rPr>
          <w:sz w:val="22"/>
        </w:rPr>
        <w:t xml:space="preserve">Oldatos injekció </w:t>
      </w:r>
    </w:p>
    <w:p w14:paraId="0274CBFD" w14:textId="77777777" w:rsidR="00107656" w:rsidRPr="0020328B" w:rsidRDefault="00107656" w:rsidP="006155F9">
      <w:pPr>
        <w:rPr>
          <w:sz w:val="22"/>
        </w:rPr>
      </w:pPr>
      <w:r w:rsidRPr="0020328B">
        <w:rPr>
          <w:sz w:val="22"/>
        </w:rPr>
        <w:t>1 darab 2,4 ml oldatot tartalmazó injekciós toll</w:t>
      </w:r>
    </w:p>
    <w:p w14:paraId="55C26347" w14:textId="77777777" w:rsidR="00107656" w:rsidRPr="0020328B" w:rsidRDefault="00107656" w:rsidP="006155F9">
      <w:pPr>
        <w:rPr>
          <w:sz w:val="22"/>
        </w:rPr>
      </w:pPr>
      <w:r w:rsidRPr="0020328B">
        <w:rPr>
          <w:sz w:val="22"/>
        </w:rPr>
        <w:t>3 darab, egyenként 2,4</w:t>
      </w:r>
      <w:r w:rsidR="003B6A1A" w:rsidRPr="0020328B">
        <w:rPr>
          <w:sz w:val="22"/>
        </w:rPr>
        <w:t> </w:t>
      </w:r>
      <w:r w:rsidRPr="0020328B">
        <w:rPr>
          <w:sz w:val="22"/>
        </w:rPr>
        <w:t>ml oldatot tartalmazó injekciós toll</w:t>
      </w:r>
    </w:p>
    <w:p w14:paraId="1D6787BE" w14:textId="77777777" w:rsidR="00107656" w:rsidRPr="0020328B" w:rsidRDefault="00107656" w:rsidP="006155F9">
      <w:pPr>
        <w:rPr>
          <w:sz w:val="22"/>
        </w:rPr>
      </w:pPr>
    </w:p>
    <w:p w14:paraId="27CF528D" w14:textId="77777777" w:rsidR="00943823" w:rsidRPr="0020328B" w:rsidRDefault="00943823" w:rsidP="00943823">
      <w:pPr>
        <w:tabs>
          <w:tab w:val="left" w:pos="567"/>
        </w:tabs>
        <w:rPr>
          <w:sz w:val="22"/>
        </w:rPr>
      </w:pPr>
      <w:r w:rsidRPr="0020328B">
        <w:rPr>
          <w:sz w:val="22"/>
        </w:rPr>
        <w:t>Minden injekciós toll 28 adagot (20 mikrogramm/80 mikroliter) tartalmaz.</w:t>
      </w:r>
    </w:p>
    <w:p w14:paraId="579EAC7C" w14:textId="77777777" w:rsidR="00107656" w:rsidRPr="0020328B" w:rsidRDefault="00107656" w:rsidP="006155F9">
      <w:pPr>
        <w:rPr>
          <w:sz w:val="22"/>
        </w:rPr>
      </w:pPr>
    </w:p>
    <w:p w14:paraId="7D4BF2E6" w14:textId="77777777" w:rsidR="00107656" w:rsidRPr="0020328B" w:rsidRDefault="00107656" w:rsidP="006155F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20328B" w14:paraId="08A4D27C" w14:textId="77777777">
        <w:tc>
          <w:tcPr>
            <w:tcW w:w="9211" w:type="dxa"/>
          </w:tcPr>
          <w:p w14:paraId="65B26A4C" w14:textId="77777777" w:rsidR="00107656" w:rsidRPr="0020328B" w:rsidRDefault="00107656" w:rsidP="006155F9">
            <w:pPr>
              <w:ind w:left="720" w:hanging="720"/>
              <w:rPr>
                <w:b/>
                <w:sz w:val="22"/>
              </w:rPr>
            </w:pPr>
            <w:r w:rsidRPr="0020328B">
              <w:rPr>
                <w:b/>
              </w:rPr>
              <w:t>5.</w:t>
            </w:r>
            <w:r w:rsidRPr="0020328B">
              <w:rPr>
                <w:b/>
              </w:rPr>
              <w:tab/>
            </w:r>
            <w:r w:rsidRPr="0020328B">
              <w:rPr>
                <w:b/>
                <w:noProof/>
                <w:sz w:val="22"/>
                <w:szCs w:val="22"/>
              </w:rPr>
              <w:t>AZ ALKALMAZÁSSAL KAPCSOLATOS TUDNIVALÓK ÉS AZ ALKALMAZÁS MÓDJA(I)</w:t>
            </w:r>
          </w:p>
        </w:tc>
      </w:tr>
    </w:tbl>
    <w:p w14:paraId="362B8F9A" w14:textId="77777777" w:rsidR="00107656" w:rsidRPr="0020328B" w:rsidRDefault="00107656" w:rsidP="006155F9">
      <w:pPr>
        <w:rPr>
          <w:sz w:val="22"/>
        </w:rPr>
      </w:pPr>
    </w:p>
    <w:p w14:paraId="4030D565" w14:textId="77777777" w:rsidR="00107656" w:rsidRPr="0020328B" w:rsidRDefault="008F172B" w:rsidP="006155F9">
      <w:pPr>
        <w:rPr>
          <w:sz w:val="22"/>
          <w:szCs w:val="22"/>
        </w:rPr>
      </w:pPr>
      <w:r w:rsidRPr="0020328B">
        <w:rPr>
          <w:noProof/>
          <w:sz w:val="22"/>
          <w:szCs w:val="22"/>
        </w:rPr>
        <w:t>Használat előtt olvassa el a mellékelt betegtájékoztatót</w:t>
      </w:r>
      <w:r w:rsidR="00107656" w:rsidRPr="0020328B">
        <w:rPr>
          <w:noProof/>
          <w:sz w:val="22"/>
          <w:szCs w:val="22"/>
        </w:rPr>
        <w:t>!</w:t>
      </w:r>
    </w:p>
    <w:p w14:paraId="2C77645A" w14:textId="77777777" w:rsidR="008F172B" w:rsidRPr="0020328B" w:rsidRDefault="008F172B" w:rsidP="008F172B">
      <w:pPr>
        <w:rPr>
          <w:sz w:val="22"/>
        </w:rPr>
      </w:pPr>
      <w:r w:rsidRPr="0020328B">
        <w:rPr>
          <w:sz w:val="22"/>
        </w:rPr>
        <w:t>Subcutan alkalmazásra.</w:t>
      </w:r>
    </w:p>
    <w:p w14:paraId="7B51904E" w14:textId="77777777" w:rsidR="00107656" w:rsidRPr="0020328B" w:rsidRDefault="00107656" w:rsidP="006155F9">
      <w:pPr>
        <w:rPr>
          <w:sz w:val="22"/>
        </w:rPr>
      </w:pPr>
    </w:p>
    <w:p w14:paraId="031A08B6" w14:textId="77777777" w:rsidR="00107656" w:rsidRPr="0020328B" w:rsidRDefault="00107656" w:rsidP="006155F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20328B" w14:paraId="0495F150" w14:textId="77777777">
        <w:tc>
          <w:tcPr>
            <w:tcW w:w="9211" w:type="dxa"/>
          </w:tcPr>
          <w:p w14:paraId="18CCD1B6" w14:textId="77777777" w:rsidR="00107656" w:rsidRPr="0020328B" w:rsidRDefault="00107656" w:rsidP="006155F9">
            <w:pPr>
              <w:ind w:left="720" w:hanging="720"/>
              <w:rPr>
                <w:b/>
                <w:sz w:val="22"/>
              </w:rPr>
            </w:pPr>
            <w:r w:rsidRPr="0020328B">
              <w:rPr>
                <w:b/>
              </w:rPr>
              <w:t>6.</w:t>
            </w:r>
            <w:r w:rsidRPr="0020328B">
              <w:rPr>
                <w:b/>
              </w:rPr>
              <w:tab/>
            </w:r>
            <w:r w:rsidRPr="0020328B">
              <w:rPr>
                <w:b/>
                <w:sz w:val="22"/>
              </w:rPr>
              <w:t>KÜLÖN FIGYELMEZTETÉS, MELY SZERINT A GYÓGYSZERT GYERMEKEKTŐL ELZÁRVA KELL TARTANI</w:t>
            </w:r>
          </w:p>
        </w:tc>
      </w:tr>
    </w:tbl>
    <w:p w14:paraId="07574B67" w14:textId="77777777" w:rsidR="00107656" w:rsidRPr="0020328B" w:rsidRDefault="00107656" w:rsidP="006155F9">
      <w:pPr>
        <w:rPr>
          <w:sz w:val="22"/>
        </w:rPr>
      </w:pPr>
    </w:p>
    <w:p w14:paraId="3AF470E1" w14:textId="77777777" w:rsidR="00107656" w:rsidRPr="0020328B" w:rsidRDefault="00107656" w:rsidP="006155F9">
      <w:pPr>
        <w:rPr>
          <w:sz w:val="22"/>
        </w:rPr>
      </w:pPr>
      <w:r w:rsidRPr="0020328B">
        <w:rPr>
          <w:sz w:val="22"/>
        </w:rPr>
        <w:t>A gyógyszer gyermekektől elzárva tartandó!</w:t>
      </w:r>
    </w:p>
    <w:p w14:paraId="4E9B45FF" w14:textId="77777777" w:rsidR="00107656" w:rsidRPr="0020328B" w:rsidRDefault="00107656" w:rsidP="006155F9">
      <w:pPr>
        <w:pStyle w:val="EndnoteText"/>
        <w:tabs>
          <w:tab w:val="clear" w:pos="567"/>
        </w:tabs>
        <w:rPr>
          <w:lang w:val="hu-HU"/>
        </w:rPr>
      </w:pPr>
    </w:p>
    <w:p w14:paraId="35D934CF" w14:textId="77777777" w:rsidR="00107656" w:rsidRPr="0020328B" w:rsidRDefault="00107656" w:rsidP="006155F9">
      <w:pPr>
        <w:pStyle w:val="EndnoteText"/>
        <w:tabs>
          <w:tab w:val="clear" w:pos="567"/>
        </w:tabs>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20328B" w14:paraId="6A039F74" w14:textId="77777777">
        <w:tc>
          <w:tcPr>
            <w:tcW w:w="9211" w:type="dxa"/>
          </w:tcPr>
          <w:p w14:paraId="68CBB5A0" w14:textId="77777777" w:rsidR="00107656" w:rsidRPr="0020328B" w:rsidRDefault="00107656" w:rsidP="006155F9">
            <w:pPr>
              <w:rPr>
                <w:b/>
                <w:sz w:val="22"/>
              </w:rPr>
            </w:pPr>
            <w:r w:rsidRPr="0020328B">
              <w:rPr>
                <w:b/>
              </w:rPr>
              <w:t>7.</w:t>
            </w:r>
            <w:r w:rsidRPr="0020328B">
              <w:rPr>
                <w:b/>
              </w:rPr>
              <w:tab/>
            </w:r>
            <w:r w:rsidRPr="0020328B">
              <w:rPr>
                <w:b/>
                <w:sz w:val="22"/>
              </w:rPr>
              <w:t>TOVÁBBI FIGYELMEZTETÉS(EK), AMENNYIBEN SZÜKSÉGES</w:t>
            </w:r>
          </w:p>
        </w:tc>
      </w:tr>
    </w:tbl>
    <w:p w14:paraId="2809074C" w14:textId="77777777" w:rsidR="00107656" w:rsidRPr="0020328B" w:rsidRDefault="00107656" w:rsidP="006155F9">
      <w:pPr>
        <w:rPr>
          <w:sz w:val="22"/>
        </w:rPr>
      </w:pPr>
    </w:p>
    <w:p w14:paraId="7D69C67F" w14:textId="77777777" w:rsidR="00107656" w:rsidRPr="0020328B" w:rsidRDefault="0097371D" w:rsidP="006155F9">
      <w:pPr>
        <w:rPr>
          <w:sz w:val="22"/>
          <w:szCs w:val="22"/>
        </w:rPr>
      </w:pPr>
      <w:r w:rsidRPr="0020328B">
        <w:rPr>
          <w:sz w:val="22"/>
          <w:szCs w:val="22"/>
        </w:rPr>
        <w:t xml:space="preserve">Nyitáshoz </w:t>
      </w:r>
      <w:r w:rsidR="002A7970" w:rsidRPr="0020328B">
        <w:rPr>
          <w:sz w:val="22"/>
          <w:szCs w:val="22"/>
        </w:rPr>
        <w:t xml:space="preserve">itt </w:t>
      </w:r>
      <w:r w:rsidRPr="0020328B">
        <w:rPr>
          <w:sz w:val="22"/>
          <w:szCs w:val="22"/>
        </w:rPr>
        <w:t xml:space="preserve">emelje </w:t>
      </w:r>
      <w:r w:rsidR="002A7970" w:rsidRPr="0020328B">
        <w:rPr>
          <w:sz w:val="22"/>
          <w:szCs w:val="22"/>
        </w:rPr>
        <w:t>fel,</w:t>
      </w:r>
      <w:r w:rsidRPr="0020328B">
        <w:rPr>
          <w:sz w:val="22"/>
          <w:szCs w:val="22"/>
        </w:rPr>
        <w:t xml:space="preserve"> és húzza meg.</w:t>
      </w:r>
    </w:p>
    <w:p w14:paraId="5DF0F8CF" w14:textId="77777777" w:rsidR="00107656" w:rsidRPr="0020328B" w:rsidRDefault="00107656" w:rsidP="006155F9">
      <w:pPr>
        <w:rPr>
          <w:sz w:val="22"/>
        </w:rPr>
      </w:pPr>
    </w:p>
    <w:p w14:paraId="00861504" w14:textId="77777777" w:rsidR="00107656" w:rsidRPr="0020328B" w:rsidRDefault="00107656" w:rsidP="006155F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20328B" w14:paraId="76E159FD" w14:textId="77777777">
        <w:tc>
          <w:tcPr>
            <w:tcW w:w="9211" w:type="dxa"/>
          </w:tcPr>
          <w:p w14:paraId="32E0D893" w14:textId="77777777" w:rsidR="00107656" w:rsidRPr="0020328B" w:rsidRDefault="00107656" w:rsidP="006155F9">
            <w:pPr>
              <w:keepNext/>
              <w:rPr>
                <w:b/>
                <w:sz w:val="22"/>
              </w:rPr>
            </w:pPr>
            <w:r w:rsidRPr="0020328B">
              <w:rPr>
                <w:b/>
              </w:rPr>
              <w:t>8.</w:t>
            </w:r>
            <w:r w:rsidRPr="0020328B">
              <w:rPr>
                <w:b/>
              </w:rPr>
              <w:tab/>
            </w:r>
            <w:r w:rsidRPr="0020328B">
              <w:rPr>
                <w:b/>
                <w:sz w:val="22"/>
              </w:rPr>
              <w:t>LEJÁRATI IDŐ</w:t>
            </w:r>
          </w:p>
        </w:tc>
      </w:tr>
    </w:tbl>
    <w:p w14:paraId="3E463B67" w14:textId="77777777" w:rsidR="00107656" w:rsidRPr="0020328B" w:rsidRDefault="00107656" w:rsidP="006155F9">
      <w:pPr>
        <w:keepNext/>
        <w:rPr>
          <w:sz w:val="22"/>
        </w:rPr>
      </w:pPr>
    </w:p>
    <w:p w14:paraId="2761C3A6" w14:textId="77777777" w:rsidR="00107656" w:rsidRPr="0020328B" w:rsidRDefault="00107656" w:rsidP="006155F9">
      <w:pPr>
        <w:rPr>
          <w:sz w:val="22"/>
        </w:rPr>
      </w:pPr>
      <w:r w:rsidRPr="0020328B">
        <w:rPr>
          <w:sz w:val="22"/>
        </w:rPr>
        <w:t>EXP</w:t>
      </w:r>
    </w:p>
    <w:p w14:paraId="6C9B79FD" w14:textId="77777777" w:rsidR="00107656" w:rsidRPr="0020328B" w:rsidRDefault="00107656" w:rsidP="006155F9">
      <w:pPr>
        <w:rPr>
          <w:sz w:val="22"/>
        </w:rPr>
      </w:pPr>
      <w:r w:rsidRPr="0020328B">
        <w:rPr>
          <w:sz w:val="22"/>
        </w:rPr>
        <w:t>Az injekciós tollat a használatba vételt követő 28. napon ki kell dobni.</w:t>
      </w:r>
    </w:p>
    <w:p w14:paraId="23A3D214" w14:textId="77777777" w:rsidR="00107656" w:rsidRPr="0020328B" w:rsidRDefault="00107656" w:rsidP="006155F9">
      <w:pPr>
        <w:rPr>
          <w:sz w:val="22"/>
        </w:rPr>
      </w:pPr>
      <w:r w:rsidRPr="0020328B">
        <w:rPr>
          <w:sz w:val="22"/>
        </w:rPr>
        <w:t>Használatba vétel ideje:</w:t>
      </w:r>
    </w:p>
    <w:p w14:paraId="5EBF03C8" w14:textId="77777777" w:rsidR="00107656" w:rsidRPr="0020328B" w:rsidRDefault="00107656" w:rsidP="006155F9">
      <w:pPr>
        <w:rPr>
          <w:sz w:val="22"/>
        </w:rPr>
      </w:pPr>
    </w:p>
    <w:p w14:paraId="61010A89" w14:textId="77777777" w:rsidR="00107656" w:rsidRPr="0020328B" w:rsidRDefault="00107656" w:rsidP="006155F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20328B" w14:paraId="53FC0E5F" w14:textId="77777777">
        <w:tc>
          <w:tcPr>
            <w:tcW w:w="9211" w:type="dxa"/>
          </w:tcPr>
          <w:p w14:paraId="7FFE25C6" w14:textId="77777777" w:rsidR="00107656" w:rsidRPr="0020328B" w:rsidRDefault="00107656" w:rsidP="006155F9">
            <w:pPr>
              <w:keepNext/>
              <w:rPr>
                <w:b/>
                <w:sz w:val="22"/>
              </w:rPr>
            </w:pPr>
            <w:r w:rsidRPr="0020328B">
              <w:rPr>
                <w:b/>
              </w:rPr>
              <w:t>9.</w:t>
            </w:r>
            <w:r w:rsidRPr="0020328B">
              <w:rPr>
                <w:b/>
              </w:rPr>
              <w:tab/>
            </w:r>
            <w:r w:rsidRPr="0020328B">
              <w:rPr>
                <w:b/>
                <w:sz w:val="22"/>
              </w:rPr>
              <w:t>KÜLÖNLEGES TÁROLÁSI ELŐÍRÁSOK</w:t>
            </w:r>
          </w:p>
        </w:tc>
      </w:tr>
    </w:tbl>
    <w:p w14:paraId="07C02CA7" w14:textId="77777777" w:rsidR="00107656" w:rsidRPr="0020328B" w:rsidRDefault="00107656" w:rsidP="006155F9">
      <w:pPr>
        <w:keepNext/>
        <w:rPr>
          <w:sz w:val="22"/>
        </w:rPr>
      </w:pPr>
    </w:p>
    <w:p w14:paraId="727DC9D9" w14:textId="77777777" w:rsidR="00107656" w:rsidRPr="0020328B" w:rsidRDefault="00107656" w:rsidP="006155F9">
      <w:pPr>
        <w:rPr>
          <w:sz w:val="22"/>
        </w:rPr>
      </w:pPr>
      <w:r w:rsidRPr="0020328B">
        <w:rPr>
          <w:noProof/>
          <w:sz w:val="22"/>
          <w:szCs w:val="22"/>
        </w:rPr>
        <w:t>Hűtőszekrényben tárolandó.</w:t>
      </w:r>
    </w:p>
    <w:p w14:paraId="5EB57919" w14:textId="77777777" w:rsidR="00107656" w:rsidRPr="0020328B" w:rsidRDefault="00107656" w:rsidP="006155F9">
      <w:pPr>
        <w:rPr>
          <w:sz w:val="22"/>
        </w:rPr>
      </w:pPr>
      <w:r w:rsidRPr="0020328B">
        <w:rPr>
          <w:sz w:val="22"/>
        </w:rPr>
        <w:t>Nem fagyasztható</w:t>
      </w:r>
      <w:r w:rsidR="008F172B" w:rsidRPr="0020328B">
        <w:rPr>
          <w:sz w:val="22"/>
        </w:rPr>
        <w:t>!</w:t>
      </w:r>
    </w:p>
    <w:p w14:paraId="72F3AA3E" w14:textId="77777777" w:rsidR="00107656" w:rsidRPr="0020328B" w:rsidRDefault="00107656" w:rsidP="006155F9">
      <w:pPr>
        <w:pStyle w:val="EndnoteText"/>
        <w:tabs>
          <w:tab w:val="clear" w:pos="567"/>
        </w:tabs>
        <w:rPr>
          <w:szCs w:val="24"/>
          <w:lang w:val="hu-HU" w:eastAsia="en-US" w:bidi="he-IL"/>
        </w:rPr>
      </w:pPr>
    </w:p>
    <w:p w14:paraId="08D6F786" w14:textId="77777777" w:rsidR="00107656" w:rsidRPr="0020328B" w:rsidRDefault="00107656" w:rsidP="006155F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20328B" w14:paraId="4401CDDB" w14:textId="77777777">
        <w:tc>
          <w:tcPr>
            <w:tcW w:w="9211" w:type="dxa"/>
          </w:tcPr>
          <w:p w14:paraId="39E291D8" w14:textId="77777777" w:rsidR="00107656" w:rsidRPr="0020328B" w:rsidRDefault="00107656" w:rsidP="006155F9">
            <w:pPr>
              <w:pStyle w:val="BodyTextIndent2"/>
              <w:rPr>
                <w:b w:val="0"/>
                <w:lang w:val="hu-HU"/>
              </w:rPr>
            </w:pPr>
            <w:r w:rsidRPr="0020328B">
              <w:rPr>
                <w:bCs/>
                <w:lang w:val="hu-HU"/>
              </w:rPr>
              <w:t>10.</w:t>
            </w:r>
            <w:r w:rsidRPr="0020328B">
              <w:rPr>
                <w:b w:val="0"/>
                <w:lang w:val="hu-HU"/>
              </w:rPr>
              <w:tab/>
            </w:r>
            <w:r w:rsidRPr="0020328B">
              <w:rPr>
                <w:lang w:val="hu-HU"/>
              </w:rPr>
              <w:t>KÜLÖNLEGES ÓVINTÉZKEDÉSEK A FEL NEM HASZNÁLT GYÓGYSZEREK VAGY AZ ILYEN TERMÉKEKBŐL KELETKEZETT HULLADÉKANYAGOK ÁRTALMATLANNÁ TÉTELÉRE, HA ILYENEKRE SZÜKSÉG VAN</w:t>
            </w:r>
            <w:r w:rsidRPr="0020328B">
              <w:rPr>
                <w:b w:val="0"/>
                <w:lang w:val="hu-HU"/>
              </w:rPr>
              <w:t xml:space="preserve"> </w:t>
            </w:r>
          </w:p>
        </w:tc>
      </w:tr>
    </w:tbl>
    <w:p w14:paraId="144321DA" w14:textId="77777777" w:rsidR="00107656" w:rsidRPr="0020328B" w:rsidRDefault="00107656" w:rsidP="006155F9">
      <w:pPr>
        <w:rPr>
          <w:sz w:val="22"/>
        </w:rPr>
      </w:pPr>
    </w:p>
    <w:p w14:paraId="6E76731F" w14:textId="77777777" w:rsidR="00107656" w:rsidRPr="0020328B" w:rsidRDefault="00107656" w:rsidP="006155F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20328B" w14:paraId="07DBFAC7" w14:textId="77777777">
        <w:trPr>
          <w:trHeight w:val="90"/>
        </w:trPr>
        <w:tc>
          <w:tcPr>
            <w:tcW w:w="9211" w:type="dxa"/>
          </w:tcPr>
          <w:p w14:paraId="512B5EAD" w14:textId="77777777" w:rsidR="00107656" w:rsidRPr="0020328B" w:rsidRDefault="00107656" w:rsidP="006155F9">
            <w:pPr>
              <w:ind w:left="600" w:hanging="600"/>
              <w:rPr>
                <w:b/>
                <w:sz w:val="22"/>
              </w:rPr>
            </w:pPr>
            <w:r w:rsidRPr="0020328B">
              <w:rPr>
                <w:b/>
              </w:rPr>
              <w:t>11.</w:t>
            </w:r>
            <w:r w:rsidRPr="0020328B">
              <w:rPr>
                <w:b/>
              </w:rPr>
              <w:tab/>
            </w:r>
            <w:r w:rsidRPr="0020328B">
              <w:rPr>
                <w:b/>
                <w:sz w:val="22"/>
                <w:szCs w:val="22"/>
              </w:rPr>
              <w:t>A</w:t>
            </w:r>
            <w:r w:rsidRPr="0020328B">
              <w:rPr>
                <w:b/>
              </w:rPr>
              <w:t xml:space="preserve"> </w:t>
            </w:r>
            <w:r w:rsidRPr="0020328B">
              <w:rPr>
                <w:b/>
                <w:sz w:val="22"/>
              </w:rPr>
              <w:t>FORGALOMBA HOZATALI ENGEDÉLY JOGOSULTJÁNAK NEVE ÉS CÍME</w:t>
            </w:r>
          </w:p>
        </w:tc>
      </w:tr>
    </w:tbl>
    <w:p w14:paraId="1D30554C" w14:textId="77777777" w:rsidR="00107656" w:rsidRPr="0020328B" w:rsidRDefault="00107656" w:rsidP="006155F9">
      <w:pPr>
        <w:rPr>
          <w:sz w:val="22"/>
        </w:rPr>
      </w:pPr>
    </w:p>
    <w:p w14:paraId="62451681" w14:textId="77777777" w:rsidR="003B6A1A" w:rsidRPr="0020328B" w:rsidRDefault="00107656" w:rsidP="006155F9">
      <w:pPr>
        <w:rPr>
          <w:szCs w:val="22"/>
        </w:rPr>
      </w:pPr>
      <w:r w:rsidRPr="0020328B">
        <w:rPr>
          <w:sz w:val="22"/>
        </w:rPr>
        <w:t>Eli Lilly Nederland B. V.</w:t>
      </w:r>
    </w:p>
    <w:p w14:paraId="0F7D4129" w14:textId="03B7EAE2" w:rsidR="00107656" w:rsidRPr="0020328B" w:rsidRDefault="00634C7E" w:rsidP="006155F9">
      <w:pPr>
        <w:rPr>
          <w:sz w:val="22"/>
        </w:rPr>
      </w:pPr>
      <w:del w:id="22" w:author="Lilly_reg" w:date="2025-09-02T10:42:00Z">
        <w:r w:rsidRPr="0020328B" w:rsidDel="005C57E9">
          <w:rPr>
            <w:szCs w:val="22"/>
          </w:rPr>
          <w:delText>Papendorpseweg 83</w:delText>
        </w:r>
      </w:del>
      <w:ins w:id="23" w:author="Lilly_reg" w:date="2025-09-02T10:42:00Z">
        <w:r w:rsidR="005C57E9" w:rsidRPr="0020328B">
          <w:rPr>
            <w:szCs w:val="22"/>
          </w:rPr>
          <w:t>Orteliuslaan 1000</w:t>
        </w:r>
      </w:ins>
      <w:r w:rsidRPr="0020328B">
        <w:rPr>
          <w:szCs w:val="22"/>
        </w:rPr>
        <w:t xml:space="preserve">, 3528 </w:t>
      </w:r>
      <w:del w:id="24" w:author="Lilly_reg" w:date="2025-09-02T10:43:00Z">
        <w:r w:rsidRPr="0020328B" w:rsidDel="005C57E9">
          <w:rPr>
            <w:szCs w:val="22"/>
          </w:rPr>
          <w:delText>BJ</w:delText>
        </w:r>
      </w:del>
      <w:ins w:id="25" w:author="Lilly_reg" w:date="2025-09-02T10:43:00Z">
        <w:r w:rsidR="005C57E9" w:rsidRPr="0020328B">
          <w:rPr>
            <w:szCs w:val="22"/>
          </w:rPr>
          <w:t>BD</w:t>
        </w:r>
      </w:ins>
      <w:r w:rsidRPr="0020328B">
        <w:rPr>
          <w:szCs w:val="22"/>
        </w:rPr>
        <w:t xml:space="preserve"> Utrecht</w:t>
      </w:r>
    </w:p>
    <w:p w14:paraId="533983C1" w14:textId="77777777" w:rsidR="00107656" w:rsidRPr="0020328B" w:rsidRDefault="00107656" w:rsidP="006155F9">
      <w:pPr>
        <w:rPr>
          <w:sz w:val="22"/>
        </w:rPr>
      </w:pPr>
      <w:r w:rsidRPr="0020328B">
        <w:rPr>
          <w:sz w:val="22"/>
        </w:rPr>
        <w:t>Hollandia</w:t>
      </w:r>
    </w:p>
    <w:p w14:paraId="6080765A" w14:textId="77777777" w:rsidR="00107656" w:rsidRPr="0020328B" w:rsidRDefault="00107656" w:rsidP="006155F9">
      <w:pPr>
        <w:rPr>
          <w:sz w:val="22"/>
        </w:rPr>
      </w:pPr>
    </w:p>
    <w:p w14:paraId="3B494279" w14:textId="77777777" w:rsidR="00107656" w:rsidRPr="0020328B" w:rsidRDefault="00107656" w:rsidP="006155F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20328B" w14:paraId="6C77E11A" w14:textId="77777777">
        <w:tc>
          <w:tcPr>
            <w:tcW w:w="9211" w:type="dxa"/>
          </w:tcPr>
          <w:p w14:paraId="0487E564" w14:textId="77777777" w:rsidR="00107656" w:rsidRPr="0020328B" w:rsidRDefault="00107656" w:rsidP="006155F9">
            <w:pPr>
              <w:ind w:left="600" w:hanging="600"/>
              <w:rPr>
                <w:b/>
                <w:sz w:val="22"/>
              </w:rPr>
            </w:pPr>
            <w:r w:rsidRPr="0020328B">
              <w:rPr>
                <w:b/>
              </w:rPr>
              <w:t>12.</w:t>
            </w:r>
            <w:r w:rsidRPr="0020328B">
              <w:rPr>
                <w:b/>
              </w:rPr>
              <w:tab/>
            </w:r>
            <w:r w:rsidRPr="0020328B">
              <w:rPr>
                <w:b/>
                <w:sz w:val="22"/>
                <w:szCs w:val="22"/>
              </w:rPr>
              <w:t xml:space="preserve">A </w:t>
            </w:r>
            <w:r w:rsidRPr="0020328B">
              <w:rPr>
                <w:b/>
                <w:sz w:val="22"/>
              </w:rPr>
              <w:t>FORGALOMBA HOZATALI ENGEDÉLY SZÁMA</w:t>
            </w:r>
          </w:p>
        </w:tc>
      </w:tr>
    </w:tbl>
    <w:p w14:paraId="4E038FFD" w14:textId="77777777" w:rsidR="00107656" w:rsidRPr="0020328B" w:rsidRDefault="00107656" w:rsidP="006155F9">
      <w:pPr>
        <w:rPr>
          <w:sz w:val="22"/>
        </w:rPr>
      </w:pPr>
    </w:p>
    <w:p w14:paraId="79B7CC53" w14:textId="77777777" w:rsidR="00107656" w:rsidRPr="0020328B" w:rsidRDefault="00107656" w:rsidP="006155F9">
      <w:pPr>
        <w:rPr>
          <w:sz w:val="22"/>
        </w:rPr>
      </w:pPr>
      <w:r w:rsidRPr="0020328B">
        <w:rPr>
          <w:sz w:val="22"/>
        </w:rPr>
        <w:t>EU/1/03/247/001</w:t>
      </w:r>
    </w:p>
    <w:p w14:paraId="1B26902E" w14:textId="77777777" w:rsidR="00107656" w:rsidRPr="0020328B" w:rsidRDefault="00107656" w:rsidP="006155F9">
      <w:pPr>
        <w:rPr>
          <w:sz w:val="22"/>
          <w:szCs w:val="20"/>
          <w:highlight w:val="lightGray"/>
          <w:lang w:bidi="ar-SA"/>
        </w:rPr>
      </w:pPr>
      <w:r w:rsidRPr="0020328B">
        <w:rPr>
          <w:sz w:val="22"/>
          <w:szCs w:val="20"/>
          <w:highlight w:val="lightGray"/>
          <w:lang w:bidi="ar-SA"/>
        </w:rPr>
        <w:t>EU/1/03/247/002</w:t>
      </w:r>
    </w:p>
    <w:p w14:paraId="3175EA49" w14:textId="77777777" w:rsidR="00823F0B" w:rsidRPr="0020328B" w:rsidRDefault="00823F0B" w:rsidP="006155F9">
      <w:pPr>
        <w:rPr>
          <w:sz w:val="22"/>
          <w:szCs w:val="22"/>
        </w:rPr>
      </w:pPr>
    </w:p>
    <w:p w14:paraId="13A9C77E" w14:textId="77777777" w:rsidR="00107656" w:rsidRPr="0020328B" w:rsidRDefault="00107656" w:rsidP="006155F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20328B" w14:paraId="66C90A37" w14:textId="77777777">
        <w:tc>
          <w:tcPr>
            <w:tcW w:w="9211" w:type="dxa"/>
          </w:tcPr>
          <w:p w14:paraId="7356DF7F" w14:textId="77777777" w:rsidR="00107656" w:rsidRPr="0020328B" w:rsidRDefault="00107656" w:rsidP="006155F9">
            <w:pPr>
              <w:ind w:left="600" w:hanging="600"/>
              <w:rPr>
                <w:b/>
                <w:sz w:val="22"/>
              </w:rPr>
            </w:pPr>
            <w:r w:rsidRPr="0020328B">
              <w:rPr>
                <w:b/>
              </w:rPr>
              <w:t>13.</w:t>
            </w:r>
            <w:r w:rsidRPr="0020328B">
              <w:rPr>
                <w:b/>
              </w:rPr>
              <w:tab/>
            </w:r>
            <w:r w:rsidRPr="0020328B">
              <w:rPr>
                <w:b/>
                <w:sz w:val="22"/>
                <w:szCs w:val="22"/>
              </w:rPr>
              <w:t xml:space="preserve">A </w:t>
            </w:r>
            <w:r w:rsidRPr="0020328B">
              <w:rPr>
                <w:b/>
                <w:sz w:val="22"/>
              </w:rPr>
              <w:t>GYÁRTÁSI TÉTEL SZÁMA</w:t>
            </w:r>
          </w:p>
        </w:tc>
      </w:tr>
    </w:tbl>
    <w:p w14:paraId="4999BC38" w14:textId="77777777" w:rsidR="00107656" w:rsidRPr="0020328B" w:rsidRDefault="00107656" w:rsidP="006155F9">
      <w:pPr>
        <w:rPr>
          <w:sz w:val="22"/>
        </w:rPr>
      </w:pPr>
    </w:p>
    <w:p w14:paraId="29D67AD3" w14:textId="77777777" w:rsidR="00107656" w:rsidRPr="0020328B" w:rsidRDefault="00107656" w:rsidP="006155F9">
      <w:pPr>
        <w:rPr>
          <w:sz w:val="22"/>
        </w:rPr>
      </w:pPr>
      <w:r w:rsidRPr="0020328B">
        <w:rPr>
          <w:sz w:val="22"/>
        </w:rPr>
        <w:t>Lot</w:t>
      </w:r>
    </w:p>
    <w:p w14:paraId="2432B943" w14:textId="77777777" w:rsidR="00107656" w:rsidRPr="0020328B" w:rsidRDefault="00107656" w:rsidP="006155F9">
      <w:pPr>
        <w:rPr>
          <w:sz w:val="22"/>
        </w:rPr>
      </w:pPr>
    </w:p>
    <w:p w14:paraId="48F9F331" w14:textId="77777777" w:rsidR="00107656" w:rsidRPr="0020328B" w:rsidRDefault="00107656" w:rsidP="006155F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20328B" w14:paraId="10A7916E" w14:textId="77777777">
        <w:tc>
          <w:tcPr>
            <w:tcW w:w="9211" w:type="dxa"/>
          </w:tcPr>
          <w:p w14:paraId="37F36CF4" w14:textId="77777777" w:rsidR="00107656" w:rsidRPr="0020328B" w:rsidRDefault="00107656" w:rsidP="00823F0B">
            <w:pPr>
              <w:ind w:left="600" w:hanging="600"/>
              <w:rPr>
                <w:b/>
                <w:sz w:val="22"/>
              </w:rPr>
            </w:pPr>
            <w:r w:rsidRPr="0020328B">
              <w:rPr>
                <w:b/>
              </w:rPr>
              <w:t>14.</w:t>
            </w:r>
            <w:r w:rsidRPr="0020328B">
              <w:rPr>
                <w:b/>
              </w:rPr>
              <w:tab/>
            </w:r>
            <w:r w:rsidRPr="0020328B">
              <w:rPr>
                <w:b/>
                <w:noProof/>
                <w:sz w:val="22"/>
                <w:szCs w:val="22"/>
              </w:rPr>
              <w:t>A GYÓGYSZER RENDELHETŐSÉG</w:t>
            </w:r>
            <w:r w:rsidR="00823F0B" w:rsidRPr="0020328B">
              <w:rPr>
                <w:b/>
                <w:noProof/>
                <w:sz w:val="22"/>
                <w:szCs w:val="22"/>
              </w:rPr>
              <w:t>E</w:t>
            </w:r>
          </w:p>
        </w:tc>
      </w:tr>
    </w:tbl>
    <w:p w14:paraId="0782D2B3" w14:textId="77777777" w:rsidR="00107656" w:rsidRPr="0020328B" w:rsidRDefault="00107656" w:rsidP="006155F9">
      <w:pPr>
        <w:rPr>
          <w:sz w:val="22"/>
        </w:rPr>
      </w:pPr>
    </w:p>
    <w:p w14:paraId="40D9D72C" w14:textId="77777777" w:rsidR="00107656" w:rsidRPr="0020328B" w:rsidRDefault="00107656" w:rsidP="006155F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20328B" w14:paraId="7B824F6D" w14:textId="77777777">
        <w:tc>
          <w:tcPr>
            <w:tcW w:w="9211" w:type="dxa"/>
          </w:tcPr>
          <w:p w14:paraId="00208B08" w14:textId="77777777" w:rsidR="00107656" w:rsidRPr="0020328B" w:rsidRDefault="00107656" w:rsidP="006155F9">
            <w:pPr>
              <w:ind w:left="600" w:hanging="600"/>
              <w:rPr>
                <w:b/>
                <w:sz w:val="22"/>
              </w:rPr>
            </w:pPr>
            <w:r w:rsidRPr="0020328B">
              <w:rPr>
                <w:b/>
              </w:rPr>
              <w:t>15.</w:t>
            </w:r>
            <w:r w:rsidRPr="0020328B">
              <w:rPr>
                <w:b/>
              </w:rPr>
              <w:tab/>
            </w:r>
            <w:r w:rsidRPr="0020328B">
              <w:rPr>
                <w:b/>
                <w:sz w:val="22"/>
                <w:szCs w:val="22"/>
              </w:rPr>
              <w:t>AZ</w:t>
            </w:r>
            <w:r w:rsidRPr="0020328B">
              <w:rPr>
                <w:b/>
              </w:rPr>
              <w:t xml:space="preserve"> </w:t>
            </w:r>
            <w:r w:rsidRPr="0020328B">
              <w:rPr>
                <w:b/>
                <w:sz w:val="22"/>
              </w:rPr>
              <w:t>ALKALMAZÁSRA VONATKOZÓ UTASÍTÁSOK</w:t>
            </w:r>
          </w:p>
        </w:tc>
      </w:tr>
    </w:tbl>
    <w:p w14:paraId="512DF82B" w14:textId="77777777" w:rsidR="00107656" w:rsidRPr="0020328B" w:rsidRDefault="00107656" w:rsidP="006155F9">
      <w:pPr>
        <w:rPr>
          <w:sz w:val="22"/>
        </w:rPr>
      </w:pPr>
    </w:p>
    <w:p w14:paraId="6B965D50" w14:textId="77777777" w:rsidR="00107656" w:rsidRPr="0020328B" w:rsidRDefault="00107656" w:rsidP="006155F9">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F187E" w:rsidRPr="0020328B" w14:paraId="06D2D77E" w14:textId="77777777" w:rsidTr="00BD614D">
        <w:tc>
          <w:tcPr>
            <w:tcW w:w="9211" w:type="dxa"/>
          </w:tcPr>
          <w:p w14:paraId="0286C226" w14:textId="77777777" w:rsidR="002F187E" w:rsidRPr="0020328B" w:rsidRDefault="002F187E" w:rsidP="002F187E">
            <w:pPr>
              <w:ind w:left="600" w:hanging="600"/>
              <w:rPr>
                <w:b/>
                <w:sz w:val="22"/>
              </w:rPr>
            </w:pPr>
            <w:r w:rsidRPr="0020328B">
              <w:rPr>
                <w:b/>
              </w:rPr>
              <w:t>16.</w:t>
            </w:r>
            <w:r w:rsidRPr="0020328B">
              <w:rPr>
                <w:b/>
              </w:rPr>
              <w:tab/>
            </w:r>
            <w:r w:rsidRPr="0020328B">
              <w:rPr>
                <w:b/>
                <w:noProof/>
                <w:sz w:val="22"/>
                <w:szCs w:val="22"/>
              </w:rPr>
              <w:t>BRAILLE ÍRÁSSAL FELTÜNTETETT INFORMÁCIÓK</w:t>
            </w:r>
          </w:p>
        </w:tc>
      </w:tr>
    </w:tbl>
    <w:p w14:paraId="61A1AC47" w14:textId="77777777" w:rsidR="002F187E" w:rsidRPr="0020328B" w:rsidRDefault="002F187E" w:rsidP="002F187E">
      <w:pPr>
        <w:rPr>
          <w:sz w:val="22"/>
        </w:rPr>
      </w:pPr>
    </w:p>
    <w:p w14:paraId="125B16C6" w14:textId="77777777" w:rsidR="00107656" w:rsidRPr="0020328B" w:rsidRDefault="00107656" w:rsidP="006155F9">
      <w:pPr>
        <w:rPr>
          <w:sz w:val="22"/>
          <w:szCs w:val="22"/>
        </w:rPr>
      </w:pPr>
      <w:r w:rsidRPr="0020328B">
        <w:rPr>
          <w:sz w:val="22"/>
          <w:szCs w:val="22"/>
        </w:rPr>
        <w:t>FORSTEO</w:t>
      </w:r>
    </w:p>
    <w:p w14:paraId="4B855F34" w14:textId="77777777" w:rsidR="00107656" w:rsidRPr="0020328B" w:rsidRDefault="00107656" w:rsidP="006155F9">
      <w:pPr>
        <w:rPr>
          <w:sz w:val="22"/>
        </w:rPr>
      </w:pPr>
    </w:p>
    <w:p w14:paraId="56A22D59" w14:textId="77777777" w:rsidR="003B6A1A" w:rsidRPr="0020328B" w:rsidRDefault="003B6A1A" w:rsidP="003B6A1A">
      <w:pPr>
        <w:tabs>
          <w:tab w:val="left" w:pos="567"/>
        </w:tabs>
        <w:rPr>
          <w:b/>
          <w:noProof/>
          <w:sz w:val="22"/>
          <w:szCs w:val="22"/>
          <w:u w:val="single"/>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3B6A1A" w:rsidRPr="0020328B" w14:paraId="2CA0D380" w14:textId="77777777" w:rsidTr="00BD614D">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26B298E8" w14:textId="77777777" w:rsidR="003B6A1A" w:rsidRPr="0020328B" w:rsidRDefault="003B6A1A" w:rsidP="00FA43CA">
            <w:pPr>
              <w:ind w:left="600" w:hanging="600"/>
              <w:rPr>
                <w:b/>
                <w:noProof/>
                <w:sz w:val="22"/>
                <w:szCs w:val="22"/>
              </w:rPr>
            </w:pPr>
            <w:r w:rsidRPr="0020328B">
              <w:rPr>
                <w:b/>
                <w:noProof/>
                <w:sz w:val="22"/>
                <w:szCs w:val="22"/>
              </w:rPr>
              <w:t>17.</w:t>
            </w:r>
            <w:r w:rsidRPr="0020328B">
              <w:rPr>
                <w:b/>
                <w:noProof/>
                <w:sz w:val="22"/>
                <w:szCs w:val="22"/>
              </w:rPr>
              <w:tab/>
              <w:t>EGYEDI AZONOSÍTÓ – 2D VONALKÓD</w:t>
            </w:r>
          </w:p>
        </w:tc>
      </w:tr>
    </w:tbl>
    <w:p w14:paraId="30DE9976" w14:textId="77777777" w:rsidR="003B6A1A" w:rsidRPr="0020328B" w:rsidRDefault="003B6A1A" w:rsidP="00F14FB4">
      <w:pPr>
        <w:rPr>
          <w:b/>
          <w:sz w:val="22"/>
          <w:u w:val="single"/>
        </w:rPr>
      </w:pPr>
    </w:p>
    <w:p w14:paraId="66B2140A" w14:textId="77777777" w:rsidR="003B6A1A" w:rsidRPr="0020328B" w:rsidRDefault="003B6A1A" w:rsidP="003B6A1A">
      <w:pPr>
        <w:rPr>
          <w:b/>
          <w:sz w:val="22"/>
          <w:u w:val="single"/>
        </w:rPr>
      </w:pPr>
      <w:r w:rsidRPr="0020328B">
        <w:rPr>
          <w:noProof/>
          <w:sz w:val="22"/>
          <w:highlight w:val="lightGray"/>
        </w:rPr>
        <w:t>Egyedi azonosítójú 2D vonalkóddal ellátva.</w:t>
      </w:r>
    </w:p>
    <w:p w14:paraId="58B7AB1C" w14:textId="77777777" w:rsidR="003B6A1A" w:rsidRPr="0020328B" w:rsidRDefault="003B6A1A" w:rsidP="00F14FB4">
      <w:pPr>
        <w:rPr>
          <w:sz w:val="22"/>
        </w:rPr>
      </w:pPr>
    </w:p>
    <w:p w14:paraId="192C2518" w14:textId="77777777" w:rsidR="003B6A1A" w:rsidRPr="0020328B" w:rsidRDefault="003B6A1A" w:rsidP="00F14FB4">
      <w:pPr>
        <w:rPr>
          <w:sz w:val="22"/>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3B6A1A" w:rsidRPr="0020328B" w14:paraId="53C5DBDE" w14:textId="77777777" w:rsidTr="00BD614D">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4D97CDFA" w14:textId="77777777" w:rsidR="003B6A1A" w:rsidRPr="0020328B" w:rsidRDefault="003B6A1A" w:rsidP="00BD614D">
            <w:pPr>
              <w:tabs>
                <w:tab w:val="left" w:pos="567"/>
              </w:tabs>
              <w:ind w:left="567" w:hanging="567"/>
              <w:rPr>
                <w:b/>
                <w:sz w:val="22"/>
              </w:rPr>
            </w:pPr>
            <w:r w:rsidRPr="0020328B">
              <w:rPr>
                <w:b/>
                <w:sz w:val="22"/>
              </w:rPr>
              <w:t>18.</w:t>
            </w:r>
            <w:r w:rsidRPr="0020328B">
              <w:rPr>
                <w:b/>
                <w:sz w:val="22"/>
              </w:rPr>
              <w:tab/>
              <w:t>EGYEDI AZONOSÍTÓ OLVASHATÓ FORMÁTUMA</w:t>
            </w:r>
          </w:p>
        </w:tc>
      </w:tr>
    </w:tbl>
    <w:p w14:paraId="6890AAA3" w14:textId="77777777" w:rsidR="003B6A1A" w:rsidRPr="0020328B" w:rsidRDefault="003B6A1A" w:rsidP="00F14FB4">
      <w:pPr>
        <w:rPr>
          <w:b/>
          <w:sz w:val="22"/>
          <w:u w:val="single"/>
        </w:rPr>
      </w:pPr>
    </w:p>
    <w:p w14:paraId="10EF2B00" w14:textId="77777777" w:rsidR="003B6A1A" w:rsidRPr="0020328B" w:rsidRDefault="003B6A1A" w:rsidP="003B6A1A">
      <w:pPr>
        <w:rPr>
          <w:sz w:val="22"/>
        </w:rPr>
      </w:pPr>
      <w:r w:rsidRPr="0020328B">
        <w:rPr>
          <w:sz w:val="22"/>
        </w:rPr>
        <w:t xml:space="preserve">PC </w:t>
      </w:r>
    </w:p>
    <w:p w14:paraId="4251552C" w14:textId="77777777" w:rsidR="003B6A1A" w:rsidRPr="0020328B" w:rsidRDefault="003B6A1A" w:rsidP="003B6A1A">
      <w:pPr>
        <w:rPr>
          <w:sz w:val="22"/>
        </w:rPr>
      </w:pPr>
      <w:r w:rsidRPr="0020328B">
        <w:rPr>
          <w:sz w:val="22"/>
        </w:rPr>
        <w:t xml:space="preserve">SN </w:t>
      </w:r>
    </w:p>
    <w:p w14:paraId="453D5F56" w14:textId="77777777" w:rsidR="003B6A1A" w:rsidRPr="0020328B" w:rsidRDefault="003B6A1A" w:rsidP="003B6A1A">
      <w:pPr>
        <w:rPr>
          <w:noProof/>
          <w:sz w:val="22"/>
        </w:rPr>
      </w:pPr>
      <w:r w:rsidRPr="0020328B">
        <w:rPr>
          <w:noProof/>
          <w:sz w:val="22"/>
        </w:rPr>
        <w:t xml:space="preserve">NN </w:t>
      </w:r>
    </w:p>
    <w:p w14:paraId="5E7F44BA" w14:textId="77777777" w:rsidR="00107656" w:rsidRPr="0020328B" w:rsidRDefault="00107656" w:rsidP="006155F9">
      <w:pPr>
        <w:rPr>
          <w:sz w:val="22"/>
        </w:rPr>
      </w:pPr>
      <w:r w:rsidRPr="0020328B">
        <w:rPr>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20328B" w14:paraId="19143BB9" w14:textId="77777777">
        <w:tc>
          <w:tcPr>
            <w:tcW w:w="9211" w:type="dxa"/>
          </w:tcPr>
          <w:p w14:paraId="537C6F48" w14:textId="77777777" w:rsidR="00107656" w:rsidRPr="0020328B" w:rsidRDefault="00107656" w:rsidP="006155F9">
            <w:pPr>
              <w:rPr>
                <w:b/>
                <w:sz w:val="22"/>
              </w:rPr>
            </w:pPr>
            <w:r w:rsidRPr="0020328B">
              <w:rPr>
                <w:b/>
                <w:sz w:val="22"/>
              </w:rPr>
              <w:lastRenderedPageBreak/>
              <w:t>A KIS KÖZVETLEN CSOMAGOLÁS</w:t>
            </w:r>
            <w:r w:rsidR="00F46173" w:rsidRPr="0020328B">
              <w:rPr>
                <w:b/>
                <w:sz w:val="22"/>
              </w:rPr>
              <w:t>I EGYSÉGEKEN</w:t>
            </w:r>
            <w:r w:rsidRPr="0020328B">
              <w:rPr>
                <w:b/>
                <w:sz w:val="22"/>
              </w:rPr>
              <w:t xml:space="preserve"> MINIMÁLISAN FELTÜNTETENDŐ ADATOK</w:t>
            </w:r>
          </w:p>
          <w:p w14:paraId="67C60395" w14:textId="77777777" w:rsidR="00107656" w:rsidRPr="0020328B" w:rsidRDefault="00107656" w:rsidP="006155F9">
            <w:pPr>
              <w:rPr>
                <w:b/>
                <w:sz w:val="22"/>
              </w:rPr>
            </w:pPr>
          </w:p>
          <w:p w14:paraId="32845095" w14:textId="77777777" w:rsidR="00107656" w:rsidRPr="0020328B" w:rsidRDefault="00107656" w:rsidP="006155F9">
            <w:pPr>
              <w:rPr>
                <w:b/>
                <w:sz w:val="22"/>
              </w:rPr>
            </w:pPr>
            <w:r w:rsidRPr="0020328B">
              <w:rPr>
                <w:b/>
                <w:sz w:val="22"/>
              </w:rPr>
              <w:t>CÍMKE SZÖVEG</w:t>
            </w:r>
          </w:p>
        </w:tc>
      </w:tr>
    </w:tbl>
    <w:p w14:paraId="3843E8A5" w14:textId="77777777" w:rsidR="00107656" w:rsidRPr="0020328B" w:rsidRDefault="00107656" w:rsidP="006155F9">
      <w:pPr>
        <w:rPr>
          <w:sz w:val="22"/>
        </w:rPr>
      </w:pPr>
    </w:p>
    <w:p w14:paraId="2040E3E0" w14:textId="77777777" w:rsidR="00107656" w:rsidRPr="0020328B" w:rsidRDefault="00107656" w:rsidP="006155F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20328B" w14:paraId="72F07118" w14:textId="77777777">
        <w:tc>
          <w:tcPr>
            <w:tcW w:w="9211" w:type="dxa"/>
          </w:tcPr>
          <w:p w14:paraId="7472CB5C" w14:textId="77777777" w:rsidR="00107656" w:rsidRPr="0020328B" w:rsidRDefault="00107656" w:rsidP="00F01203">
            <w:pPr>
              <w:ind w:left="600" w:hanging="600"/>
              <w:rPr>
                <w:b/>
                <w:sz w:val="22"/>
              </w:rPr>
            </w:pPr>
            <w:r w:rsidRPr="0020328B">
              <w:rPr>
                <w:b/>
              </w:rPr>
              <w:t>1.</w:t>
            </w:r>
            <w:r w:rsidRPr="0020328B">
              <w:rPr>
                <w:b/>
              </w:rPr>
              <w:tab/>
            </w:r>
            <w:r w:rsidRPr="0020328B">
              <w:rPr>
                <w:b/>
                <w:sz w:val="22"/>
                <w:szCs w:val="22"/>
              </w:rPr>
              <w:t xml:space="preserve">A </w:t>
            </w:r>
            <w:r w:rsidRPr="0020328B">
              <w:rPr>
                <w:b/>
                <w:sz w:val="22"/>
              </w:rPr>
              <w:t xml:space="preserve">GYÓGYSZER </w:t>
            </w:r>
            <w:r w:rsidR="00F01203" w:rsidRPr="0020328B">
              <w:rPr>
                <w:b/>
                <w:sz w:val="22"/>
              </w:rPr>
              <w:t xml:space="preserve">NEVE </w:t>
            </w:r>
            <w:r w:rsidRPr="0020328B">
              <w:rPr>
                <w:b/>
                <w:sz w:val="22"/>
              </w:rPr>
              <w:t>ÉS AZ ALKALMAZÁS MÓDJA</w:t>
            </w:r>
          </w:p>
        </w:tc>
      </w:tr>
    </w:tbl>
    <w:p w14:paraId="0D2F9C7C" w14:textId="77777777" w:rsidR="00107656" w:rsidRPr="0020328B" w:rsidRDefault="00107656" w:rsidP="006155F9">
      <w:pPr>
        <w:rPr>
          <w:sz w:val="22"/>
        </w:rPr>
      </w:pPr>
    </w:p>
    <w:p w14:paraId="7692F0C6" w14:textId="50150044" w:rsidR="00107656" w:rsidRPr="0020328B" w:rsidRDefault="00107656" w:rsidP="006155F9">
      <w:pPr>
        <w:pStyle w:val="Heading6"/>
        <w:rPr>
          <w:sz w:val="22"/>
          <w:lang w:val="hu-HU"/>
        </w:rPr>
      </w:pPr>
      <w:r w:rsidRPr="0020328B">
        <w:rPr>
          <w:sz w:val="22"/>
          <w:lang w:val="hu-HU"/>
        </w:rPr>
        <w:t>FORSTEO 20 mikrogramm/80 mikroliter</w:t>
      </w:r>
      <w:r w:rsidR="00FA636B" w:rsidRPr="0020328B">
        <w:rPr>
          <w:sz w:val="22"/>
          <w:lang w:val="hu-HU"/>
        </w:rPr>
        <w:t xml:space="preserve"> </w:t>
      </w:r>
      <w:r w:rsidRPr="0020328B">
        <w:rPr>
          <w:sz w:val="22"/>
          <w:lang w:val="hu-HU"/>
        </w:rPr>
        <w:t>injekció</w:t>
      </w:r>
      <w:r w:rsidR="000D252B">
        <w:rPr>
          <w:sz w:val="22"/>
          <w:lang w:val="hu-HU"/>
        </w:rPr>
        <w:fldChar w:fldCharType="begin"/>
      </w:r>
      <w:r w:rsidR="000D252B">
        <w:rPr>
          <w:sz w:val="22"/>
          <w:lang w:val="hu-HU"/>
        </w:rPr>
        <w:instrText xml:space="preserve"> DOCVARIABLE vault_nd_bdff5422-aac0-4960-97a5-49e391867a30 \* MERGEFORMAT </w:instrText>
      </w:r>
      <w:r w:rsidR="000D252B">
        <w:rPr>
          <w:sz w:val="22"/>
          <w:lang w:val="hu-HU"/>
        </w:rPr>
        <w:fldChar w:fldCharType="separate"/>
      </w:r>
      <w:r w:rsidR="000D252B">
        <w:rPr>
          <w:sz w:val="22"/>
          <w:lang w:val="hu-HU"/>
        </w:rPr>
        <w:t xml:space="preserve"> </w:t>
      </w:r>
      <w:r w:rsidR="000D252B">
        <w:rPr>
          <w:sz w:val="22"/>
          <w:lang w:val="hu-HU"/>
        </w:rPr>
        <w:fldChar w:fldCharType="end"/>
      </w:r>
    </w:p>
    <w:p w14:paraId="7E2BD0D0" w14:textId="77777777" w:rsidR="00107656" w:rsidRPr="0020328B" w:rsidRDefault="008F172B" w:rsidP="006155F9">
      <w:pPr>
        <w:rPr>
          <w:sz w:val="22"/>
        </w:rPr>
      </w:pPr>
      <w:r w:rsidRPr="0020328B">
        <w:rPr>
          <w:sz w:val="22"/>
        </w:rPr>
        <w:t>t</w:t>
      </w:r>
      <w:r w:rsidR="00107656" w:rsidRPr="0020328B">
        <w:rPr>
          <w:sz w:val="22"/>
        </w:rPr>
        <w:t>eriparatid</w:t>
      </w:r>
    </w:p>
    <w:p w14:paraId="71F6C98D" w14:textId="77777777" w:rsidR="00107656" w:rsidRPr="0020328B" w:rsidRDefault="00107656" w:rsidP="006155F9">
      <w:pPr>
        <w:rPr>
          <w:sz w:val="22"/>
        </w:rPr>
      </w:pPr>
      <w:r w:rsidRPr="0020328B">
        <w:rPr>
          <w:sz w:val="22"/>
        </w:rPr>
        <w:t>Subcutan alkalmazásra</w:t>
      </w:r>
      <w:r w:rsidR="00F46173" w:rsidRPr="0020328B">
        <w:rPr>
          <w:sz w:val="22"/>
        </w:rPr>
        <w:t>.</w:t>
      </w:r>
    </w:p>
    <w:p w14:paraId="239F0828" w14:textId="77777777" w:rsidR="00107656" w:rsidRPr="0020328B" w:rsidRDefault="00107656" w:rsidP="006155F9">
      <w:pPr>
        <w:rPr>
          <w:sz w:val="22"/>
        </w:rPr>
      </w:pPr>
    </w:p>
    <w:p w14:paraId="2708A998" w14:textId="77777777" w:rsidR="00BF3A73" w:rsidRPr="0020328B" w:rsidRDefault="00BF3A73" w:rsidP="006155F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20328B" w14:paraId="5FFCFBB3" w14:textId="77777777">
        <w:tc>
          <w:tcPr>
            <w:tcW w:w="9211" w:type="dxa"/>
          </w:tcPr>
          <w:p w14:paraId="125EF580" w14:textId="77777777" w:rsidR="00107656" w:rsidRPr="0020328B" w:rsidRDefault="00107656" w:rsidP="006155F9">
            <w:pPr>
              <w:ind w:left="600" w:hanging="600"/>
              <w:rPr>
                <w:b/>
                <w:sz w:val="22"/>
              </w:rPr>
            </w:pPr>
            <w:r w:rsidRPr="0020328B">
              <w:rPr>
                <w:b/>
              </w:rPr>
              <w:t>2.</w:t>
            </w:r>
            <w:r w:rsidRPr="0020328B">
              <w:rPr>
                <w:b/>
              </w:rPr>
              <w:tab/>
            </w:r>
            <w:r w:rsidRPr="0020328B">
              <w:rPr>
                <w:b/>
                <w:sz w:val="22"/>
              </w:rPr>
              <w:t xml:space="preserve">AZ ALKALMAZÁSSAL KAPCSOLATOS TUDNIVALÓK </w:t>
            </w:r>
          </w:p>
        </w:tc>
      </w:tr>
    </w:tbl>
    <w:p w14:paraId="0750F7D2" w14:textId="77777777" w:rsidR="00107656" w:rsidRPr="0020328B" w:rsidRDefault="00107656" w:rsidP="006155F9">
      <w:pPr>
        <w:rPr>
          <w:sz w:val="22"/>
        </w:rPr>
      </w:pPr>
    </w:p>
    <w:p w14:paraId="483FD515" w14:textId="77777777" w:rsidR="00107656" w:rsidRPr="0020328B" w:rsidRDefault="00107656" w:rsidP="006155F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20328B" w14:paraId="14B1D292" w14:textId="77777777">
        <w:tc>
          <w:tcPr>
            <w:tcW w:w="9211" w:type="dxa"/>
          </w:tcPr>
          <w:p w14:paraId="53DE5D65" w14:textId="77777777" w:rsidR="00107656" w:rsidRPr="0020328B" w:rsidRDefault="00107656" w:rsidP="006155F9">
            <w:pPr>
              <w:ind w:left="600" w:hanging="600"/>
              <w:rPr>
                <w:b/>
                <w:sz w:val="22"/>
              </w:rPr>
            </w:pPr>
            <w:r w:rsidRPr="0020328B">
              <w:rPr>
                <w:b/>
              </w:rPr>
              <w:t>3.</w:t>
            </w:r>
            <w:r w:rsidRPr="0020328B">
              <w:rPr>
                <w:b/>
              </w:rPr>
              <w:tab/>
            </w:r>
            <w:r w:rsidRPr="0020328B">
              <w:rPr>
                <w:b/>
                <w:sz w:val="22"/>
              </w:rPr>
              <w:t>LEJÁRATI IDŐ</w:t>
            </w:r>
          </w:p>
        </w:tc>
      </w:tr>
    </w:tbl>
    <w:p w14:paraId="04E7ED94" w14:textId="77777777" w:rsidR="00107656" w:rsidRPr="0020328B" w:rsidRDefault="00107656" w:rsidP="006155F9">
      <w:pPr>
        <w:rPr>
          <w:sz w:val="22"/>
        </w:rPr>
      </w:pPr>
    </w:p>
    <w:p w14:paraId="509205A1" w14:textId="77777777" w:rsidR="00107656" w:rsidRPr="0020328B" w:rsidRDefault="008F172B" w:rsidP="006155F9">
      <w:pPr>
        <w:rPr>
          <w:sz w:val="22"/>
        </w:rPr>
      </w:pPr>
      <w:r w:rsidRPr="0020328B">
        <w:rPr>
          <w:sz w:val="22"/>
        </w:rPr>
        <w:t>EXP</w:t>
      </w:r>
    </w:p>
    <w:p w14:paraId="0CEEDA8B" w14:textId="77777777" w:rsidR="00107656" w:rsidRPr="0020328B" w:rsidRDefault="00107656" w:rsidP="006155F9">
      <w:pPr>
        <w:rPr>
          <w:sz w:val="22"/>
        </w:rPr>
      </w:pPr>
    </w:p>
    <w:p w14:paraId="4242ACEF" w14:textId="77777777" w:rsidR="00107656" w:rsidRPr="0020328B" w:rsidRDefault="00107656" w:rsidP="006155F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20328B" w14:paraId="49706D67" w14:textId="77777777">
        <w:tc>
          <w:tcPr>
            <w:tcW w:w="9211" w:type="dxa"/>
          </w:tcPr>
          <w:p w14:paraId="12F12DA2" w14:textId="77777777" w:rsidR="00107656" w:rsidRPr="0020328B" w:rsidRDefault="00107656" w:rsidP="006155F9">
            <w:pPr>
              <w:ind w:left="600" w:hanging="600"/>
              <w:rPr>
                <w:b/>
                <w:sz w:val="22"/>
              </w:rPr>
            </w:pPr>
            <w:r w:rsidRPr="0020328B">
              <w:rPr>
                <w:b/>
              </w:rPr>
              <w:t>4.</w:t>
            </w:r>
            <w:r w:rsidRPr="0020328B">
              <w:rPr>
                <w:b/>
              </w:rPr>
              <w:tab/>
            </w:r>
            <w:r w:rsidRPr="0020328B">
              <w:rPr>
                <w:b/>
                <w:sz w:val="22"/>
                <w:szCs w:val="22"/>
              </w:rPr>
              <w:t xml:space="preserve">A </w:t>
            </w:r>
            <w:r w:rsidRPr="0020328B">
              <w:rPr>
                <w:b/>
                <w:sz w:val="22"/>
              </w:rPr>
              <w:t>GYÁRTÁSI TÉTEL SZÁMA</w:t>
            </w:r>
          </w:p>
        </w:tc>
      </w:tr>
    </w:tbl>
    <w:p w14:paraId="7921E22E" w14:textId="77777777" w:rsidR="00107656" w:rsidRPr="0020328B" w:rsidRDefault="00107656" w:rsidP="006155F9">
      <w:pPr>
        <w:rPr>
          <w:sz w:val="22"/>
        </w:rPr>
      </w:pPr>
    </w:p>
    <w:p w14:paraId="23EEEFC8" w14:textId="77777777" w:rsidR="00107656" w:rsidRPr="0020328B" w:rsidRDefault="00107656" w:rsidP="006155F9">
      <w:pPr>
        <w:rPr>
          <w:sz w:val="22"/>
        </w:rPr>
      </w:pPr>
      <w:r w:rsidRPr="0020328B">
        <w:rPr>
          <w:sz w:val="22"/>
        </w:rPr>
        <w:t>Lot</w:t>
      </w:r>
    </w:p>
    <w:p w14:paraId="207182E1" w14:textId="77777777" w:rsidR="00107656" w:rsidRPr="0020328B" w:rsidRDefault="00107656" w:rsidP="006155F9">
      <w:pPr>
        <w:rPr>
          <w:sz w:val="22"/>
        </w:rPr>
      </w:pPr>
    </w:p>
    <w:p w14:paraId="3DB6C68F" w14:textId="77777777" w:rsidR="00107656" w:rsidRPr="0020328B" w:rsidRDefault="00107656" w:rsidP="006155F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07656" w:rsidRPr="0020328B" w14:paraId="29A4F167" w14:textId="77777777">
        <w:tc>
          <w:tcPr>
            <w:tcW w:w="9211" w:type="dxa"/>
          </w:tcPr>
          <w:p w14:paraId="27EC271B" w14:textId="77777777" w:rsidR="00107656" w:rsidRPr="0020328B" w:rsidRDefault="00107656" w:rsidP="006155F9">
            <w:pPr>
              <w:ind w:left="600" w:hanging="600"/>
              <w:rPr>
                <w:b/>
                <w:sz w:val="22"/>
              </w:rPr>
            </w:pPr>
            <w:r w:rsidRPr="0020328B">
              <w:rPr>
                <w:b/>
              </w:rPr>
              <w:t>5.</w:t>
            </w:r>
            <w:r w:rsidRPr="0020328B">
              <w:rPr>
                <w:b/>
              </w:rPr>
              <w:tab/>
            </w:r>
            <w:r w:rsidRPr="0020328B">
              <w:rPr>
                <w:b/>
                <w:sz w:val="22"/>
              </w:rPr>
              <w:t>A TARTALOM SÚLYRA, TÉRFOGATRA, VAGY EGYSÉGRE VONATKOZTATVA</w:t>
            </w:r>
          </w:p>
        </w:tc>
      </w:tr>
    </w:tbl>
    <w:p w14:paraId="37CDD7E8" w14:textId="77777777" w:rsidR="00107656" w:rsidRPr="0020328B" w:rsidRDefault="00107656" w:rsidP="006155F9">
      <w:pPr>
        <w:rPr>
          <w:sz w:val="22"/>
        </w:rPr>
      </w:pPr>
    </w:p>
    <w:p w14:paraId="6EE0B0CD" w14:textId="77777777" w:rsidR="00107656" w:rsidRPr="0020328B" w:rsidRDefault="00107656" w:rsidP="006155F9">
      <w:pPr>
        <w:rPr>
          <w:sz w:val="22"/>
        </w:rPr>
      </w:pPr>
      <w:r w:rsidRPr="0020328B">
        <w:rPr>
          <w:sz w:val="22"/>
        </w:rPr>
        <w:t>2,4 ml</w:t>
      </w:r>
    </w:p>
    <w:p w14:paraId="3CEB9A4A" w14:textId="77777777" w:rsidR="00107656" w:rsidRPr="0020328B" w:rsidRDefault="00107656" w:rsidP="006155F9"/>
    <w:p w14:paraId="358ADF6D" w14:textId="77777777" w:rsidR="00107656" w:rsidRPr="0020328B" w:rsidRDefault="00107656" w:rsidP="006155F9">
      <w:pPr>
        <w:rPr>
          <w:noProof/>
          <w:sz w:val="22"/>
          <w:szCs w:val="22"/>
        </w:rPr>
      </w:pPr>
    </w:p>
    <w:p w14:paraId="2BAA2A92" w14:textId="33EEB8E6" w:rsidR="00107656" w:rsidRPr="0020328B" w:rsidRDefault="00107656" w:rsidP="006155F9">
      <w:pPr>
        <w:pBdr>
          <w:top w:val="single" w:sz="4" w:space="1" w:color="auto"/>
          <w:left w:val="single" w:sz="4" w:space="4" w:color="auto"/>
          <w:bottom w:val="single" w:sz="4" w:space="1" w:color="auto"/>
          <w:right w:val="single" w:sz="4" w:space="4" w:color="auto"/>
        </w:pBdr>
        <w:outlineLvl w:val="0"/>
        <w:rPr>
          <w:b/>
          <w:noProof/>
          <w:sz w:val="22"/>
          <w:szCs w:val="22"/>
        </w:rPr>
      </w:pPr>
      <w:r w:rsidRPr="0020328B">
        <w:rPr>
          <w:b/>
          <w:noProof/>
          <w:sz w:val="22"/>
          <w:szCs w:val="22"/>
        </w:rPr>
        <w:t>6.</w:t>
      </w:r>
      <w:r w:rsidRPr="0020328B">
        <w:rPr>
          <w:b/>
          <w:noProof/>
          <w:sz w:val="22"/>
          <w:szCs w:val="22"/>
        </w:rPr>
        <w:tab/>
        <w:t>EGYÉB INFORMÁCIÓK</w:t>
      </w:r>
      <w:r w:rsidR="000D252B">
        <w:rPr>
          <w:b/>
          <w:noProof/>
          <w:sz w:val="22"/>
          <w:szCs w:val="22"/>
        </w:rPr>
        <w:fldChar w:fldCharType="begin"/>
      </w:r>
      <w:r w:rsidR="000D252B">
        <w:rPr>
          <w:b/>
          <w:noProof/>
          <w:sz w:val="22"/>
          <w:szCs w:val="22"/>
        </w:rPr>
        <w:instrText xml:space="preserve"> DOCVARIABLE VAULT_ND_297b7509-fdf8-4608-a2d2-cb5e9cecadfc \* MERGEFORMAT </w:instrText>
      </w:r>
      <w:r w:rsidR="000D252B">
        <w:rPr>
          <w:b/>
          <w:noProof/>
          <w:sz w:val="22"/>
          <w:szCs w:val="22"/>
        </w:rPr>
        <w:fldChar w:fldCharType="separate"/>
      </w:r>
      <w:r w:rsidR="000D252B">
        <w:rPr>
          <w:b/>
          <w:noProof/>
          <w:sz w:val="22"/>
          <w:szCs w:val="22"/>
        </w:rPr>
        <w:t xml:space="preserve"> </w:t>
      </w:r>
      <w:r w:rsidR="000D252B">
        <w:rPr>
          <w:b/>
          <w:noProof/>
          <w:sz w:val="22"/>
          <w:szCs w:val="22"/>
        </w:rPr>
        <w:fldChar w:fldCharType="end"/>
      </w:r>
    </w:p>
    <w:p w14:paraId="3A2FF1F0" w14:textId="77777777" w:rsidR="00107656" w:rsidRPr="0020328B" w:rsidRDefault="00107656" w:rsidP="006155F9">
      <w:pPr>
        <w:rPr>
          <w:noProof/>
          <w:sz w:val="22"/>
          <w:szCs w:val="22"/>
        </w:rPr>
      </w:pPr>
    </w:p>
    <w:p w14:paraId="5C61684A" w14:textId="77777777" w:rsidR="00107656" w:rsidRPr="0020328B" w:rsidRDefault="00107656" w:rsidP="006155F9">
      <w:r w:rsidRPr="0020328B">
        <w:rPr>
          <w:noProof/>
          <w:sz w:val="22"/>
          <w:szCs w:val="22"/>
        </w:rPr>
        <w:t>Hűtőszekrényben tárolandó</w:t>
      </w:r>
      <w:r w:rsidRPr="0020328B">
        <w:rPr>
          <w:sz w:val="22"/>
        </w:rPr>
        <w:t>.</w:t>
      </w:r>
    </w:p>
    <w:p w14:paraId="1FEAD280" w14:textId="77777777" w:rsidR="00107656" w:rsidRPr="0020328B" w:rsidRDefault="00107656" w:rsidP="006155F9"/>
    <w:p w14:paraId="0E9A3665" w14:textId="77777777" w:rsidR="00107656" w:rsidRPr="0020328B" w:rsidRDefault="00F46173" w:rsidP="006155F9">
      <w:r w:rsidRPr="0020328B">
        <w:br w:type="page"/>
      </w:r>
    </w:p>
    <w:p w14:paraId="4D257584" w14:textId="77777777" w:rsidR="00107656" w:rsidRPr="0020328B" w:rsidRDefault="00107656" w:rsidP="006155F9"/>
    <w:p w14:paraId="311A24F7" w14:textId="77777777" w:rsidR="00107656" w:rsidRPr="0020328B" w:rsidRDefault="00107656" w:rsidP="006155F9"/>
    <w:p w14:paraId="5308F3AB" w14:textId="77777777" w:rsidR="00107656" w:rsidRPr="0020328B" w:rsidRDefault="00107656" w:rsidP="0050778E"/>
    <w:p w14:paraId="1978BC18" w14:textId="77777777" w:rsidR="00107656" w:rsidRPr="0020328B" w:rsidRDefault="00107656" w:rsidP="0050778E"/>
    <w:p w14:paraId="47D49772" w14:textId="77777777" w:rsidR="00107656" w:rsidRPr="0020328B" w:rsidRDefault="00107656" w:rsidP="0050778E"/>
    <w:p w14:paraId="41C2C921" w14:textId="77777777" w:rsidR="00107656" w:rsidRPr="0020328B" w:rsidRDefault="00107656" w:rsidP="0050778E"/>
    <w:p w14:paraId="68AAD339" w14:textId="77777777" w:rsidR="00107656" w:rsidRPr="0020328B" w:rsidRDefault="00107656" w:rsidP="0050778E"/>
    <w:p w14:paraId="7C76228C" w14:textId="77777777" w:rsidR="00107656" w:rsidRPr="0020328B" w:rsidRDefault="00107656" w:rsidP="0050778E"/>
    <w:p w14:paraId="5B1843D4" w14:textId="77777777" w:rsidR="00107656" w:rsidRPr="0020328B" w:rsidRDefault="00107656" w:rsidP="0050778E"/>
    <w:p w14:paraId="4CEEF64E" w14:textId="77777777" w:rsidR="00107656" w:rsidRPr="0020328B" w:rsidRDefault="00107656" w:rsidP="0050778E"/>
    <w:p w14:paraId="066BE375" w14:textId="77777777" w:rsidR="00107656" w:rsidRPr="0020328B" w:rsidRDefault="00107656" w:rsidP="0050778E"/>
    <w:p w14:paraId="7401C02A" w14:textId="77777777" w:rsidR="00107656" w:rsidRPr="0020328B" w:rsidRDefault="00107656" w:rsidP="0050778E"/>
    <w:p w14:paraId="02360219" w14:textId="77777777" w:rsidR="00107656" w:rsidRPr="0020328B" w:rsidRDefault="00107656" w:rsidP="0050778E"/>
    <w:p w14:paraId="6CFB2FDA" w14:textId="77777777" w:rsidR="00107656" w:rsidRPr="0020328B" w:rsidRDefault="00107656" w:rsidP="0050778E"/>
    <w:p w14:paraId="7B67B5EE" w14:textId="77777777" w:rsidR="00107656" w:rsidRPr="0020328B" w:rsidRDefault="00107656" w:rsidP="0050778E"/>
    <w:p w14:paraId="54BB666B" w14:textId="77777777" w:rsidR="00107656" w:rsidRPr="0020328B" w:rsidRDefault="00107656" w:rsidP="0050778E"/>
    <w:p w14:paraId="3454F38F" w14:textId="77777777" w:rsidR="00107656" w:rsidRPr="0020328B" w:rsidRDefault="00107656" w:rsidP="0050778E"/>
    <w:p w14:paraId="3A1082E0" w14:textId="77777777" w:rsidR="00107656" w:rsidRPr="0020328B" w:rsidRDefault="00107656" w:rsidP="0050778E"/>
    <w:p w14:paraId="2679A19F" w14:textId="77777777" w:rsidR="00107656" w:rsidRPr="0020328B" w:rsidRDefault="00107656" w:rsidP="0050778E"/>
    <w:p w14:paraId="233A06DD" w14:textId="77777777" w:rsidR="00107656" w:rsidRPr="0020328B" w:rsidRDefault="00107656" w:rsidP="0050778E"/>
    <w:p w14:paraId="0426054F" w14:textId="77777777" w:rsidR="006155F9" w:rsidRPr="0020328B" w:rsidRDefault="006155F9" w:rsidP="0050778E"/>
    <w:p w14:paraId="41A663F1" w14:textId="77777777" w:rsidR="00107656" w:rsidRPr="0020328B" w:rsidRDefault="00107656" w:rsidP="00BB2627">
      <w:pPr>
        <w:pStyle w:val="TitleA"/>
      </w:pPr>
      <w:r w:rsidRPr="0020328B">
        <w:t>B. BETEGTÁJÉKOZTATÓ</w:t>
      </w:r>
    </w:p>
    <w:p w14:paraId="2754EFE4" w14:textId="7CB4EA81" w:rsidR="008F172B" w:rsidRPr="0020328B" w:rsidRDefault="00F46173" w:rsidP="008F172B">
      <w:pPr>
        <w:pStyle w:val="Title"/>
        <w:rPr>
          <w:sz w:val="22"/>
        </w:rPr>
      </w:pPr>
      <w:r w:rsidRPr="0020328B">
        <w:rPr>
          <w:sz w:val="22"/>
        </w:rPr>
        <w:br w:type="page"/>
      </w:r>
      <w:r w:rsidR="008F172B" w:rsidRPr="0020328B">
        <w:rPr>
          <w:sz w:val="22"/>
        </w:rPr>
        <w:lastRenderedPageBreak/>
        <w:t>Betegtájékoztató</w:t>
      </w:r>
      <w:r w:rsidR="008F172B" w:rsidRPr="0020328B">
        <w:rPr>
          <w:b w:val="0"/>
          <w:sz w:val="22"/>
          <w:szCs w:val="22"/>
        </w:rPr>
        <w:t xml:space="preserve">: </w:t>
      </w:r>
      <w:r w:rsidR="008F172B" w:rsidRPr="0020328B">
        <w:rPr>
          <w:noProof/>
          <w:sz w:val="22"/>
          <w:szCs w:val="22"/>
        </w:rPr>
        <w:t>Információk a felhasználó számára</w:t>
      </w:r>
      <w:r w:rsidR="000D252B">
        <w:rPr>
          <w:noProof/>
          <w:sz w:val="22"/>
          <w:szCs w:val="22"/>
        </w:rPr>
        <w:fldChar w:fldCharType="begin"/>
      </w:r>
      <w:r w:rsidR="000D252B">
        <w:rPr>
          <w:noProof/>
          <w:sz w:val="22"/>
          <w:szCs w:val="22"/>
        </w:rPr>
        <w:instrText xml:space="preserve"> DOCVARIABLE vault_nd_a31dce87-6006-4e6c-93c6-58d6dd410ae3 \* MERGEFORMAT </w:instrText>
      </w:r>
      <w:r w:rsidR="000D252B">
        <w:rPr>
          <w:noProof/>
          <w:sz w:val="22"/>
          <w:szCs w:val="22"/>
        </w:rPr>
        <w:fldChar w:fldCharType="separate"/>
      </w:r>
      <w:r w:rsidR="000D252B">
        <w:rPr>
          <w:noProof/>
          <w:sz w:val="22"/>
          <w:szCs w:val="22"/>
        </w:rPr>
        <w:t xml:space="preserve"> </w:t>
      </w:r>
      <w:r w:rsidR="000D252B">
        <w:rPr>
          <w:noProof/>
          <w:sz w:val="22"/>
          <w:szCs w:val="22"/>
        </w:rPr>
        <w:fldChar w:fldCharType="end"/>
      </w:r>
    </w:p>
    <w:p w14:paraId="0083C16B" w14:textId="77777777" w:rsidR="00107656" w:rsidRPr="0020328B" w:rsidRDefault="00107656" w:rsidP="006155F9">
      <w:pPr>
        <w:jc w:val="center"/>
        <w:rPr>
          <w:sz w:val="22"/>
        </w:rPr>
      </w:pPr>
    </w:p>
    <w:p w14:paraId="599FD334" w14:textId="77777777" w:rsidR="00107656" w:rsidRPr="0020328B" w:rsidRDefault="00107656" w:rsidP="006155F9">
      <w:pPr>
        <w:jc w:val="center"/>
        <w:rPr>
          <w:b/>
          <w:bCs/>
          <w:sz w:val="22"/>
        </w:rPr>
      </w:pPr>
      <w:r w:rsidRPr="0020328B">
        <w:rPr>
          <w:b/>
          <w:bCs/>
          <w:sz w:val="22"/>
        </w:rPr>
        <w:t>FORSTEO 20 mikrogramm/80 mikroliter oldatos injekció előretöltött injekciós tollban</w:t>
      </w:r>
    </w:p>
    <w:p w14:paraId="6376479C" w14:textId="77777777" w:rsidR="00107656" w:rsidRPr="0020328B" w:rsidRDefault="00107656" w:rsidP="006155F9">
      <w:pPr>
        <w:jc w:val="center"/>
        <w:rPr>
          <w:bCs/>
          <w:sz w:val="22"/>
        </w:rPr>
      </w:pPr>
      <w:r w:rsidRPr="0020328B">
        <w:rPr>
          <w:bCs/>
          <w:sz w:val="22"/>
        </w:rPr>
        <w:t>teriparatid</w:t>
      </w:r>
    </w:p>
    <w:p w14:paraId="4BA6092F" w14:textId="77777777" w:rsidR="00107656" w:rsidRPr="0020328B" w:rsidRDefault="00107656" w:rsidP="006155F9">
      <w:pPr>
        <w:jc w:val="center"/>
        <w:rPr>
          <w:b/>
          <w:bCs/>
          <w:sz w:val="22"/>
        </w:rPr>
      </w:pPr>
    </w:p>
    <w:p w14:paraId="3BBB1DED" w14:textId="77777777" w:rsidR="00107656" w:rsidRPr="0020328B" w:rsidRDefault="00107656" w:rsidP="006155F9">
      <w:pPr>
        <w:jc w:val="center"/>
        <w:rPr>
          <w:sz w:val="22"/>
        </w:rPr>
      </w:pPr>
    </w:p>
    <w:p w14:paraId="1477DC60" w14:textId="77777777" w:rsidR="00107656" w:rsidRPr="0020328B" w:rsidRDefault="00107656" w:rsidP="0024067A">
      <w:pPr>
        <w:pStyle w:val="BodyText"/>
        <w:keepNext/>
        <w:jc w:val="left"/>
        <w:rPr>
          <w:b/>
          <w:sz w:val="22"/>
        </w:rPr>
      </w:pPr>
      <w:r w:rsidRPr="0020328B">
        <w:rPr>
          <w:b/>
          <w:sz w:val="22"/>
        </w:rPr>
        <w:t>Mielőtt elkezd</w:t>
      </w:r>
      <w:r w:rsidR="008F172B" w:rsidRPr="0020328B">
        <w:rPr>
          <w:b/>
          <w:sz w:val="22"/>
        </w:rPr>
        <w:t>i</w:t>
      </w:r>
      <w:r w:rsidRPr="0020328B">
        <w:rPr>
          <w:b/>
          <w:sz w:val="22"/>
        </w:rPr>
        <w:t xml:space="preserve"> alkalmazni ezt a gyógyszert, olvassa el figyelmesen az alábbi betegtájékoztatót</w:t>
      </w:r>
      <w:r w:rsidR="007E5BA5" w:rsidRPr="0020328B">
        <w:rPr>
          <w:b/>
          <w:sz w:val="22"/>
        </w:rPr>
        <w:t>,</w:t>
      </w:r>
      <w:r w:rsidR="007E5BA5" w:rsidRPr="0020328B">
        <w:t xml:space="preserve"> </w:t>
      </w:r>
      <w:r w:rsidR="0089290C" w:rsidRPr="0020328B">
        <w:rPr>
          <w:b/>
          <w:sz w:val="22"/>
        </w:rPr>
        <w:t xml:space="preserve">mert </w:t>
      </w:r>
      <w:r w:rsidR="007E5BA5" w:rsidRPr="0020328B">
        <w:rPr>
          <w:b/>
          <w:sz w:val="22"/>
        </w:rPr>
        <w:t>az Ön számára fontos információkat tartalmaz</w:t>
      </w:r>
      <w:r w:rsidRPr="0020328B">
        <w:rPr>
          <w:b/>
          <w:sz w:val="22"/>
        </w:rPr>
        <w:t>.</w:t>
      </w:r>
    </w:p>
    <w:p w14:paraId="554E0918" w14:textId="77777777" w:rsidR="00107656" w:rsidRPr="0020328B" w:rsidRDefault="00107656" w:rsidP="0024067A">
      <w:pPr>
        <w:keepNext/>
        <w:numPr>
          <w:ilvl w:val="0"/>
          <w:numId w:val="6"/>
        </w:numPr>
        <w:rPr>
          <w:sz w:val="22"/>
        </w:rPr>
      </w:pPr>
      <w:r w:rsidRPr="0020328B">
        <w:rPr>
          <w:sz w:val="22"/>
        </w:rPr>
        <w:t>Tartsa meg a betegtájékoztatót, mert a benne szereplő információkra a későbbiekben is szüksége lehet.</w:t>
      </w:r>
    </w:p>
    <w:p w14:paraId="2DBFBCBB" w14:textId="77777777" w:rsidR="00107656" w:rsidRPr="0020328B" w:rsidRDefault="00107656" w:rsidP="00A036DA">
      <w:pPr>
        <w:numPr>
          <w:ilvl w:val="0"/>
          <w:numId w:val="6"/>
        </w:numPr>
        <w:rPr>
          <w:sz w:val="22"/>
        </w:rPr>
      </w:pPr>
      <w:r w:rsidRPr="0020328B">
        <w:rPr>
          <w:sz w:val="22"/>
        </w:rPr>
        <w:t xml:space="preserve">További kérdéseivel forduljon </w:t>
      </w:r>
      <w:r w:rsidR="007E5BA5" w:rsidRPr="0020328B">
        <w:rPr>
          <w:sz w:val="22"/>
        </w:rPr>
        <w:t>kezelő</w:t>
      </w:r>
      <w:r w:rsidRPr="0020328B">
        <w:rPr>
          <w:sz w:val="22"/>
        </w:rPr>
        <w:t>orvosához vagy gyógyszerészéhez.</w:t>
      </w:r>
    </w:p>
    <w:p w14:paraId="2FB811B3" w14:textId="77777777" w:rsidR="00107656" w:rsidRPr="0020328B" w:rsidRDefault="00107656" w:rsidP="00A036DA">
      <w:pPr>
        <w:numPr>
          <w:ilvl w:val="0"/>
          <w:numId w:val="6"/>
        </w:numPr>
        <w:rPr>
          <w:sz w:val="22"/>
          <w:szCs w:val="22"/>
        </w:rPr>
      </w:pPr>
      <w:r w:rsidRPr="0020328B">
        <w:rPr>
          <w:sz w:val="22"/>
        </w:rPr>
        <w:t xml:space="preserve">Ezt a gyógyszert az orvos </w:t>
      </w:r>
      <w:r w:rsidR="007E5BA5" w:rsidRPr="0020328B">
        <w:rPr>
          <w:sz w:val="22"/>
        </w:rPr>
        <w:t xml:space="preserve">kizárólag </w:t>
      </w:r>
      <w:r w:rsidRPr="0020328B">
        <w:rPr>
          <w:sz w:val="22"/>
        </w:rPr>
        <w:t>Önnek írta fel</w:t>
      </w:r>
      <w:r w:rsidRPr="0020328B">
        <w:rPr>
          <w:sz w:val="22"/>
          <w:szCs w:val="22"/>
        </w:rPr>
        <w:t xml:space="preserve">. </w:t>
      </w:r>
      <w:r w:rsidRPr="0020328B">
        <w:rPr>
          <w:noProof/>
          <w:sz w:val="22"/>
          <w:szCs w:val="22"/>
        </w:rPr>
        <w:t>Ne adja át a készítményt másnak, mert számára ártalmas lehet még abban az esetben is</w:t>
      </w:r>
      <w:r w:rsidRPr="0020328B">
        <w:rPr>
          <w:sz w:val="22"/>
          <w:szCs w:val="22"/>
        </w:rPr>
        <w:t xml:space="preserve">, ha </w:t>
      </w:r>
      <w:r w:rsidR="007E5BA5" w:rsidRPr="0020328B">
        <w:rPr>
          <w:sz w:val="22"/>
          <w:szCs w:val="22"/>
        </w:rPr>
        <w:t xml:space="preserve">a betegsége </w:t>
      </w:r>
      <w:r w:rsidRPr="0020328B">
        <w:rPr>
          <w:sz w:val="22"/>
          <w:szCs w:val="22"/>
        </w:rPr>
        <w:t>tünetei az Önéhez hasonlóak.</w:t>
      </w:r>
    </w:p>
    <w:p w14:paraId="438BC99B" w14:textId="77777777" w:rsidR="00107656" w:rsidRPr="0020328B" w:rsidRDefault="00107656" w:rsidP="00A036DA">
      <w:pPr>
        <w:numPr>
          <w:ilvl w:val="0"/>
          <w:numId w:val="6"/>
        </w:numPr>
        <w:rPr>
          <w:sz w:val="22"/>
          <w:szCs w:val="22"/>
        </w:rPr>
      </w:pPr>
      <w:r w:rsidRPr="0020328B">
        <w:rPr>
          <w:noProof/>
          <w:sz w:val="22"/>
          <w:szCs w:val="22"/>
        </w:rPr>
        <w:t xml:space="preserve">Ha </w:t>
      </w:r>
      <w:r w:rsidR="007E5BA5" w:rsidRPr="0020328B">
        <w:rPr>
          <w:noProof/>
          <w:sz w:val="22"/>
          <w:szCs w:val="22"/>
        </w:rPr>
        <w:t xml:space="preserve">Önnél </w:t>
      </w:r>
      <w:r w:rsidRPr="0020328B">
        <w:rPr>
          <w:noProof/>
          <w:sz w:val="22"/>
          <w:szCs w:val="22"/>
        </w:rPr>
        <w:t>bárm</w:t>
      </w:r>
      <w:r w:rsidR="007E5BA5" w:rsidRPr="0020328B">
        <w:rPr>
          <w:noProof/>
          <w:sz w:val="22"/>
          <w:szCs w:val="22"/>
        </w:rPr>
        <w:t>i</w:t>
      </w:r>
      <w:r w:rsidRPr="0020328B">
        <w:rPr>
          <w:noProof/>
          <w:sz w:val="22"/>
          <w:szCs w:val="22"/>
        </w:rPr>
        <w:t>ly</w:t>
      </w:r>
      <w:r w:rsidR="007E5BA5" w:rsidRPr="0020328B">
        <w:rPr>
          <w:noProof/>
          <w:sz w:val="22"/>
          <w:szCs w:val="22"/>
        </w:rPr>
        <w:t>en</w:t>
      </w:r>
      <w:r w:rsidR="00D218B6" w:rsidRPr="0020328B">
        <w:rPr>
          <w:noProof/>
          <w:sz w:val="22"/>
          <w:szCs w:val="22"/>
        </w:rPr>
        <w:t xml:space="preserve"> mellékhatás</w:t>
      </w:r>
      <w:r w:rsidRPr="0020328B">
        <w:rPr>
          <w:noProof/>
          <w:sz w:val="22"/>
          <w:szCs w:val="22"/>
        </w:rPr>
        <w:t xml:space="preserve"> </w:t>
      </w:r>
      <w:r w:rsidR="007E5BA5" w:rsidRPr="0020328B">
        <w:rPr>
          <w:noProof/>
          <w:sz w:val="22"/>
          <w:szCs w:val="22"/>
        </w:rPr>
        <w:t>jelentkezik, tájékoztassa erről</w:t>
      </w:r>
      <w:r w:rsidR="007E5BA5" w:rsidRPr="0020328B" w:rsidDel="007E5BA5">
        <w:rPr>
          <w:noProof/>
          <w:sz w:val="22"/>
          <w:szCs w:val="22"/>
        </w:rPr>
        <w:t xml:space="preserve"> </w:t>
      </w:r>
      <w:r w:rsidR="007E5BA5" w:rsidRPr="0020328B">
        <w:rPr>
          <w:noProof/>
          <w:sz w:val="22"/>
          <w:szCs w:val="22"/>
        </w:rPr>
        <w:t>kezelő</w:t>
      </w:r>
      <w:r w:rsidRPr="0020328B">
        <w:rPr>
          <w:noProof/>
          <w:sz w:val="22"/>
          <w:szCs w:val="22"/>
        </w:rPr>
        <w:t>orvosát vagy gyógyszerészét.</w:t>
      </w:r>
      <w:r w:rsidR="007E5BA5" w:rsidRPr="0020328B">
        <w:rPr>
          <w:noProof/>
          <w:sz w:val="22"/>
          <w:szCs w:val="22"/>
        </w:rPr>
        <w:t xml:space="preserve"> Ez a betegtájékoztatóban fel nem sorolt bármilyen lehetséges mellékhatásra is vonatkozik.</w:t>
      </w:r>
      <w:r w:rsidR="00735431" w:rsidRPr="0020328B">
        <w:rPr>
          <w:noProof/>
          <w:sz w:val="22"/>
          <w:szCs w:val="22"/>
        </w:rPr>
        <w:t xml:space="preserve"> Lásd 4.</w:t>
      </w:r>
      <w:r w:rsidR="00FA636B" w:rsidRPr="0020328B">
        <w:rPr>
          <w:noProof/>
          <w:sz w:val="22"/>
          <w:szCs w:val="22"/>
        </w:rPr>
        <w:t> </w:t>
      </w:r>
      <w:r w:rsidR="00735431" w:rsidRPr="0020328B">
        <w:rPr>
          <w:noProof/>
          <w:sz w:val="22"/>
          <w:szCs w:val="22"/>
        </w:rPr>
        <w:t>pont.</w:t>
      </w:r>
    </w:p>
    <w:p w14:paraId="64C22762" w14:textId="77777777" w:rsidR="00107656" w:rsidRPr="0020328B" w:rsidRDefault="00107656" w:rsidP="006155F9">
      <w:pPr>
        <w:rPr>
          <w:sz w:val="22"/>
          <w:szCs w:val="22"/>
        </w:rPr>
      </w:pPr>
    </w:p>
    <w:p w14:paraId="076DBFE9" w14:textId="3966BB51" w:rsidR="00107656" w:rsidRPr="0020328B" w:rsidRDefault="00107656" w:rsidP="0024067A">
      <w:pPr>
        <w:pStyle w:val="Heading1"/>
        <w:spacing w:before="0" w:after="0"/>
        <w:rPr>
          <w:rFonts w:ascii="Times New Roman" w:hAnsi="Times New Roman"/>
          <w:sz w:val="22"/>
          <w:lang w:val="hu-HU"/>
        </w:rPr>
      </w:pPr>
      <w:r w:rsidRPr="0020328B">
        <w:rPr>
          <w:rFonts w:ascii="Times New Roman" w:hAnsi="Times New Roman"/>
          <w:sz w:val="22"/>
          <w:lang w:val="hu-HU"/>
        </w:rPr>
        <w:t>A betegtájékoztató tartalma:</w:t>
      </w:r>
      <w:r w:rsidR="000D252B">
        <w:rPr>
          <w:rFonts w:ascii="Times New Roman" w:hAnsi="Times New Roman"/>
          <w:sz w:val="22"/>
          <w:lang w:val="hu-HU"/>
        </w:rPr>
        <w:fldChar w:fldCharType="begin"/>
      </w:r>
      <w:r w:rsidR="000D252B">
        <w:rPr>
          <w:rFonts w:ascii="Times New Roman" w:hAnsi="Times New Roman"/>
          <w:sz w:val="22"/>
          <w:lang w:val="hu-HU"/>
        </w:rPr>
        <w:instrText xml:space="preserve"> DOCVARIABLE vault_nd_5dd7197f-8f41-4dec-9300-11fefaf48d06 \* MERGEFORMAT </w:instrText>
      </w:r>
      <w:r w:rsidR="000D252B">
        <w:rPr>
          <w:rFonts w:ascii="Times New Roman" w:hAnsi="Times New Roman"/>
          <w:sz w:val="22"/>
          <w:lang w:val="hu-HU"/>
        </w:rPr>
        <w:fldChar w:fldCharType="separate"/>
      </w:r>
      <w:r w:rsidR="000D252B">
        <w:rPr>
          <w:rFonts w:ascii="Times New Roman" w:hAnsi="Times New Roman"/>
          <w:sz w:val="22"/>
          <w:lang w:val="hu-HU"/>
        </w:rPr>
        <w:t xml:space="preserve"> </w:t>
      </w:r>
      <w:r w:rsidR="000D252B">
        <w:rPr>
          <w:rFonts w:ascii="Times New Roman" w:hAnsi="Times New Roman"/>
          <w:sz w:val="22"/>
          <w:lang w:val="hu-HU"/>
        </w:rPr>
        <w:fldChar w:fldCharType="end"/>
      </w:r>
    </w:p>
    <w:p w14:paraId="1867F0F0" w14:textId="77777777" w:rsidR="007E5BA5" w:rsidRPr="0020328B" w:rsidRDefault="007E5BA5" w:rsidP="0024067A">
      <w:pPr>
        <w:keepNext/>
        <w:rPr>
          <w:lang w:eastAsia="hu-HU" w:bidi="ar-SA"/>
        </w:rPr>
      </w:pPr>
    </w:p>
    <w:p w14:paraId="6692EFDE" w14:textId="77777777" w:rsidR="00107656" w:rsidRPr="0020328B" w:rsidRDefault="00107656" w:rsidP="0024067A">
      <w:pPr>
        <w:keepNext/>
        <w:numPr>
          <w:ilvl w:val="1"/>
          <w:numId w:val="3"/>
        </w:numPr>
        <w:tabs>
          <w:tab w:val="clear" w:pos="1440"/>
          <w:tab w:val="num" w:pos="0"/>
          <w:tab w:val="num" w:pos="600"/>
        </w:tabs>
        <w:ind w:hanging="1440"/>
        <w:rPr>
          <w:sz w:val="22"/>
        </w:rPr>
      </w:pPr>
      <w:r w:rsidRPr="0020328B">
        <w:rPr>
          <w:sz w:val="22"/>
        </w:rPr>
        <w:t>Milyen típusú gyógyszer a FORSTEO és milyen betegségek esetén alkalmazható?</w:t>
      </w:r>
    </w:p>
    <w:p w14:paraId="2E08F8D5" w14:textId="77777777" w:rsidR="00107656" w:rsidRPr="0020328B" w:rsidRDefault="00107656" w:rsidP="00A036DA">
      <w:pPr>
        <w:numPr>
          <w:ilvl w:val="1"/>
          <w:numId w:val="3"/>
        </w:numPr>
        <w:tabs>
          <w:tab w:val="clear" w:pos="1440"/>
          <w:tab w:val="num" w:pos="0"/>
        </w:tabs>
        <w:ind w:hanging="1440"/>
        <w:rPr>
          <w:sz w:val="22"/>
        </w:rPr>
      </w:pPr>
      <w:r w:rsidRPr="0020328B">
        <w:rPr>
          <w:sz w:val="22"/>
        </w:rPr>
        <w:t>Tudnivalók a FORSTEO alkalmazása előtt</w:t>
      </w:r>
    </w:p>
    <w:p w14:paraId="293ECD69" w14:textId="77777777" w:rsidR="00107656" w:rsidRPr="0020328B" w:rsidRDefault="00107656" w:rsidP="00A036DA">
      <w:pPr>
        <w:numPr>
          <w:ilvl w:val="1"/>
          <w:numId w:val="3"/>
        </w:numPr>
        <w:tabs>
          <w:tab w:val="clear" w:pos="1440"/>
          <w:tab w:val="num" w:pos="0"/>
        </w:tabs>
        <w:ind w:hanging="1440"/>
        <w:rPr>
          <w:sz w:val="22"/>
        </w:rPr>
      </w:pPr>
      <w:r w:rsidRPr="0020328B">
        <w:rPr>
          <w:sz w:val="22"/>
        </w:rPr>
        <w:t>Hogyan kell alkalmazni a FORSTEO-t?</w:t>
      </w:r>
    </w:p>
    <w:p w14:paraId="695AFA4D" w14:textId="77777777" w:rsidR="00107656" w:rsidRPr="0020328B" w:rsidRDefault="00107656" w:rsidP="00A036DA">
      <w:pPr>
        <w:numPr>
          <w:ilvl w:val="1"/>
          <w:numId w:val="3"/>
        </w:numPr>
        <w:tabs>
          <w:tab w:val="clear" w:pos="1440"/>
          <w:tab w:val="num" w:pos="0"/>
        </w:tabs>
        <w:ind w:hanging="1440"/>
        <w:rPr>
          <w:sz w:val="22"/>
        </w:rPr>
      </w:pPr>
      <w:r w:rsidRPr="0020328B">
        <w:rPr>
          <w:sz w:val="22"/>
        </w:rPr>
        <w:t>Lehetséges mellékhatások</w:t>
      </w:r>
    </w:p>
    <w:p w14:paraId="62414EE9" w14:textId="77777777" w:rsidR="00107656" w:rsidRPr="0020328B" w:rsidRDefault="00107656" w:rsidP="00A036DA">
      <w:pPr>
        <w:numPr>
          <w:ilvl w:val="1"/>
          <w:numId w:val="3"/>
        </w:numPr>
        <w:tabs>
          <w:tab w:val="clear" w:pos="1440"/>
          <w:tab w:val="num" w:pos="0"/>
        </w:tabs>
        <w:ind w:hanging="1440"/>
        <w:rPr>
          <w:sz w:val="22"/>
        </w:rPr>
      </w:pPr>
      <w:r w:rsidRPr="0020328B">
        <w:rPr>
          <w:sz w:val="22"/>
        </w:rPr>
        <w:t>Hogyan kell a FORSTEO-t tárolni?</w:t>
      </w:r>
    </w:p>
    <w:p w14:paraId="7E7D32E8" w14:textId="77777777" w:rsidR="00107656" w:rsidRPr="0020328B" w:rsidRDefault="007E5BA5" w:rsidP="00A036DA">
      <w:pPr>
        <w:numPr>
          <w:ilvl w:val="1"/>
          <w:numId w:val="3"/>
        </w:numPr>
        <w:tabs>
          <w:tab w:val="clear" w:pos="1440"/>
          <w:tab w:val="num" w:pos="0"/>
        </w:tabs>
        <w:ind w:hanging="1440"/>
        <w:rPr>
          <w:sz w:val="22"/>
        </w:rPr>
      </w:pPr>
      <w:r w:rsidRPr="0020328B">
        <w:rPr>
          <w:sz w:val="22"/>
        </w:rPr>
        <w:t xml:space="preserve">A csomagolás tartalma és egyéb </w:t>
      </w:r>
      <w:r w:rsidR="00107656" w:rsidRPr="0020328B">
        <w:rPr>
          <w:sz w:val="22"/>
        </w:rPr>
        <w:t>információk</w:t>
      </w:r>
    </w:p>
    <w:p w14:paraId="2416EE8F" w14:textId="77777777" w:rsidR="00107656" w:rsidRPr="0020328B" w:rsidRDefault="00107656" w:rsidP="00F14FB4">
      <w:pPr>
        <w:rPr>
          <w:sz w:val="22"/>
        </w:rPr>
      </w:pPr>
    </w:p>
    <w:p w14:paraId="1ECABC97" w14:textId="77777777" w:rsidR="00107656" w:rsidRPr="0020328B" w:rsidRDefault="00107656" w:rsidP="006155F9">
      <w:pPr>
        <w:rPr>
          <w:sz w:val="22"/>
        </w:rPr>
      </w:pPr>
    </w:p>
    <w:p w14:paraId="62B1C21F" w14:textId="77777777" w:rsidR="00107656" w:rsidRPr="0020328B" w:rsidRDefault="007E5BA5" w:rsidP="0024067A">
      <w:pPr>
        <w:keepNext/>
        <w:numPr>
          <w:ilvl w:val="0"/>
          <w:numId w:val="8"/>
        </w:numPr>
        <w:tabs>
          <w:tab w:val="clear" w:pos="720"/>
        </w:tabs>
        <w:ind w:left="567" w:hanging="567"/>
        <w:rPr>
          <w:sz w:val="22"/>
        </w:rPr>
      </w:pPr>
      <w:r w:rsidRPr="0020328B">
        <w:rPr>
          <w:b/>
          <w:sz w:val="22"/>
        </w:rPr>
        <w:t>Milyen típusú gyógyszer a FORSTEO és milyen betegségek esetén</w:t>
      </w:r>
      <w:r w:rsidRPr="0020328B">
        <w:rPr>
          <w:b/>
          <w:bCs/>
          <w:sz w:val="22"/>
        </w:rPr>
        <w:t xml:space="preserve"> alkalmazható</w:t>
      </w:r>
      <w:r w:rsidR="00107656" w:rsidRPr="0020328B">
        <w:rPr>
          <w:b/>
          <w:bCs/>
          <w:sz w:val="22"/>
        </w:rPr>
        <w:t>?</w:t>
      </w:r>
    </w:p>
    <w:p w14:paraId="58711439" w14:textId="77777777" w:rsidR="00107656" w:rsidRPr="0020328B" w:rsidRDefault="00107656" w:rsidP="0024067A">
      <w:pPr>
        <w:pStyle w:val="EndnoteText"/>
        <w:keepNext/>
        <w:tabs>
          <w:tab w:val="clear" w:pos="567"/>
        </w:tabs>
        <w:rPr>
          <w:lang w:val="hu-HU"/>
        </w:rPr>
      </w:pPr>
    </w:p>
    <w:p w14:paraId="0521BD4E" w14:textId="77777777" w:rsidR="00107656" w:rsidRPr="0020328B" w:rsidRDefault="00107656" w:rsidP="0024067A">
      <w:pPr>
        <w:keepNext/>
        <w:rPr>
          <w:sz w:val="22"/>
        </w:rPr>
      </w:pPr>
      <w:r w:rsidRPr="0020328B">
        <w:rPr>
          <w:sz w:val="22"/>
        </w:rPr>
        <w:t xml:space="preserve">A FORSTEO </w:t>
      </w:r>
      <w:r w:rsidR="007E5BA5" w:rsidRPr="0020328B">
        <w:rPr>
          <w:sz w:val="22"/>
        </w:rPr>
        <w:t>teriparatid hatóanyagot tartalmaz</w:t>
      </w:r>
      <w:r w:rsidRPr="0020328B">
        <w:rPr>
          <w:sz w:val="22"/>
        </w:rPr>
        <w:t xml:space="preserve">, ami </w:t>
      </w:r>
      <w:r w:rsidR="007E5BA5" w:rsidRPr="0020328B">
        <w:rPr>
          <w:sz w:val="22"/>
        </w:rPr>
        <w:t xml:space="preserve">a csontképződés serkentése révén </w:t>
      </w:r>
      <w:r w:rsidRPr="0020328B">
        <w:rPr>
          <w:sz w:val="22"/>
        </w:rPr>
        <w:t xml:space="preserve">erősíti a csontokat és csökkenti a </w:t>
      </w:r>
      <w:r w:rsidR="00E76922" w:rsidRPr="0020328B">
        <w:rPr>
          <w:sz w:val="22"/>
        </w:rPr>
        <w:t>t</w:t>
      </w:r>
      <w:r w:rsidRPr="0020328B">
        <w:rPr>
          <w:sz w:val="22"/>
        </w:rPr>
        <w:t>örések kialakulásának kockázatát.</w:t>
      </w:r>
    </w:p>
    <w:p w14:paraId="7A6810B4" w14:textId="77777777" w:rsidR="00107656" w:rsidRPr="0020328B" w:rsidRDefault="00107656" w:rsidP="006155F9">
      <w:pPr>
        <w:rPr>
          <w:sz w:val="22"/>
        </w:rPr>
      </w:pPr>
    </w:p>
    <w:p w14:paraId="0555D283" w14:textId="77777777" w:rsidR="00107656" w:rsidRPr="0020328B" w:rsidRDefault="00107656" w:rsidP="006155F9">
      <w:pPr>
        <w:rPr>
          <w:sz w:val="22"/>
        </w:rPr>
      </w:pPr>
      <w:r w:rsidRPr="0020328B">
        <w:rPr>
          <w:sz w:val="22"/>
        </w:rPr>
        <w:t xml:space="preserve">A </w:t>
      </w:r>
      <w:r w:rsidR="007E5BA5" w:rsidRPr="0020328B">
        <w:rPr>
          <w:sz w:val="22"/>
        </w:rPr>
        <w:t xml:space="preserve">FORSTEO felnőtteknél </w:t>
      </w:r>
      <w:r w:rsidRPr="0020328B">
        <w:rPr>
          <w:sz w:val="22"/>
        </w:rPr>
        <w:t>a csontritkulás (oszteoporózis) kezelésére szolgál. Az oszteoporózis olyan betegség, melyben a csontok elvékonyodnak és törékennyé válnak. A betegség különösen a változó koron (menopauzán) átesett nőknél gyakori, de férfiaknál is előfordulhat. A csontritkulás kortikoszteroid kezelésben részesülő betegeknél is gyakori.</w:t>
      </w:r>
    </w:p>
    <w:p w14:paraId="4879AEA7" w14:textId="77777777" w:rsidR="00107656" w:rsidRPr="0020328B" w:rsidRDefault="00107656" w:rsidP="006155F9">
      <w:pPr>
        <w:rPr>
          <w:sz w:val="22"/>
        </w:rPr>
      </w:pPr>
    </w:p>
    <w:p w14:paraId="7F2E05F2" w14:textId="77777777" w:rsidR="00107656" w:rsidRPr="0020328B" w:rsidRDefault="00107656" w:rsidP="006155F9">
      <w:pPr>
        <w:pStyle w:val="EndnoteText"/>
        <w:tabs>
          <w:tab w:val="clear" w:pos="567"/>
        </w:tabs>
        <w:rPr>
          <w:lang w:val="hu-HU"/>
        </w:rPr>
      </w:pPr>
    </w:p>
    <w:p w14:paraId="23A7077B" w14:textId="77777777" w:rsidR="00107656" w:rsidRPr="0020328B" w:rsidRDefault="00107656" w:rsidP="0024067A">
      <w:pPr>
        <w:keepNext/>
        <w:rPr>
          <w:b/>
          <w:sz w:val="22"/>
        </w:rPr>
      </w:pPr>
      <w:r w:rsidRPr="0020328B">
        <w:rPr>
          <w:b/>
          <w:sz w:val="22"/>
        </w:rPr>
        <w:t>2.</w:t>
      </w:r>
      <w:r w:rsidRPr="0020328B">
        <w:rPr>
          <w:sz w:val="22"/>
        </w:rPr>
        <w:tab/>
      </w:r>
      <w:r w:rsidR="007E5BA5" w:rsidRPr="0020328B">
        <w:rPr>
          <w:b/>
          <w:sz w:val="22"/>
        </w:rPr>
        <w:t>Tudnivalók a FORSTEO alkalmazása előtt</w:t>
      </w:r>
    </w:p>
    <w:p w14:paraId="59D6C92E" w14:textId="77777777" w:rsidR="00107656" w:rsidRPr="0020328B" w:rsidRDefault="00107656" w:rsidP="00ED1738">
      <w:pPr>
        <w:keepNext/>
        <w:rPr>
          <w:sz w:val="22"/>
        </w:rPr>
      </w:pPr>
    </w:p>
    <w:p w14:paraId="1FF0DF33" w14:textId="77777777" w:rsidR="00107656" w:rsidRPr="0020328B" w:rsidRDefault="00107656" w:rsidP="00D80497">
      <w:pPr>
        <w:keepNext/>
        <w:rPr>
          <w:b/>
          <w:sz w:val="22"/>
        </w:rPr>
      </w:pPr>
      <w:r w:rsidRPr="0020328B">
        <w:rPr>
          <w:b/>
          <w:sz w:val="22"/>
        </w:rPr>
        <w:t>Ne alkalmazza a FORSTEO-t:</w:t>
      </w:r>
    </w:p>
    <w:p w14:paraId="76AF7A2C" w14:textId="77777777" w:rsidR="00107656" w:rsidRPr="0020328B" w:rsidRDefault="00107656" w:rsidP="0024067A">
      <w:pPr>
        <w:keepNext/>
        <w:numPr>
          <w:ilvl w:val="0"/>
          <w:numId w:val="4"/>
        </w:numPr>
        <w:rPr>
          <w:sz w:val="22"/>
          <w:szCs w:val="22"/>
        </w:rPr>
      </w:pPr>
      <w:r w:rsidRPr="0020328B">
        <w:rPr>
          <w:noProof/>
          <w:sz w:val="22"/>
          <w:szCs w:val="22"/>
        </w:rPr>
        <w:t xml:space="preserve">Ha allergiás a </w:t>
      </w:r>
      <w:r w:rsidRPr="0020328B">
        <w:rPr>
          <w:sz w:val="22"/>
          <w:szCs w:val="22"/>
        </w:rPr>
        <w:t>teriparatidra</w:t>
      </w:r>
      <w:r w:rsidRPr="0020328B">
        <w:rPr>
          <w:noProof/>
          <w:sz w:val="22"/>
          <w:szCs w:val="22"/>
        </w:rPr>
        <w:t xml:space="preserve"> vagy </w:t>
      </w:r>
      <w:r w:rsidR="002E4A21" w:rsidRPr="0020328B">
        <w:rPr>
          <w:noProof/>
        </w:rPr>
        <w:t xml:space="preserve">a gyógyszer </w:t>
      </w:r>
      <w:r w:rsidR="007E5BA5" w:rsidRPr="0020328B">
        <w:rPr>
          <w:noProof/>
          <w:sz w:val="22"/>
          <w:szCs w:val="22"/>
        </w:rPr>
        <w:t>(6.</w:t>
      </w:r>
      <w:r w:rsidR="00FA636B" w:rsidRPr="0020328B">
        <w:rPr>
          <w:noProof/>
          <w:sz w:val="22"/>
          <w:szCs w:val="22"/>
        </w:rPr>
        <w:t> </w:t>
      </w:r>
      <w:r w:rsidR="007E5BA5" w:rsidRPr="0020328B">
        <w:rPr>
          <w:noProof/>
          <w:sz w:val="22"/>
          <w:szCs w:val="22"/>
        </w:rPr>
        <w:t xml:space="preserve">pontban felsorolt) </w:t>
      </w:r>
      <w:r w:rsidR="002E4A21" w:rsidRPr="0020328B">
        <w:rPr>
          <w:noProof/>
          <w:sz w:val="22"/>
          <w:szCs w:val="22"/>
        </w:rPr>
        <w:t xml:space="preserve">egyéb </w:t>
      </w:r>
      <w:r w:rsidRPr="0020328B">
        <w:rPr>
          <w:noProof/>
          <w:sz w:val="22"/>
          <w:szCs w:val="22"/>
        </w:rPr>
        <w:t>összetevőjére</w:t>
      </w:r>
      <w:r w:rsidR="00F912BD" w:rsidRPr="0020328B">
        <w:rPr>
          <w:sz w:val="22"/>
          <w:szCs w:val="22"/>
        </w:rPr>
        <w:t>.</w:t>
      </w:r>
    </w:p>
    <w:p w14:paraId="44EED13C" w14:textId="77777777" w:rsidR="00107656" w:rsidRPr="0020328B" w:rsidRDefault="00107656" w:rsidP="00A036DA">
      <w:pPr>
        <w:numPr>
          <w:ilvl w:val="0"/>
          <w:numId w:val="4"/>
        </w:numPr>
        <w:rPr>
          <w:sz w:val="22"/>
        </w:rPr>
      </w:pPr>
      <w:r w:rsidRPr="0020328B">
        <w:rPr>
          <w:sz w:val="22"/>
        </w:rPr>
        <w:t>Ha magas a vére kalciumszintje (előzetesen fennálló hiperkalcémia)</w:t>
      </w:r>
      <w:r w:rsidR="00F912BD" w:rsidRPr="0020328B">
        <w:rPr>
          <w:sz w:val="22"/>
        </w:rPr>
        <w:t>.</w:t>
      </w:r>
    </w:p>
    <w:p w14:paraId="18DDD054" w14:textId="77777777" w:rsidR="00107656" w:rsidRPr="0020328B" w:rsidRDefault="00107656" w:rsidP="00A036DA">
      <w:pPr>
        <w:numPr>
          <w:ilvl w:val="0"/>
          <w:numId w:val="5"/>
        </w:numPr>
        <w:rPr>
          <w:sz w:val="22"/>
        </w:rPr>
      </w:pPr>
      <w:r w:rsidRPr="0020328B">
        <w:rPr>
          <w:sz w:val="22"/>
        </w:rPr>
        <w:t>Ha súlyos vesebetegségben szenved</w:t>
      </w:r>
      <w:r w:rsidR="00F912BD" w:rsidRPr="0020328B">
        <w:rPr>
          <w:sz w:val="22"/>
        </w:rPr>
        <w:t>.</w:t>
      </w:r>
    </w:p>
    <w:p w14:paraId="108DDEB7" w14:textId="77777777" w:rsidR="00107656" w:rsidRPr="0020328B" w:rsidRDefault="00107656" w:rsidP="00A036DA">
      <w:pPr>
        <w:numPr>
          <w:ilvl w:val="0"/>
          <w:numId w:val="5"/>
        </w:numPr>
        <w:rPr>
          <w:sz w:val="22"/>
        </w:rPr>
      </w:pPr>
      <w:r w:rsidRPr="0020328B">
        <w:rPr>
          <w:sz w:val="22"/>
        </w:rPr>
        <w:t>Ha valaha csontdaganatot vagy egyéb olyan daganatot állapítottak meg Önnél, amely ráterjedt a csontjaira (áttéteket képzett).</w:t>
      </w:r>
    </w:p>
    <w:p w14:paraId="2DA5CECD" w14:textId="77777777" w:rsidR="00107656" w:rsidRPr="0020328B" w:rsidRDefault="00107656" w:rsidP="00A036DA">
      <w:pPr>
        <w:numPr>
          <w:ilvl w:val="0"/>
          <w:numId w:val="5"/>
        </w:numPr>
        <w:rPr>
          <w:sz w:val="22"/>
        </w:rPr>
      </w:pPr>
      <w:r w:rsidRPr="0020328B">
        <w:rPr>
          <w:sz w:val="22"/>
        </w:rPr>
        <w:t>Ha bizonyos jellegű csontbetegségekben szenved. Ha csontbetegsége van, közölje azt kezelőorvosával.</w:t>
      </w:r>
    </w:p>
    <w:p w14:paraId="4CFB4A6A" w14:textId="77777777" w:rsidR="00107656" w:rsidRPr="0020328B" w:rsidRDefault="00107656" w:rsidP="00A036DA">
      <w:pPr>
        <w:numPr>
          <w:ilvl w:val="0"/>
          <w:numId w:val="5"/>
        </w:numPr>
        <w:rPr>
          <w:sz w:val="22"/>
        </w:rPr>
      </w:pPr>
      <w:r w:rsidRPr="0020328B">
        <w:rPr>
          <w:sz w:val="22"/>
        </w:rPr>
        <w:t>Ha tisztázatlan okból magas a vére alkalikus-foszfatáz</w:t>
      </w:r>
      <w:r w:rsidR="00546CA7" w:rsidRPr="0020328B">
        <w:rPr>
          <w:sz w:val="22"/>
        </w:rPr>
        <w:t xml:space="preserve"> </w:t>
      </w:r>
      <w:r w:rsidRPr="0020328B">
        <w:rPr>
          <w:sz w:val="22"/>
        </w:rPr>
        <w:t>szintje, ami arra utalhat, hogy esetleg</w:t>
      </w:r>
      <w:r w:rsidR="00237949" w:rsidRPr="0020328B">
        <w:rPr>
          <w:sz w:val="22"/>
        </w:rPr>
        <w:t xml:space="preserve"> a csontjait érintő </w:t>
      </w:r>
      <w:r w:rsidRPr="0020328B">
        <w:rPr>
          <w:sz w:val="22"/>
        </w:rPr>
        <w:t>Paget</w:t>
      </w:r>
      <w:r w:rsidRPr="0020328B">
        <w:rPr>
          <w:sz w:val="22"/>
        </w:rPr>
        <w:noBreakHyphen/>
        <w:t>kórban</w:t>
      </w:r>
      <w:r w:rsidR="00510AF7" w:rsidRPr="0020328B">
        <w:rPr>
          <w:sz w:val="22"/>
        </w:rPr>
        <w:t xml:space="preserve"> (kóros csontelváltozással járó betegség)</w:t>
      </w:r>
      <w:r w:rsidRPr="0020328B">
        <w:rPr>
          <w:sz w:val="22"/>
        </w:rPr>
        <w:t xml:space="preserve"> szenved. Ha bizonytalan, kérdezze meg kezelőorvosát.</w:t>
      </w:r>
    </w:p>
    <w:p w14:paraId="5F62AA55" w14:textId="77777777" w:rsidR="00107656" w:rsidRPr="0020328B" w:rsidRDefault="00107656" w:rsidP="00A036DA">
      <w:pPr>
        <w:numPr>
          <w:ilvl w:val="0"/>
          <w:numId w:val="5"/>
        </w:numPr>
        <w:rPr>
          <w:sz w:val="22"/>
        </w:rPr>
      </w:pPr>
      <w:r w:rsidRPr="0020328B">
        <w:rPr>
          <w:sz w:val="22"/>
        </w:rPr>
        <w:t>Ha korábban a csontjait érintő sugárkezelést kapott.</w:t>
      </w:r>
    </w:p>
    <w:p w14:paraId="672D794F" w14:textId="77777777" w:rsidR="00107656" w:rsidRPr="0020328B" w:rsidRDefault="00107656" w:rsidP="00A036DA">
      <w:pPr>
        <w:numPr>
          <w:ilvl w:val="0"/>
          <w:numId w:val="5"/>
        </w:numPr>
        <w:rPr>
          <w:sz w:val="22"/>
        </w:rPr>
      </w:pPr>
      <w:r w:rsidRPr="0020328B">
        <w:rPr>
          <w:sz w:val="22"/>
        </w:rPr>
        <w:t>Ha terhes vagy szoptat.</w:t>
      </w:r>
    </w:p>
    <w:p w14:paraId="5693C442" w14:textId="77777777" w:rsidR="00107656" w:rsidRPr="0020328B" w:rsidRDefault="00107656" w:rsidP="006155F9">
      <w:pPr>
        <w:rPr>
          <w:sz w:val="22"/>
        </w:rPr>
      </w:pPr>
    </w:p>
    <w:p w14:paraId="7DDCFBC7" w14:textId="77777777" w:rsidR="00BA63D1" w:rsidRPr="0020328B" w:rsidRDefault="00BA63D1" w:rsidP="00BA63D1">
      <w:pPr>
        <w:keepNext/>
        <w:ind w:right="-2"/>
        <w:rPr>
          <w:b/>
          <w:noProof/>
          <w:sz w:val="22"/>
          <w:szCs w:val="22"/>
        </w:rPr>
      </w:pPr>
      <w:r w:rsidRPr="0020328B">
        <w:rPr>
          <w:b/>
          <w:noProof/>
          <w:sz w:val="22"/>
          <w:szCs w:val="22"/>
        </w:rPr>
        <w:lastRenderedPageBreak/>
        <w:t>Figyelmeztetések és óvintézkedések</w:t>
      </w:r>
    </w:p>
    <w:p w14:paraId="21B3FF66" w14:textId="77777777" w:rsidR="00BA63D1" w:rsidRPr="0020328B" w:rsidRDefault="00107656" w:rsidP="00BA63D1">
      <w:pPr>
        <w:keepNext/>
        <w:rPr>
          <w:noProof/>
          <w:sz w:val="22"/>
          <w:szCs w:val="22"/>
        </w:rPr>
      </w:pPr>
      <w:r w:rsidRPr="0020328B">
        <w:rPr>
          <w:noProof/>
          <w:sz w:val="22"/>
          <w:szCs w:val="22"/>
        </w:rPr>
        <w:t xml:space="preserve">A FORSTEO megemelheti a vér </w:t>
      </w:r>
      <w:r w:rsidR="00BA63D1" w:rsidRPr="0020328B">
        <w:rPr>
          <w:noProof/>
          <w:sz w:val="22"/>
          <w:szCs w:val="22"/>
        </w:rPr>
        <w:t xml:space="preserve">és a vizelet </w:t>
      </w:r>
      <w:r w:rsidRPr="0020328B">
        <w:rPr>
          <w:noProof/>
          <w:sz w:val="22"/>
          <w:szCs w:val="22"/>
        </w:rPr>
        <w:t xml:space="preserve">kalciumszintjét. </w:t>
      </w:r>
    </w:p>
    <w:p w14:paraId="1159BA82" w14:textId="77777777" w:rsidR="00BA63D1" w:rsidRPr="0020328B" w:rsidRDefault="00BA63D1" w:rsidP="00BA63D1">
      <w:pPr>
        <w:keepNext/>
        <w:rPr>
          <w:noProof/>
          <w:sz w:val="22"/>
          <w:szCs w:val="22"/>
        </w:rPr>
      </w:pPr>
    </w:p>
    <w:p w14:paraId="3A54C785" w14:textId="77777777" w:rsidR="00BA63D1" w:rsidRPr="0020328B" w:rsidRDefault="00BA63D1" w:rsidP="00BA63D1">
      <w:pPr>
        <w:keepNext/>
        <w:rPr>
          <w:noProof/>
          <w:sz w:val="22"/>
          <w:szCs w:val="22"/>
        </w:rPr>
      </w:pPr>
      <w:r w:rsidRPr="0020328B">
        <w:rPr>
          <w:noProof/>
          <w:sz w:val="22"/>
          <w:szCs w:val="22"/>
        </w:rPr>
        <w:t>A FORSTEO alkalmazása előtt, ill</w:t>
      </w:r>
      <w:r w:rsidR="00AF0DF3" w:rsidRPr="0020328B">
        <w:rPr>
          <w:noProof/>
          <w:sz w:val="22"/>
          <w:szCs w:val="22"/>
        </w:rPr>
        <w:t>etve</w:t>
      </w:r>
      <w:r w:rsidRPr="0020328B">
        <w:rPr>
          <w:noProof/>
          <w:sz w:val="22"/>
          <w:szCs w:val="22"/>
        </w:rPr>
        <w:t xml:space="preserve"> alatt beszéljen kezelőorvosával:</w:t>
      </w:r>
    </w:p>
    <w:p w14:paraId="61771F4B" w14:textId="77777777" w:rsidR="00107656" w:rsidRPr="0020328B" w:rsidRDefault="00107656" w:rsidP="00A036DA">
      <w:pPr>
        <w:keepNext/>
        <w:numPr>
          <w:ilvl w:val="0"/>
          <w:numId w:val="20"/>
        </w:numPr>
        <w:ind w:left="567" w:hanging="207"/>
        <w:rPr>
          <w:noProof/>
          <w:sz w:val="22"/>
          <w:szCs w:val="22"/>
        </w:rPr>
      </w:pPr>
      <w:r w:rsidRPr="0020328B">
        <w:rPr>
          <w:noProof/>
          <w:sz w:val="22"/>
          <w:szCs w:val="22"/>
        </w:rPr>
        <w:t>ha folyamatosan hányingere van, hány, székrekedése van, fáradt vagy gyengének érzi izmait. Ezek annak a jelei lehetnek, hogy a vérében túl sok a kalcium.</w:t>
      </w:r>
    </w:p>
    <w:p w14:paraId="31F86241" w14:textId="77777777" w:rsidR="00107656" w:rsidRPr="0020328B" w:rsidRDefault="00107656" w:rsidP="00A036DA">
      <w:pPr>
        <w:numPr>
          <w:ilvl w:val="0"/>
          <w:numId w:val="20"/>
        </w:numPr>
        <w:rPr>
          <w:noProof/>
          <w:sz w:val="22"/>
          <w:szCs w:val="22"/>
        </w:rPr>
      </w:pPr>
      <w:r w:rsidRPr="0020328B">
        <w:rPr>
          <w:noProof/>
          <w:sz w:val="22"/>
          <w:szCs w:val="22"/>
        </w:rPr>
        <w:t xml:space="preserve">ha veseköve van vagy korábban </w:t>
      </w:r>
      <w:r w:rsidR="00210710" w:rsidRPr="0020328B">
        <w:rPr>
          <w:noProof/>
          <w:sz w:val="22"/>
          <w:szCs w:val="22"/>
        </w:rPr>
        <w:t xml:space="preserve">veseköve </w:t>
      </w:r>
      <w:r w:rsidRPr="0020328B">
        <w:rPr>
          <w:noProof/>
          <w:sz w:val="22"/>
          <w:szCs w:val="22"/>
        </w:rPr>
        <w:t>volt</w:t>
      </w:r>
    </w:p>
    <w:p w14:paraId="20DE2192" w14:textId="77777777" w:rsidR="00107656" w:rsidRPr="0020328B" w:rsidRDefault="00107656" w:rsidP="00A036DA">
      <w:pPr>
        <w:numPr>
          <w:ilvl w:val="0"/>
          <w:numId w:val="20"/>
        </w:numPr>
        <w:rPr>
          <w:noProof/>
          <w:sz w:val="22"/>
          <w:szCs w:val="22"/>
        </w:rPr>
      </w:pPr>
      <w:r w:rsidRPr="0020328B">
        <w:rPr>
          <w:noProof/>
          <w:sz w:val="22"/>
          <w:szCs w:val="22"/>
        </w:rPr>
        <w:t>ha vesebetegsége van (a veseműködés közepes fokú károsodása).</w:t>
      </w:r>
    </w:p>
    <w:p w14:paraId="04BA9C3C" w14:textId="77777777" w:rsidR="00107656" w:rsidRPr="0020328B" w:rsidRDefault="00107656" w:rsidP="006155F9">
      <w:pPr>
        <w:rPr>
          <w:noProof/>
          <w:sz w:val="22"/>
          <w:szCs w:val="22"/>
        </w:rPr>
      </w:pPr>
    </w:p>
    <w:p w14:paraId="06085423" w14:textId="77777777" w:rsidR="00107656" w:rsidRPr="0020328B" w:rsidRDefault="00107656" w:rsidP="006155F9">
      <w:pPr>
        <w:rPr>
          <w:noProof/>
          <w:sz w:val="22"/>
          <w:szCs w:val="22"/>
        </w:rPr>
      </w:pPr>
      <w:r w:rsidRPr="0020328B">
        <w:rPr>
          <w:noProof/>
          <w:sz w:val="22"/>
          <w:szCs w:val="22"/>
        </w:rPr>
        <w:t>Az első néhány adagot követően néhány beteg szédül vagy szapora szívverése van. Az első adagoknál olyan helyen adja be a FORSTEO-t, ahol szédülés esetén le tud ülni vagy feküdni.</w:t>
      </w:r>
    </w:p>
    <w:p w14:paraId="089067E2" w14:textId="77777777" w:rsidR="00FA636B" w:rsidRPr="0020328B" w:rsidRDefault="00FA636B" w:rsidP="006155F9">
      <w:pPr>
        <w:rPr>
          <w:sz w:val="22"/>
        </w:rPr>
      </w:pPr>
    </w:p>
    <w:p w14:paraId="26EE002D" w14:textId="77777777" w:rsidR="00107656" w:rsidRPr="0020328B" w:rsidRDefault="00D13A88" w:rsidP="006155F9">
      <w:pPr>
        <w:rPr>
          <w:noProof/>
          <w:sz w:val="22"/>
          <w:szCs w:val="22"/>
        </w:rPr>
      </w:pPr>
      <w:r w:rsidRPr="0020328B">
        <w:rPr>
          <w:sz w:val="22"/>
        </w:rPr>
        <w:t>A kezelés ajánlott 24 hónapos időtartamát nem szabad túllépni</w:t>
      </w:r>
      <w:r w:rsidRPr="0020328B">
        <w:rPr>
          <w:noProof/>
          <w:sz w:val="22"/>
          <w:szCs w:val="22"/>
        </w:rPr>
        <w:t>.</w:t>
      </w:r>
    </w:p>
    <w:p w14:paraId="1389853C" w14:textId="77777777" w:rsidR="00107656" w:rsidRPr="0020328B" w:rsidRDefault="00107656" w:rsidP="006155F9">
      <w:pPr>
        <w:rPr>
          <w:noProof/>
          <w:sz w:val="22"/>
          <w:szCs w:val="22"/>
        </w:rPr>
      </w:pPr>
    </w:p>
    <w:p w14:paraId="1DC8FBD5" w14:textId="77777777" w:rsidR="00BA63D1" w:rsidRPr="0020328B" w:rsidRDefault="00BA63D1" w:rsidP="00BA63D1">
      <w:pPr>
        <w:rPr>
          <w:sz w:val="22"/>
        </w:rPr>
      </w:pPr>
      <w:r w:rsidRPr="0020328B">
        <w:rPr>
          <w:sz w:val="22"/>
        </w:rPr>
        <w:t>A FORSTEO nem adható növekedésben lévő felnőtteknek.</w:t>
      </w:r>
    </w:p>
    <w:p w14:paraId="4271D439" w14:textId="77777777" w:rsidR="00BA63D1" w:rsidRPr="0020328B" w:rsidRDefault="00BA63D1" w:rsidP="006155F9">
      <w:pPr>
        <w:rPr>
          <w:noProof/>
          <w:sz w:val="22"/>
          <w:szCs w:val="22"/>
        </w:rPr>
      </w:pPr>
    </w:p>
    <w:p w14:paraId="23E7713D" w14:textId="77777777" w:rsidR="00413D0E" w:rsidRPr="0020328B" w:rsidRDefault="00413D0E" w:rsidP="006340F2">
      <w:pPr>
        <w:keepNext/>
        <w:rPr>
          <w:noProof/>
          <w:sz w:val="22"/>
          <w:szCs w:val="22"/>
        </w:rPr>
      </w:pPr>
      <w:r w:rsidRPr="0020328B">
        <w:rPr>
          <w:b/>
          <w:noProof/>
          <w:sz w:val="22"/>
        </w:rPr>
        <w:t>Gyermekek és serdülők</w:t>
      </w:r>
    </w:p>
    <w:p w14:paraId="00F00589" w14:textId="77777777" w:rsidR="00413D0E" w:rsidRPr="0020328B" w:rsidRDefault="00413D0E" w:rsidP="006340F2">
      <w:pPr>
        <w:keepNext/>
        <w:rPr>
          <w:sz w:val="22"/>
        </w:rPr>
      </w:pPr>
      <w:r w:rsidRPr="0020328B">
        <w:rPr>
          <w:sz w:val="22"/>
        </w:rPr>
        <w:t>A FORSTEO nem adható 18 éves kor alatt</w:t>
      </w:r>
      <w:r w:rsidR="00C208A3" w:rsidRPr="0020328B">
        <w:rPr>
          <w:sz w:val="22"/>
        </w:rPr>
        <w:t xml:space="preserve">i gyermekeknek </w:t>
      </w:r>
      <w:r w:rsidRPr="0020328B">
        <w:rPr>
          <w:sz w:val="22"/>
        </w:rPr>
        <w:t xml:space="preserve">vagy </w:t>
      </w:r>
      <w:r w:rsidR="00C208A3" w:rsidRPr="0020328B">
        <w:rPr>
          <w:sz w:val="22"/>
        </w:rPr>
        <w:t>serdülőknek</w:t>
      </w:r>
      <w:r w:rsidRPr="0020328B">
        <w:rPr>
          <w:sz w:val="22"/>
        </w:rPr>
        <w:t>.</w:t>
      </w:r>
    </w:p>
    <w:p w14:paraId="1310FA1E" w14:textId="77777777" w:rsidR="00413D0E" w:rsidRPr="0020328B" w:rsidRDefault="00413D0E" w:rsidP="006155F9">
      <w:pPr>
        <w:rPr>
          <w:noProof/>
          <w:sz w:val="22"/>
          <w:szCs w:val="22"/>
        </w:rPr>
      </w:pPr>
    </w:p>
    <w:p w14:paraId="0D57FDDC" w14:textId="77777777" w:rsidR="00107656" w:rsidRPr="0020328B" w:rsidRDefault="00C208A3" w:rsidP="006155F9">
      <w:pPr>
        <w:ind w:right="-2"/>
        <w:rPr>
          <w:b/>
          <w:noProof/>
          <w:sz w:val="22"/>
          <w:szCs w:val="22"/>
        </w:rPr>
      </w:pPr>
      <w:r w:rsidRPr="0020328B">
        <w:rPr>
          <w:b/>
          <w:noProof/>
          <w:sz w:val="22"/>
          <w:szCs w:val="22"/>
        </w:rPr>
        <w:t>E</w:t>
      </w:r>
      <w:r w:rsidR="00107656" w:rsidRPr="0020328B">
        <w:rPr>
          <w:b/>
          <w:noProof/>
          <w:sz w:val="22"/>
          <w:szCs w:val="22"/>
        </w:rPr>
        <w:t>gyéb gyógyszerek</w:t>
      </w:r>
      <w:r w:rsidRPr="0020328B">
        <w:rPr>
          <w:b/>
          <w:noProof/>
          <w:sz w:val="22"/>
          <w:szCs w:val="22"/>
        </w:rPr>
        <w:t xml:space="preserve"> és a FORSTEO</w:t>
      </w:r>
    </w:p>
    <w:p w14:paraId="03B29F4E" w14:textId="77777777" w:rsidR="00107656" w:rsidRPr="0020328B" w:rsidRDefault="00107656" w:rsidP="006155F9">
      <w:pPr>
        <w:rPr>
          <w:sz w:val="22"/>
        </w:rPr>
      </w:pPr>
      <w:r w:rsidRPr="0020328B">
        <w:rPr>
          <w:noProof/>
          <w:sz w:val="22"/>
          <w:szCs w:val="22"/>
        </w:rPr>
        <w:t>Feltétlenül tájékoztassa kezelőorvosát vagy gyógyszerészét a jelenleg vagy nemrégiben szedett</w:t>
      </w:r>
      <w:r w:rsidR="00590E5B" w:rsidRPr="0020328B">
        <w:rPr>
          <w:noProof/>
          <w:sz w:val="22"/>
          <w:szCs w:val="22"/>
        </w:rPr>
        <w:t>, valamint</w:t>
      </w:r>
      <w:r w:rsidRPr="0020328B">
        <w:rPr>
          <w:noProof/>
          <w:sz w:val="22"/>
          <w:szCs w:val="22"/>
        </w:rPr>
        <w:t xml:space="preserve"> </w:t>
      </w:r>
      <w:r w:rsidR="00590E5B" w:rsidRPr="0020328B">
        <w:rPr>
          <w:noProof/>
          <w:sz w:val="22"/>
          <w:szCs w:val="22"/>
        </w:rPr>
        <w:t>szedni tervezett</w:t>
      </w:r>
      <w:r w:rsidR="00590E5B" w:rsidRPr="0020328B">
        <w:rPr>
          <w:sz w:val="22"/>
          <w:szCs w:val="22"/>
        </w:rPr>
        <w:t xml:space="preserve"> </w:t>
      </w:r>
      <w:r w:rsidRPr="0020328B">
        <w:rPr>
          <w:noProof/>
          <w:sz w:val="22"/>
          <w:szCs w:val="22"/>
        </w:rPr>
        <w:t xml:space="preserve">egyéb gyógyszereiről, </w:t>
      </w:r>
      <w:r w:rsidRPr="0020328B">
        <w:rPr>
          <w:sz w:val="22"/>
        </w:rPr>
        <w:t>mert azok esetenként befolyásolhatják egymás hatását (pl. digoxin/digitálisz, ami szívbetegség kezelésére szolgáló gyógyszer).</w:t>
      </w:r>
    </w:p>
    <w:p w14:paraId="76961BE8" w14:textId="77777777" w:rsidR="00107656" w:rsidRPr="0020328B" w:rsidRDefault="00107656" w:rsidP="006155F9">
      <w:pPr>
        <w:rPr>
          <w:noProof/>
          <w:sz w:val="22"/>
          <w:szCs w:val="22"/>
        </w:rPr>
      </w:pPr>
    </w:p>
    <w:p w14:paraId="77B98E0C" w14:textId="3BE12191" w:rsidR="00107656" w:rsidRPr="0020328B" w:rsidRDefault="00107656" w:rsidP="006340F2">
      <w:pPr>
        <w:pStyle w:val="Heading1"/>
        <w:spacing w:before="0" w:after="0"/>
        <w:rPr>
          <w:rFonts w:ascii="Times New Roman" w:hAnsi="Times New Roman"/>
          <w:sz w:val="22"/>
          <w:szCs w:val="22"/>
          <w:lang w:val="hu-HU"/>
        </w:rPr>
      </w:pPr>
      <w:r w:rsidRPr="0020328B">
        <w:rPr>
          <w:rFonts w:ascii="Times New Roman" w:hAnsi="Times New Roman"/>
          <w:sz w:val="22"/>
          <w:szCs w:val="22"/>
          <w:lang w:val="hu-HU"/>
        </w:rPr>
        <w:t>Terhesség és szoptatás</w:t>
      </w:r>
      <w:r w:rsidR="000D252B">
        <w:rPr>
          <w:rFonts w:ascii="Times New Roman" w:hAnsi="Times New Roman"/>
          <w:sz w:val="22"/>
          <w:szCs w:val="22"/>
          <w:lang w:val="hu-HU"/>
        </w:rPr>
        <w:fldChar w:fldCharType="begin"/>
      </w:r>
      <w:r w:rsidR="000D252B">
        <w:rPr>
          <w:rFonts w:ascii="Times New Roman" w:hAnsi="Times New Roman"/>
          <w:sz w:val="22"/>
          <w:szCs w:val="22"/>
          <w:lang w:val="hu-HU"/>
        </w:rPr>
        <w:instrText xml:space="preserve"> DOCVARIABLE vault_nd_3caf92ff-2383-4cfe-9aea-00cf01dfeb16 \* MERGEFORMAT </w:instrText>
      </w:r>
      <w:r w:rsidR="000D252B">
        <w:rPr>
          <w:rFonts w:ascii="Times New Roman" w:hAnsi="Times New Roman"/>
          <w:sz w:val="22"/>
          <w:szCs w:val="22"/>
          <w:lang w:val="hu-HU"/>
        </w:rPr>
        <w:fldChar w:fldCharType="separate"/>
      </w:r>
      <w:r w:rsidR="000D252B">
        <w:rPr>
          <w:rFonts w:ascii="Times New Roman" w:hAnsi="Times New Roman"/>
          <w:sz w:val="22"/>
          <w:szCs w:val="22"/>
          <w:lang w:val="hu-HU"/>
        </w:rPr>
        <w:t xml:space="preserve"> </w:t>
      </w:r>
      <w:r w:rsidR="000D252B">
        <w:rPr>
          <w:rFonts w:ascii="Times New Roman" w:hAnsi="Times New Roman"/>
          <w:sz w:val="22"/>
          <w:szCs w:val="22"/>
          <w:lang w:val="hu-HU"/>
        </w:rPr>
        <w:fldChar w:fldCharType="end"/>
      </w:r>
    </w:p>
    <w:p w14:paraId="248B6736" w14:textId="77777777" w:rsidR="00107656" w:rsidRPr="0020328B" w:rsidRDefault="00107656" w:rsidP="006340F2">
      <w:pPr>
        <w:keepNext/>
        <w:tabs>
          <w:tab w:val="left" w:pos="567"/>
        </w:tabs>
        <w:rPr>
          <w:sz w:val="22"/>
        </w:rPr>
      </w:pPr>
      <w:r w:rsidRPr="0020328B">
        <w:rPr>
          <w:sz w:val="22"/>
        </w:rPr>
        <w:t xml:space="preserve">Ne használja a FORSTEO-t, ha terhes vagy ha szoptat. </w:t>
      </w:r>
      <w:r w:rsidR="00590E5B" w:rsidRPr="0020328B">
        <w:rPr>
          <w:sz w:val="22"/>
        </w:rPr>
        <w:t>Ha Ön f</w:t>
      </w:r>
      <w:r w:rsidRPr="0020328B">
        <w:rPr>
          <w:sz w:val="22"/>
        </w:rPr>
        <w:t xml:space="preserve">ogamzóképes </w:t>
      </w:r>
      <w:r w:rsidR="00590E5B" w:rsidRPr="0020328B">
        <w:rPr>
          <w:sz w:val="22"/>
        </w:rPr>
        <w:t xml:space="preserve">korú </w:t>
      </w:r>
      <w:r w:rsidRPr="0020328B">
        <w:rPr>
          <w:sz w:val="22"/>
        </w:rPr>
        <w:t>nő</w:t>
      </w:r>
      <w:r w:rsidR="00590E5B" w:rsidRPr="0020328B">
        <w:rPr>
          <w:sz w:val="22"/>
        </w:rPr>
        <w:t>,</w:t>
      </w:r>
      <w:r w:rsidRPr="0020328B">
        <w:rPr>
          <w:sz w:val="22"/>
        </w:rPr>
        <w:t xml:space="preserve"> hatékony fogamzásgátlást kell alkalmazni</w:t>
      </w:r>
      <w:r w:rsidR="00590E5B" w:rsidRPr="0020328B">
        <w:rPr>
          <w:sz w:val="22"/>
        </w:rPr>
        <w:t>a</w:t>
      </w:r>
      <w:r w:rsidRPr="0020328B">
        <w:rPr>
          <w:sz w:val="22"/>
        </w:rPr>
        <w:t xml:space="preserve"> a FORSTEO alkalmazásának ideje alatt. Amennyiben </w:t>
      </w:r>
      <w:r w:rsidR="00590E5B" w:rsidRPr="0020328B">
        <w:rPr>
          <w:sz w:val="22"/>
        </w:rPr>
        <w:t>teherbe esik</w:t>
      </w:r>
      <w:r w:rsidRPr="0020328B">
        <w:rPr>
          <w:sz w:val="22"/>
        </w:rPr>
        <w:t>, a FORSTEO alkalmazását fel kell függeszteni.</w:t>
      </w:r>
      <w:r w:rsidR="00590E5B" w:rsidRPr="0020328B">
        <w:rPr>
          <w:sz w:val="22"/>
        </w:rPr>
        <w:t xml:space="preserve"> </w:t>
      </w:r>
      <w:r w:rsidRPr="0020328B">
        <w:rPr>
          <w:sz w:val="22"/>
        </w:rPr>
        <w:t>Mielőtt bármilyen gyógyszert alkalmazni kezdene, kérdezze meg orvosát vagy gyógyszerészét.</w:t>
      </w:r>
    </w:p>
    <w:p w14:paraId="1303380B" w14:textId="77777777" w:rsidR="00A9418D" w:rsidRPr="0020328B" w:rsidRDefault="00A9418D" w:rsidP="006340F2">
      <w:pPr>
        <w:pStyle w:val="Heading1"/>
        <w:keepNext w:val="0"/>
        <w:widowControl w:val="0"/>
        <w:spacing w:before="0" w:after="0"/>
        <w:rPr>
          <w:rFonts w:ascii="Times New Roman" w:hAnsi="Times New Roman"/>
          <w:kern w:val="0"/>
          <w:sz w:val="22"/>
          <w:lang w:val="hu-HU"/>
        </w:rPr>
      </w:pPr>
    </w:p>
    <w:p w14:paraId="7D89C506" w14:textId="3A94C80A" w:rsidR="00107656" w:rsidRPr="0020328B" w:rsidRDefault="00107656" w:rsidP="006340F2">
      <w:pPr>
        <w:pStyle w:val="Heading1"/>
        <w:spacing w:before="0" w:after="0"/>
        <w:rPr>
          <w:rFonts w:ascii="Times New Roman" w:hAnsi="Times New Roman"/>
          <w:sz w:val="22"/>
          <w:lang w:val="hu-HU"/>
        </w:rPr>
      </w:pPr>
      <w:r w:rsidRPr="0020328B">
        <w:rPr>
          <w:rFonts w:ascii="Times New Roman" w:hAnsi="Times New Roman"/>
          <w:kern w:val="0"/>
          <w:sz w:val="22"/>
          <w:lang w:val="hu-HU"/>
        </w:rPr>
        <w:t xml:space="preserve">A készítmény hatásai a </w:t>
      </w:r>
      <w:r w:rsidRPr="0020328B">
        <w:rPr>
          <w:rFonts w:ascii="Times New Roman" w:hAnsi="Times New Roman"/>
          <w:sz w:val="22"/>
          <w:lang w:val="hu-HU"/>
        </w:rPr>
        <w:t xml:space="preserve">gépjárművezetéshez és </w:t>
      </w:r>
      <w:r w:rsidR="002A1FC9" w:rsidRPr="0020328B">
        <w:rPr>
          <w:rFonts w:ascii="Times New Roman" w:hAnsi="Times New Roman"/>
          <w:sz w:val="22"/>
          <w:lang w:val="hu-HU"/>
        </w:rPr>
        <w:t xml:space="preserve">a </w:t>
      </w:r>
      <w:r w:rsidRPr="0020328B">
        <w:rPr>
          <w:rFonts w:ascii="Times New Roman" w:hAnsi="Times New Roman"/>
          <w:sz w:val="22"/>
          <w:lang w:val="hu-HU"/>
        </w:rPr>
        <w:t>gépek kezeléséhez szükséges képességekre</w:t>
      </w:r>
      <w:r w:rsidR="000D252B">
        <w:rPr>
          <w:rFonts w:ascii="Times New Roman" w:hAnsi="Times New Roman"/>
          <w:sz w:val="22"/>
          <w:lang w:val="hu-HU"/>
        </w:rPr>
        <w:fldChar w:fldCharType="begin"/>
      </w:r>
      <w:r w:rsidR="000D252B">
        <w:rPr>
          <w:rFonts w:ascii="Times New Roman" w:hAnsi="Times New Roman"/>
          <w:sz w:val="22"/>
          <w:lang w:val="hu-HU"/>
        </w:rPr>
        <w:instrText xml:space="preserve"> DOCVARIABLE vault_nd_e0a72ae5-c5c6-42cb-85ed-d0b02b297f41 \* MERGEFORMAT </w:instrText>
      </w:r>
      <w:r w:rsidR="000D252B">
        <w:rPr>
          <w:rFonts w:ascii="Times New Roman" w:hAnsi="Times New Roman"/>
          <w:sz w:val="22"/>
          <w:lang w:val="hu-HU"/>
        </w:rPr>
        <w:fldChar w:fldCharType="separate"/>
      </w:r>
      <w:r w:rsidR="000D252B">
        <w:rPr>
          <w:rFonts w:ascii="Times New Roman" w:hAnsi="Times New Roman"/>
          <w:sz w:val="22"/>
          <w:lang w:val="hu-HU"/>
        </w:rPr>
        <w:t xml:space="preserve"> </w:t>
      </w:r>
      <w:r w:rsidR="000D252B">
        <w:rPr>
          <w:rFonts w:ascii="Times New Roman" w:hAnsi="Times New Roman"/>
          <w:sz w:val="22"/>
          <w:lang w:val="hu-HU"/>
        </w:rPr>
        <w:fldChar w:fldCharType="end"/>
      </w:r>
    </w:p>
    <w:p w14:paraId="29587EE0" w14:textId="77777777" w:rsidR="00107656" w:rsidRPr="0020328B" w:rsidRDefault="00107656" w:rsidP="006340F2">
      <w:pPr>
        <w:keepNext/>
        <w:rPr>
          <w:sz w:val="22"/>
        </w:rPr>
      </w:pPr>
      <w:r w:rsidRPr="0020328B">
        <w:rPr>
          <w:sz w:val="22"/>
        </w:rPr>
        <w:t xml:space="preserve">A betegek egy része szédülhet a FORSTEO injekció beadása után. Ha szédül, ne vezessen gépjárművet és ne </w:t>
      </w:r>
      <w:r w:rsidR="007E52A8" w:rsidRPr="0020328B">
        <w:rPr>
          <w:sz w:val="22"/>
        </w:rPr>
        <w:t xml:space="preserve">kezeljen </w:t>
      </w:r>
      <w:r w:rsidRPr="0020328B">
        <w:rPr>
          <w:sz w:val="22"/>
        </w:rPr>
        <w:t>gépet, amíg jobban nem érzi magát.</w:t>
      </w:r>
    </w:p>
    <w:p w14:paraId="43082F6A" w14:textId="77777777" w:rsidR="00107656" w:rsidRPr="0020328B" w:rsidRDefault="00107656" w:rsidP="006155F9">
      <w:pPr>
        <w:rPr>
          <w:sz w:val="22"/>
        </w:rPr>
      </w:pPr>
    </w:p>
    <w:p w14:paraId="2C0FDFC2" w14:textId="77777777" w:rsidR="00107656" w:rsidRPr="0020328B" w:rsidRDefault="00AE4608" w:rsidP="006340F2">
      <w:pPr>
        <w:keepNext/>
        <w:rPr>
          <w:b/>
          <w:noProof/>
          <w:sz w:val="22"/>
          <w:szCs w:val="22"/>
        </w:rPr>
      </w:pPr>
      <w:r w:rsidRPr="0020328B">
        <w:rPr>
          <w:b/>
          <w:noProof/>
          <w:sz w:val="22"/>
          <w:szCs w:val="22"/>
        </w:rPr>
        <w:t>A</w:t>
      </w:r>
      <w:r w:rsidR="00107656" w:rsidRPr="0020328B">
        <w:rPr>
          <w:b/>
          <w:noProof/>
          <w:sz w:val="22"/>
          <w:szCs w:val="22"/>
        </w:rPr>
        <w:t xml:space="preserve"> FORSTEO </w:t>
      </w:r>
      <w:r w:rsidRPr="0020328B">
        <w:rPr>
          <w:b/>
          <w:noProof/>
          <w:sz w:val="22"/>
          <w:szCs w:val="22"/>
        </w:rPr>
        <w:t>nátrium</w:t>
      </w:r>
      <w:r w:rsidR="001A1DE3" w:rsidRPr="0020328B">
        <w:rPr>
          <w:b/>
          <w:noProof/>
          <w:sz w:val="22"/>
          <w:szCs w:val="22"/>
        </w:rPr>
        <w:t>tartalma</w:t>
      </w:r>
    </w:p>
    <w:p w14:paraId="7807DEAE" w14:textId="77777777" w:rsidR="00107656" w:rsidRPr="0020328B" w:rsidRDefault="00107656" w:rsidP="006340F2">
      <w:pPr>
        <w:keepNext/>
        <w:rPr>
          <w:noProof/>
          <w:sz w:val="22"/>
          <w:szCs w:val="22"/>
        </w:rPr>
      </w:pPr>
      <w:r w:rsidRPr="0020328B">
        <w:rPr>
          <w:noProof/>
          <w:sz w:val="22"/>
          <w:szCs w:val="22"/>
        </w:rPr>
        <w:t>A készítmény kevesebb mint 1 mmol (23 mg) nátriumot tartalmaz</w:t>
      </w:r>
      <w:r w:rsidR="00652FDA" w:rsidRPr="0020328B">
        <w:rPr>
          <w:noProof/>
          <w:sz w:val="22"/>
          <w:szCs w:val="22"/>
        </w:rPr>
        <w:t xml:space="preserve"> adagonként, azaz gyakorlatilag </w:t>
      </w:r>
      <w:r w:rsidRPr="0020328B">
        <w:rPr>
          <w:noProof/>
          <w:sz w:val="22"/>
          <w:szCs w:val="22"/>
        </w:rPr>
        <w:t>„nátriummentes”.</w:t>
      </w:r>
    </w:p>
    <w:p w14:paraId="60F6A4CE" w14:textId="77777777" w:rsidR="00107656" w:rsidRPr="0020328B" w:rsidRDefault="00107656" w:rsidP="006155F9">
      <w:pPr>
        <w:rPr>
          <w:sz w:val="22"/>
        </w:rPr>
      </w:pPr>
    </w:p>
    <w:p w14:paraId="711D6CBE" w14:textId="77777777" w:rsidR="00A9418D" w:rsidRPr="0020328B" w:rsidRDefault="00A9418D" w:rsidP="006155F9">
      <w:pPr>
        <w:rPr>
          <w:sz w:val="22"/>
        </w:rPr>
      </w:pPr>
    </w:p>
    <w:p w14:paraId="10E1A32C" w14:textId="77777777" w:rsidR="00107656" w:rsidRPr="0020328B" w:rsidRDefault="00107656" w:rsidP="006340F2">
      <w:pPr>
        <w:keepNext/>
        <w:rPr>
          <w:b/>
          <w:sz w:val="22"/>
        </w:rPr>
      </w:pPr>
      <w:r w:rsidRPr="0020328B">
        <w:rPr>
          <w:b/>
          <w:sz w:val="22"/>
        </w:rPr>
        <w:t>3.</w:t>
      </w:r>
      <w:r w:rsidRPr="0020328B">
        <w:rPr>
          <w:b/>
          <w:sz w:val="22"/>
        </w:rPr>
        <w:tab/>
      </w:r>
      <w:r w:rsidR="00590E5B" w:rsidRPr="0020328B">
        <w:rPr>
          <w:b/>
          <w:sz w:val="22"/>
        </w:rPr>
        <w:t>Hogyan kell alkalmazni a FORSTEO-t</w:t>
      </w:r>
      <w:r w:rsidRPr="0020328B">
        <w:rPr>
          <w:b/>
          <w:sz w:val="22"/>
        </w:rPr>
        <w:t>?</w:t>
      </w:r>
    </w:p>
    <w:p w14:paraId="3B3D830F" w14:textId="77777777" w:rsidR="00107656" w:rsidRPr="0020328B" w:rsidRDefault="00107656" w:rsidP="006340F2">
      <w:pPr>
        <w:keepNext/>
        <w:rPr>
          <w:b/>
          <w:sz w:val="22"/>
        </w:rPr>
      </w:pPr>
    </w:p>
    <w:p w14:paraId="41D9B981" w14:textId="77777777" w:rsidR="00107656" w:rsidRPr="0020328B" w:rsidRDefault="00107656" w:rsidP="006340F2">
      <w:pPr>
        <w:keepNext/>
        <w:rPr>
          <w:sz w:val="22"/>
          <w:szCs w:val="22"/>
        </w:rPr>
      </w:pPr>
      <w:r w:rsidRPr="0020328B">
        <w:rPr>
          <w:noProof/>
          <w:sz w:val="22"/>
          <w:szCs w:val="22"/>
        </w:rPr>
        <w:t xml:space="preserve">A </w:t>
      </w:r>
      <w:r w:rsidR="00951F07" w:rsidRPr="0020328B">
        <w:rPr>
          <w:sz w:val="22"/>
        </w:rPr>
        <w:t>gyógyszer</w:t>
      </w:r>
      <w:r w:rsidRPr="0020328B">
        <w:rPr>
          <w:noProof/>
          <w:sz w:val="22"/>
          <w:szCs w:val="22"/>
        </w:rPr>
        <w:t xml:space="preserve">t mindig a </w:t>
      </w:r>
      <w:r w:rsidR="006C1AAD" w:rsidRPr="0020328B">
        <w:rPr>
          <w:noProof/>
          <w:sz w:val="22"/>
          <w:szCs w:val="22"/>
        </w:rPr>
        <w:t>kezelő</w:t>
      </w:r>
      <w:r w:rsidRPr="0020328B">
        <w:rPr>
          <w:noProof/>
          <w:sz w:val="22"/>
          <w:szCs w:val="22"/>
        </w:rPr>
        <w:t>orvosa által elmondottaknak megfelelően alkalmazza. Amennyiben nem biztos az adagolást illetően, kérdezze meg orvosát vagy gyógyszerészét.</w:t>
      </w:r>
    </w:p>
    <w:p w14:paraId="58AE68A5" w14:textId="77777777" w:rsidR="00107656" w:rsidRPr="0020328B" w:rsidRDefault="00107656" w:rsidP="006155F9">
      <w:pPr>
        <w:rPr>
          <w:sz w:val="22"/>
        </w:rPr>
      </w:pPr>
    </w:p>
    <w:p w14:paraId="35F17987" w14:textId="77777777" w:rsidR="00107656" w:rsidRPr="0020328B" w:rsidRDefault="00107656" w:rsidP="006155F9">
      <w:pPr>
        <w:rPr>
          <w:sz w:val="22"/>
        </w:rPr>
      </w:pPr>
      <w:r w:rsidRPr="0020328B">
        <w:rPr>
          <w:sz w:val="22"/>
        </w:rPr>
        <w:t>A</w:t>
      </w:r>
      <w:r w:rsidR="00951F07" w:rsidRPr="0020328B">
        <w:rPr>
          <w:sz w:val="22"/>
        </w:rPr>
        <w:t>z</w:t>
      </w:r>
      <w:r w:rsidRPr="0020328B">
        <w:rPr>
          <w:sz w:val="22"/>
        </w:rPr>
        <w:t xml:space="preserve"> ajánlott adag 20 mikrogramm, amit naponta egyszer kell beadni a comb vagy a hasfal bőre alá</w:t>
      </w:r>
      <w:r w:rsidR="00951F07" w:rsidRPr="0020328B">
        <w:rPr>
          <w:sz w:val="22"/>
        </w:rPr>
        <w:t xml:space="preserve"> (szubkután injekció</w:t>
      </w:r>
      <w:r w:rsidR="00E7208F" w:rsidRPr="0020328B">
        <w:rPr>
          <w:sz w:val="22"/>
        </w:rPr>
        <w:t>ként</w:t>
      </w:r>
      <w:r w:rsidR="00951F07" w:rsidRPr="0020328B">
        <w:rPr>
          <w:sz w:val="22"/>
        </w:rPr>
        <w:t>) fecskendezve</w:t>
      </w:r>
      <w:r w:rsidRPr="0020328B">
        <w:rPr>
          <w:sz w:val="22"/>
        </w:rPr>
        <w:t>. Annak érdekében, hogy ne felejtse el beadni magának az injekciót, lehetőleg minden nap ugyanabban az időpontban végezze el a beadást.</w:t>
      </w:r>
    </w:p>
    <w:p w14:paraId="0BD005FD" w14:textId="77777777" w:rsidR="00107656" w:rsidRPr="0020328B" w:rsidRDefault="00107656" w:rsidP="006155F9">
      <w:pPr>
        <w:rPr>
          <w:sz w:val="22"/>
        </w:rPr>
      </w:pPr>
    </w:p>
    <w:p w14:paraId="46827B80" w14:textId="77777777" w:rsidR="00107656" w:rsidRPr="0020328B" w:rsidRDefault="00107656" w:rsidP="006155F9">
      <w:pPr>
        <w:tabs>
          <w:tab w:val="left" w:pos="567"/>
        </w:tabs>
        <w:rPr>
          <w:sz w:val="22"/>
        </w:rPr>
      </w:pPr>
      <w:r w:rsidRPr="0020328B">
        <w:rPr>
          <w:sz w:val="22"/>
        </w:rPr>
        <w:t xml:space="preserve">Mindaddig naponta adja be a FORSTEO injekciót, amíg azt a kezelőorvosa szükségesnek tartja. A FORSTEO-kezelés teljes hossza nem haladhatja meg a </w:t>
      </w:r>
      <w:r w:rsidR="00C370C2" w:rsidRPr="0020328B">
        <w:rPr>
          <w:noProof/>
          <w:sz w:val="22"/>
          <w:szCs w:val="22"/>
        </w:rPr>
        <w:t>24</w:t>
      </w:r>
      <w:r w:rsidRPr="0020328B">
        <w:rPr>
          <w:sz w:val="22"/>
        </w:rPr>
        <w:t xml:space="preserve"> hónap</w:t>
      </w:r>
      <w:r w:rsidR="00F4231E" w:rsidRPr="0020328B">
        <w:rPr>
          <w:sz w:val="22"/>
        </w:rPr>
        <w:t>ot</w:t>
      </w:r>
      <w:r w:rsidR="00784632" w:rsidRPr="0020328B">
        <w:rPr>
          <w:sz w:val="22"/>
        </w:rPr>
        <w:t xml:space="preserve">. </w:t>
      </w:r>
      <w:r w:rsidRPr="0020328B">
        <w:rPr>
          <w:sz w:val="22"/>
        </w:rPr>
        <w:t xml:space="preserve">Egyetlen, </w:t>
      </w:r>
      <w:r w:rsidR="003C1234" w:rsidRPr="0020328B">
        <w:rPr>
          <w:noProof/>
          <w:sz w:val="22"/>
          <w:szCs w:val="22"/>
        </w:rPr>
        <w:t>24</w:t>
      </w:r>
      <w:r w:rsidRPr="0020328B">
        <w:rPr>
          <w:sz w:val="22"/>
        </w:rPr>
        <w:t xml:space="preserve"> hónapig tartó kezelésnél többet nem kaphat élete során.</w:t>
      </w:r>
    </w:p>
    <w:p w14:paraId="16C8A702" w14:textId="77777777" w:rsidR="001A1DE3" w:rsidRPr="0020328B" w:rsidRDefault="001A1DE3" w:rsidP="006155F9">
      <w:pPr>
        <w:tabs>
          <w:tab w:val="left" w:pos="567"/>
        </w:tabs>
        <w:rPr>
          <w:sz w:val="22"/>
        </w:rPr>
      </w:pPr>
    </w:p>
    <w:p w14:paraId="2ABBB279" w14:textId="77777777" w:rsidR="00107656" w:rsidRPr="0020328B" w:rsidRDefault="00107656" w:rsidP="006155F9">
      <w:pPr>
        <w:rPr>
          <w:sz w:val="22"/>
        </w:rPr>
      </w:pPr>
      <w:r w:rsidRPr="0020328B">
        <w:rPr>
          <w:sz w:val="22"/>
        </w:rPr>
        <w:t>A FORSTEO beadható étkezés ideje alatt is.</w:t>
      </w:r>
    </w:p>
    <w:p w14:paraId="7DBA8F04" w14:textId="77777777" w:rsidR="00951F07" w:rsidRPr="0020328B" w:rsidRDefault="00951F07" w:rsidP="00590E5B">
      <w:pPr>
        <w:rPr>
          <w:noProof/>
          <w:sz w:val="22"/>
          <w:szCs w:val="22"/>
        </w:rPr>
      </w:pPr>
    </w:p>
    <w:p w14:paraId="790D7C18" w14:textId="77777777" w:rsidR="00107656" w:rsidRPr="0020328B" w:rsidRDefault="00107656" w:rsidP="006155F9">
      <w:pPr>
        <w:rPr>
          <w:sz w:val="22"/>
        </w:rPr>
      </w:pPr>
      <w:r w:rsidRPr="0020328B">
        <w:rPr>
          <w:sz w:val="22"/>
        </w:rPr>
        <w:t xml:space="preserve">Olvassa el a FORSTEO injekciós toll dobozában található </w:t>
      </w:r>
      <w:r w:rsidR="00951F07" w:rsidRPr="0020328B">
        <w:rPr>
          <w:sz w:val="22"/>
        </w:rPr>
        <w:t>h</w:t>
      </w:r>
      <w:r w:rsidRPr="0020328B">
        <w:rPr>
          <w:sz w:val="22"/>
        </w:rPr>
        <w:t xml:space="preserve">asználati </w:t>
      </w:r>
      <w:r w:rsidR="00951F07" w:rsidRPr="0020328B">
        <w:rPr>
          <w:sz w:val="22"/>
        </w:rPr>
        <w:t>ú</w:t>
      </w:r>
      <w:r w:rsidRPr="0020328B">
        <w:rPr>
          <w:sz w:val="22"/>
        </w:rPr>
        <w:t>tmutatót.</w:t>
      </w:r>
    </w:p>
    <w:p w14:paraId="155E9770" w14:textId="77777777" w:rsidR="00107656" w:rsidRPr="0020328B" w:rsidRDefault="00107656" w:rsidP="006155F9">
      <w:pPr>
        <w:rPr>
          <w:sz w:val="22"/>
        </w:rPr>
      </w:pPr>
    </w:p>
    <w:p w14:paraId="68E45AC2" w14:textId="77777777" w:rsidR="00107656" w:rsidRPr="0020328B" w:rsidRDefault="00107656" w:rsidP="006155F9">
      <w:pPr>
        <w:rPr>
          <w:sz w:val="22"/>
        </w:rPr>
      </w:pPr>
      <w:r w:rsidRPr="0020328B">
        <w:rPr>
          <w:sz w:val="22"/>
        </w:rPr>
        <w:lastRenderedPageBreak/>
        <w:t>Az injekciós toll csomagolása nem tartalmaz injekciós tűket. A Becton</w:t>
      </w:r>
      <w:r w:rsidR="00951F07" w:rsidRPr="0020328B">
        <w:rPr>
          <w:sz w:val="22"/>
        </w:rPr>
        <w:t>,</w:t>
      </w:r>
      <w:r w:rsidRPr="0020328B">
        <w:rPr>
          <w:sz w:val="22"/>
        </w:rPr>
        <w:t xml:space="preserve"> Dickinson and Company cég </w:t>
      </w:r>
      <w:r w:rsidR="00951F07" w:rsidRPr="0020328B">
        <w:rPr>
          <w:sz w:val="22"/>
          <w:szCs w:val="22"/>
        </w:rPr>
        <w:t>által gyártott</w:t>
      </w:r>
      <w:r w:rsidR="00870D56" w:rsidRPr="0020328B">
        <w:rPr>
          <w:sz w:val="22"/>
          <w:szCs w:val="22"/>
        </w:rPr>
        <w:t>,</w:t>
      </w:r>
      <w:r w:rsidR="00951F07" w:rsidRPr="0020328B">
        <w:rPr>
          <w:sz w:val="22"/>
          <w:szCs w:val="22"/>
        </w:rPr>
        <w:t xml:space="preserve"> injekciós tollhoz való tű</w:t>
      </w:r>
      <w:r w:rsidR="00AE3714" w:rsidRPr="0020328B">
        <w:rPr>
          <w:sz w:val="22"/>
          <w:szCs w:val="22"/>
        </w:rPr>
        <w:t>k</w:t>
      </w:r>
      <w:r w:rsidR="00951F07" w:rsidRPr="0020328B">
        <w:rPr>
          <w:sz w:val="22"/>
          <w:szCs w:val="22"/>
        </w:rPr>
        <w:t xml:space="preserve"> használhatók</w:t>
      </w:r>
      <w:r w:rsidRPr="0020328B">
        <w:rPr>
          <w:sz w:val="22"/>
        </w:rPr>
        <w:t>.</w:t>
      </w:r>
    </w:p>
    <w:p w14:paraId="1B7AB1B9" w14:textId="77777777" w:rsidR="00107656" w:rsidRPr="0020328B" w:rsidRDefault="00107656" w:rsidP="006155F9">
      <w:pPr>
        <w:rPr>
          <w:sz w:val="22"/>
        </w:rPr>
      </w:pPr>
    </w:p>
    <w:p w14:paraId="4D00D99A" w14:textId="77777777" w:rsidR="00951F07" w:rsidRPr="0020328B" w:rsidRDefault="00107656" w:rsidP="00951F07">
      <w:pPr>
        <w:rPr>
          <w:sz w:val="22"/>
        </w:rPr>
      </w:pPr>
      <w:r w:rsidRPr="0020328B">
        <w:rPr>
          <w:sz w:val="22"/>
        </w:rPr>
        <w:t xml:space="preserve">Amint az a </w:t>
      </w:r>
      <w:r w:rsidR="00A523CC" w:rsidRPr="0020328B">
        <w:rPr>
          <w:sz w:val="22"/>
        </w:rPr>
        <w:t>h</w:t>
      </w:r>
      <w:r w:rsidRPr="0020328B">
        <w:rPr>
          <w:sz w:val="22"/>
        </w:rPr>
        <w:t xml:space="preserve">asználati </w:t>
      </w:r>
      <w:r w:rsidR="00A523CC" w:rsidRPr="0020328B">
        <w:rPr>
          <w:sz w:val="22"/>
        </w:rPr>
        <w:t>ú</w:t>
      </w:r>
      <w:r w:rsidRPr="0020328B">
        <w:rPr>
          <w:sz w:val="22"/>
        </w:rPr>
        <w:t>tmutatóban is szerepel, a FORSTEO injekciót röviddel azután kell beadni, hogy kivette a hűtőszekrényből. Miután beadta magának az injekciót, az injekciós tollat azonnal tegye vissza a hűtőszekrénybe. Minden injekció beadásához használjon új tűt, amit használat után dobjon el. Soha ne tárolja az injekciós tollat a felhelyezett tűvel együtt.</w:t>
      </w:r>
      <w:r w:rsidR="00951F07" w:rsidRPr="0020328B">
        <w:rPr>
          <w:sz w:val="22"/>
        </w:rPr>
        <w:t xml:space="preserve"> Soha ne használja a FORSTEO injekciós tollat másokkal közösen.</w:t>
      </w:r>
    </w:p>
    <w:p w14:paraId="34A8C927" w14:textId="77777777" w:rsidR="00107656" w:rsidRPr="0020328B" w:rsidRDefault="00107656" w:rsidP="006155F9">
      <w:pPr>
        <w:rPr>
          <w:sz w:val="22"/>
        </w:rPr>
      </w:pPr>
    </w:p>
    <w:p w14:paraId="4A39BFB3" w14:textId="77777777" w:rsidR="00107656" w:rsidRPr="0020328B" w:rsidRDefault="00107656" w:rsidP="006155F9">
      <w:pPr>
        <w:rPr>
          <w:sz w:val="22"/>
        </w:rPr>
      </w:pPr>
      <w:r w:rsidRPr="0020328B">
        <w:rPr>
          <w:sz w:val="22"/>
        </w:rPr>
        <w:t>Kezelőorvosa azt is javasolhatja Önnek, hogy a FORSTEO mellé kalciumot és D-vitamint is szedjen. Ebben az esetben azt is megmondja, hogy melyikből mennyit szedjen naponta.</w:t>
      </w:r>
    </w:p>
    <w:p w14:paraId="247C0A66" w14:textId="77777777" w:rsidR="00A523CC" w:rsidRPr="0020328B" w:rsidRDefault="00A523CC" w:rsidP="00A523CC">
      <w:pPr>
        <w:rPr>
          <w:noProof/>
          <w:sz w:val="22"/>
          <w:szCs w:val="22"/>
        </w:rPr>
      </w:pPr>
    </w:p>
    <w:p w14:paraId="45A7B2C3" w14:textId="77777777" w:rsidR="00A523CC" w:rsidRPr="0020328B" w:rsidRDefault="00A523CC" w:rsidP="00A523CC">
      <w:pPr>
        <w:rPr>
          <w:noProof/>
          <w:sz w:val="22"/>
          <w:szCs w:val="22"/>
        </w:rPr>
      </w:pPr>
      <w:r w:rsidRPr="0020328B">
        <w:rPr>
          <w:noProof/>
          <w:sz w:val="22"/>
          <w:szCs w:val="22"/>
        </w:rPr>
        <w:t>A FORSTEO-t be lehet adni étkezés közben vagy attól függetlenül is.</w:t>
      </w:r>
    </w:p>
    <w:p w14:paraId="4D81B629" w14:textId="77777777" w:rsidR="00107656" w:rsidRPr="0020328B" w:rsidRDefault="00107656" w:rsidP="006155F9">
      <w:pPr>
        <w:rPr>
          <w:b/>
          <w:sz w:val="22"/>
        </w:rPr>
      </w:pPr>
    </w:p>
    <w:p w14:paraId="04361C23" w14:textId="1D1156AC" w:rsidR="00107656" w:rsidRPr="0020328B" w:rsidRDefault="00107656" w:rsidP="006340F2">
      <w:pPr>
        <w:pStyle w:val="Heading2"/>
        <w:rPr>
          <w:sz w:val="22"/>
          <w:lang w:val="hu-HU"/>
        </w:rPr>
      </w:pPr>
      <w:r w:rsidRPr="0020328B">
        <w:rPr>
          <w:sz w:val="22"/>
          <w:lang w:val="hu-HU"/>
        </w:rPr>
        <w:t>Ha az előírtnál több FORSTEO-t alkalmazott</w:t>
      </w:r>
      <w:r w:rsidR="000D252B">
        <w:rPr>
          <w:sz w:val="22"/>
          <w:lang w:val="hu-HU"/>
        </w:rPr>
        <w:fldChar w:fldCharType="begin"/>
      </w:r>
      <w:r w:rsidR="000D252B">
        <w:rPr>
          <w:sz w:val="22"/>
          <w:lang w:val="hu-HU"/>
        </w:rPr>
        <w:instrText xml:space="preserve"> DOCVARIABLE vault_nd_826b79b1-f776-481f-9827-ab34deb5f404 \* MERGEFORMAT </w:instrText>
      </w:r>
      <w:r w:rsidR="000D252B">
        <w:rPr>
          <w:sz w:val="22"/>
          <w:lang w:val="hu-HU"/>
        </w:rPr>
        <w:fldChar w:fldCharType="separate"/>
      </w:r>
      <w:r w:rsidR="000D252B">
        <w:rPr>
          <w:sz w:val="22"/>
          <w:lang w:val="hu-HU"/>
        </w:rPr>
        <w:t xml:space="preserve"> </w:t>
      </w:r>
      <w:r w:rsidR="000D252B">
        <w:rPr>
          <w:sz w:val="22"/>
          <w:lang w:val="hu-HU"/>
        </w:rPr>
        <w:fldChar w:fldCharType="end"/>
      </w:r>
    </w:p>
    <w:p w14:paraId="2AE22B01" w14:textId="77777777" w:rsidR="00107656" w:rsidRPr="0020328B" w:rsidRDefault="00107656" w:rsidP="006340F2">
      <w:pPr>
        <w:keepNext/>
        <w:rPr>
          <w:sz w:val="22"/>
        </w:rPr>
      </w:pPr>
      <w:r w:rsidRPr="0020328B">
        <w:rPr>
          <w:sz w:val="22"/>
        </w:rPr>
        <w:t>Ha véletlenül több FORSTEO-t adott be a kelleténél, keresse fel kezelőorvosát vagy gyógyszerészét.</w:t>
      </w:r>
    </w:p>
    <w:p w14:paraId="4198995C" w14:textId="77777777" w:rsidR="00107656" w:rsidRPr="0020328B" w:rsidRDefault="00107656" w:rsidP="006155F9">
      <w:pPr>
        <w:rPr>
          <w:sz w:val="22"/>
        </w:rPr>
      </w:pPr>
    </w:p>
    <w:p w14:paraId="164029A7" w14:textId="77777777" w:rsidR="00107656" w:rsidRPr="0020328B" w:rsidRDefault="00107656" w:rsidP="006155F9">
      <w:pPr>
        <w:rPr>
          <w:sz w:val="22"/>
        </w:rPr>
      </w:pPr>
      <w:r w:rsidRPr="0020328B">
        <w:rPr>
          <w:sz w:val="22"/>
        </w:rPr>
        <w:t>A túladagolás esetlegesen várható hatásai közé tartozik a hányinger, hányás, szédülés és fejfájás.</w:t>
      </w:r>
    </w:p>
    <w:p w14:paraId="368AAD3B" w14:textId="77777777" w:rsidR="00107656" w:rsidRPr="0020328B" w:rsidRDefault="00107656" w:rsidP="006155F9">
      <w:pPr>
        <w:rPr>
          <w:b/>
          <w:sz w:val="22"/>
        </w:rPr>
      </w:pPr>
    </w:p>
    <w:p w14:paraId="012487CE" w14:textId="77777777" w:rsidR="00107656" w:rsidRPr="0020328B" w:rsidRDefault="00107656" w:rsidP="006340F2">
      <w:pPr>
        <w:keepNext/>
        <w:rPr>
          <w:sz w:val="22"/>
        </w:rPr>
      </w:pPr>
      <w:r w:rsidRPr="0020328B">
        <w:rPr>
          <w:b/>
          <w:sz w:val="22"/>
        </w:rPr>
        <w:t>Ha elfelejtette vagy nem volt lehetősége a szokásos időben beadni magának a FORSTEO-t</w:t>
      </w:r>
      <w:r w:rsidRPr="0020328B">
        <w:rPr>
          <w:sz w:val="22"/>
        </w:rPr>
        <w:t xml:space="preserve">, még aznap, amilyen hamar csak lehet, adja be az adagját. </w:t>
      </w:r>
      <w:r w:rsidRPr="0020328B">
        <w:rPr>
          <w:noProof/>
          <w:sz w:val="22"/>
          <w:szCs w:val="22"/>
        </w:rPr>
        <w:t xml:space="preserve">Ne alkalmazzon </w:t>
      </w:r>
      <w:r w:rsidR="00A523CC" w:rsidRPr="0020328B">
        <w:rPr>
          <w:noProof/>
          <w:sz w:val="22"/>
          <w:szCs w:val="22"/>
        </w:rPr>
        <w:t xml:space="preserve">kétszeres </w:t>
      </w:r>
      <w:r w:rsidRPr="0020328B">
        <w:rPr>
          <w:noProof/>
          <w:sz w:val="22"/>
          <w:szCs w:val="22"/>
        </w:rPr>
        <w:t xml:space="preserve">adagot a </w:t>
      </w:r>
      <w:r w:rsidR="00A523CC" w:rsidRPr="0020328B">
        <w:rPr>
          <w:noProof/>
          <w:sz w:val="22"/>
          <w:szCs w:val="22"/>
        </w:rPr>
        <w:t xml:space="preserve">kihagyott </w:t>
      </w:r>
      <w:r w:rsidRPr="0020328B">
        <w:rPr>
          <w:noProof/>
          <w:sz w:val="22"/>
          <w:szCs w:val="22"/>
        </w:rPr>
        <w:t>adag pótlására.</w:t>
      </w:r>
      <w:r w:rsidRPr="0020328B">
        <w:rPr>
          <w:sz w:val="22"/>
          <w:szCs w:val="22"/>
        </w:rPr>
        <w:t xml:space="preserve"> Ugyanazon a napon egynél több injekciót ne</w:t>
      </w:r>
      <w:r w:rsidR="00F4084B" w:rsidRPr="0020328B">
        <w:rPr>
          <w:sz w:val="22"/>
          <w:szCs w:val="22"/>
        </w:rPr>
        <w:t xml:space="preserve"> adjon be magának</w:t>
      </w:r>
      <w:r w:rsidRPr="0020328B">
        <w:rPr>
          <w:sz w:val="22"/>
          <w:szCs w:val="22"/>
        </w:rPr>
        <w:t>t. Ne próbálja meg pótolni az elmulasztott dó</w:t>
      </w:r>
      <w:r w:rsidRPr="0020328B">
        <w:rPr>
          <w:sz w:val="22"/>
        </w:rPr>
        <w:t>zist.</w:t>
      </w:r>
    </w:p>
    <w:p w14:paraId="717A955E" w14:textId="77777777" w:rsidR="00107656" w:rsidRPr="0020328B" w:rsidRDefault="00107656" w:rsidP="006155F9">
      <w:pPr>
        <w:rPr>
          <w:sz w:val="22"/>
        </w:rPr>
      </w:pPr>
    </w:p>
    <w:p w14:paraId="06C12573" w14:textId="77777777" w:rsidR="00A523CC" w:rsidRPr="0020328B" w:rsidRDefault="006C1AAD" w:rsidP="006340F2">
      <w:pPr>
        <w:keepNext/>
        <w:numPr>
          <w:ilvl w:val="12"/>
          <w:numId w:val="0"/>
        </w:numPr>
        <w:rPr>
          <w:b/>
          <w:sz w:val="22"/>
        </w:rPr>
      </w:pPr>
      <w:r w:rsidRPr="0020328B">
        <w:rPr>
          <w:b/>
          <w:sz w:val="22"/>
        </w:rPr>
        <w:t>Ha idő előtt abbahagyja a FORSTEO alkalmazását</w:t>
      </w:r>
    </w:p>
    <w:p w14:paraId="3AC653D1" w14:textId="77777777" w:rsidR="00627282" w:rsidRPr="0020328B" w:rsidRDefault="00627282" w:rsidP="006340F2">
      <w:pPr>
        <w:keepNext/>
        <w:numPr>
          <w:ilvl w:val="12"/>
          <w:numId w:val="0"/>
        </w:numPr>
        <w:rPr>
          <w:sz w:val="22"/>
          <w:szCs w:val="22"/>
        </w:rPr>
      </w:pPr>
      <w:r w:rsidRPr="0020328B">
        <w:rPr>
          <w:sz w:val="22"/>
          <w:szCs w:val="22"/>
        </w:rPr>
        <w:t>Ha szándékában áll a FORSTEO-kezelés abbahagyása, kérjük, beszélje meg kezelőorvosával. Kezelőorvosa tanácsokkal látja el Önt</w:t>
      </w:r>
      <w:r w:rsidR="00870D56" w:rsidRPr="0020328B">
        <w:rPr>
          <w:sz w:val="22"/>
          <w:szCs w:val="22"/>
        </w:rPr>
        <w:t>,</w:t>
      </w:r>
      <w:r w:rsidRPr="0020328B">
        <w:rPr>
          <w:sz w:val="22"/>
          <w:szCs w:val="22"/>
        </w:rPr>
        <w:t xml:space="preserve"> és eldönti, mennyi ideig kell Önt FORSTEO-val kezelni. </w:t>
      </w:r>
    </w:p>
    <w:p w14:paraId="658A44C0" w14:textId="77777777" w:rsidR="00A523CC" w:rsidRPr="0020328B" w:rsidRDefault="00A523CC" w:rsidP="006155F9">
      <w:pPr>
        <w:rPr>
          <w:sz w:val="22"/>
        </w:rPr>
      </w:pPr>
    </w:p>
    <w:p w14:paraId="047C7310" w14:textId="77777777" w:rsidR="00107656" w:rsidRPr="0020328B" w:rsidRDefault="00107656" w:rsidP="006155F9">
      <w:pPr>
        <w:rPr>
          <w:sz w:val="22"/>
          <w:szCs w:val="22"/>
        </w:rPr>
      </w:pPr>
      <w:r w:rsidRPr="0020328B">
        <w:rPr>
          <w:noProof/>
          <w:sz w:val="22"/>
          <w:szCs w:val="22"/>
        </w:rPr>
        <w:t xml:space="preserve">Ha bármilyen további kérdése van a </w:t>
      </w:r>
      <w:r w:rsidR="00923085" w:rsidRPr="0020328B">
        <w:rPr>
          <w:noProof/>
          <w:sz w:val="22"/>
          <w:szCs w:val="22"/>
        </w:rPr>
        <w:t xml:space="preserve">gyógyszer </w:t>
      </w:r>
      <w:r w:rsidRPr="0020328B">
        <w:rPr>
          <w:noProof/>
          <w:sz w:val="22"/>
          <w:szCs w:val="22"/>
        </w:rPr>
        <w:t xml:space="preserve">alkalmazásával kapcsolatban, kérdezze meg </w:t>
      </w:r>
      <w:r w:rsidR="00923085" w:rsidRPr="0020328B">
        <w:rPr>
          <w:noProof/>
          <w:sz w:val="22"/>
          <w:szCs w:val="22"/>
        </w:rPr>
        <w:t>kezelő</w:t>
      </w:r>
      <w:r w:rsidRPr="0020328B">
        <w:rPr>
          <w:noProof/>
          <w:sz w:val="22"/>
          <w:szCs w:val="22"/>
        </w:rPr>
        <w:t>orvosát vagy gyógyszerészét</w:t>
      </w:r>
      <w:r w:rsidRPr="0020328B">
        <w:rPr>
          <w:sz w:val="22"/>
          <w:szCs w:val="22"/>
        </w:rPr>
        <w:t>.</w:t>
      </w:r>
    </w:p>
    <w:p w14:paraId="3556E336" w14:textId="77777777" w:rsidR="00107656" w:rsidRPr="0020328B" w:rsidRDefault="00107656" w:rsidP="006155F9">
      <w:pPr>
        <w:rPr>
          <w:sz w:val="22"/>
        </w:rPr>
      </w:pPr>
    </w:p>
    <w:p w14:paraId="61576382" w14:textId="77777777" w:rsidR="00107656" w:rsidRPr="0020328B" w:rsidRDefault="00107656" w:rsidP="006155F9">
      <w:pPr>
        <w:rPr>
          <w:sz w:val="22"/>
        </w:rPr>
      </w:pPr>
    </w:p>
    <w:p w14:paraId="70916AB5" w14:textId="4F1F9CC7" w:rsidR="00107656" w:rsidRPr="0020328B" w:rsidRDefault="00107656" w:rsidP="006340F2">
      <w:pPr>
        <w:pStyle w:val="Heading3"/>
        <w:jc w:val="left"/>
        <w:rPr>
          <w:sz w:val="22"/>
          <w:lang w:val="hu-HU"/>
        </w:rPr>
      </w:pPr>
      <w:r w:rsidRPr="0020328B">
        <w:rPr>
          <w:sz w:val="22"/>
          <w:lang w:val="hu-HU"/>
        </w:rPr>
        <w:t>4.</w:t>
      </w:r>
      <w:r w:rsidRPr="0020328B">
        <w:rPr>
          <w:sz w:val="22"/>
          <w:lang w:val="hu-HU"/>
        </w:rPr>
        <w:tab/>
      </w:r>
      <w:r w:rsidR="00870D56" w:rsidRPr="0020328B">
        <w:rPr>
          <w:sz w:val="22"/>
          <w:lang w:val="hu-HU"/>
        </w:rPr>
        <w:t>Lehetséges mellékhatások</w:t>
      </w:r>
      <w:r w:rsidR="000D252B">
        <w:rPr>
          <w:sz w:val="22"/>
          <w:lang w:val="hu-HU"/>
        </w:rPr>
        <w:fldChar w:fldCharType="begin"/>
      </w:r>
      <w:r w:rsidR="000D252B">
        <w:rPr>
          <w:sz w:val="22"/>
          <w:lang w:val="hu-HU"/>
        </w:rPr>
        <w:instrText xml:space="preserve"> DOCVARIABLE vault_nd_303a5e55-5981-4fca-a2ef-b3ac6a3ccfe9 \* MERGEFORMAT </w:instrText>
      </w:r>
      <w:r w:rsidR="000D252B">
        <w:rPr>
          <w:sz w:val="22"/>
          <w:lang w:val="hu-HU"/>
        </w:rPr>
        <w:fldChar w:fldCharType="separate"/>
      </w:r>
      <w:r w:rsidR="000D252B">
        <w:rPr>
          <w:sz w:val="22"/>
          <w:lang w:val="hu-HU"/>
        </w:rPr>
        <w:t xml:space="preserve"> </w:t>
      </w:r>
      <w:r w:rsidR="000D252B">
        <w:rPr>
          <w:sz w:val="22"/>
          <w:lang w:val="hu-HU"/>
        </w:rPr>
        <w:fldChar w:fldCharType="end"/>
      </w:r>
    </w:p>
    <w:p w14:paraId="15B7A4F5" w14:textId="77777777" w:rsidR="00107656" w:rsidRPr="0020328B" w:rsidRDefault="00107656" w:rsidP="006340F2">
      <w:pPr>
        <w:keepNext/>
        <w:rPr>
          <w:sz w:val="22"/>
        </w:rPr>
      </w:pPr>
    </w:p>
    <w:p w14:paraId="41400094" w14:textId="77777777" w:rsidR="00107656" w:rsidRPr="0020328B" w:rsidRDefault="00107656" w:rsidP="006340F2">
      <w:pPr>
        <w:keepNext/>
        <w:rPr>
          <w:sz w:val="22"/>
        </w:rPr>
      </w:pPr>
      <w:r w:rsidRPr="0020328B">
        <w:rPr>
          <w:noProof/>
          <w:sz w:val="22"/>
          <w:szCs w:val="22"/>
        </w:rPr>
        <w:t xml:space="preserve">Mint minden gyógyszer, így </w:t>
      </w:r>
      <w:r w:rsidR="00923085" w:rsidRPr="0020328B">
        <w:rPr>
          <w:noProof/>
          <w:sz w:val="22"/>
          <w:szCs w:val="22"/>
        </w:rPr>
        <w:t xml:space="preserve">ez </w:t>
      </w:r>
      <w:r w:rsidRPr="0020328B">
        <w:rPr>
          <w:noProof/>
          <w:sz w:val="22"/>
          <w:szCs w:val="22"/>
        </w:rPr>
        <w:t xml:space="preserve">a </w:t>
      </w:r>
      <w:r w:rsidR="00923085" w:rsidRPr="0020328B">
        <w:rPr>
          <w:noProof/>
          <w:sz w:val="22"/>
          <w:szCs w:val="22"/>
        </w:rPr>
        <w:t>gyógyszer</w:t>
      </w:r>
      <w:r w:rsidR="00923085" w:rsidRPr="0020328B" w:rsidDel="00923085">
        <w:rPr>
          <w:noProof/>
          <w:sz w:val="22"/>
          <w:szCs w:val="22"/>
        </w:rPr>
        <w:t xml:space="preserve"> </w:t>
      </w:r>
      <w:r w:rsidRPr="0020328B">
        <w:rPr>
          <w:noProof/>
          <w:sz w:val="22"/>
          <w:szCs w:val="22"/>
        </w:rPr>
        <w:t>is okozhat mellékhatásokat, amelyek azonban nem mindenkinél jelentkeznek.</w:t>
      </w:r>
      <w:r w:rsidRPr="0020328B">
        <w:rPr>
          <w:sz w:val="22"/>
        </w:rPr>
        <w:t xml:space="preserve"> </w:t>
      </w:r>
    </w:p>
    <w:p w14:paraId="4F6302BC" w14:textId="77777777" w:rsidR="00107656" w:rsidRPr="0020328B" w:rsidRDefault="00107656" w:rsidP="006155F9">
      <w:pPr>
        <w:rPr>
          <w:sz w:val="22"/>
          <w:szCs w:val="22"/>
        </w:rPr>
      </w:pPr>
    </w:p>
    <w:p w14:paraId="246CBF63" w14:textId="77777777" w:rsidR="00923085" w:rsidRPr="0020328B" w:rsidRDefault="00107656" w:rsidP="00923085">
      <w:pPr>
        <w:rPr>
          <w:sz w:val="22"/>
        </w:rPr>
      </w:pPr>
      <w:r w:rsidRPr="0020328B">
        <w:rPr>
          <w:rFonts w:eastAsia="MS Mincho"/>
          <w:sz w:val="22"/>
          <w:szCs w:val="22"/>
          <w:lang w:eastAsia="ja-JP"/>
        </w:rPr>
        <w:t xml:space="preserve">A leggyakoribb mellékhatások </w:t>
      </w:r>
      <w:r w:rsidR="00923085" w:rsidRPr="0020328B">
        <w:rPr>
          <w:rFonts w:eastAsia="MS Mincho"/>
          <w:sz w:val="22"/>
          <w:szCs w:val="22"/>
          <w:lang w:eastAsia="ja-JP"/>
        </w:rPr>
        <w:t xml:space="preserve">a </w:t>
      </w:r>
      <w:r w:rsidR="00923085" w:rsidRPr="0020328B">
        <w:rPr>
          <w:sz w:val="22"/>
          <w:szCs w:val="22"/>
        </w:rPr>
        <w:t xml:space="preserve">végtagfájdalom </w:t>
      </w:r>
      <w:r w:rsidRPr="0020328B">
        <w:rPr>
          <w:sz w:val="22"/>
          <w:szCs w:val="22"/>
        </w:rPr>
        <w:t>(</w:t>
      </w:r>
      <w:r w:rsidR="00923085" w:rsidRPr="0020328B">
        <w:rPr>
          <w:sz w:val="22"/>
          <w:szCs w:val="22"/>
        </w:rPr>
        <w:t xml:space="preserve">nagyon gyakori mellékhatás, </w:t>
      </w:r>
      <w:r w:rsidRPr="0020328B">
        <w:rPr>
          <w:sz w:val="22"/>
          <w:szCs w:val="22"/>
        </w:rPr>
        <w:t>10</w:t>
      </w:r>
      <w:r w:rsidR="00451DE4" w:rsidRPr="0020328B">
        <w:rPr>
          <w:sz w:val="22"/>
          <w:szCs w:val="22"/>
        </w:rPr>
        <w:t>-ből</w:t>
      </w:r>
      <w:r w:rsidRPr="0020328B">
        <w:rPr>
          <w:sz w:val="22"/>
          <w:szCs w:val="22"/>
        </w:rPr>
        <w:t xml:space="preserve"> több mint </w:t>
      </w:r>
      <w:r w:rsidR="00304F9C" w:rsidRPr="0020328B">
        <w:rPr>
          <w:sz w:val="22"/>
          <w:szCs w:val="22"/>
        </w:rPr>
        <w:t>1 </w:t>
      </w:r>
      <w:r w:rsidRPr="0020328B">
        <w:rPr>
          <w:sz w:val="22"/>
          <w:szCs w:val="22"/>
        </w:rPr>
        <w:t>beteget érint</w:t>
      </w:r>
      <w:r w:rsidR="00451DE4" w:rsidRPr="0020328B">
        <w:rPr>
          <w:sz w:val="22"/>
          <w:szCs w:val="22"/>
        </w:rPr>
        <w:t>het</w:t>
      </w:r>
      <w:r w:rsidRPr="0020328B">
        <w:rPr>
          <w:sz w:val="22"/>
          <w:szCs w:val="22"/>
        </w:rPr>
        <w:t>)</w:t>
      </w:r>
      <w:r w:rsidR="00923085" w:rsidRPr="0020328B">
        <w:rPr>
          <w:sz w:val="22"/>
          <w:szCs w:val="22"/>
        </w:rPr>
        <w:t>, valamint a</w:t>
      </w:r>
      <w:r w:rsidRPr="0020328B">
        <w:rPr>
          <w:rFonts w:eastAsia="MS Mincho"/>
          <w:sz w:val="22"/>
          <w:szCs w:val="22"/>
          <w:lang w:eastAsia="ja-JP"/>
        </w:rPr>
        <w:t xml:space="preserve"> </w:t>
      </w:r>
      <w:r w:rsidR="00923085" w:rsidRPr="0020328B">
        <w:rPr>
          <w:sz w:val="22"/>
          <w:szCs w:val="22"/>
        </w:rPr>
        <w:t xml:space="preserve">hányinger, fejfájás és a szédülés (gyakori mellékhatások). </w:t>
      </w:r>
      <w:r w:rsidR="00923085" w:rsidRPr="0020328B">
        <w:rPr>
          <w:sz w:val="22"/>
        </w:rPr>
        <w:t>Ha az injekció beadását követően szédülne, üljön vagy feküdjön le, míg jobban nem érzi magát. Ha nem múlnak a panaszai, beszéljen kezelőorvosával, mielőtt folytatná a kezelést. A teriparatid</w:t>
      </w:r>
      <w:r w:rsidR="009F0711" w:rsidRPr="0020328B">
        <w:rPr>
          <w:sz w:val="22"/>
        </w:rPr>
        <w:t xml:space="preserve"> </w:t>
      </w:r>
      <w:r w:rsidR="00923085" w:rsidRPr="0020328B">
        <w:rPr>
          <w:sz w:val="22"/>
        </w:rPr>
        <w:t>alkalmazásával kapcsolatban jelentettek ájulásokat.</w:t>
      </w:r>
    </w:p>
    <w:p w14:paraId="7AF711AD" w14:textId="77777777" w:rsidR="001A1DE3" w:rsidRPr="0020328B" w:rsidRDefault="001A1DE3" w:rsidP="00923085">
      <w:pPr>
        <w:rPr>
          <w:sz w:val="22"/>
        </w:rPr>
      </w:pPr>
    </w:p>
    <w:p w14:paraId="736E1C72" w14:textId="77777777" w:rsidR="00923085" w:rsidRPr="0020328B" w:rsidRDefault="009F0711" w:rsidP="00923085">
      <w:pPr>
        <w:rPr>
          <w:sz w:val="22"/>
        </w:rPr>
      </w:pPr>
      <w:r w:rsidRPr="0020328B">
        <w:rPr>
          <w:sz w:val="22"/>
        </w:rPr>
        <w:t>Ha</w:t>
      </w:r>
      <w:r w:rsidR="00923085" w:rsidRPr="0020328B">
        <w:rPr>
          <w:sz w:val="22"/>
        </w:rPr>
        <w:t xml:space="preserve"> kellemetlenséget</w:t>
      </w:r>
      <w:r w:rsidRPr="0020328B">
        <w:rPr>
          <w:sz w:val="22"/>
        </w:rPr>
        <w:t xml:space="preserve"> tapasztal</w:t>
      </w:r>
      <w:r w:rsidR="00923085" w:rsidRPr="0020328B">
        <w:rPr>
          <w:sz w:val="22"/>
        </w:rPr>
        <w:t>, úgymint bőrpírt, fájdalmat, duzzanatot, viszketést, illetve bevérzést vagy kis vérzést észlel az injekció beadása helyén</w:t>
      </w:r>
      <w:r w:rsidRPr="0020328B">
        <w:rPr>
          <w:sz w:val="22"/>
        </w:rPr>
        <w:t xml:space="preserve"> </w:t>
      </w:r>
      <w:r w:rsidRPr="0020328B">
        <w:rPr>
          <w:sz w:val="22"/>
          <w:szCs w:val="22"/>
        </w:rPr>
        <w:t>(gyakori mellékhatások)</w:t>
      </w:r>
      <w:r w:rsidRPr="0020328B">
        <w:rPr>
          <w:sz w:val="22"/>
        </w:rPr>
        <w:t>, e</w:t>
      </w:r>
      <w:r w:rsidR="00923085" w:rsidRPr="0020328B">
        <w:rPr>
          <w:sz w:val="22"/>
        </w:rPr>
        <w:t>nnek néhány nap vagy hét alatt meg kell szűnnie. Amennyiben ez mégsem történik meg, mielőbb keresse fel kezelőorvosát.</w:t>
      </w:r>
    </w:p>
    <w:p w14:paraId="62463254" w14:textId="77777777" w:rsidR="001A1DE3" w:rsidRPr="0020328B" w:rsidRDefault="001A1DE3" w:rsidP="00923085">
      <w:pPr>
        <w:rPr>
          <w:sz w:val="22"/>
        </w:rPr>
      </w:pPr>
    </w:p>
    <w:p w14:paraId="3A05B687" w14:textId="77777777" w:rsidR="00923085" w:rsidRPr="0020328B" w:rsidRDefault="00923085" w:rsidP="00923085">
      <w:pPr>
        <w:rPr>
          <w:sz w:val="22"/>
        </w:rPr>
      </w:pPr>
      <w:r w:rsidRPr="0020328B">
        <w:rPr>
          <w:sz w:val="22"/>
        </w:rPr>
        <w:t xml:space="preserve">Néhány betegnél az injekció után rövid idővel </w:t>
      </w:r>
      <w:r w:rsidR="00304F9C" w:rsidRPr="0020328B">
        <w:rPr>
          <w:sz w:val="22"/>
        </w:rPr>
        <w:t>allergiás reakciók</w:t>
      </w:r>
      <w:r w:rsidRPr="0020328B">
        <w:rPr>
          <w:sz w:val="22"/>
        </w:rPr>
        <w:t xml:space="preserve"> jelentkez</w:t>
      </w:r>
      <w:r w:rsidR="00304F9C" w:rsidRPr="0020328B">
        <w:rPr>
          <w:sz w:val="22"/>
        </w:rPr>
        <w:t>hetn</w:t>
      </w:r>
      <w:r w:rsidRPr="0020328B">
        <w:rPr>
          <w:sz w:val="22"/>
        </w:rPr>
        <w:t>ek, úgymint légszomj, az arc duzzanata, kiütés és mellkasi fájdalom</w:t>
      </w:r>
      <w:r w:rsidR="009F0711" w:rsidRPr="0020328B">
        <w:rPr>
          <w:sz w:val="22"/>
        </w:rPr>
        <w:t xml:space="preserve"> </w:t>
      </w:r>
      <w:r w:rsidR="009F0711" w:rsidRPr="0020328B">
        <w:rPr>
          <w:sz w:val="22"/>
          <w:szCs w:val="22"/>
        </w:rPr>
        <w:t>(ritka mellékhatások)</w:t>
      </w:r>
      <w:r w:rsidRPr="0020328B">
        <w:rPr>
          <w:sz w:val="22"/>
        </w:rPr>
        <w:t>.</w:t>
      </w:r>
      <w:r w:rsidR="00735431" w:rsidRPr="0020328B">
        <w:rPr>
          <w:sz w:val="22"/>
        </w:rPr>
        <w:t xml:space="preserve"> Ritka eset</w:t>
      </w:r>
      <w:r w:rsidR="001C56BA" w:rsidRPr="0020328B">
        <w:rPr>
          <w:sz w:val="22"/>
        </w:rPr>
        <w:t>ek</w:t>
      </w:r>
      <w:r w:rsidR="00735431" w:rsidRPr="0020328B">
        <w:rPr>
          <w:sz w:val="22"/>
        </w:rPr>
        <w:t xml:space="preserve">ben súlyos és </w:t>
      </w:r>
      <w:r w:rsidR="001C56BA" w:rsidRPr="0020328B">
        <w:rPr>
          <w:sz w:val="22"/>
        </w:rPr>
        <w:t>esetleg életveszélyes allergiás reakciók fordulhatnak elő, beleértve az anafilaxiát</w:t>
      </w:r>
      <w:r w:rsidR="002A1FC9" w:rsidRPr="0020328B">
        <w:rPr>
          <w:sz w:val="22"/>
        </w:rPr>
        <w:t xml:space="preserve"> is</w:t>
      </w:r>
      <w:r w:rsidR="001C56BA" w:rsidRPr="0020328B">
        <w:rPr>
          <w:sz w:val="22"/>
        </w:rPr>
        <w:t>.</w:t>
      </w:r>
    </w:p>
    <w:p w14:paraId="0838361C" w14:textId="77777777" w:rsidR="00107656" w:rsidRPr="0020328B" w:rsidRDefault="00107656" w:rsidP="00923085">
      <w:pPr>
        <w:ind w:right="-29"/>
        <w:rPr>
          <w:rFonts w:eastAsia="MS Mincho"/>
          <w:sz w:val="22"/>
          <w:szCs w:val="22"/>
          <w:lang w:eastAsia="ja-JP"/>
        </w:rPr>
      </w:pPr>
    </w:p>
    <w:p w14:paraId="6F807436" w14:textId="77777777" w:rsidR="00107656" w:rsidRPr="0020328B" w:rsidRDefault="009F0711" w:rsidP="006340F2">
      <w:pPr>
        <w:keepNext/>
        <w:rPr>
          <w:sz w:val="22"/>
          <w:szCs w:val="22"/>
        </w:rPr>
      </w:pPr>
      <w:r w:rsidRPr="0020328B">
        <w:rPr>
          <w:sz w:val="22"/>
          <w:szCs w:val="22"/>
        </w:rPr>
        <w:t>Egyéb mellékhatások:</w:t>
      </w:r>
    </w:p>
    <w:p w14:paraId="2DF7239E" w14:textId="77777777" w:rsidR="00107656" w:rsidRPr="0020328B" w:rsidRDefault="00107656" w:rsidP="006340F2">
      <w:pPr>
        <w:keepNext/>
        <w:rPr>
          <w:rFonts w:eastAsia="MS Mincho"/>
          <w:sz w:val="22"/>
          <w:szCs w:val="22"/>
          <w:lang w:eastAsia="ja-JP"/>
        </w:rPr>
      </w:pPr>
      <w:r w:rsidRPr="0020328B">
        <w:rPr>
          <w:rFonts w:eastAsia="MS Mincho"/>
          <w:sz w:val="22"/>
          <w:szCs w:val="22"/>
          <w:lang w:eastAsia="ja-JP"/>
        </w:rPr>
        <w:t>Gyakori mellékhatások (</w:t>
      </w:r>
      <w:r w:rsidRPr="0020328B">
        <w:rPr>
          <w:sz w:val="22"/>
          <w:szCs w:val="22"/>
        </w:rPr>
        <w:t xml:space="preserve">10 beteg közül </w:t>
      </w:r>
      <w:r w:rsidR="009F0711" w:rsidRPr="0020328B">
        <w:rPr>
          <w:sz w:val="22"/>
          <w:szCs w:val="22"/>
        </w:rPr>
        <w:t xml:space="preserve">legfeljebb </w:t>
      </w:r>
      <w:r w:rsidRPr="0020328B">
        <w:rPr>
          <w:sz w:val="22"/>
          <w:szCs w:val="22"/>
        </w:rPr>
        <w:t>1</w:t>
      </w:r>
      <w:r w:rsidR="009F0711" w:rsidRPr="0020328B">
        <w:rPr>
          <w:sz w:val="22"/>
          <w:szCs w:val="22"/>
        </w:rPr>
        <w:t xml:space="preserve"> </w:t>
      </w:r>
      <w:r w:rsidRPr="0020328B">
        <w:rPr>
          <w:sz w:val="22"/>
          <w:szCs w:val="22"/>
        </w:rPr>
        <w:t>beteget érint</w:t>
      </w:r>
      <w:r w:rsidR="00451DE4" w:rsidRPr="0020328B">
        <w:rPr>
          <w:sz w:val="22"/>
          <w:szCs w:val="22"/>
        </w:rPr>
        <w:t>h</w:t>
      </w:r>
      <w:r w:rsidRPr="0020328B">
        <w:rPr>
          <w:sz w:val="22"/>
          <w:szCs w:val="22"/>
        </w:rPr>
        <w:t>e</w:t>
      </w:r>
      <w:r w:rsidR="00451DE4" w:rsidRPr="0020328B">
        <w:rPr>
          <w:sz w:val="22"/>
          <w:szCs w:val="22"/>
        </w:rPr>
        <w:t>t</w:t>
      </w:r>
      <w:r w:rsidRPr="0020328B">
        <w:rPr>
          <w:sz w:val="22"/>
          <w:szCs w:val="22"/>
        </w:rPr>
        <w:t>nek</w:t>
      </w:r>
      <w:r w:rsidRPr="0020328B">
        <w:rPr>
          <w:rFonts w:eastAsia="MS Mincho"/>
          <w:sz w:val="22"/>
          <w:szCs w:val="22"/>
          <w:lang w:eastAsia="ja-JP"/>
        </w:rPr>
        <w:t>):</w:t>
      </w:r>
    </w:p>
    <w:p w14:paraId="7D1E42BB" w14:textId="77777777" w:rsidR="00107656" w:rsidRPr="0020328B" w:rsidRDefault="00107656" w:rsidP="006340F2">
      <w:pPr>
        <w:keepNext/>
        <w:numPr>
          <w:ilvl w:val="0"/>
          <w:numId w:val="12"/>
        </w:numPr>
        <w:rPr>
          <w:sz w:val="22"/>
          <w:szCs w:val="22"/>
        </w:rPr>
      </w:pPr>
      <w:r w:rsidRPr="0020328B">
        <w:rPr>
          <w:sz w:val="22"/>
        </w:rPr>
        <w:t>a koleszterinszint emelkedése</w:t>
      </w:r>
    </w:p>
    <w:p w14:paraId="0CF2F413" w14:textId="77777777" w:rsidR="00107656" w:rsidRPr="0020328B" w:rsidRDefault="00107656" w:rsidP="00A036DA">
      <w:pPr>
        <w:numPr>
          <w:ilvl w:val="0"/>
          <w:numId w:val="12"/>
        </w:numPr>
        <w:rPr>
          <w:sz w:val="22"/>
          <w:szCs w:val="22"/>
        </w:rPr>
      </w:pPr>
      <w:r w:rsidRPr="0020328B">
        <w:rPr>
          <w:sz w:val="22"/>
          <w:szCs w:val="22"/>
        </w:rPr>
        <w:t>depresszió</w:t>
      </w:r>
    </w:p>
    <w:p w14:paraId="5F8A455B" w14:textId="77777777" w:rsidR="00107656" w:rsidRPr="0020328B" w:rsidRDefault="00107656" w:rsidP="00A036DA">
      <w:pPr>
        <w:numPr>
          <w:ilvl w:val="0"/>
          <w:numId w:val="12"/>
        </w:numPr>
        <w:rPr>
          <w:sz w:val="22"/>
          <w:szCs w:val="22"/>
        </w:rPr>
      </w:pPr>
      <w:r w:rsidRPr="0020328B">
        <w:rPr>
          <w:sz w:val="22"/>
        </w:rPr>
        <w:t>az alsó végtagba sugárzó idegi eredetű fájdalom</w:t>
      </w:r>
    </w:p>
    <w:p w14:paraId="5693A6B3" w14:textId="77777777" w:rsidR="00107656" w:rsidRPr="0020328B" w:rsidRDefault="00107656" w:rsidP="00A036DA">
      <w:pPr>
        <w:numPr>
          <w:ilvl w:val="0"/>
          <w:numId w:val="12"/>
        </w:numPr>
        <w:rPr>
          <w:sz w:val="22"/>
          <w:szCs w:val="22"/>
        </w:rPr>
      </w:pPr>
      <w:r w:rsidRPr="0020328B">
        <w:rPr>
          <w:sz w:val="22"/>
        </w:rPr>
        <w:t>ájulásérzés</w:t>
      </w:r>
    </w:p>
    <w:p w14:paraId="796EF76B" w14:textId="77777777" w:rsidR="00107656" w:rsidRPr="0020328B" w:rsidRDefault="00107656" w:rsidP="00A036DA">
      <w:pPr>
        <w:numPr>
          <w:ilvl w:val="0"/>
          <w:numId w:val="12"/>
        </w:numPr>
        <w:rPr>
          <w:sz w:val="22"/>
          <w:szCs w:val="22"/>
        </w:rPr>
      </w:pPr>
      <w:r w:rsidRPr="0020328B">
        <w:rPr>
          <w:sz w:val="22"/>
        </w:rPr>
        <w:lastRenderedPageBreak/>
        <w:t>szívritmuszavar</w:t>
      </w:r>
    </w:p>
    <w:p w14:paraId="3116AE45" w14:textId="77777777" w:rsidR="00107656" w:rsidRPr="0020328B" w:rsidRDefault="00107656" w:rsidP="00A036DA">
      <w:pPr>
        <w:numPr>
          <w:ilvl w:val="0"/>
          <w:numId w:val="12"/>
        </w:numPr>
        <w:rPr>
          <w:sz w:val="22"/>
          <w:szCs w:val="22"/>
        </w:rPr>
      </w:pPr>
      <w:r w:rsidRPr="0020328B">
        <w:rPr>
          <w:sz w:val="22"/>
        </w:rPr>
        <w:t>nehézlégzés</w:t>
      </w:r>
    </w:p>
    <w:p w14:paraId="4E286435" w14:textId="77777777" w:rsidR="00107656" w:rsidRPr="0020328B" w:rsidRDefault="00107656" w:rsidP="00A036DA">
      <w:pPr>
        <w:numPr>
          <w:ilvl w:val="0"/>
          <w:numId w:val="12"/>
        </w:numPr>
        <w:rPr>
          <w:sz w:val="22"/>
          <w:szCs w:val="22"/>
        </w:rPr>
      </w:pPr>
      <w:r w:rsidRPr="0020328B">
        <w:rPr>
          <w:sz w:val="22"/>
        </w:rPr>
        <w:t>fokozott verejtékezés</w:t>
      </w:r>
    </w:p>
    <w:p w14:paraId="7E99289B" w14:textId="77777777" w:rsidR="00107656" w:rsidRPr="0020328B" w:rsidRDefault="00107656" w:rsidP="00A036DA">
      <w:pPr>
        <w:numPr>
          <w:ilvl w:val="0"/>
          <w:numId w:val="12"/>
        </w:numPr>
        <w:rPr>
          <w:sz w:val="22"/>
          <w:szCs w:val="22"/>
        </w:rPr>
      </w:pPr>
      <w:r w:rsidRPr="0020328B">
        <w:rPr>
          <w:sz w:val="22"/>
        </w:rPr>
        <w:t>izomgörcsök</w:t>
      </w:r>
    </w:p>
    <w:p w14:paraId="54B7BCF7" w14:textId="77777777" w:rsidR="00107656" w:rsidRPr="0020328B" w:rsidRDefault="00107656" w:rsidP="00A036DA">
      <w:pPr>
        <w:numPr>
          <w:ilvl w:val="0"/>
          <w:numId w:val="12"/>
        </w:numPr>
        <w:rPr>
          <w:sz w:val="22"/>
          <w:szCs w:val="22"/>
        </w:rPr>
      </w:pPr>
      <w:r w:rsidRPr="0020328B">
        <w:rPr>
          <w:sz w:val="22"/>
        </w:rPr>
        <w:t>erőtlenség</w:t>
      </w:r>
    </w:p>
    <w:p w14:paraId="27D936E9" w14:textId="77777777" w:rsidR="00107656" w:rsidRPr="0020328B" w:rsidRDefault="00107656" w:rsidP="00A036DA">
      <w:pPr>
        <w:numPr>
          <w:ilvl w:val="0"/>
          <w:numId w:val="12"/>
        </w:numPr>
        <w:rPr>
          <w:sz w:val="22"/>
          <w:szCs w:val="22"/>
        </w:rPr>
      </w:pPr>
      <w:r w:rsidRPr="0020328B">
        <w:rPr>
          <w:sz w:val="22"/>
        </w:rPr>
        <w:t xml:space="preserve">kimerültség </w:t>
      </w:r>
    </w:p>
    <w:p w14:paraId="531C40B1" w14:textId="77777777" w:rsidR="00107656" w:rsidRPr="0020328B" w:rsidRDefault="00107656" w:rsidP="00A036DA">
      <w:pPr>
        <w:numPr>
          <w:ilvl w:val="0"/>
          <w:numId w:val="12"/>
        </w:numPr>
        <w:rPr>
          <w:sz w:val="22"/>
          <w:szCs w:val="22"/>
        </w:rPr>
      </w:pPr>
      <w:r w:rsidRPr="0020328B">
        <w:rPr>
          <w:sz w:val="22"/>
        </w:rPr>
        <w:t>mellkasi fájdalom</w:t>
      </w:r>
    </w:p>
    <w:p w14:paraId="7DEA9B0B" w14:textId="77777777" w:rsidR="00F5440A" w:rsidRPr="0020328B" w:rsidRDefault="00F5440A" w:rsidP="00A036DA">
      <w:pPr>
        <w:numPr>
          <w:ilvl w:val="0"/>
          <w:numId w:val="12"/>
        </w:numPr>
        <w:rPr>
          <w:sz w:val="22"/>
          <w:szCs w:val="22"/>
        </w:rPr>
      </w:pPr>
      <w:r w:rsidRPr="0020328B">
        <w:rPr>
          <w:sz w:val="22"/>
          <w:szCs w:val="22"/>
        </w:rPr>
        <w:t>alacsony vérnyomás</w:t>
      </w:r>
    </w:p>
    <w:p w14:paraId="2C4ADF8C" w14:textId="77777777" w:rsidR="00F5440A" w:rsidRPr="0020328B" w:rsidRDefault="00F5440A" w:rsidP="00A036DA">
      <w:pPr>
        <w:numPr>
          <w:ilvl w:val="0"/>
          <w:numId w:val="12"/>
        </w:numPr>
        <w:rPr>
          <w:sz w:val="22"/>
          <w:szCs w:val="22"/>
        </w:rPr>
      </w:pPr>
      <w:r w:rsidRPr="0020328B">
        <w:rPr>
          <w:sz w:val="22"/>
        </w:rPr>
        <w:t>gyomorégés</w:t>
      </w:r>
      <w:r w:rsidRPr="0020328B">
        <w:rPr>
          <w:sz w:val="22"/>
          <w:szCs w:val="22"/>
        </w:rPr>
        <w:t xml:space="preserve"> (fájdalmas vagy égő érzés közvetlenül a szegycsont alatt)</w:t>
      </w:r>
    </w:p>
    <w:p w14:paraId="4F6EBCB9" w14:textId="77777777" w:rsidR="009F0711" w:rsidRPr="0020328B" w:rsidRDefault="00451DE4" w:rsidP="00A036DA">
      <w:pPr>
        <w:numPr>
          <w:ilvl w:val="0"/>
          <w:numId w:val="12"/>
        </w:numPr>
        <w:rPr>
          <w:sz w:val="22"/>
          <w:szCs w:val="22"/>
        </w:rPr>
      </w:pPr>
      <w:r w:rsidRPr="0020328B">
        <w:rPr>
          <w:sz w:val="22"/>
          <w:szCs w:val="22"/>
        </w:rPr>
        <w:t>émelygés (</w:t>
      </w:r>
      <w:r w:rsidR="009F0711" w:rsidRPr="0020328B">
        <w:rPr>
          <w:sz w:val="22"/>
          <w:szCs w:val="22"/>
        </w:rPr>
        <w:t>hányás</w:t>
      </w:r>
      <w:r w:rsidRPr="0020328B">
        <w:rPr>
          <w:sz w:val="22"/>
          <w:szCs w:val="22"/>
        </w:rPr>
        <w:t>)</w:t>
      </w:r>
    </w:p>
    <w:p w14:paraId="664AEE41" w14:textId="77777777" w:rsidR="009F0711" w:rsidRPr="0020328B" w:rsidRDefault="009F0711" w:rsidP="00A036DA">
      <w:pPr>
        <w:numPr>
          <w:ilvl w:val="0"/>
          <w:numId w:val="12"/>
        </w:numPr>
        <w:rPr>
          <w:sz w:val="22"/>
        </w:rPr>
      </w:pPr>
      <w:r w:rsidRPr="0020328B">
        <w:rPr>
          <w:sz w:val="22"/>
        </w:rPr>
        <w:t xml:space="preserve">a táplálékot a gyomorba szállító </w:t>
      </w:r>
      <w:r w:rsidR="00451DE4" w:rsidRPr="0020328B">
        <w:rPr>
          <w:sz w:val="22"/>
        </w:rPr>
        <w:t>nyelő</w:t>
      </w:r>
      <w:r w:rsidRPr="0020328B">
        <w:rPr>
          <w:sz w:val="22"/>
        </w:rPr>
        <w:t>cső sérve</w:t>
      </w:r>
      <w:r w:rsidR="00BB4688" w:rsidRPr="0020328B">
        <w:rPr>
          <w:sz w:val="22"/>
        </w:rPr>
        <w:t xml:space="preserve"> (rekeszsérv)</w:t>
      </w:r>
    </w:p>
    <w:p w14:paraId="63A326C7" w14:textId="77777777" w:rsidR="00F5440A" w:rsidRPr="0020328B" w:rsidRDefault="00F5440A" w:rsidP="00A036DA">
      <w:pPr>
        <w:numPr>
          <w:ilvl w:val="0"/>
          <w:numId w:val="12"/>
        </w:numPr>
        <w:rPr>
          <w:sz w:val="22"/>
          <w:szCs w:val="22"/>
        </w:rPr>
      </w:pPr>
      <w:r w:rsidRPr="0020328B">
        <w:rPr>
          <w:sz w:val="22"/>
          <w:szCs w:val="22"/>
        </w:rPr>
        <w:t>alacsony hemoglobin-érték vagy vörösvér</w:t>
      </w:r>
      <w:r w:rsidR="00192A34" w:rsidRPr="0020328B">
        <w:rPr>
          <w:sz w:val="22"/>
          <w:szCs w:val="22"/>
        </w:rPr>
        <w:t>tes</w:t>
      </w:r>
      <w:r w:rsidRPr="0020328B">
        <w:rPr>
          <w:sz w:val="22"/>
          <w:szCs w:val="22"/>
        </w:rPr>
        <w:t>tszám (</w:t>
      </w:r>
      <w:r w:rsidR="00192A34" w:rsidRPr="0020328B">
        <w:rPr>
          <w:sz w:val="22"/>
          <w:szCs w:val="22"/>
        </w:rPr>
        <w:t>vérszegénység</w:t>
      </w:r>
      <w:r w:rsidRPr="0020328B">
        <w:rPr>
          <w:sz w:val="22"/>
          <w:szCs w:val="22"/>
        </w:rPr>
        <w:t>)</w:t>
      </w:r>
    </w:p>
    <w:p w14:paraId="0513811B" w14:textId="77777777" w:rsidR="00107656" w:rsidRPr="0020328B" w:rsidRDefault="00107656" w:rsidP="006155F9">
      <w:pPr>
        <w:rPr>
          <w:sz w:val="22"/>
          <w:szCs w:val="22"/>
        </w:rPr>
      </w:pPr>
    </w:p>
    <w:p w14:paraId="584C8FFF" w14:textId="77777777" w:rsidR="00107656" w:rsidRPr="0020328B" w:rsidRDefault="00107656" w:rsidP="006340F2">
      <w:pPr>
        <w:keepNext/>
        <w:rPr>
          <w:sz w:val="22"/>
          <w:szCs w:val="22"/>
        </w:rPr>
      </w:pPr>
      <w:r w:rsidRPr="0020328B">
        <w:rPr>
          <w:rFonts w:eastAsia="MS Mincho"/>
          <w:sz w:val="22"/>
          <w:szCs w:val="22"/>
          <w:lang w:eastAsia="ja-JP"/>
        </w:rPr>
        <w:t>Nem gyakori mellékhatások (</w:t>
      </w:r>
      <w:r w:rsidRPr="0020328B">
        <w:rPr>
          <w:sz w:val="22"/>
          <w:szCs w:val="22"/>
        </w:rPr>
        <w:t xml:space="preserve">100 beteg közül </w:t>
      </w:r>
      <w:r w:rsidR="009F0711" w:rsidRPr="0020328B">
        <w:rPr>
          <w:sz w:val="22"/>
          <w:szCs w:val="22"/>
        </w:rPr>
        <w:t xml:space="preserve">legfeljebb </w:t>
      </w:r>
      <w:r w:rsidRPr="0020328B">
        <w:rPr>
          <w:sz w:val="22"/>
          <w:szCs w:val="22"/>
        </w:rPr>
        <w:t>1</w:t>
      </w:r>
      <w:r w:rsidR="009F0711" w:rsidRPr="0020328B">
        <w:rPr>
          <w:sz w:val="22"/>
          <w:szCs w:val="22"/>
        </w:rPr>
        <w:t xml:space="preserve"> </w:t>
      </w:r>
      <w:r w:rsidRPr="0020328B">
        <w:rPr>
          <w:sz w:val="22"/>
          <w:szCs w:val="22"/>
        </w:rPr>
        <w:t>beteget érint</w:t>
      </w:r>
      <w:r w:rsidR="00451DE4" w:rsidRPr="0020328B">
        <w:rPr>
          <w:sz w:val="22"/>
          <w:szCs w:val="22"/>
        </w:rPr>
        <w:t>h</w:t>
      </w:r>
      <w:r w:rsidRPr="0020328B">
        <w:rPr>
          <w:sz w:val="22"/>
          <w:szCs w:val="22"/>
        </w:rPr>
        <w:t>e</w:t>
      </w:r>
      <w:r w:rsidR="00451DE4" w:rsidRPr="0020328B">
        <w:rPr>
          <w:sz w:val="22"/>
          <w:szCs w:val="22"/>
        </w:rPr>
        <w:t>t</w:t>
      </w:r>
      <w:r w:rsidRPr="0020328B">
        <w:rPr>
          <w:sz w:val="22"/>
          <w:szCs w:val="22"/>
        </w:rPr>
        <w:t>nek</w:t>
      </w:r>
      <w:r w:rsidRPr="0020328B">
        <w:rPr>
          <w:rFonts w:eastAsia="MS Mincho"/>
          <w:sz w:val="22"/>
          <w:szCs w:val="22"/>
          <w:lang w:eastAsia="ja-JP"/>
        </w:rPr>
        <w:t>):</w:t>
      </w:r>
      <w:r w:rsidRPr="0020328B">
        <w:rPr>
          <w:sz w:val="22"/>
          <w:szCs w:val="22"/>
        </w:rPr>
        <w:t xml:space="preserve"> </w:t>
      </w:r>
    </w:p>
    <w:p w14:paraId="0C3D0368" w14:textId="77777777" w:rsidR="00107656" w:rsidRPr="0020328B" w:rsidRDefault="00107656" w:rsidP="006340F2">
      <w:pPr>
        <w:keepNext/>
        <w:numPr>
          <w:ilvl w:val="1"/>
          <w:numId w:val="12"/>
        </w:numPr>
        <w:tabs>
          <w:tab w:val="clear" w:pos="1440"/>
          <w:tab w:val="left" w:pos="720"/>
          <w:tab w:val="num" w:pos="810"/>
        </w:tabs>
        <w:ind w:hanging="1080"/>
        <w:rPr>
          <w:sz w:val="22"/>
          <w:szCs w:val="22"/>
        </w:rPr>
      </w:pPr>
      <w:r w:rsidRPr="0020328B">
        <w:rPr>
          <w:sz w:val="22"/>
        </w:rPr>
        <w:t>gyors szívverés</w:t>
      </w:r>
    </w:p>
    <w:p w14:paraId="1BB85120" w14:textId="77777777" w:rsidR="009F0711" w:rsidRPr="0020328B" w:rsidRDefault="009F0711" w:rsidP="00A036DA">
      <w:pPr>
        <w:numPr>
          <w:ilvl w:val="1"/>
          <w:numId w:val="12"/>
        </w:numPr>
        <w:tabs>
          <w:tab w:val="clear" w:pos="1440"/>
          <w:tab w:val="left" w:pos="720"/>
          <w:tab w:val="num" w:pos="810"/>
        </w:tabs>
        <w:ind w:hanging="1080"/>
        <w:rPr>
          <w:sz w:val="22"/>
          <w:szCs w:val="22"/>
        </w:rPr>
      </w:pPr>
      <w:r w:rsidRPr="0020328B">
        <w:rPr>
          <w:sz w:val="22"/>
          <w:szCs w:val="22"/>
        </w:rPr>
        <w:t>szívzörej</w:t>
      </w:r>
    </w:p>
    <w:p w14:paraId="090CEFC7" w14:textId="77777777" w:rsidR="00107656" w:rsidRPr="0020328B" w:rsidRDefault="00107656" w:rsidP="00A036DA">
      <w:pPr>
        <w:numPr>
          <w:ilvl w:val="1"/>
          <w:numId w:val="12"/>
        </w:numPr>
        <w:tabs>
          <w:tab w:val="clear" w:pos="1440"/>
          <w:tab w:val="left" w:pos="720"/>
          <w:tab w:val="num" w:pos="810"/>
        </w:tabs>
        <w:ind w:hanging="1080"/>
        <w:rPr>
          <w:sz w:val="22"/>
          <w:szCs w:val="22"/>
        </w:rPr>
      </w:pPr>
      <w:r w:rsidRPr="0020328B">
        <w:rPr>
          <w:sz w:val="22"/>
        </w:rPr>
        <w:t>nehézlégzés</w:t>
      </w:r>
    </w:p>
    <w:p w14:paraId="50574CC8" w14:textId="77777777" w:rsidR="00107656" w:rsidRPr="0020328B" w:rsidRDefault="00107656" w:rsidP="00A036DA">
      <w:pPr>
        <w:numPr>
          <w:ilvl w:val="1"/>
          <w:numId w:val="12"/>
        </w:numPr>
        <w:tabs>
          <w:tab w:val="clear" w:pos="1440"/>
          <w:tab w:val="left" w:pos="720"/>
          <w:tab w:val="num" w:pos="810"/>
        </w:tabs>
        <w:ind w:hanging="1080"/>
        <w:rPr>
          <w:sz w:val="22"/>
          <w:szCs w:val="22"/>
        </w:rPr>
      </w:pPr>
      <w:r w:rsidRPr="0020328B">
        <w:rPr>
          <w:sz w:val="22"/>
        </w:rPr>
        <w:t>aranyeres panaszok</w:t>
      </w:r>
    </w:p>
    <w:p w14:paraId="402963EE" w14:textId="77777777" w:rsidR="00107656" w:rsidRPr="0020328B" w:rsidRDefault="00107656" w:rsidP="00A036DA">
      <w:pPr>
        <w:numPr>
          <w:ilvl w:val="1"/>
          <w:numId w:val="12"/>
        </w:numPr>
        <w:tabs>
          <w:tab w:val="clear" w:pos="1440"/>
          <w:tab w:val="left" w:pos="720"/>
          <w:tab w:val="num" w:pos="810"/>
        </w:tabs>
        <w:ind w:hanging="1080"/>
        <w:rPr>
          <w:sz w:val="22"/>
          <w:szCs w:val="22"/>
        </w:rPr>
      </w:pPr>
      <w:r w:rsidRPr="0020328B">
        <w:rPr>
          <w:sz w:val="22"/>
          <w:szCs w:val="22"/>
        </w:rPr>
        <w:t xml:space="preserve">akarattól független </w:t>
      </w:r>
      <w:r w:rsidRPr="0020328B">
        <w:rPr>
          <w:sz w:val="22"/>
        </w:rPr>
        <w:t>vizeletcsorgás</w:t>
      </w:r>
      <w:r w:rsidRPr="0020328B">
        <w:rPr>
          <w:sz w:val="22"/>
          <w:szCs w:val="22"/>
        </w:rPr>
        <w:t xml:space="preserve"> vagy </w:t>
      </w:r>
      <w:r w:rsidR="00A9418D" w:rsidRPr="0020328B">
        <w:rPr>
          <w:sz w:val="22"/>
        </w:rPr>
        <w:t>vizeletcsepegés</w:t>
      </w:r>
    </w:p>
    <w:p w14:paraId="0EEB820C" w14:textId="77777777" w:rsidR="00107656" w:rsidRPr="0020328B" w:rsidRDefault="00107656" w:rsidP="00A036DA">
      <w:pPr>
        <w:numPr>
          <w:ilvl w:val="1"/>
          <w:numId w:val="12"/>
        </w:numPr>
        <w:tabs>
          <w:tab w:val="clear" w:pos="1440"/>
          <w:tab w:val="left" w:pos="720"/>
          <w:tab w:val="num" w:pos="810"/>
        </w:tabs>
        <w:ind w:hanging="1080"/>
        <w:rPr>
          <w:sz w:val="22"/>
          <w:szCs w:val="22"/>
        </w:rPr>
      </w:pPr>
      <w:r w:rsidRPr="0020328B">
        <w:rPr>
          <w:sz w:val="22"/>
        </w:rPr>
        <w:t>sürgető vizelési inger</w:t>
      </w:r>
    </w:p>
    <w:p w14:paraId="7BE8BF00" w14:textId="77777777" w:rsidR="00107656" w:rsidRPr="0020328B" w:rsidRDefault="00107656" w:rsidP="00A036DA">
      <w:pPr>
        <w:numPr>
          <w:ilvl w:val="1"/>
          <w:numId w:val="12"/>
        </w:numPr>
        <w:tabs>
          <w:tab w:val="clear" w:pos="1440"/>
          <w:tab w:val="left" w:pos="720"/>
          <w:tab w:val="num" w:pos="810"/>
        </w:tabs>
        <w:ind w:hanging="1080"/>
        <w:rPr>
          <w:sz w:val="22"/>
          <w:szCs w:val="22"/>
        </w:rPr>
      </w:pPr>
      <w:r w:rsidRPr="0020328B">
        <w:rPr>
          <w:sz w:val="22"/>
        </w:rPr>
        <w:t>testtömeg gyarapodás</w:t>
      </w:r>
    </w:p>
    <w:p w14:paraId="2AF46F7E" w14:textId="77777777" w:rsidR="00F5440A" w:rsidRPr="0020328B" w:rsidRDefault="00F5440A" w:rsidP="00A036DA">
      <w:pPr>
        <w:numPr>
          <w:ilvl w:val="1"/>
          <w:numId w:val="12"/>
        </w:numPr>
        <w:tabs>
          <w:tab w:val="clear" w:pos="1440"/>
          <w:tab w:val="left" w:pos="720"/>
          <w:tab w:val="num" w:pos="810"/>
        </w:tabs>
        <w:ind w:hanging="1080"/>
        <w:rPr>
          <w:sz w:val="22"/>
          <w:szCs w:val="22"/>
        </w:rPr>
      </w:pPr>
      <w:r w:rsidRPr="0020328B">
        <w:rPr>
          <w:sz w:val="22"/>
          <w:szCs w:val="22"/>
        </w:rPr>
        <w:t>vesekő</w:t>
      </w:r>
    </w:p>
    <w:p w14:paraId="7E65FE6D" w14:textId="77777777" w:rsidR="0091631B" w:rsidRPr="0020328B" w:rsidRDefault="009F0711" w:rsidP="00A036DA">
      <w:pPr>
        <w:numPr>
          <w:ilvl w:val="0"/>
          <w:numId w:val="12"/>
        </w:numPr>
        <w:rPr>
          <w:sz w:val="22"/>
          <w:u w:val="single"/>
        </w:rPr>
      </w:pPr>
      <w:r w:rsidRPr="0020328B">
        <w:rPr>
          <w:sz w:val="22"/>
        </w:rPr>
        <w:t>izom- és ízületi fájdalom</w:t>
      </w:r>
      <w:r w:rsidR="0091631B" w:rsidRPr="0020328B">
        <w:rPr>
          <w:sz w:val="22"/>
        </w:rPr>
        <w:t xml:space="preserve">. </w:t>
      </w:r>
      <w:r w:rsidR="0091631B" w:rsidRPr="0020328B">
        <w:rPr>
          <w:sz w:val="22"/>
          <w:u w:val="single"/>
        </w:rPr>
        <w:t>Néhány beteg erős hátizomgörcsöt vagy fájdalmat tapasztalt, mely kórházi kezelést igényelt.</w:t>
      </w:r>
    </w:p>
    <w:p w14:paraId="29DE8AA5" w14:textId="77777777" w:rsidR="009F0711" w:rsidRPr="0020328B" w:rsidRDefault="0091631B" w:rsidP="00A036DA">
      <w:pPr>
        <w:numPr>
          <w:ilvl w:val="1"/>
          <w:numId w:val="12"/>
        </w:numPr>
        <w:tabs>
          <w:tab w:val="clear" w:pos="1440"/>
          <w:tab w:val="left" w:pos="720"/>
          <w:tab w:val="num" w:pos="810"/>
        </w:tabs>
        <w:ind w:hanging="1080"/>
        <w:rPr>
          <w:sz w:val="22"/>
          <w:szCs w:val="22"/>
        </w:rPr>
      </w:pPr>
      <w:r w:rsidRPr="0020328B">
        <w:rPr>
          <w:sz w:val="22"/>
        </w:rPr>
        <w:t>a vér kalciumszintjének emelkedése</w:t>
      </w:r>
    </w:p>
    <w:p w14:paraId="597996E9" w14:textId="77777777" w:rsidR="0091631B" w:rsidRPr="0020328B" w:rsidRDefault="0091631B" w:rsidP="00A036DA">
      <w:pPr>
        <w:numPr>
          <w:ilvl w:val="1"/>
          <w:numId w:val="12"/>
        </w:numPr>
        <w:tabs>
          <w:tab w:val="clear" w:pos="1440"/>
          <w:tab w:val="left" w:pos="720"/>
          <w:tab w:val="num" w:pos="810"/>
        </w:tabs>
        <w:ind w:hanging="1080"/>
        <w:rPr>
          <w:sz w:val="22"/>
          <w:szCs w:val="22"/>
        </w:rPr>
      </w:pPr>
      <w:r w:rsidRPr="0020328B">
        <w:rPr>
          <w:sz w:val="22"/>
        </w:rPr>
        <w:t xml:space="preserve">a </w:t>
      </w:r>
      <w:r w:rsidR="008D2667" w:rsidRPr="0020328B">
        <w:rPr>
          <w:sz w:val="22"/>
        </w:rPr>
        <w:t>vér húgysav</w:t>
      </w:r>
      <w:r w:rsidRPr="0020328B">
        <w:rPr>
          <w:sz w:val="22"/>
        </w:rPr>
        <w:t>szintjének emelkedése</w:t>
      </w:r>
    </w:p>
    <w:p w14:paraId="289F409D" w14:textId="77777777" w:rsidR="003845DB" w:rsidRPr="0020328B" w:rsidRDefault="003845DB" w:rsidP="00A036DA">
      <w:pPr>
        <w:numPr>
          <w:ilvl w:val="1"/>
          <w:numId w:val="12"/>
        </w:numPr>
        <w:tabs>
          <w:tab w:val="clear" w:pos="1440"/>
          <w:tab w:val="left" w:pos="720"/>
          <w:tab w:val="num" w:pos="810"/>
        </w:tabs>
        <w:ind w:hanging="1080"/>
        <w:rPr>
          <w:sz w:val="22"/>
          <w:szCs w:val="22"/>
        </w:rPr>
      </w:pPr>
      <w:r w:rsidRPr="0020328B">
        <w:rPr>
          <w:sz w:val="22"/>
        </w:rPr>
        <w:t>az alkalikus foszfatáz nevű enzim szintjének emelkedése</w:t>
      </w:r>
    </w:p>
    <w:p w14:paraId="007E83F5" w14:textId="77777777" w:rsidR="00107656" w:rsidRPr="0020328B" w:rsidRDefault="00107656" w:rsidP="006155F9">
      <w:pPr>
        <w:rPr>
          <w:sz w:val="22"/>
        </w:rPr>
      </w:pPr>
    </w:p>
    <w:p w14:paraId="1098F4F8" w14:textId="77777777" w:rsidR="0091631B" w:rsidRPr="0020328B" w:rsidRDefault="0091631B" w:rsidP="006340F2">
      <w:pPr>
        <w:keepNext/>
        <w:rPr>
          <w:sz w:val="22"/>
          <w:szCs w:val="22"/>
        </w:rPr>
      </w:pPr>
      <w:r w:rsidRPr="0020328B">
        <w:rPr>
          <w:rFonts w:eastAsia="MS Mincho"/>
          <w:sz w:val="22"/>
          <w:szCs w:val="22"/>
          <w:lang w:eastAsia="ja-JP"/>
        </w:rPr>
        <w:t>Ritka mellékhatások (</w:t>
      </w:r>
      <w:r w:rsidRPr="0020328B">
        <w:rPr>
          <w:sz w:val="22"/>
          <w:szCs w:val="22"/>
        </w:rPr>
        <w:t>10</w:t>
      </w:r>
      <w:r w:rsidR="00F558E8" w:rsidRPr="0020328B">
        <w:rPr>
          <w:sz w:val="22"/>
          <w:szCs w:val="22"/>
        </w:rPr>
        <w:t>0</w:t>
      </w:r>
      <w:r w:rsidRPr="0020328B">
        <w:rPr>
          <w:sz w:val="22"/>
          <w:szCs w:val="22"/>
        </w:rPr>
        <w:t>0 beteg közül legfeljebb 1 beteget érint</w:t>
      </w:r>
      <w:r w:rsidR="00451DE4" w:rsidRPr="0020328B">
        <w:rPr>
          <w:sz w:val="22"/>
          <w:szCs w:val="22"/>
        </w:rPr>
        <w:t>h</w:t>
      </w:r>
      <w:r w:rsidRPr="0020328B">
        <w:rPr>
          <w:sz w:val="22"/>
          <w:szCs w:val="22"/>
        </w:rPr>
        <w:t>e</w:t>
      </w:r>
      <w:r w:rsidR="00451DE4" w:rsidRPr="0020328B">
        <w:rPr>
          <w:sz w:val="22"/>
          <w:szCs w:val="22"/>
        </w:rPr>
        <w:t>t</w:t>
      </w:r>
      <w:r w:rsidRPr="0020328B">
        <w:rPr>
          <w:sz w:val="22"/>
          <w:szCs w:val="22"/>
        </w:rPr>
        <w:t>nek</w:t>
      </w:r>
      <w:r w:rsidRPr="0020328B">
        <w:rPr>
          <w:rFonts w:eastAsia="MS Mincho"/>
          <w:sz w:val="22"/>
          <w:szCs w:val="22"/>
          <w:lang w:eastAsia="ja-JP"/>
        </w:rPr>
        <w:t>):</w:t>
      </w:r>
      <w:r w:rsidRPr="0020328B">
        <w:rPr>
          <w:sz w:val="22"/>
          <w:szCs w:val="22"/>
        </w:rPr>
        <w:t xml:space="preserve"> </w:t>
      </w:r>
    </w:p>
    <w:p w14:paraId="56FA92F4" w14:textId="77777777" w:rsidR="00D21C95" w:rsidRPr="0020328B" w:rsidRDefault="000A5755" w:rsidP="006340F2">
      <w:pPr>
        <w:keepNext/>
        <w:numPr>
          <w:ilvl w:val="1"/>
          <w:numId w:val="12"/>
        </w:numPr>
        <w:tabs>
          <w:tab w:val="clear" w:pos="1440"/>
          <w:tab w:val="left" w:pos="720"/>
          <w:tab w:val="num" w:pos="810"/>
        </w:tabs>
        <w:ind w:hanging="1080"/>
        <w:rPr>
          <w:sz w:val="22"/>
        </w:rPr>
      </w:pPr>
      <w:r w:rsidRPr="0020328B">
        <w:rPr>
          <w:sz w:val="22"/>
        </w:rPr>
        <w:t>a ves</w:t>
      </w:r>
      <w:r w:rsidR="00A9418D" w:rsidRPr="0020328B">
        <w:rPr>
          <w:sz w:val="22"/>
        </w:rPr>
        <w:t>e</w:t>
      </w:r>
      <w:r w:rsidRPr="0020328B">
        <w:rPr>
          <w:sz w:val="22"/>
        </w:rPr>
        <w:t xml:space="preserve">működés </w:t>
      </w:r>
      <w:r w:rsidR="00F558E8" w:rsidRPr="0020328B">
        <w:rPr>
          <w:sz w:val="22"/>
        </w:rPr>
        <w:t>csökkenése</w:t>
      </w:r>
      <w:r w:rsidR="001936B7" w:rsidRPr="0020328B">
        <w:rPr>
          <w:sz w:val="22"/>
        </w:rPr>
        <w:t>,</w:t>
      </w:r>
      <w:r w:rsidR="0031364F" w:rsidRPr="0020328B">
        <w:rPr>
          <w:sz w:val="22"/>
        </w:rPr>
        <w:t xml:space="preserve"> </w:t>
      </w:r>
      <w:r w:rsidR="00D21C95" w:rsidRPr="0020328B">
        <w:rPr>
          <w:sz w:val="22"/>
        </w:rPr>
        <w:t>beleértve a veseelégtelenséget</w:t>
      </w:r>
      <w:r w:rsidR="001936B7" w:rsidRPr="0020328B">
        <w:rPr>
          <w:sz w:val="22"/>
        </w:rPr>
        <w:t xml:space="preserve"> is</w:t>
      </w:r>
    </w:p>
    <w:p w14:paraId="65E47D35" w14:textId="77777777" w:rsidR="00107656" w:rsidRPr="0020328B" w:rsidRDefault="00107656" w:rsidP="00A036DA">
      <w:pPr>
        <w:numPr>
          <w:ilvl w:val="1"/>
          <w:numId w:val="12"/>
        </w:numPr>
        <w:tabs>
          <w:tab w:val="clear" w:pos="1440"/>
          <w:tab w:val="left" w:pos="720"/>
          <w:tab w:val="num" w:pos="810"/>
        </w:tabs>
        <w:ind w:hanging="1080"/>
        <w:rPr>
          <w:sz w:val="22"/>
        </w:rPr>
      </w:pPr>
      <w:r w:rsidRPr="0020328B">
        <w:rPr>
          <w:sz w:val="22"/>
        </w:rPr>
        <w:t>duzzanat, főként a kezekben, lábakban és a lábszárakban</w:t>
      </w:r>
    </w:p>
    <w:p w14:paraId="09A44541" w14:textId="77777777" w:rsidR="00107656" w:rsidRPr="0020328B" w:rsidRDefault="00107656" w:rsidP="006155F9">
      <w:pPr>
        <w:rPr>
          <w:sz w:val="22"/>
        </w:rPr>
      </w:pPr>
    </w:p>
    <w:p w14:paraId="7E0190C6" w14:textId="77777777" w:rsidR="001C56BA" w:rsidRPr="0020328B" w:rsidRDefault="001C56BA" w:rsidP="006340F2">
      <w:pPr>
        <w:keepNext/>
        <w:numPr>
          <w:ilvl w:val="12"/>
          <w:numId w:val="0"/>
        </w:numPr>
        <w:ind w:right="11"/>
        <w:rPr>
          <w:b/>
          <w:sz w:val="22"/>
          <w:szCs w:val="22"/>
        </w:rPr>
      </w:pPr>
      <w:r w:rsidRPr="0020328B">
        <w:rPr>
          <w:b/>
          <w:sz w:val="22"/>
          <w:szCs w:val="22"/>
        </w:rPr>
        <w:t>Mellékhatások bejelentése</w:t>
      </w:r>
    </w:p>
    <w:p w14:paraId="1D1BE4AF" w14:textId="77777777" w:rsidR="00F558E8" w:rsidRPr="0020328B" w:rsidRDefault="001C56BA" w:rsidP="006340F2">
      <w:pPr>
        <w:keepNext/>
        <w:numPr>
          <w:ilvl w:val="12"/>
          <w:numId w:val="0"/>
        </w:numPr>
        <w:ind w:right="11"/>
      </w:pPr>
      <w:r w:rsidRPr="0020328B">
        <w:rPr>
          <w:sz w:val="22"/>
          <w:szCs w:val="22"/>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hyperlink r:id="rId13" w:history="1">
        <w:r w:rsidRPr="0020328B">
          <w:rPr>
            <w:rStyle w:val="Hyperlink"/>
            <w:color w:val="0070C0"/>
            <w:sz w:val="22"/>
            <w:szCs w:val="22"/>
            <w:highlight w:val="lightGray"/>
          </w:rPr>
          <w:t>V. függelékben</w:t>
        </w:r>
      </w:hyperlink>
      <w:r w:rsidRPr="0020328B">
        <w:rPr>
          <w:sz w:val="22"/>
          <w:szCs w:val="22"/>
          <w:highlight w:val="lightGray"/>
        </w:rPr>
        <w:t xml:space="preserve"> található</w:t>
      </w:r>
      <w:r w:rsidRPr="0020328B">
        <w:rPr>
          <w:sz w:val="22"/>
          <w:szCs w:val="22"/>
        </w:rPr>
        <w:t xml:space="preserve"> elérhetőségeken keresztül. A mellékhatások bejelentésével Ön is hozzájárulhat ahhoz, hogy minél több információ álljon rendelkezésre a gyógyszer biztonságos alkalmazásával kapcsolatban.</w:t>
      </w:r>
    </w:p>
    <w:p w14:paraId="5220BEA7" w14:textId="77777777" w:rsidR="00107656" w:rsidRPr="0020328B" w:rsidRDefault="00107656" w:rsidP="006155F9">
      <w:pPr>
        <w:rPr>
          <w:sz w:val="22"/>
        </w:rPr>
      </w:pPr>
    </w:p>
    <w:p w14:paraId="4D3EE588" w14:textId="77777777" w:rsidR="00107656" w:rsidRPr="0020328B" w:rsidRDefault="00107656" w:rsidP="006155F9">
      <w:pPr>
        <w:rPr>
          <w:sz w:val="22"/>
        </w:rPr>
      </w:pPr>
    </w:p>
    <w:p w14:paraId="00F87C95" w14:textId="732B9D46" w:rsidR="00107656" w:rsidRPr="0020328B" w:rsidRDefault="00107656" w:rsidP="006340F2">
      <w:pPr>
        <w:pStyle w:val="Heading3"/>
        <w:jc w:val="left"/>
        <w:rPr>
          <w:sz w:val="22"/>
          <w:lang w:val="hu-HU"/>
        </w:rPr>
      </w:pPr>
      <w:r w:rsidRPr="0020328B">
        <w:rPr>
          <w:sz w:val="22"/>
          <w:lang w:val="hu-HU"/>
        </w:rPr>
        <w:t>5.</w:t>
      </w:r>
      <w:r w:rsidRPr="0020328B">
        <w:rPr>
          <w:sz w:val="22"/>
          <w:lang w:val="hu-HU"/>
        </w:rPr>
        <w:tab/>
      </w:r>
      <w:r w:rsidR="002C279B" w:rsidRPr="0020328B">
        <w:rPr>
          <w:sz w:val="22"/>
          <w:lang w:val="hu-HU"/>
        </w:rPr>
        <w:t>Hogyan kell a FORSTEO-t tárolni</w:t>
      </w:r>
      <w:r w:rsidRPr="0020328B">
        <w:rPr>
          <w:sz w:val="22"/>
          <w:lang w:val="hu-HU"/>
        </w:rPr>
        <w:t>?</w:t>
      </w:r>
      <w:r w:rsidR="000D252B">
        <w:rPr>
          <w:sz w:val="22"/>
          <w:lang w:val="hu-HU"/>
        </w:rPr>
        <w:fldChar w:fldCharType="begin"/>
      </w:r>
      <w:r w:rsidR="000D252B">
        <w:rPr>
          <w:sz w:val="22"/>
          <w:lang w:val="hu-HU"/>
        </w:rPr>
        <w:instrText xml:space="preserve"> DOCVARIABLE vault_nd_017489c5-405b-4476-a32d-18f29427dc04 \* MERGEFORMAT </w:instrText>
      </w:r>
      <w:r w:rsidR="000D252B">
        <w:rPr>
          <w:sz w:val="22"/>
          <w:lang w:val="hu-HU"/>
        </w:rPr>
        <w:fldChar w:fldCharType="separate"/>
      </w:r>
      <w:r w:rsidR="000D252B">
        <w:rPr>
          <w:sz w:val="22"/>
          <w:lang w:val="hu-HU"/>
        </w:rPr>
        <w:t xml:space="preserve"> </w:t>
      </w:r>
      <w:r w:rsidR="000D252B">
        <w:rPr>
          <w:sz w:val="22"/>
          <w:lang w:val="hu-HU"/>
        </w:rPr>
        <w:fldChar w:fldCharType="end"/>
      </w:r>
    </w:p>
    <w:p w14:paraId="57D0225D" w14:textId="77777777" w:rsidR="00107656" w:rsidRPr="0020328B" w:rsidRDefault="00107656" w:rsidP="006340F2">
      <w:pPr>
        <w:keepNext/>
        <w:rPr>
          <w:sz w:val="22"/>
        </w:rPr>
      </w:pPr>
    </w:p>
    <w:p w14:paraId="66C33981" w14:textId="77777777" w:rsidR="00107656" w:rsidRPr="0020328B" w:rsidRDefault="00107656" w:rsidP="006340F2">
      <w:pPr>
        <w:keepNext/>
        <w:rPr>
          <w:sz w:val="22"/>
        </w:rPr>
      </w:pPr>
      <w:r w:rsidRPr="0020328B">
        <w:rPr>
          <w:sz w:val="22"/>
        </w:rPr>
        <w:t>A gyógyszer gyermekektől elzárva tartandó.</w:t>
      </w:r>
    </w:p>
    <w:p w14:paraId="6A81E87F" w14:textId="77777777" w:rsidR="00107656" w:rsidRPr="0020328B" w:rsidRDefault="00107656" w:rsidP="006155F9">
      <w:pPr>
        <w:rPr>
          <w:sz w:val="22"/>
        </w:rPr>
      </w:pPr>
    </w:p>
    <w:p w14:paraId="14C139CA" w14:textId="77777777" w:rsidR="00107656" w:rsidRPr="0020328B" w:rsidRDefault="00107656" w:rsidP="006155F9">
      <w:pPr>
        <w:rPr>
          <w:sz w:val="22"/>
          <w:szCs w:val="22"/>
        </w:rPr>
      </w:pPr>
      <w:r w:rsidRPr="0020328B">
        <w:rPr>
          <w:noProof/>
          <w:sz w:val="22"/>
          <w:szCs w:val="22"/>
        </w:rPr>
        <w:t xml:space="preserve">A dobozon és az injekciós tollon feltüntetett lejárati idő </w:t>
      </w:r>
      <w:r w:rsidR="001D558F" w:rsidRPr="0020328B">
        <w:rPr>
          <w:noProof/>
          <w:sz w:val="22"/>
          <w:szCs w:val="22"/>
        </w:rPr>
        <w:t xml:space="preserve">(EXP) </w:t>
      </w:r>
      <w:r w:rsidRPr="0020328B">
        <w:rPr>
          <w:noProof/>
          <w:sz w:val="22"/>
          <w:szCs w:val="22"/>
        </w:rPr>
        <w:t xml:space="preserve">után ne alkalmazza a </w:t>
      </w:r>
      <w:r w:rsidR="001D558F" w:rsidRPr="0020328B">
        <w:rPr>
          <w:noProof/>
          <w:sz w:val="22"/>
          <w:szCs w:val="22"/>
        </w:rPr>
        <w:t>gyógyszer</w:t>
      </w:r>
      <w:r w:rsidRPr="0020328B">
        <w:rPr>
          <w:noProof/>
          <w:sz w:val="22"/>
          <w:szCs w:val="22"/>
        </w:rPr>
        <w:t>t.</w:t>
      </w:r>
      <w:r w:rsidR="001D558F" w:rsidRPr="0020328B">
        <w:t xml:space="preserve"> </w:t>
      </w:r>
      <w:r w:rsidR="001D558F" w:rsidRPr="0020328B">
        <w:rPr>
          <w:sz w:val="22"/>
        </w:rPr>
        <w:t xml:space="preserve">A lejárati idő </w:t>
      </w:r>
      <w:r w:rsidR="001D558F" w:rsidRPr="0020328B">
        <w:rPr>
          <w:noProof/>
          <w:sz w:val="22"/>
        </w:rPr>
        <w:t>az adott</w:t>
      </w:r>
      <w:r w:rsidR="001D558F" w:rsidRPr="0020328B">
        <w:rPr>
          <w:sz w:val="22"/>
        </w:rPr>
        <w:t xml:space="preserve"> hónap utolsó napjára vonatkozik.</w:t>
      </w:r>
    </w:p>
    <w:p w14:paraId="53D2B234" w14:textId="77777777" w:rsidR="00107656" w:rsidRPr="0020328B" w:rsidRDefault="00107656" w:rsidP="006155F9">
      <w:pPr>
        <w:rPr>
          <w:sz w:val="22"/>
        </w:rPr>
      </w:pPr>
    </w:p>
    <w:p w14:paraId="550B5B18" w14:textId="77777777" w:rsidR="00107656" w:rsidRPr="0020328B" w:rsidRDefault="00107656" w:rsidP="006155F9">
      <w:pPr>
        <w:rPr>
          <w:sz w:val="22"/>
        </w:rPr>
      </w:pPr>
      <w:r w:rsidRPr="0020328B">
        <w:rPr>
          <w:sz w:val="22"/>
        </w:rPr>
        <w:t>A FORSTEO-t mindig hűtőszekrényben (2°C</w:t>
      </w:r>
      <w:r w:rsidR="00BC3F4F" w:rsidRPr="0020328B">
        <w:rPr>
          <w:sz w:val="22"/>
        </w:rPr>
        <w:t> </w:t>
      </w:r>
      <w:r w:rsidR="003845DB" w:rsidRPr="0020328B">
        <w:rPr>
          <w:sz w:val="22"/>
        </w:rPr>
        <w:t>-</w:t>
      </w:r>
      <w:r w:rsidR="00BC3F4F" w:rsidRPr="0020328B">
        <w:rPr>
          <w:sz w:val="22"/>
        </w:rPr>
        <w:t> </w:t>
      </w:r>
      <w:r w:rsidRPr="0020328B">
        <w:rPr>
          <w:sz w:val="22"/>
        </w:rPr>
        <w:t>8°C között) kell tárolni. A FORSTEO-t az első injekció beadását követő 28 napig használhatja, amennyiben az injekciós tollat hűtőszekrényben (2°C</w:t>
      </w:r>
      <w:r w:rsidR="00BC3F4F" w:rsidRPr="0020328B">
        <w:rPr>
          <w:sz w:val="22"/>
        </w:rPr>
        <w:t> </w:t>
      </w:r>
      <w:r w:rsidR="003845DB" w:rsidRPr="0020328B">
        <w:rPr>
          <w:sz w:val="22"/>
        </w:rPr>
        <w:t>-</w:t>
      </w:r>
      <w:r w:rsidR="00BC3F4F" w:rsidRPr="0020328B">
        <w:rPr>
          <w:sz w:val="22"/>
        </w:rPr>
        <w:t> </w:t>
      </w:r>
      <w:r w:rsidRPr="0020328B">
        <w:rPr>
          <w:sz w:val="22"/>
        </w:rPr>
        <w:t>8°C között) tárolta.</w:t>
      </w:r>
    </w:p>
    <w:p w14:paraId="2FB27845" w14:textId="77777777" w:rsidR="00107656" w:rsidRPr="0020328B" w:rsidRDefault="00107656" w:rsidP="006155F9">
      <w:pPr>
        <w:rPr>
          <w:sz w:val="22"/>
        </w:rPr>
      </w:pPr>
    </w:p>
    <w:p w14:paraId="6CBCACA8" w14:textId="77777777" w:rsidR="00107656" w:rsidRPr="0020328B" w:rsidRDefault="00107656" w:rsidP="006155F9">
      <w:pPr>
        <w:rPr>
          <w:sz w:val="22"/>
        </w:rPr>
      </w:pPr>
      <w:r w:rsidRPr="0020328B">
        <w:rPr>
          <w:sz w:val="22"/>
        </w:rPr>
        <w:t>A FORSTEO nem fagyasztható</w:t>
      </w:r>
      <w:r w:rsidR="00C408F7" w:rsidRPr="0020328B">
        <w:rPr>
          <w:sz w:val="22"/>
        </w:rPr>
        <w:t>!</w:t>
      </w:r>
      <w:r w:rsidRPr="0020328B">
        <w:rPr>
          <w:sz w:val="22"/>
        </w:rPr>
        <w:t xml:space="preserve"> A fagyás elkerülése érdekében ne tárolja az injekciós tollat túl közel a hűtőszekrény mélyfagyasztó rekeszéhez. Ne használja tovább a FORSTEO-t, ha az megfagyott.</w:t>
      </w:r>
    </w:p>
    <w:p w14:paraId="1D388EB6" w14:textId="77777777" w:rsidR="00107656" w:rsidRPr="0020328B" w:rsidRDefault="00107656" w:rsidP="006155F9">
      <w:pPr>
        <w:rPr>
          <w:sz w:val="22"/>
        </w:rPr>
      </w:pPr>
    </w:p>
    <w:p w14:paraId="1DC7A254" w14:textId="77777777" w:rsidR="00107656" w:rsidRPr="0020328B" w:rsidRDefault="00107656" w:rsidP="006155F9">
      <w:pPr>
        <w:rPr>
          <w:sz w:val="22"/>
        </w:rPr>
      </w:pPr>
      <w:r w:rsidRPr="0020328B">
        <w:rPr>
          <w:sz w:val="22"/>
        </w:rPr>
        <w:t>Minden injekciós tollat el kell dobni 28 nap után, még akkor is, ha nem ürült ki teljesen.</w:t>
      </w:r>
    </w:p>
    <w:p w14:paraId="0EAB2B90" w14:textId="77777777" w:rsidR="00107656" w:rsidRPr="0020328B" w:rsidRDefault="00107656" w:rsidP="006155F9">
      <w:pPr>
        <w:rPr>
          <w:sz w:val="22"/>
        </w:rPr>
      </w:pPr>
    </w:p>
    <w:p w14:paraId="57B2EBE2" w14:textId="77777777" w:rsidR="00107656" w:rsidRPr="0020328B" w:rsidRDefault="00107656" w:rsidP="006155F9">
      <w:pPr>
        <w:rPr>
          <w:sz w:val="22"/>
        </w:rPr>
      </w:pPr>
      <w:r w:rsidRPr="0020328B">
        <w:rPr>
          <w:sz w:val="22"/>
        </w:rPr>
        <w:t>A FORSTEO átlátszó, színtelen oldat. Ne adja be a FORSTEO-t, ha szilárd részecskék jelennek meg benne, ha az oldat zavaros, vagy ha elszíneződött.</w:t>
      </w:r>
    </w:p>
    <w:p w14:paraId="06101C44" w14:textId="77777777" w:rsidR="00107656" w:rsidRPr="0020328B" w:rsidRDefault="00107656" w:rsidP="006155F9">
      <w:pPr>
        <w:rPr>
          <w:sz w:val="22"/>
          <w:szCs w:val="22"/>
        </w:rPr>
      </w:pPr>
    </w:p>
    <w:p w14:paraId="3319040B" w14:textId="77777777" w:rsidR="00107656" w:rsidRPr="0020328B" w:rsidRDefault="00C408F7" w:rsidP="006155F9">
      <w:pPr>
        <w:rPr>
          <w:sz w:val="22"/>
          <w:szCs w:val="22"/>
        </w:rPr>
      </w:pPr>
      <w:r w:rsidRPr="0020328B">
        <w:rPr>
          <w:noProof/>
          <w:sz w:val="22"/>
          <w:szCs w:val="22"/>
        </w:rPr>
        <w:t xml:space="preserve">Semmilyen gyógyszert ne dobjon a szennyvízbe </w:t>
      </w:r>
      <w:r w:rsidR="00107656" w:rsidRPr="0020328B">
        <w:rPr>
          <w:noProof/>
          <w:sz w:val="22"/>
          <w:szCs w:val="22"/>
        </w:rPr>
        <w:t>vagy a háztartási hulladék</w:t>
      </w:r>
      <w:r w:rsidRPr="0020328B">
        <w:rPr>
          <w:noProof/>
          <w:sz w:val="22"/>
          <w:szCs w:val="22"/>
        </w:rPr>
        <w:t>ba</w:t>
      </w:r>
      <w:r w:rsidR="00107656" w:rsidRPr="0020328B">
        <w:rPr>
          <w:noProof/>
          <w:sz w:val="22"/>
          <w:szCs w:val="22"/>
        </w:rPr>
        <w:t xml:space="preserve">. Kérdezze meg gyógyszerészét, hogy </w:t>
      </w:r>
      <w:r w:rsidRPr="0020328B">
        <w:rPr>
          <w:sz w:val="22"/>
          <w:szCs w:val="22"/>
        </w:rPr>
        <w:t xml:space="preserve">mit tegyen </w:t>
      </w:r>
      <w:r w:rsidRPr="0020328B">
        <w:rPr>
          <w:noProof/>
          <w:sz w:val="22"/>
          <w:szCs w:val="22"/>
        </w:rPr>
        <w:t>a már nem használt</w:t>
      </w:r>
      <w:r w:rsidRPr="0020328B">
        <w:rPr>
          <w:sz w:val="22"/>
          <w:szCs w:val="22"/>
        </w:rPr>
        <w:t xml:space="preserve"> gyógyszereivel</w:t>
      </w:r>
      <w:r w:rsidR="00107656" w:rsidRPr="0020328B">
        <w:rPr>
          <w:noProof/>
          <w:sz w:val="22"/>
          <w:szCs w:val="22"/>
        </w:rPr>
        <w:t>. Ezek az intézkedések elősegítik a környezet védelmét.</w:t>
      </w:r>
    </w:p>
    <w:p w14:paraId="61BCDB55" w14:textId="77777777" w:rsidR="00107656" w:rsidRPr="0020328B" w:rsidRDefault="00107656" w:rsidP="006155F9">
      <w:pPr>
        <w:rPr>
          <w:sz w:val="22"/>
        </w:rPr>
      </w:pPr>
    </w:p>
    <w:p w14:paraId="253734B5" w14:textId="77777777" w:rsidR="00107656" w:rsidRPr="0020328B" w:rsidRDefault="00107656" w:rsidP="006155F9">
      <w:pPr>
        <w:rPr>
          <w:b/>
          <w:sz w:val="22"/>
        </w:rPr>
      </w:pPr>
    </w:p>
    <w:p w14:paraId="51EDBBA6" w14:textId="77777777" w:rsidR="00107656" w:rsidRPr="0020328B" w:rsidRDefault="00107656" w:rsidP="006155F9">
      <w:pPr>
        <w:keepNext/>
        <w:rPr>
          <w:b/>
          <w:sz w:val="22"/>
          <w:szCs w:val="22"/>
        </w:rPr>
      </w:pPr>
      <w:r w:rsidRPr="0020328B">
        <w:rPr>
          <w:b/>
          <w:sz w:val="22"/>
        </w:rPr>
        <w:t>6.</w:t>
      </w:r>
      <w:r w:rsidRPr="0020328B">
        <w:rPr>
          <w:sz w:val="22"/>
        </w:rPr>
        <w:tab/>
      </w:r>
      <w:r w:rsidR="002C279B" w:rsidRPr="0020328B">
        <w:rPr>
          <w:b/>
          <w:noProof/>
          <w:sz w:val="22"/>
          <w:szCs w:val="22"/>
        </w:rPr>
        <w:t>A csomagolás tartalma és egyéb információk</w:t>
      </w:r>
    </w:p>
    <w:p w14:paraId="2844BC7A" w14:textId="77777777" w:rsidR="00107656" w:rsidRPr="0020328B" w:rsidRDefault="00107656" w:rsidP="006155F9">
      <w:pPr>
        <w:pStyle w:val="EndnoteText"/>
        <w:keepNext/>
        <w:tabs>
          <w:tab w:val="clear" w:pos="567"/>
        </w:tabs>
        <w:rPr>
          <w:lang w:val="hu-HU"/>
        </w:rPr>
      </w:pPr>
    </w:p>
    <w:p w14:paraId="6FFF60BF" w14:textId="77777777" w:rsidR="00107656" w:rsidRPr="0020328B" w:rsidRDefault="00107656" w:rsidP="006155F9">
      <w:pPr>
        <w:pStyle w:val="EndnoteText"/>
        <w:keepNext/>
        <w:tabs>
          <w:tab w:val="clear" w:pos="567"/>
        </w:tabs>
        <w:rPr>
          <w:b/>
          <w:lang w:val="hu-HU"/>
        </w:rPr>
      </w:pPr>
      <w:r w:rsidRPr="0020328B">
        <w:rPr>
          <w:b/>
          <w:lang w:val="hu-HU"/>
        </w:rPr>
        <w:t>Mit tartalmaz a FORSTEO</w:t>
      </w:r>
      <w:r w:rsidR="001A1DE3" w:rsidRPr="0020328B">
        <w:rPr>
          <w:b/>
          <w:lang w:val="hu-HU"/>
        </w:rPr>
        <w:t>?</w:t>
      </w:r>
    </w:p>
    <w:p w14:paraId="332F63B8" w14:textId="77777777" w:rsidR="00107656" w:rsidRPr="0020328B" w:rsidRDefault="00107656" w:rsidP="00A036DA">
      <w:pPr>
        <w:keepNext/>
        <w:numPr>
          <w:ilvl w:val="0"/>
          <w:numId w:val="3"/>
        </w:numPr>
        <w:tabs>
          <w:tab w:val="clear" w:pos="600"/>
        </w:tabs>
        <w:ind w:hanging="600"/>
        <w:rPr>
          <w:sz w:val="22"/>
        </w:rPr>
      </w:pPr>
      <w:r w:rsidRPr="0020328B">
        <w:rPr>
          <w:sz w:val="22"/>
        </w:rPr>
        <w:t>A készítmény hatóanyaga a teriparatid. Az injekciós oldat minden millilitere 250</w:t>
      </w:r>
      <w:r w:rsidR="003E7735" w:rsidRPr="0020328B">
        <w:t> </w:t>
      </w:r>
      <w:r w:rsidRPr="0020328B">
        <w:rPr>
          <w:sz w:val="22"/>
        </w:rPr>
        <w:t>mikrogramm teriparatidot tartalmaz.</w:t>
      </w:r>
    </w:p>
    <w:p w14:paraId="3C1145B6" w14:textId="77777777" w:rsidR="00107656" w:rsidRPr="0020328B" w:rsidRDefault="00107656" w:rsidP="00A76688">
      <w:pPr>
        <w:numPr>
          <w:ilvl w:val="0"/>
          <w:numId w:val="3"/>
        </w:numPr>
        <w:tabs>
          <w:tab w:val="clear" w:pos="600"/>
        </w:tabs>
        <w:ind w:hanging="600"/>
        <w:rPr>
          <w:sz w:val="22"/>
        </w:rPr>
      </w:pPr>
      <w:r w:rsidRPr="0020328B">
        <w:rPr>
          <w:sz w:val="22"/>
        </w:rPr>
        <w:t xml:space="preserve">Egyéb összetevők: tömény ecetsav, vízmentes nátrium-acetát, mannit, metakrezol, injekcióhoz való víz. Ezen kívül a készítmény a kémhatás </w:t>
      </w:r>
      <w:r w:rsidR="002C279B" w:rsidRPr="0020328B">
        <w:rPr>
          <w:sz w:val="22"/>
        </w:rPr>
        <w:t xml:space="preserve">(pH) </w:t>
      </w:r>
      <w:r w:rsidRPr="0020328B">
        <w:rPr>
          <w:sz w:val="22"/>
        </w:rPr>
        <w:t>beállítása céljából sósavat és/vagy nátrium-hidroxid oldatot tartalmazhat.</w:t>
      </w:r>
    </w:p>
    <w:p w14:paraId="7DAC35F9" w14:textId="77777777" w:rsidR="00107656" w:rsidRPr="0020328B" w:rsidRDefault="00107656" w:rsidP="006155F9">
      <w:pPr>
        <w:rPr>
          <w:sz w:val="22"/>
        </w:rPr>
      </w:pPr>
    </w:p>
    <w:p w14:paraId="529F9003" w14:textId="77777777" w:rsidR="00107656" w:rsidRPr="0020328B" w:rsidRDefault="00107656" w:rsidP="00ED1738">
      <w:pPr>
        <w:keepNext/>
        <w:rPr>
          <w:sz w:val="22"/>
          <w:szCs w:val="22"/>
        </w:rPr>
      </w:pPr>
      <w:r w:rsidRPr="0020328B">
        <w:rPr>
          <w:b/>
          <w:bCs/>
          <w:noProof/>
          <w:sz w:val="22"/>
          <w:szCs w:val="22"/>
        </w:rPr>
        <w:t>Milyen a FORSTEO külleme és mit tartalmaz a csomagolás</w:t>
      </w:r>
      <w:r w:rsidR="001A1DE3" w:rsidRPr="0020328B">
        <w:rPr>
          <w:b/>
          <w:bCs/>
          <w:noProof/>
          <w:sz w:val="22"/>
          <w:szCs w:val="22"/>
        </w:rPr>
        <w:t>?</w:t>
      </w:r>
    </w:p>
    <w:p w14:paraId="4E6494FC" w14:textId="77777777" w:rsidR="00107656" w:rsidRPr="0020328B" w:rsidRDefault="00107656" w:rsidP="00ED1738">
      <w:pPr>
        <w:keepNext/>
        <w:rPr>
          <w:sz w:val="22"/>
        </w:rPr>
      </w:pPr>
      <w:r w:rsidRPr="0020328B">
        <w:rPr>
          <w:sz w:val="22"/>
        </w:rPr>
        <w:t>A FORSTEO színtelen, átlátszó oldatos injekció. A gyógyszer egy előretöltött, eldobható injekciós tollban lévő patron formájában kerül forgalomba. Minden injekciós toll 2,4 ml injekciós oldatot tartalmaz, ami 28 adagra elegendő. A doboz 1, illetve 3 injekciós tollat tartalmazhat. Nem feltétlenül mindegyik kiszerelés kerül kereskedelmi forgalomba.</w:t>
      </w:r>
    </w:p>
    <w:p w14:paraId="03B475D8" w14:textId="77777777" w:rsidR="00107656" w:rsidRPr="0020328B" w:rsidRDefault="00107656" w:rsidP="006155F9">
      <w:pPr>
        <w:rPr>
          <w:sz w:val="22"/>
        </w:rPr>
      </w:pPr>
    </w:p>
    <w:p w14:paraId="3D19A155" w14:textId="77777777" w:rsidR="00107656" w:rsidRPr="0020328B" w:rsidRDefault="00107656" w:rsidP="00BA7F58">
      <w:pPr>
        <w:keepNext/>
        <w:rPr>
          <w:b/>
          <w:sz w:val="22"/>
        </w:rPr>
      </w:pPr>
      <w:r w:rsidRPr="0020328B">
        <w:rPr>
          <w:b/>
          <w:sz w:val="22"/>
        </w:rPr>
        <w:t>A forgalomba hozatali engedély jogosultja</w:t>
      </w:r>
    </w:p>
    <w:p w14:paraId="1B4F06C2" w14:textId="70AB919A" w:rsidR="00107656" w:rsidRPr="0020328B" w:rsidRDefault="00107656" w:rsidP="00BA7F58">
      <w:pPr>
        <w:keepNext/>
        <w:rPr>
          <w:sz w:val="22"/>
        </w:rPr>
      </w:pPr>
      <w:r w:rsidRPr="0020328B">
        <w:rPr>
          <w:sz w:val="22"/>
        </w:rPr>
        <w:t xml:space="preserve">Eli Lilly Nederland B.V., </w:t>
      </w:r>
      <w:del w:id="26" w:author="Lilly_reg" w:date="2025-09-02T10:42:00Z">
        <w:r w:rsidR="00634C7E" w:rsidRPr="0020328B" w:rsidDel="005C57E9">
          <w:rPr>
            <w:szCs w:val="22"/>
          </w:rPr>
          <w:delText>Papendorpseweg 83</w:delText>
        </w:r>
      </w:del>
      <w:ins w:id="27" w:author="Lilly_reg" w:date="2025-09-02T10:42:00Z">
        <w:r w:rsidR="005C57E9" w:rsidRPr="0020328B">
          <w:rPr>
            <w:szCs w:val="22"/>
          </w:rPr>
          <w:t>Orteliuslaan 1000</w:t>
        </w:r>
      </w:ins>
      <w:r w:rsidR="00634C7E" w:rsidRPr="0020328B">
        <w:rPr>
          <w:szCs w:val="22"/>
        </w:rPr>
        <w:t xml:space="preserve">, 3528 </w:t>
      </w:r>
      <w:del w:id="28" w:author="Lilly_reg" w:date="2025-09-02T10:43:00Z">
        <w:r w:rsidR="00634C7E" w:rsidRPr="0020328B" w:rsidDel="005C57E9">
          <w:rPr>
            <w:szCs w:val="22"/>
          </w:rPr>
          <w:delText>BJ</w:delText>
        </w:r>
      </w:del>
      <w:ins w:id="29" w:author="Lilly_reg" w:date="2025-09-02T10:43:00Z">
        <w:r w:rsidR="005C57E9" w:rsidRPr="0020328B">
          <w:rPr>
            <w:szCs w:val="22"/>
          </w:rPr>
          <w:t>BD</w:t>
        </w:r>
      </w:ins>
      <w:r w:rsidR="00634C7E" w:rsidRPr="0020328B">
        <w:rPr>
          <w:szCs w:val="22"/>
        </w:rPr>
        <w:t xml:space="preserve"> Utrecht</w:t>
      </w:r>
      <w:r w:rsidRPr="0020328B">
        <w:rPr>
          <w:sz w:val="22"/>
        </w:rPr>
        <w:t>, Hollandia</w:t>
      </w:r>
    </w:p>
    <w:p w14:paraId="41C301E4" w14:textId="77777777" w:rsidR="002C279B" w:rsidRPr="0020328B" w:rsidRDefault="002C279B" w:rsidP="006155F9">
      <w:pPr>
        <w:rPr>
          <w:sz w:val="22"/>
        </w:rPr>
      </w:pPr>
    </w:p>
    <w:p w14:paraId="712C5141" w14:textId="77777777" w:rsidR="002C279B" w:rsidRPr="0020328B" w:rsidRDefault="00107656" w:rsidP="00BA7F58">
      <w:pPr>
        <w:keepNext/>
        <w:rPr>
          <w:b/>
          <w:sz w:val="22"/>
        </w:rPr>
      </w:pPr>
      <w:r w:rsidRPr="0020328B">
        <w:rPr>
          <w:b/>
          <w:sz w:val="22"/>
        </w:rPr>
        <w:t>Gyártó</w:t>
      </w:r>
    </w:p>
    <w:p w14:paraId="4C362B1D" w14:textId="77777777" w:rsidR="00107656" w:rsidRPr="0020328B" w:rsidRDefault="00107656" w:rsidP="00BA7F58">
      <w:pPr>
        <w:keepNext/>
        <w:rPr>
          <w:b/>
          <w:sz w:val="22"/>
          <w:szCs w:val="22"/>
        </w:rPr>
      </w:pPr>
      <w:r w:rsidRPr="0020328B">
        <w:rPr>
          <w:sz w:val="22"/>
        </w:rPr>
        <w:t xml:space="preserve">Lilly France S.A.S, Rue du Colonel Lilly, F-67640 Fegersheim, </w:t>
      </w:r>
      <w:r w:rsidRPr="0020328B">
        <w:rPr>
          <w:sz w:val="22"/>
          <w:szCs w:val="22"/>
        </w:rPr>
        <w:t>Franciaország</w:t>
      </w:r>
    </w:p>
    <w:p w14:paraId="5520E527" w14:textId="77777777" w:rsidR="00107656" w:rsidRPr="0020328B" w:rsidRDefault="00107656" w:rsidP="006155F9">
      <w:pPr>
        <w:numPr>
          <w:ilvl w:val="12"/>
          <w:numId w:val="0"/>
        </w:numPr>
        <w:tabs>
          <w:tab w:val="left" w:pos="720"/>
        </w:tabs>
        <w:ind w:right="-2"/>
        <w:rPr>
          <w:sz w:val="22"/>
          <w:szCs w:val="20"/>
        </w:rPr>
      </w:pPr>
    </w:p>
    <w:p w14:paraId="6A03FF67" w14:textId="77777777" w:rsidR="00107656" w:rsidRPr="0020328B" w:rsidRDefault="00107656" w:rsidP="00114ABA">
      <w:pPr>
        <w:rPr>
          <w:sz w:val="22"/>
        </w:rPr>
      </w:pPr>
      <w:r w:rsidRPr="0020328B">
        <w:rPr>
          <w:sz w:val="22"/>
        </w:rPr>
        <w:t>A készítményhez kapcsolódó további kérdéseivel forduljon a forgalomba hozatali engedély jogosultjának helyi képviseletéhez.</w:t>
      </w:r>
    </w:p>
    <w:p w14:paraId="366A0463" w14:textId="77777777" w:rsidR="00107656" w:rsidRPr="0020328B" w:rsidRDefault="00107656" w:rsidP="00114ABA">
      <w:pPr>
        <w:numPr>
          <w:ilvl w:val="12"/>
          <w:numId w:val="0"/>
        </w:numPr>
        <w:tabs>
          <w:tab w:val="left" w:pos="720"/>
        </w:tabs>
        <w:ind w:right="-2"/>
        <w:rPr>
          <w:sz w:val="22"/>
          <w:szCs w:val="20"/>
        </w:rPr>
      </w:pPr>
    </w:p>
    <w:p w14:paraId="1C370802" w14:textId="77777777" w:rsidR="004D7D5B" w:rsidRPr="0020328B" w:rsidRDefault="004D7D5B" w:rsidP="00114ABA">
      <w:pPr>
        <w:numPr>
          <w:ilvl w:val="12"/>
          <w:numId w:val="0"/>
        </w:numPr>
        <w:tabs>
          <w:tab w:val="left" w:pos="720"/>
        </w:tabs>
        <w:ind w:right="-2"/>
        <w:rPr>
          <w:sz w:val="22"/>
          <w:szCs w:val="20"/>
        </w:rPr>
      </w:pPr>
    </w:p>
    <w:tbl>
      <w:tblPr>
        <w:tblW w:w="9362" w:type="dxa"/>
        <w:tblInd w:w="-34" w:type="dxa"/>
        <w:tblLayout w:type="fixed"/>
        <w:tblCellMar>
          <w:left w:w="40" w:type="dxa"/>
          <w:right w:w="40" w:type="dxa"/>
        </w:tblCellMar>
        <w:tblLook w:val="0000" w:firstRow="0" w:lastRow="0" w:firstColumn="0" w:lastColumn="0" w:noHBand="0" w:noVBand="0"/>
      </w:tblPr>
      <w:tblGrid>
        <w:gridCol w:w="4684"/>
        <w:gridCol w:w="4678"/>
      </w:tblGrid>
      <w:tr w:rsidR="00BE54CD" w:rsidRPr="0020328B" w14:paraId="006A1C17" w14:textId="77777777" w:rsidTr="00645EFA">
        <w:tc>
          <w:tcPr>
            <w:tcW w:w="4684" w:type="dxa"/>
          </w:tcPr>
          <w:p w14:paraId="063AF77E" w14:textId="77777777" w:rsidR="00BE54CD" w:rsidRPr="0020328B" w:rsidRDefault="00BE54CD" w:rsidP="00645EFA">
            <w:pPr>
              <w:autoSpaceDE w:val="0"/>
              <w:autoSpaceDN w:val="0"/>
              <w:adjustRightInd w:val="0"/>
              <w:rPr>
                <w:b/>
                <w:bCs/>
                <w:sz w:val="22"/>
                <w:szCs w:val="22"/>
              </w:rPr>
            </w:pPr>
            <w:r w:rsidRPr="0020328B">
              <w:rPr>
                <w:b/>
                <w:bCs/>
                <w:sz w:val="22"/>
                <w:szCs w:val="22"/>
              </w:rPr>
              <w:t>Belgique/België/Belgien</w:t>
            </w:r>
          </w:p>
          <w:p w14:paraId="1F354A2F" w14:textId="77777777" w:rsidR="00BE54CD" w:rsidRPr="0020328B" w:rsidRDefault="00BE54CD" w:rsidP="00645EFA">
            <w:pPr>
              <w:autoSpaceDE w:val="0"/>
              <w:autoSpaceDN w:val="0"/>
              <w:adjustRightInd w:val="0"/>
              <w:rPr>
                <w:sz w:val="22"/>
                <w:szCs w:val="22"/>
              </w:rPr>
            </w:pPr>
            <w:r w:rsidRPr="0020328B">
              <w:rPr>
                <w:sz w:val="22"/>
                <w:szCs w:val="22"/>
              </w:rPr>
              <w:t>Eli Lilly Benelux S.A./N.V.</w:t>
            </w:r>
          </w:p>
          <w:p w14:paraId="5A6BA365" w14:textId="77777777" w:rsidR="00BE54CD" w:rsidRPr="0020328B" w:rsidRDefault="00BE54CD" w:rsidP="00645EFA">
            <w:pPr>
              <w:autoSpaceDE w:val="0"/>
              <w:autoSpaceDN w:val="0"/>
              <w:adjustRightInd w:val="0"/>
              <w:rPr>
                <w:sz w:val="22"/>
                <w:szCs w:val="22"/>
              </w:rPr>
            </w:pPr>
            <w:r w:rsidRPr="0020328B">
              <w:rPr>
                <w:sz w:val="22"/>
                <w:szCs w:val="22"/>
              </w:rPr>
              <w:t>Tél/Tel: + 32-(0)2 548 84 84</w:t>
            </w:r>
          </w:p>
          <w:p w14:paraId="6E684DFA" w14:textId="77777777" w:rsidR="00BE54CD" w:rsidRPr="0020328B" w:rsidRDefault="00BE54CD" w:rsidP="00645EFA">
            <w:pPr>
              <w:autoSpaceDE w:val="0"/>
              <w:autoSpaceDN w:val="0"/>
              <w:adjustRightInd w:val="0"/>
              <w:rPr>
                <w:sz w:val="22"/>
                <w:szCs w:val="22"/>
              </w:rPr>
            </w:pPr>
          </w:p>
        </w:tc>
        <w:tc>
          <w:tcPr>
            <w:tcW w:w="4678" w:type="dxa"/>
          </w:tcPr>
          <w:p w14:paraId="32846C6D" w14:textId="77777777" w:rsidR="00BE54CD" w:rsidRPr="0020328B" w:rsidRDefault="00BE54CD" w:rsidP="00645EFA">
            <w:pPr>
              <w:autoSpaceDE w:val="0"/>
              <w:autoSpaceDN w:val="0"/>
              <w:adjustRightInd w:val="0"/>
              <w:rPr>
                <w:b/>
                <w:bCs/>
                <w:sz w:val="22"/>
                <w:szCs w:val="22"/>
              </w:rPr>
            </w:pPr>
            <w:r w:rsidRPr="0020328B">
              <w:rPr>
                <w:b/>
                <w:bCs/>
                <w:sz w:val="22"/>
                <w:szCs w:val="22"/>
              </w:rPr>
              <w:t>Lietuva</w:t>
            </w:r>
          </w:p>
          <w:p w14:paraId="1D406E23" w14:textId="77777777" w:rsidR="00BE54CD" w:rsidRPr="0020328B" w:rsidRDefault="00241072" w:rsidP="00645EFA">
            <w:pPr>
              <w:autoSpaceDE w:val="0"/>
              <w:autoSpaceDN w:val="0"/>
              <w:adjustRightInd w:val="0"/>
              <w:rPr>
                <w:sz w:val="22"/>
                <w:szCs w:val="22"/>
              </w:rPr>
            </w:pPr>
            <w:r w:rsidRPr="0020328B">
              <w:rPr>
                <w:sz w:val="22"/>
                <w:szCs w:val="22"/>
              </w:rPr>
              <w:t>Eli Lilly Lietuva</w:t>
            </w:r>
          </w:p>
          <w:p w14:paraId="4BCDF4B4" w14:textId="77777777" w:rsidR="00BE54CD" w:rsidRPr="0020328B" w:rsidRDefault="00BE54CD" w:rsidP="00645EFA">
            <w:pPr>
              <w:autoSpaceDE w:val="0"/>
              <w:autoSpaceDN w:val="0"/>
              <w:adjustRightInd w:val="0"/>
              <w:rPr>
                <w:sz w:val="22"/>
                <w:szCs w:val="22"/>
              </w:rPr>
            </w:pPr>
            <w:r w:rsidRPr="0020328B">
              <w:rPr>
                <w:sz w:val="22"/>
                <w:szCs w:val="22"/>
              </w:rPr>
              <w:t>Tel. +370 (5) 2649600</w:t>
            </w:r>
          </w:p>
          <w:p w14:paraId="37317BE0" w14:textId="77777777" w:rsidR="00BE54CD" w:rsidRPr="0020328B" w:rsidRDefault="00BE54CD" w:rsidP="00645EFA">
            <w:pPr>
              <w:autoSpaceDE w:val="0"/>
              <w:autoSpaceDN w:val="0"/>
              <w:adjustRightInd w:val="0"/>
              <w:rPr>
                <w:sz w:val="22"/>
                <w:szCs w:val="22"/>
              </w:rPr>
            </w:pPr>
          </w:p>
        </w:tc>
      </w:tr>
      <w:tr w:rsidR="00BE54CD" w:rsidRPr="0020328B" w14:paraId="57D45D80" w14:textId="77777777" w:rsidTr="00645EFA">
        <w:tc>
          <w:tcPr>
            <w:tcW w:w="4684" w:type="dxa"/>
          </w:tcPr>
          <w:p w14:paraId="01C45E6C" w14:textId="77777777" w:rsidR="00BE54CD" w:rsidRPr="0020328B" w:rsidRDefault="00BE54CD" w:rsidP="00645EFA">
            <w:pPr>
              <w:autoSpaceDE w:val="0"/>
              <w:autoSpaceDN w:val="0"/>
              <w:adjustRightInd w:val="0"/>
              <w:rPr>
                <w:b/>
                <w:sz w:val="22"/>
                <w:szCs w:val="22"/>
              </w:rPr>
            </w:pPr>
            <w:r w:rsidRPr="0020328B">
              <w:rPr>
                <w:b/>
                <w:sz w:val="22"/>
                <w:szCs w:val="22"/>
              </w:rPr>
              <w:t>България</w:t>
            </w:r>
          </w:p>
          <w:p w14:paraId="65671453" w14:textId="77777777" w:rsidR="00BE54CD" w:rsidRPr="0020328B" w:rsidRDefault="00BE54CD" w:rsidP="00645EFA">
            <w:pPr>
              <w:autoSpaceDE w:val="0"/>
              <w:autoSpaceDN w:val="0"/>
              <w:adjustRightInd w:val="0"/>
              <w:rPr>
                <w:sz w:val="22"/>
                <w:szCs w:val="22"/>
              </w:rPr>
            </w:pPr>
            <w:r w:rsidRPr="0020328B">
              <w:rPr>
                <w:sz w:val="22"/>
                <w:szCs w:val="22"/>
              </w:rPr>
              <w:t>ТП "Ели Лили Недерланд" Б.В. - България</w:t>
            </w:r>
          </w:p>
          <w:p w14:paraId="3E83973E" w14:textId="77777777" w:rsidR="00BE54CD" w:rsidRPr="0020328B" w:rsidRDefault="00BE54CD" w:rsidP="00645EFA">
            <w:pPr>
              <w:autoSpaceDE w:val="0"/>
              <w:autoSpaceDN w:val="0"/>
              <w:adjustRightInd w:val="0"/>
              <w:rPr>
                <w:sz w:val="22"/>
                <w:szCs w:val="22"/>
              </w:rPr>
            </w:pPr>
            <w:r w:rsidRPr="0020328B">
              <w:rPr>
                <w:sz w:val="22"/>
                <w:szCs w:val="22"/>
              </w:rPr>
              <w:t>тел. + 359 2 491 41 40</w:t>
            </w:r>
          </w:p>
          <w:p w14:paraId="594E0402" w14:textId="77777777" w:rsidR="00BE54CD" w:rsidRPr="0020328B" w:rsidRDefault="00BE54CD" w:rsidP="00645EFA">
            <w:pPr>
              <w:autoSpaceDE w:val="0"/>
              <w:autoSpaceDN w:val="0"/>
              <w:adjustRightInd w:val="0"/>
              <w:rPr>
                <w:b/>
                <w:bCs/>
                <w:sz w:val="22"/>
                <w:szCs w:val="22"/>
              </w:rPr>
            </w:pPr>
          </w:p>
        </w:tc>
        <w:tc>
          <w:tcPr>
            <w:tcW w:w="4678" w:type="dxa"/>
          </w:tcPr>
          <w:p w14:paraId="20FC9C71" w14:textId="77777777" w:rsidR="00BE54CD" w:rsidRPr="0020328B" w:rsidRDefault="00BE54CD" w:rsidP="00645EFA">
            <w:pPr>
              <w:autoSpaceDE w:val="0"/>
              <w:autoSpaceDN w:val="0"/>
              <w:adjustRightInd w:val="0"/>
              <w:rPr>
                <w:b/>
                <w:bCs/>
                <w:sz w:val="22"/>
                <w:szCs w:val="22"/>
              </w:rPr>
            </w:pPr>
            <w:r w:rsidRPr="0020328B">
              <w:rPr>
                <w:b/>
                <w:bCs/>
                <w:sz w:val="22"/>
                <w:szCs w:val="22"/>
              </w:rPr>
              <w:t>Luxembourg/Luxemburg</w:t>
            </w:r>
          </w:p>
          <w:p w14:paraId="160A5B1E" w14:textId="77777777" w:rsidR="00BE54CD" w:rsidRPr="0020328B" w:rsidRDefault="00BE54CD" w:rsidP="00645EFA">
            <w:pPr>
              <w:autoSpaceDE w:val="0"/>
              <w:autoSpaceDN w:val="0"/>
              <w:adjustRightInd w:val="0"/>
              <w:rPr>
                <w:sz w:val="22"/>
                <w:szCs w:val="22"/>
              </w:rPr>
            </w:pPr>
            <w:r w:rsidRPr="0020328B">
              <w:rPr>
                <w:sz w:val="22"/>
                <w:szCs w:val="22"/>
              </w:rPr>
              <w:t>Eli Lilly Benelux S.A./N.V.</w:t>
            </w:r>
          </w:p>
          <w:p w14:paraId="26564CFD" w14:textId="77777777" w:rsidR="00BE54CD" w:rsidRPr="0020328B" w:rsidRDefault="00BE54CD" w:rsidP="00645EFA">
            <w:pPr>
              <w:autoSpaceDE w:val="0"/>
              <w:autoSpaceDN w:val="0"/>
              <w:adjustRightInd w:val="0"/>
              <w:rPr>
                <w:b/>
                <w:bCs/>
                <w:sz w:val="22"/>
                <w:szCs w:val="22"/>
              </w:rPr>
            </w:pPr>
            <w:r w:rsidRPr="0020328B">
              <w:rPr>
                <w:sz w:val="22"/>
                <w:szCs w:val="22"/>
              </w:rPr>
              <w:t>Tél/Tel: + 32-(0)2 548 84 84</w:t>
            </w:r>
          </w:p>
        </w:tc>
      </w:tr>
      <w:tr w:rsidR="00BE54CD" w:rsidRPr="0020328B" w14:paraId="72575782" w14:textId="77777777" w:rsidTr="00645EFA">
        <w:tc>
          <w:tcPr>
            <w:tcW w:w="4684" w:type="dxa"/>
          </w:tcPr>
          <w:p w14:paraId="0913DE4E" w14:textId="77777777" w:rsidR="00BE54CD" w:rsidRPr="0020328B" w:rsidRDefault="00BE54CD" w:rsidP="00645EFA">
            <w:pPr>
              <w:autoSpaceDE w:val="0"/>
              <w:autoSpaceDN w:val="0"/>
              <w:adjustRightInd w:val="0"/>
              <w:rPr>
                <w:b/>
                <w:bCs/>
                <w:sz w:val="22"/>
                <w:szCs w:val="22"/>
              </w:rPr>
            </w:pPr>
            <w:r w:rsidRPr="0020328B">
              <w:rPr>
                <w:b/>
                <w:bCs/>
                <w:sz w:val="22"/>
                <w:szCs w:val="22"/>
              </w:rPr>
              <w:t>Česká republika</w:t>
            </w:r>
          </w:p>
          <w:p w14:paraId="5A4411E7" w14:textId="77777777" w:rsidR="00BE54CD" w:rsidRPr="0020328B" w:rsidRDefault="00BE54CD" w:rsidP="00645EFA">
            <w:pPr>
              <w:autoSpaceDE w:val="0"/>
              <w:autoSpaceDN w:val="0"/>
              <w:adjustRightInd w:val="0"/>
              <w:rPr>
                <w:sz w:val="22"/>
                <w:szCs w:val="22"/>
              </w:rPr>
            </w:pPr>
            <w:r w:rsidRPr="0020328B">
              <w:rPr>
                <w:sz w:val="22"/>
                <w:szCs w:val="22"/>
              </w:rPr>
              <w:t>ELI LILLY ČR, s.r.o.</w:t>
            </w:r>
          </w:p>
          <w:p w14:paraId="006FB445" w14:textId="77777777" w:rsidR="00BE54CD" w:rsidRPr="0020328B" w:rsidRDefault="00BE54CD" w:rsidP="00645EFA">
            <w:pPr>
              <w:autoSpaceDE w:val="0"/>
              <w:autoSpaceDN w:val="0"/>
              <w:adjustRightInd w:val="0"/>
              <w:rPr>
                <w:sz w:val="22"/>
                <w:szCs w:val="22"/>
              </w:rPr>
            </w:pPr>
            <w:r w:rsidRPr="0020328B">
              <w:rPr>
                <w:sz w:val="22"/>
                <w:szCs w:val="22"/>
              </w:rPr>
              <w:t>Tel: + 420 234 664 111</w:t>
            </w:r>
          </w:p>
          <w:p w14:paraId="58637D60" w14:textId="77777777" w:rsidR="00BE54CD" w:rsidRPr="0020328B" w:rsidRDefault="00BE54CD" w:rsidP="00645EFA">
            <w:pPr>
              <w:autoSpaceDE w:val="0"/>
              <w:autoSpaceDN w:val="0"/>
              <w:adjustRightInd w:val="0"/>
              <w:rPr>
                <w:sz w:val="22"/>
                <w:szCs w:val="22"/>
              </w:rPr>
            </w:pPr>
          </w:p>
        </w:tc>
        <w:tc>
          <w:tcPr>
            <w:tcW w:w="4678" w:type="dxa"/>
          </w:tcPr>
          <w:p w14:paraId="7BCDC28F" w14:textId="77777777" w:rsidR="00BE54CD" w:rsidRPr="0020328B" w:rsidRDefault="00BE54CD" w:rsidP="00645EFA">
            <w:pPr>
              <w:autoSpaceDE w:val="0"/>
              <w:autoSpaceDN w:val="0"/>
              <w:adjustRightInd w:val="0"/>
              <w:rPr>
                <w:b/>
                <w:bCs/>
                <w:sz w:val="22"/>
                <w:szCs w:val="22"/>
              </w:rPr>
            </w:pPr>
            <w:r w:rsidRPr="0020328B">
              <w:rPr>
                <w:b/>
                <w:bCs/>
                <w:sz w:val="22"/>
                <w:szCs w:val="22"/>
              </w:rPr>
              <w:t>Magyarország</w:t>
            </w:r>
          </w:p>
          <w:p w14:paraId="1FADE8D4" w14:textId="77777777" w:rsidR="00BE54CD" w:rsidRPr="0020328B" w:rsidRDefault="00BE54CD" w:rsidP="00645EFA">
            <w:pPr>
              <w:autoSpaceDE w:val="0"/>
              <w:autoSpaceDN w:val="0"/>
              <w:adjustRightInd w:val="0"/>
              <w:rPr>
                <w:sz w:val="22"/>
                <w:szCs w:val="22"/>
              </w:rPr>
            </w:pPr>
            <w:r w:rsidRPr="0020328B">
              <w:rPr>
                <w:sz w:val="22"/>
                <w:szCs w:val="22"/>
              </w:rPr>
              <w:t>Lilly Hungária Kft.</w:t>
            </w:r>
          </w:p>
          <w:p w14:paraId="6DC9D0AC" w14:textId="77777777" w:rsidR="00BE54CD" w:rsidRPr="0020328B" w:rsidRDefault="00BE54CD" w:rsidP="00645EFA">
            <w:pPr>
              <w:autoSpaceDE w:val="0"/>
              <w:autoSpaceDN w:val="0"/>
              <w:adjustRightInd w:val="0"/>
              <w:rPr>
                <w:sz w:val="22"/>
                <w:szCs w:val="22"/>
              </w:rPr>
            </w:pPr>
            <w:r w:rsidRPr="0020328B">
              <w:rPr>
                <w:sz w:val="22"/>
                <w:szCs w:val="22"/>
              </w:rPr>
              <w:t>Tel: + 36 1 328 5100</w:t>
            </w:r>
          </w:p>
        </w:tc>
      </w:tr>
      <w:tr w:rsidR="00BE54CD" w:rsidRPr="0020328B" w14:paraId="44F8EFCE" w14:textId="77777777" w:rsidTr="00645EFA">
        <w:tc>
          <w:tcPr>
            <w:tcW w:w="4684" w:type="dxa"/>
          </w:tcPr>
          <w:p w14:paraId="1BC50E57" w14:textId="77777777" w:rsidR="00BE54CD" w:rsidRPr="0020328B" w:rsidRDefault="00BE54CD" w:rsidP="00645EFA">
            <w:pPr>
              <w:autoSpaceDE w:val="0"/>
              <w:autoSpaceDN w:val="0"/>
              <w:adjustRightInd w:val="0"/>
              <w:rPr>
                <w:b/>
                <w:bCs/>
                <w:sz w:val="22"/>
                <w:szCs w:val="22"/>
              </w:rPr>
            </w:pPr>
            <w:r w:rsidRPr="0020328B">
              <w:rPr>
                <w:b/>
                <w:bCs/>
                <w:sz w:val="22"/>
                <w:szCs w:val="22"/>
              </w:rPr>
              <w:t>Danmark</w:t>
            </w:r>
          </w:p>
          <w:p w14:paraId="71C3D9AC" w14:textId="77777777" w:rsidR="00BE54CD" w:rsidRPr="0020328B" w:rsidRDefault="00BE54CD" w:rsidP="00645EFA">
            <w:pPr>
              <w:autoSpaceDE w:val="0"/>
              <w:autoSpaceDN w:val="0"/>
              <w:adjustRightInd w:val="0"/>
              <w:rPr>
                <w:sz w:val="22"/>
                <w:szCs w:val="22"/>
              </w:rPr>
            </w:pPr>
            <w:r w:rsidRPr="0020328B">
              <w:rPr>
                <w:sz w:val="22"/>
                <w:szCs w:val="22"/>
              </w:rPr>
              <w:t xml:space="preserve">Eli Lilly Danmark A/S </w:t>
            </w:r>
          </w:p>
          <w:p w14:paraId="018292ED" w14:textId="20FAA61D" w:rsidR="00BE54CD" w:rsidRPr="0020328B" w:rsidRDefault="00BE54CD" w:rsidP="00645EFA">
            <w:pPr>
              <w:autoSpaceDE w:val="0"/>
              <w:autoSpaceDN w:val="0"/>
              <w:adjustRightInd w:val="0"/>
              <w:rPr>
                <w:sz w:val="22"/>
                <w:szCs w:val="22"/>
              </w:rPr>
            </w:pPr>
            <w:r w:rsidRPr="0020328B">
              <w:rPr>
                <w:sz w:val="22"/>
                <w:szCs w:val="22"/>
              </w:rPr>
              <w:t>Tlf</w:t>
            </w:r>
            <w:ins w:id="30" w:author="Lilly_reg" w:date="2025-09-02T10:45:00Z">
              <w:r w:rsidR="005C57E9" w:rsidRPr="0020328B">
                <w:rPr>
                  <w:sz w:val="22"/>
                  <w:szCs w:val="22"/>
                </w:rPr>
                <w:t>.</w:t>
              </w:r>
            </w:ins>
            <w:r w:rsidRPr="0020328B">
              <w:rPr>
                <w:sz w:val="22"/>
                <w:szCs w:val="22"/>
              </w:rPr>
              <w:t>: +45 45 26 6000</w:t>
            </w:r>
          </w:p>
          <w:p w14:paraId="094B2FE5" w14:textId="77777777" w:rsidR="00BE54CD" w:rsidRPr="0020328B" w:rsidRDefault="00BE54CD" w:rsidP="00645EFA">
            <w:pPr>
              <w:autoSpaceDE w:val="0"/>
              <w:autoSpaceDN w:val="0"/>
              <w:adjustRightInd w:val="0"/>
              <w:rPr>
                <w:sz w:val="22"/>
                <w:szCs w:val="22"/>
              </w:rPr>
            </w:pPr>
          </w:p>
        </w:tc>
        <w:tc>
          <w:tcPr>
            <w:tcW w:w="4678" w:type="dxa"/>
          </w:tcPr>
          <w:p w14:paraId="24791499" w14:textId="77777777" w:rsidR="00BE54CD" w:rsidRPr="0020328B" w:rsidRDefault="00BE54CD" w:rsidP="00645EFA">
            <w:pPr>
              <w:autoSpaceDE w:val="0"/>
              <w:autoSpaceDN w:val="0"/>
              <w:adjustRightInd w:val="0"/>
              <w:rPr>
                <w:b/>
                <w:bCs/>
                <w:sz w:val="22"/>
                <w:szCs w:val="22"/>
              </w:rPr>
            </w:pPr>
            <w:r w:rsidRPr="0020328B">
              <w:rPr>
                <w:b/>
                <w:bCs/>
                <w:sz w:val="22"/>
                <w:szCs w:val="22"/>
              </w:rPr>
              <w:t>Malta</w:t>
            </w:r>
          </w:p>
          <w:p w14:paraId="5417FD99" w14:textId="77777777" w:rsidR="00BE54CD" w:rsidRPr="0020328B" w:rsidRDefault="00BE54CD" w:rsidP="00645EFA">
            <w:pPr>
              <w:autoSpaceDE w:val="0"/>
              <w:autoSpaceDN w:val="0"/>
              <w:adjustRightInd w:val="0"/>
              <w:rPr>
                <w:sz w:val="22"/>
                <w:szCs w:val="22"/>
              </w:rPr>
            </w:pPr>
            <w:r w:rsidRPr="0020328B">
              <w:rPr>
                <w:sz w:val="22"/>
                <w:szCs w:val="22"/>
              </w:rPr>
              <w:t>Charles de Giorgio Ltd.</w:t>
            </w:r>
          </w:p>
          <w:p w14:paraId="3768A7C5" w14:textId="77777777" w:rsidR="00BE54CD" w:rsidRPr="0020328B" w:rsidRDefault="00BE54CD" w:rsidP="00645EFA">
            <w:pPr>
              <w:autoSpaceDE w:val="0"/>
              <w:autoSpaceDN w:val="0"/>
              <w:adjustRightInd w:val="0"/>
              <w:rPr>
                <w:sz w:val="22"/>
                <w:szCs w:val="22"/>
              </w:rPr>
            </w:pPr>
            <w:r w:rsidRPr="0020328B">
              <w:rPr>
                <w:sz w:val="22"/>
                <w:szCs w:val="22"/>
              </w:rPr>
              <w:t>Tel: + 356 25600 500</w:t>
            </w:r>
          </w:p>
        </w:tc>
      </w:tr>
      <w:tr w:rsidR="00BE54CD" w:rsidRPr="0020328B" w14:paraId="5CC7659A" w14:textId="77777777" w:rsidTr="00645EFA">
        <w:tc>
          <w:tcPr>
            <w:tcW w:w="4684" w:type="dxa"/>
          </w:tcPr>
          <w:p w14:paraId="1D14975E" w14:textId="77777777" w:rsidR="00BE54CD" w:rsidRPr="0020328B" w:rsidRDefault="00BE54CD" w:rsidP="00645EFA">
            <w:pPr>
              <w:autoSpaceDE w:val="0"/>
              <w:autoSpaceDN w:val="0"/>
              <w:adjustRightInd w:val="0"/>
              <w:rPr>
                <w:b/>
                <w:bCs/>
                <w:sz w:val="22"/>
                <w:szCs w:val="22"/>
              </w:rPr>
            </w:pPr>
            <w:r w:rsidRPr="0020328B">
              <w:rPr>
                <w:b/>
                <w:bCs/>
                <w:sz w:val="22"/>
                <w:szCs w:val="22"/>
              </w:rPr>
              <w:t>Deutschland</w:t>
            </w:r>
          </w:p>
          <w:p w14:paraId="39FFA958" w14:textId="77777777" w:rsidR="00BE54CD" w:rsidRPr="0020328B" w:rsidRDefault="00BE54CD" w:rsidP="00645EFA">
            <w:pPr>
              <w:autoSpaceDE w:val="0"/>
              <w:autoSpaceDN w:val="0"/>
              <w:adjustRightInd w:val="0"/>
              <w:rPr>
                <w:sz w:val="22"/>
                <w:szCs w:val="22"/>
              </w:rPr>
            </w:pPr>
            <w:r w:rsidRPr="0020328B">
              <w:rPr>
                <w:sz w:val="22"/>
                <w:szCs w:val="22"/>
              </w:rPr>
              <w:t>Lilly Deutschland GmbH</w:t>
            </w:r>
          </w:p>
          <w:p w14:paraId="201077A7" w14:textId="77777777" w:rsidR="00BE54CD" w:rsidRPr="0020328B" w:rsidRDefault="00BE54CD" w:rsidP="00645EFA">
            <w:pPr>
              <w:autoSpaceDE w:val="0"/>
              <w:autoSpaceDN w:val="0"/>
              <w:adjustRightInd w:val="0"/>
              <w:rPr>
                <w:sz w:val="22"/>
                <w:szCs w:val="22"/>
              </w:rPr>
            </w:pPr>
            <w:r w:rsidRPr="0020328B">
              <w:rPr>
                <w:sz w:val="22"/>
                <w:szCs w:val="22"/>
              </w:rPr>
              <w:t>Tel. + 49-(0) 6172 273 2222</w:t>
            </w:r>
          </w:p>
          <w:p w14:paraId="32CAFD9D" w14:textId="77777777" w:rsidR="00BE54CD" w:rsidRPr="0020328B" w:rsidRDefault="00BE54CD" w:rsidP="00645EFA">
            <w:pPr>
              <w:autoSpaceDE w:val="0"/>
              <w:autoSpaceDN w:val="0"/>
              <w:adjustRightInd w:val="0"/>
              <w:rPr>
                <w:sz w:val="22"/>
                <w:szCs w:val="22"/>
              </w:rPr>
            </w:pPr>
          </w:p>
        </w:tc>
        <w:tc>
          <w:tcPr>
            <w:tcW w:w="4678" w:type="dxa"/>
          </w:tcPr>
          <w:p w14:paraId="30702F80" w14:textId="77777777" w:rsidR="00BE54CD" w:rsidRPr="0020328B" w:rsidRDefault="00BE54CD" w:rsidP="00645EFA">
            <w:pPr>
              <w:autoSpaceDE w:val="0"/>
              <w:autoSpaceDN w:val="0"/>
              <w:adjustRightInd w:val="0"/>
              <w:rPr>
                <w:b/>
                <w:bCs/>
                <w:sz w:val="22"/>
                <w:szCs w:val="22"/>
              </w:rPr>
            </w:pPr>
            <w:r w:rsidRPr="0020328B">
              <w:rPr>
                <w:b/>
                <w:bCs/>
                <w:sz w:val="22"/>
                <w:szCs w:val="22"/>
              </w:rPr>
              <w:t>Nederland</w:t>
            </w:r>
          </w:p>
          <w:p w14:paraId="5ADB1591" w14:textId="77777777" w:rsidR="00BE54CD" w:rsidRPr="0020328B" w:rsidRDefault="00BE54CD" w:rsidP="00645EFA">
            <w:pPr>
              <w:autoSpaceDE w:val="0"/>
              <w:autoSpaceDN w:val="0"/>
              <w:adjustRightInd w:val="0"/>
              <w:rPr>
                <w:sz w:val="22"/>
                <w:szCs w:val="22"/>
              </w:rPr>
            </w:pPr>
            <w:r w:rsidRPr="0020328B">
              <w:rPr>
                <w:sz w:val="22"/>
                <w:szCs w:val="22"/>
              </w:rPr>
              <w:t xml:space="preserve">Eli Lilly Nederland B.V. </w:t>
            </w:r>
          </w:p>
          <w:p w14:paraId="21D7543D" w14:textId="77777777" w:rsidR="00BE54CD" w:rsidRPr="0020328B" w:rsidRDefault="00BE54CD" w:rsidP="00645EFA">
            <w:pPr>
              <w:autoSpaceDE w:val="0"/>
              <w:autoSpaceDN w:val="0"/>
              <w:adjustRightInd w:val="0"/>
              <w:rPr>
                <w:sz w:val="22"/>
                <w:szCs w:val="22"/>
              </w:rPr>
            </w:pPr>
            <w:r w:rsidRPr="0020328B">
              <w:rPr>
                <w:sz w:val="22"/>
                <w:szCs w:val="22"/>
              </w:rPr>
              <w:t>Tel: + 31-(0) 30 60 25 800</w:t>
            </w:r>
          </w:p>
        </w:tc>
      </w:tr>
      <w:tr w:rsidR="00BE54CD" w:rsidRPr="0020328B" w14:paraId="3DB110CA" w14:textId="77777777" w:rsidTr="00645EFA">
        <w:tc>
          <w:tcPr>
            <w:tcW w:w="4684" w:type="dxa"/>
          </w:tcPr>
          <w:p w14:paraId="68919CAF" w14:textId="77777777" w:rsidR="00BE54CD" w:rsidRPr="0020328B" w:rsidRDefault="00BE54CD" w:rsidP="00645EFA">
            <w:pPr>
              <w:keepNext/>
              <w:autoSpaceDE w:val="0"/>
              <w:autoSpaceDN w:val="0"/>
              <w:adjustRightInd w:val="0"/>
              <w:rPr>
                <w:b/>
                <w:bCs/>
                <w:sz w:val="22"/>
                <w:szCs w:val="22"/>
              </w:rPr>
            </w:pPr>
            <w:r w:rsidRPr="0020328B">
              <w:rPr>
                <w:b/>
                <w:bCs/>
                <w:sz w:val="22"/>
                <w:szCs w:val="22"/>
              </w:rPr>
              <w:lastRenderedPageBreak/>
              <w:t>Eesti</w:t>
            </w:r>
          </w:p>
          <w:p w14:paraId="3534DA50" w14:textId="77777777" w:rsidR="00241072" w:rsidRPr="0020328B" w:rsidRDefault="00241072" w:rsidP="00241072">
            <w:pPr>
              <w:keepNext/>
              <w:autoSpaceDE w:val="0"/>
              <w:autoSpaceDN w:val="0"/>
              <w:adjustRightInd w:val="0"/>
              <w:rPr>
                <w:sz w:val="22"/>
                <w:szCs w:val="22"/>
              </w:rPr>
            </w:pPr>
            <w:r w:rsidRPr="0020328B">
              <w:rPr>
                <w:sz w:val="22"/>
                <w:szCs w:val="22"/>
              </w:rPr>
              <w:t xml:space="preserve">Eli Lilly Nederland B.V.  </w:t>
            </w:r>
          </w:p>
          <w:p w14:paraId="47A808C0" w14:textId="77777777" w:rsidR="00BE54CD" w:rsidRPr="0020328B" w:rsidRDefault="00241072" w:rsidP="00645EFA">
            <w:pPr>
              <w:autoSpaceDE w:val="0"/>
              <w:autoSpaceDN w:val="0"/>
              <w:adjustRightInd w:val="0"/>
              <w:rPr>
                <w:sz w:val="22"/>
                <w:szCs w:val="22"/>
              </w:rPr>
            </w:pPr>
            <w:r w:rsidRPr="0020328B">
              <w:rPr>
                <w:sz w:val="22"/>
                <w:szCs w:val="22"/>
              </w:rPr>
              <w:t>Tel: +372 6 817 280</w:t>
            </w:r>
          </w:p>
          <w:p w14:paraId="146497DA" w14:textId="77777777" w:rsidR="00BE54CD" w:rsidRPr="0020328B" w:rsidRDefault="00BE54CD" w:rsidP="00645EFA">
            <w:pPr>
              <w:autoSpaceDE w:val="0"/>
              <w:autoSpaceDN w:val="0"/>
              <w:adjustRightInd w:val="0"/>
              <w:rPr>
                <w:sz w:val="22"/>
                <w:szCs w:val="22"/>
              </w:rPr>
            </w:pPr>
          </w:p>
        </w:tc>
        <w:tc>
          <w:tcPr>
            <w:tcW w:w="4678" w:type="dxa"/>
          </w:tcPr>
          <w:p w14:paraId="72224176" w14:textId="77777777" w:rsidR="00BE54CD" w:rsidRPr="0020328B" w:rsidRDefault="00BE54CD" w:rsidP="00645EFA">
            <w:pPr>
              <w:autoSpaceDE w:val="0"/>
              <w:autoSpaceDN w:val="0"/>
              <w:adjustRightInd w:val="0"/>
              <w:rPr>
                <w:b/>
                <w:bCs/>
                <w:sz w:val="22"/>
                <w:szCs w:val="22"/>
              </w:rPr>
            </w:pPr>
            <w:r w:rsidRPr="0020328B">
              <w:rPr>
                <w:b/>
                <w:bCs/>
                <w:sz w:val="22"/>
                <w:szCs w:val="22"/>
              </w:rPr>
              <w:t>Norge</w:t>
            </w:r>
          </w:p>
          <w:p w14:paraId="27363FB5" w14:textId="77777777" w:rsidR="00BE54CD" w:rsidRPr="0020328B" w:rsidRDefault="00BE54CD" w:rsidP="00645EFA">
            <w:pPr>
              <w:autoSpaceDE w:val="0"/>
              <w:autoSpaceDN w:val="0"/>
              <w:adjustRightInd w:val="0"/>
              <w:rPr>
                <w:sz w:val="22"/>
                <w:szCs w:val="22"/>
              </w:rPr>
            </w:pPr>
            <w:r w:rsidRPr="0020328B">
              <w:rPr>
                <w:sz w:val="22"/>
                <w:szCs w:val="22"/>
              </w:rPr>
              <w:t xml:space="preserve">Eli Lilly Norge A.S. </w:t>
            </w:r>
          </w:p>
          <w:p w14:paraId="6736D5B3" w14:textId="77777777" w:rsidR="00BE54CD" w:rsidRPr="0020328B" w:rsidRDefault="00BE54CD" w:rsidP="00645EFA">
            <w:pPr>
              <w:autoSpaceDE w:val="0"/>
              <w:autoSpaceDN w:val="0"/>
              <w:adjustRightInd w:val="0"/>
              <w:rPr>
                <w:sz w:val="22"/>
                <w:szCs w:val="22"/>
              </w:rPr>
            </w:pPr>
            <w:r w:rsidRPr="0020328B">
              <w:rPr>
                <w:sz w:val="22"/>
                <w:szCs w:val="22"/>
              </w:rPr>
              <w:t>Tlf: + 47 22 88 18 00</w:t>
            </w:r>
          </w:p>
        </w:tc>
      </w:tr>
      <w:tr w:rsidR="00BE54CD" w:rsidRPr="0020328B" w14:paraId="0F0DA687" w14:textId="77777777" w:rsidTr="00645EFA">
        <w:tc>
          <w:tcPr>
            <w:tcW w:w="4684" w:type="dxa"/>
          </w:tcPr>
          <w:p w14:paraId="4CDDEA47" w14:textId="77777777" w:rsidR="00BE54CD" w:rsidRPr="00B202C9" w:rsidRDefault="00BE54CD" w:rsidP="00645EFA">
            <w:pPr>
              <w:autoSpaceDE w:val="0"/>
              <w:autoSpaceDN w:val="0"/>
              <w:adjustRightInd w:val="0"/>
              <w:rPr>
                <w:b/>
                <w:bCs/>
                <w:sz w:val="22"/>
                <w:szCs w:val="22"/>
              </w:rPr>
            </w:pPr>
            <w:r w:rsidRPr="0020328B">
              <w:rPr>
                <w:b/>
                <w:bCs/>
                <w:sz w:val="22"/>
                <w:szCs w:val="22"/>
              </w:rPr>
              <w:t>Ελλάδα</w:t>
            </w:r>
          </w:p>
          <w:p w14:paraId="787177E9" w14:textId="77777777" w:rsidR="00BE54CD" w:rsidRPr="00B202C9" w:rsidRDefault="00BE54CD" w:rsidP="00645EFA">
            <w:pPr>
              <w:autoSpaceDE w:val="0"/>
              <w:autoSpaceDN w:val="0"/>
              <w:adjustRightInd w:val="0"/>
              <w:rPr>
                <w:sz w:val="22"/>
                <w:szCs w:val="22"/>
              </w:rPr>
            </w:pPr>
            <w:r w:rsidRPr="0020328B">
              <w:rPr>
                <w:sz w:val="22"/>
                <w:szCs w:val="22"/>
              </w:rPr>
              <w:t>ΦΑΡΜΑΣΕΡΒ</w:t>
            </w:r>
            <w:r w:rsidRPr="00B202C9">
              <w:rPr>
                <w:sz w:val="22"/>
                <w:szCs w:val="22"/>
              </w:rPr>
              <w:t>-</w:t>
            </w:r>
            <w:r w:rsidRPr="0020328B">
              <w:rPr>
                <w:sz w:val="22"/>
                <w:szCs w:val="22"/>
              </w:rPr>
              <w:t>ΛΙΛΛΥ</w:t>
            </w:r>
            <w:r w:rsidRPr="00B202C9">
              <w:rPr>
                <w:sz w:val="22"/>
                <w:szCs w:val="22"/>
              </w:rPr>
              <w:t xml:space="preserve"> </w:t>
            </w:r>
            <w:r w:rsidRPr="0020328B">
              <w:rPr>
                <w:sz w:val="22"/>
                <w:szCs w:val="22"/>
              </w:rPr>
              <w:t>Α</w:t>
            </w:r>
            <w:r w:rsidRPr="00B202C9">
              <w:rPr>
                <w:sz w:val="22"/>
                <w:szCs w:val="22"/>
              </w:rPr>
              <w:t>.</w:t>
            </w:r>
            <w:r w:rsidRPr="0020328B">
              <w:rPr>
                <w:sz w:val="22"/>
                <w:szCs w:val="22"/>
              </w:rPr>
              <w:t>Ε</w:t>
            </w:r>
            <w:r w:rsidRPr="00B202C9">
              <w:rPr>
                <w:sz w:val="22"/>
                <w:szCs w:val="22"/>
              </w:rPr>
              <w:t>.</w:t>
            </w:r>
            <w:r w:rsidRPr="0020328B">
              <w:rPr>
                <w:sz w:val="22"/>
                <w:szCs w:val="22"/>
              </w:rPr>
              <w:t>Β</w:t>
            </w:r>
            <w:r w:rsidRPr="00B202C9">
              <w:rPr>
                <w:sz w:val="22"/>
                <w:szCs w:val="22"/>
              </w:rPr>
              <w:t>.</w:t>
            </w:r>
            <w:r w:rsidRPr="0020328B">
              <w:rPr>
                <w:sz w:val="22"/>
                <w:szCs w:val="22"/>
              </w:rPr>
              <w:t>Ε</w:t>
            </w:r>
            <w:r w:rsidRPr="00B202C9">
              <w:rPr>
                <w:sz w:val="22"/>
                <w:szCs w:val="22"/>
              </w:rPr>
              <w:t xml:space="preserve">. </w:t>
            </w:r>
          </w:p>
          <w:p w14:paraId="341228D8" w14:textId="77777777" w:rsidR="00BE54CD" w:rsidRPr="0020328B" w:rsidRDefault="00BE54CD" w:rsidP="00645EFA">
            <w:pPr>
              <w:autoSpaceDE w:val="0"/>
              <w:autoSpaceDN w:val="0"/>
              <w:adjustRightInd w:val="0"/>
              <w:rPr>
                <w:sz w:val="22"/>
                <w:szCs w:val="22"/>
              </w:rPr>
            </w:pPr>
            <w:r w:rsidRPr="0020328B">
              <w:rPr>
                <w:sz w:val="22"/>
                <w:szCs w:val="22"/>
              </w:rPr>
              <w:t>Τηλ: +30 210 629 4600</w:t>
            </w:r>
          </w:p>
          <w:p w14:paraId="37B5C268" w14:textId="77777777" w:rsidR="00BE54CD" w:rsidRPr="0020328B" w:rsidRDefault="00BE54CD" w:rsidP="00645EFA">
            <w:pPr>
              <w:autoSpaceDE w:val="0"/>
              <w:autoSpaceDN w:val="0"/>
              <w:adjustRightInd w:val="0"/>
              <w:rPr>
                <w:sz w:val="22"/>
                <w:szCs w:val="22"/>
              </w:rPr>
            </w:pPr>
          </w:p>
        </w:tc>
        <w:tc>
          <w:tcPr>
            <w:tcW w:w="4678" w:type="dxa"/>
          </w:tcPr>
          <w:p w14:paraId="52EFE4C0" w14:textId="77777777" w:rsidR="00BE54CD" w:rsidRPr="0020328B" w:rsidRDefault="00BE54CD" w:rsidP="00645EFA">
            <w:pPr>
              <w:autoSpaceDE w:val="0"/>
              <w:autoSpaceDN w:val="0"/>
              <w:adjustRightInd w:val="0"/>
              <w:rPr>
                <w:b/>
                <w:bCs/>
                <w:sz w:val="22"/>
                <w:szCs w:val="22"/>
              </w:rPr>
            </w:pPr>
            <w:r w:rsidRPr="0020328B">
              <w:rPr>
                <w:b/>
                <w:bCs/>
                <w:sz w:val="22"/>
                <w:szCs w:val="22"/>
              </w:rPr>
              <w:t>Österreich</w:t>
            </w:r>
          </w:p>
          <w:p w14:paraId="582772D7" w14:textId="77777777" w:rsidR="00BE54CD" w:rsidRPr="0020328B" w:rsidRDefault="00BE54CD" w:rsidP="00645EFA">
            <w:pPr>
              <w:autoSpaceDE w:val="0"/>
              <w:autoSpaceDN w:val="0"/>
              <w:adjustRightInd w:val="0"/>
              <w:rPr>
                <w:sz w:val="22"/>
                <w:szCs w:val="22"/>
              </w:rPr>
            </w:pPr>
            <w:r w:rsidRPr="0020328B">
              <w:rPr>
                <w:sz w:val="22"/>
                <w:szCs w:val="22"/>
              </w:rPr>
              <w:t xml:space="preserve">Eli Lilly Ges. m.b.H. </w:t>
            </w:r>
          </w:p>
          <w:p w14:paraId="7C6D7AD1" w14:textId="77777777" w:rsidR="00BE54CD" w:rsidRPr="0020328B" w:rsidRDefault="00BE54CD" w:rsidP="00645EFA">
            <w:pPr>
              <w:autoSpaceDE w:val="0"/>
              <w:autoSpaceDN w:val="0"/>
              <w:adjustRightInd w:val="0"/>
              <w:rPr>
                <w:sz w:val="22"/>
                <w:szCs w:val="22"/>
              </w:rPr>
            </w:pPr>
            <w:r w:rsidRPr="0020328B">
              <w:rPr>
                <w:sz w:val="22"/>
                <w:szCs w:val="22"/>
              </w:rPr>
              <w:t>Tel: + 43-(0) 1 711 780</w:t>
            </w:r>
          </w:p>
        </w:tc>
      </w:tr>
      <w:tr w:rsidR="00BE54CD" w:rsidRPr="0020328B" w14:paraId="3B86A5AC" w14:textId="77777777" w:rsidTr="00645EFA">
        <w:tc>
          <w:tcPr>
            <w:tcW w:w="4684" w:type="dxa"/>
          </w:tcPr>
          <w:p w14:paraId="19BA5399" w14:textId="77777777" w:rsidR="00BE54CD" w:rsidRPr="0020328B" w:rsidRDefault="00BE54CD" w:rsidP="00645EFA">
            <w:pPr>
              <w:autoSpaceDE w:val="0"/>
              <w:autoSpaceDN w:val="0"/>
              <w:adjustRightInd w:val="0"/>
              <w:rPr>
                <w:b/>
                <w:bCs/>
                <w:sz w:val="22"/>
                <w:szCs w:val="22"/>
              </w:rPr>
            </w:pPr>
            <w:r w:rsidRPr="0020328B">
              <w:rPr>
                <w:b/>
                <w:bCs/>
                <w:sz w:val="22"/>
                <w:szCs w:val="22"/>
              </w:rPr>
              <w:t>España</w:t>
            </w:r>
          </w:p>
          <w:p w14:paraId="1C25E429" w14:textId="77777777" w:rsidR="00BE54CD" w:rsidRPr="0020328B" w:rsidRDefault="00241072" w:rsidP="00645EFA">
            <w:pPr>
              <w:autoSpaceDE w:val="0"/>
              <w:autoSpaceDN w:val="0"/>
              <w:adjustRightInd w:val="0"/>
              <w:rPr>
                <w:sz w:val="22"/>
                <w:szCs w:val="22"/>
              </w:rPr>
            </w:pPr>
            <w:r w:rsidRPr="0020328B">
              <w:rPr>
                <w:sz w:val="22"/>
                <w:szCs w:val="22"/>
              </w:rPr>
              <w:t>Valquifarma, S.A.U.</w:t>
            </w:r>
          </w:p>
          <w:p w14:paraId="74AEA89F" w14:textId="77777777" w:rsidR="00BE54CD" w:rsidRPr="0020328B" w:rsidRDefault="00BE54CD" w:rsidP="00645EFA">
            <w:pPr>
              <w:autoSpaceDE w:val="0"/>
              <w:autoSpaceDN w:val="0"/>
              <w:adjustRightInd w:val="0"/>
              <w:rPr>
                <w:sz w:val="22"/>
                <w:szCs w:val="22"/>
              </w:rPr>
            </w:pPr>
            <w:r w:rsidRPr="0020328B">
              <w:rPr>
                <w:sz w:val="22"/>
                <w:szCs w:val="22"/>
              </w:rPr>
              <w:t xml:space="preserve">Tel: + 34-91 </w:t>
            </w:r>
            <w:r w:rsidR="004B24F7" w:rsidRPr="0020328B">
              <w:t>623 1732</w:t>
            </w:r>
          </w:p>
          <w:p w14:paraId="6B87D0A6" w14:textId="77777777" w:rsidR="00BE54CD" w:rsidRPr="0020328B" w:rsidRDefault="00BE54CD" w:rsidP="00645EFA">
            <w:pPr>
              <w:autoSpaceDE w:val="0"/>
              <w:autoSpaceDN w:val="0"/>
              <w:adjustRightInd w:val="0"/>
              <w:rPr>
                <w:sz w:val="22"/>
                <w:szCs w:val="22"/>
              </w:rPr>
            </w:pPr>
          </w:p>
        </w:tc>
        <w:tc>
          <w:tcPr>
            <w:tcW w:w="4678" w:type="dxa"/>
          </w:tcPr>
          <w:p w14:paraId="545C57EE" w14:textId="77777777" w:rsidR="00BE54CD" w:rsidRPr="0020328B" w:rsidRDefault="00BE54CD" w:rsidP="00645EFA">
            <w:pPr>
              <w:keepNext/>
              <w:autoSpaceDE w:val="0"/>
              <w:autoSpaceDN w:val="0"/>
              <w:adjustRightInd w:val="0"/>
              <w:rPr>
                <w:b/>
                <w:bCs/>
                <w:sz w:val="22"/>
                <w:szCs w:val="22"/>
              </w:rPr>
            </w:pPr>
            <w:r w:rsidRPr="0020328B">
              <w:rPr>
                <w:b/>
                <w:bCs/>
                <w:sz w:val="22"/>
                <w:szCs w:val="22"/>
              </w:rPr>
              <w:t>Polska</w:t>
            </w:r>
          </w:p>
          <w:p w14:paraId="75A62764" w14:textId="77777777" w:rsidR="00BE54CD" w:rsidRPr="0020328B" w:rsidRDefault="00BE54CD" w:rsidP="00645EFA">
            <w:pPr>
              <w:autoSpaceDE w:val="0"/>
              <w:autoSpaceDN w:val="0"/>
              <w:adjustRightInd w:val="0"/>
              <w:rPr>
                <w:sz w:val="22"/>
                <w:szCs w:val="22"/>
              </w:rPr>
            </w:pPr>
            <w:r w:rsidRPr="0020328B">
              <w:rPr>
                <w:sz w:val="22"/>
                <w:szCs w:val="22"/>
              </w:rPr>
              <w:t>Eli Lilly Polska Sp. z o.o.</w:t>
            </w:r>
          </w:p>
          <w:p w14:paraId="024210AE" w14:textId="77777777" w:rsidR="00BE54CD" w:rsidRPr="0020328B" w:rsidRDefault="00BE54CD" w:rsidP="00072A74">
            <w:pPr>
              <w:autoSpaceDE w:val="0"/>
              <w:autoSpaceDN w:val="0"/>
              <w:adjustRightInd w:val="0"/>
              <w:rPr>
                <w:sz w:val="22"/>
                <w:szCs w:val="22"/>
              </w:rPr>
            </w:pPr>
            <w:r w:rsidRPr="0020328B">
              <w:rPr>
                <w:sz w:val="22"/>
                <w:szCs w:val="22"/>
              </w:rPr>
              <w:t>Tel: +48 22 440 33 00</w:t>
            </w:r>
          </w:p>
        </w:tc>
      </w:tr>
      <w:tr w:rsidR="00BE54CD" w:rsidRPr="0020328B" w14:paraId="25AA8B1E" w14:textId="77777777" w:rsidTr="00645EFA">
        <w:tc>
          <w:tcPr>
            <w:tcW w:w="4684" w:type="dxa"/>
          </w:tcPr>
          <w:p w14:paraId="378E95BF" w14:textId="77777777" w:rsidR="00BE54CD" w:rsidRPr="0020328B" w:rsidRDefault="00BE54CD" w:rsidP="00645EFA">
            <w:pPr>
              <w:autoSpaceDE w:val="0"/>
              <w:autoSpaceDN w:val="0"/>
              <w:adjustRightInd w:val="0"/>
              <w:rPr>
                <w:b/>
                <w:bCs/>
                <w:sz w:val="22"/>
                <w:szCs w:val="22"/>
              </w:rPr>
            </w:pPr>
            <w:r w:rsidRPr="0020328B">
              <w:rPr>
                <w:b/>
                <w:bCs/>
                <w:sz w:val="22"/>
                <w:szCs w:val="22"/>
              </w:rPr>
              <w:t>France</w:t>
            </w:r>
          </w:p>
          <w:p w14:paraId="74139E32" w14:textId="77777777" w:rsidR="00BE54CD" w:rsidRPr="0020328B" w:rsidRDefault="00BE54CD" w:rsidP="00645EFA">
            <w:pPr>
              <w:autoSpaceDE w:val="0"/>
              <w:autoSpaceDN w:val="0"/>
              <w:adjustRightInd w:val="0"/>
              <w:rPr>
                <w:sz w:val="22"/>
                <w:szCs w:val="22"/>
              </w:rPr>
            </w:pPr>
            <w:r w:rsidRPr="0020328B">
              <w:rPr>
                <w:sz w:val="22"/>
                <w:szCs w:val="22"/>
              </w:rPr>
              <w:t>Lilly France</w:t>
            </w:r>
          </w:p>
          <w:p w14:paraId="2FA8CDE4" w14:textId="77777777" w:rsidR="00BE54CD" w:rsidRPr="0020328B" w:rsidRDefault="00BE54CD" w:rsidP="00645EFA">
            <w:pPr>
              <w:autoSpaceDE w:val="0"/>
              <w:autoSpaceDN w:val="0"/>
              <w:adjustRightInd w:val="0"/>
              <w:rPr>
                <w:sz w:val="22"/>
                <w:szCs w:val="22"/>
              </w:rPr>
            </w:pPr>
            <w:r w:rsidRPr="0020328B">
              <w:rPr>
                <w:sz w:val="22"/>
                <w:szCs w:val="22"/>
              </w:rPr>
              <w:t>Tél: +33-(0) 1 55 49 34 34</w:t>
            </w:r>
          </w:p>
          <w:p w14:paraId="79EF62B1" w14:textId="77777777" w:rsidR="00BE54CD" w:rsidRPr="0020328B" w:rsidRDefault="00BE54CD" w:rsidP="00645EFA">
            <w:pPr>
              <w:autoSpaceDE w:val="0"/>
              <w:autoSpaceDN w:val="0"/>
              <w:adjustRightInd w:val="0"/>
              <w:rPr>
                <w:sz w:val="22"/>
                <w:szCs w:val="22"/>
              </w:rPr>
            </w:pPr>
          </w:p>
        </w:tc>
        <w:tc>
          <w:tcPr>
            <w:tcW w:w="4678" w:type="dxa"/>
          </w:tcPr>
          <w:p w14:paraId="6FAA0959" w14:textId="77777777" w:rsidR="00BE54CD" w:rsidRPr="0020328B" w:rsidRDefault="00BE54CD" w:rsidP="00645EFA">
            <w:pPr>
              <w:autoSpaceDE w:val="0"/>
              <w:autoSpaceDN w:val="0"/>
              <w:adjustRightInd w:val="0"/>
              <w:rPr>
                <w:b/>
                <w:bCs/>
                <w:sz w:val="22"/>
                <w:szCs w:val="22"/>
              </w:rPr>
            </w:pPr>
            <w:r w:rsidRPr="0020328B">
              <w:rPr>
                <w:b/>
                <w:bCs/>
                <w:sz w:val="22"/>
                <w:szCs w:val="22"/>
              </w:rPr>
              <w:t>Portugal</w:t>
            </w:r>
          </w:p>
          <w:p w14:paraId="69358EA5" w14:textId="77777777" w:rsidR="00BE54CD" w:rsidRPr="0020328B" w:rsidRDefault="00BE54CD" w:rsidP="00645EFA">
            <w:pPr>
              <w:autoSpaceDE w:val="0"/>
              <w:autoSpaceDN w:val="0"/>
              <w:adjustRightInd w:val="0"/>
              <w:rPr>
                <w:sz w:val="22"/>
                <w:szCs w:val="22"/>
              </w:rPr>
            </w:pPr>
            <w:r w:rsidRPr="0020328B">
              <w:rPr>
                <w:sz w:val="22"/>
                <w:szCs w:val="22"/>
              </w:rPr>
              <w:t>Lilly Portugal - Produtos Farmacêuticos, Lda</w:t>
            </w:r>
          </w:p>
          <w:p w14:paraId="46AE3EC3" w14:textId="77777777" w:rsidR="00BE54CD" w:rsidRPr="0020328B" w:rsidRDefault="00BE54CD" w:rsidP="00645EFA">
            <w:pPr>
              <w:autoSpaceDE w:val="0"/>
              <w:autoSpaceDN w:val="0"/>
              <w:adjustRightInd w:val="0"/>
              <w:rPr>
                <w:sz w:val="22"/>
                <w:szCs w:val="22"/>
              </w:rPr>
            </w:pPr>
            <w:r w:rsidRPr="0020328B">
              <w:rPr>
                <w:sz w:val="22"/>
                <w:szCs w:val="22"/>
              </w:rPr>
              <w:t>Tel: + 351-21-4126600</w:t>
            </w:r>
          </w:p>
        </w:tc>
      </w:tr>
      <w:tr w:rsidR="00BE54CD" w:rsidRPr="0020328B" w14:paraId="7BF72072" w14:textId="77777777" w:rsidTr="00645EFA">
        <w:tc>
          <w:tcPr>
            <w:tcW w:w="4684" w:type="dxa"/>
          </w:tcPr>
          <w:p w14:paraId="1AA7D44B" w14:textId="77777777" w:rsidR="007D7197" w:rsidRPr="0020328B" w:rsidRDefault="007D7197" w:rsidP="007D7197">
            <w:pPr>
              <w:rPr>
                <w:b/>
                <w:bCs/>
                <w:sz w:val="22"/>
                <w:szCs w:val="22"/>
              </w:rPr>
            </w:pPr>
            <w:r w:rsidRPr="0020328B">
              <w:rPr>
                <w:b/>
                <w:bCs/>
                <w:sz w:val="22"/>
                <w:szCs w:val="22"/>
              </w:rPr>
              <w:t>Hrvatska</w:t>
            </w:r>
          </w:p>
          <w:p w14:paraId="33880548" w14:textId="77777777" w:rsidR="007D7197" w:rsidRPr="0020328B" w:rsidRDefault="007D7197" w:rsidP="007D7197">
            <w:pPr>
              <w:autoSpaceDE w:val="0"/>
              <w:autoSpaceDN w:val="0"/>
              <w:rPr>
                <w:sz w:val="22"/>
                <w:szCs w:val="22"/>
              </w:rPr>
            </w:pPr>
            <w:r w:rsidRPr="0020328B">
              <w:rPr>
                <w:sz w:val="22"/>
                <w:szCs w:val="22"/>
              </w:rPr>
              <w:t>Eli Lilly Hrvatska d.o.o.</w:t>
            </w:r>
          </w:p>
          <w:p w14:paraId="043F724D" w14:textId="77777777" w:rsidR="00BE54CD" w:rsidRPr="0020328B" w:rsidRDefault="007D7197" w:rsidP="007D7197">
            <w:pPr>
              <w:autoSpaceDE w:val="0"/>
              <w:autoSpaceDN w:val="0"/>
              <w:rPr>
                <w:sz w:val="22"/>
                <w:szCs w:val="22"/>
              </w:rPr>
            </w:pPr>
            <w:r w:rsidRPr="0020328B">
              <w:rPr>
                <w:sz w:val="22"/>
                <w:szCs w:val="22"/>
              </w:rPr>
              <w:t>Tel: +385 1 2350 999</w:t>
            </w:r>
          </w:p>
          <w:p w14:paraId="1110B0F8" w14:textId="77777777" w:rsidR="00BE54CD" w:rsidRPr="0020328B" w:rsidRDefault="00BE54CD" w:rsidP="00645EFA">
            <w:pPr>
              <w:autoSpaceDE w:val="0"/>
              <w:autoSpaceDN w:val="0"/>
              <w:adjustRightInd w:val="0"/>
              <w:rPr>
                <w:sz w:val="22"/>
                <w:szCs w:val="22"/>
              </w:rPr>
            </w:pPr>
          </w:p>
        </w:tc>
        <w:tc>
          <w:tcPr>
            <w:tcW w:w="4678" w:type="dxa"/>
          </w:tcPr>
          <w:p w14:paraId="4861C806" w14:textId="77777777" w:rsidR="00BE54CD" w:rsidRPr="0020328B" w:rsidRDefault="00BE54CD" w:rsidP="00645EFA">
            <w:pPr>
              <w:tabs>
                <w:tab w:val="left" w:pos="-720"/>
                <w:tab w:val="left" w:pos="4536"/>
              </w:tabs>
              <w:suppressAutoHyphens/>
              <w:rPr>
                <w:b/>
                <w:noProof/>
                <w:sz w:val="22"/>
                <w:szCs w:val="22"/>
              </w:rPr>
            </w:pPr>
            <w:r w:rsidRPr="0020328B">
              <w:rPr>
                <w:b/>
                <w:noProof/>
                <w:sz w:val="22"/>
                <w:szCs w:val="22"/>
              </w:rPr>
              <w:t>România</w:t>
            </w:r>
          </w:p>
          <w:p w14:paraId="6A437547" w14:textId="77777777" w:rsidR="00BE54CD" w:rsidRPr="0020328B" w:rsidRDefault="00BE54CD" w:rsidP="00645EFA">
            <w:pPr>
              <w:tabs>
                <w:tab w:val="left" w:pos="-720"/>
                <w:tab w:val="left" w:pos="4536"/>
              </w:tabs>
              <w:suppressAutoHyphens/>
              <w:rPr>
                <w:noProof/>
                <w:sz w:val="22"/>
                <w:szCs w:val="22"/>
              </w:rPr>
            </w:pPr>
            <w:r w:rsidRPr="0020328B">
              <w:rPr>
                <w:noProof/>
                <w:sz w:val="22"/>
                <w:szCs w:val="22"/>
              </w:rPr>
              <w:t>Eli Lilly România S.R.L.</w:t>
            </w:r>
          </w:p>
          <w:p w14:paraId="38F72299" w14:textId="77777777" w:rsidR="00BE54CD" w:rsidRPr="0020328B" w:rsidRDefault="00BE54CD" w:rsidP="00645EFA">
            <w:pPr>
              <w:autoSpaceDE w:val="0"/>
              <w:autoSpaceDN w:val="0"/>
              <w:adjustRightInd w:val="0"/>
              <w:rPr>
                <w:sz w:val="22"/>
                <w:szCs w:val="22"/>
              </w:rPr>
            </w:pPr>
            <w:r w:rsidRPr="0020328B">
              <w:rPr>
                <w:noProof/>
                <w:sz w:val="22"/>
                <w:szCs w:val="22"/>
              </w:rPr>
              <w:t>Tel: + 40 21 4023000</w:t>
            </w:r>
          </w:p>
        </w:tc>
      </w:tr>
      <w:tr w:rsidR="00BE54CD" w:rsidRPr="0020328B" w14:paraId="772C1126" w14:textId="77777777" w:rsidTr="00645EFA">
        <w:tc>
          <w:tcPr>
            <w:tcW w:w="4684" w:type="dxa"/>
          </w:tcPr>
          <w:p w14:paraId="52A49F96" w14:textId="77777777" w:rsidR="00BE54CD" w:rsidRPr="0020328B" w:rsidRDefault="00BE54CD" w:rsidP="00645EFA">
            <w:pPr>
              <w:autoSpaceDE w:val="0"/>
              <w:autoSpaceDN w:val="0"/>
              <w:adjustRightInd w:val="0"/>
              <w:rPr>
                <w:b/>
                <w:bCs/>
                <w:sz w:val="22"/>
                <w:szCs w:val="22"/>
              </w:rPr>
            </w:pPr>
            <w:r w:rsidRPr="0020328B">
              <w:rPr>
                <w:b/>
                <w:bCs/>
                <w:sz w:val="22"/>
                <w:szCs w:val="22"/>
              </w:rPr>
              <w:t>Ireland</w:t>
            </w:r>
          </w:p>
          <w:p w14:paraId="108B262C" w14:textId="77777777" w:rsidR="00BE54CD" w:rsidRPr="0020328B" w:rsidRDefault="00BE54CD" w:rsidP="00645EFA">
            <w:pPr>
              <w:autoSpaceDE w:val="0"/>
              <w:autoSpaceDN w:val="0"/>
              <w:adjustRightInd w:val="0"/>
              <w:rPr>
                <w:sz w:val="22"/>
                <w:szCs w:val="22"/>
              </w:rPr>
            </w:pPr>
            <w:r w:rsidRPr="0020328B">
              <w:rPr>
                <w:sz w:val="22"/>
                <w:szCs w:val="22"/>
              </w:rPr>
              <w:t>Eli Lilly and Company (Ireland) Limited</w:t>
            </w:r>
          </w:p>
          <w:p w14:paraId="45440FF2" w14:textId="77777777" w:rsidR="00BE54CD" w:rsidRPr="0020328B" w:rsidRDefault="00BE54CD" w:rsidP="00645EFA">
            <w:pPr>
              <w:autoSpaceDE w:val="0"/>
              <w:autoSpaceDN w:val="0"/>
              <w:adjustRightInd w:val="0"/>
              <w:rPr>
                <w:sz w:val="22"/>
                <w:szCs w:val="22"/>
              </w:rPr>
            </w:pPr>
            <w:r w:rsidRPr="0020328B">
              <w:rPr>
                <w:sz w:val="22"/>
                <w:szCs w:val="22"/>
              </w:rPr>
              <w:t>Tel: + 353-(0) 1 661 4377</w:t>
            </w:r>
          </w:p>
          <w:p w14:paraId="5F2485F6" w14:textId="77777777" w:rsidR="00BE54CD" w:rsidRPr="0020328B" w:rsidRDefault="00BE54CD" w:rsidP="00645EFA">
            <w:pPr>
              <w:autoSpaceDE w:val="0"/>
              <w:autoSpaceDN w:val="0"/>
              <w:adjustRightInd w:val="0"/>
              <w:rPr>
                <w:sz w:val="22"/>
                <w:szCs w:val="22"/>
              </w:rPr>
            </w:pPr>
          </w:p>
        </w:tc>
        <w:tc>
          <w:tcPr>
            <w:tcW w:w="4678" w:type="dxa"/>
          </w:tcPr>
          <w:p w14:paraId="17342069" w14:textId="77777777" w:rsidR="00BE54CD" w:rsidRPr="0020328B" w:rsidRDefault="00BE54CD" w:rsidP="00645EFA">
            <w:pPr>
              <w:autoSpaceDE w:val="0"/>
              <w:autoSpaceDN w:val="0"/>
              <w:adjustRightInd w:val="0"/>
              <w:rPr>
                <w:b/>
                <w:bCs/>
                <w:sz w:val="22"/>
                <w:szCs w:val="22"/>
              </w:rPr>
            </w:pPr>
            <w:r w:rsidRPr="0020328B">
              <w:rPr>
                <w:b/>
                <w:bCs/>
                <w:sz w:val="22"/>
                <w:szCs w:val="22"/>
              </w:rPr>
              <w:t>Slovenija</w:t>
            </w:r>
          </w:p>
          <w:p w14:paraId="45CC2127" w14:textId="77777777" w:rsidR="00BE54CD" w:rsidRPr="0020328B" w:rsidRDefault="00BE54CD" w:rsidP="00645EFA">
            <w:pPr>
              <w:autoSpaceDE w:val="0"/>
              <w:autoSpaceDN w:val="0"/>
              <w:adjustRightInd w:val="0"/>
              <w:rPr>
                <w:sz w:val="22"/>
                <w:szCs w:val="22"/>
              </w:rPr>
            </w:pPr>
            <w:r w:rsidRPr="0020328B">
              <w:rPr>
                <w:sz w:val="22"/>
                <w:szCs w:val="22"/>
              </w:rPr>
              <w:t>Eli Lilly farmacevtska družba, d.o.o.</w:t>
            </w:r>
          </w:p>
          <w:p w14:paraId="4320BA2C" w14:textId="77777777" w:rsidR="00BE54CD" w:rsidRPr="0020328B" w:rsidRDefault="00BE54CD" w:rsidP="00645EFA">
            <w:pPr>
              <w:autoSpaceDE w:val="0"/>
              <w:autoSpaceDN w:val="0"/>
              <w:adjustRightInd w:val="0"/>
              <w:rPr>
                <w:sz w:val="22"/>
                <w:szCs w:val="22"/>
              </w:rPr>
            </w:pPr>
            <w:r w:rsidRPr="0020328B">
              <w:rPr>
                <w:sz w:val="22"/>
                <w:szCs w:val="22"/>
              </w:rPr>
              <w:t>Tel: +386 (0) 1 580 00 10</w:t>
            </w:r>
          </w:p>
          <w:p w14:paraId="5992FE21" w14:textId="77777777" w:rsidR="00BE54CD" w:rsidRPr="0020328B" w:rsidRDefault="00BE54CD" w:rsidP="00645EFA">
            <w:pPr>
              <w:autoSpaceDE w:val="0"/>
              <w:autoSpaceDN w:val="0"/>
              <w:adjustRightInd w:val="0"/>
              <w:rPr>
                <w:sz w:val="22"/>
                <w:szCs w:val="22"/>
              </w:rPr>
            </w:pPr>
          </w:p>
        </w:tc>
      </w:tr>
      <w:tr w:rsidR="00BE54CD" w:rsidRPr="0020328B" w14:paraId="1ED6713C" w14:textId="77777777" w:rsidTr="00645EFA">
        <w:tc>
          <w:tcPr>
            <w:tcW w:w="4684" w:type="dxa"/>
          </w:tcPr>
          <w:p w14:paraId="709AE4D9" w14:textId="77777777" w:rsidR="00BE54CD" w:rsidRPr="0020328B" w:rsidRDefault="00BE54CD" w:rsidP="00645EFA">
            <w:pPr>
              <w:autoSpaceDE w:val="0"/>
              <w:autoSpaceDN w:val="0"/>
              <w:adjustRightInd w:val="0"/>
              <w:rPr>
                <w:b/>
                <w:bCs/>
                <w:sz w:val="22"/>
                <w:szCs w:val="22"/>
              </w:rPr>
            </w:pPr>
            <w:r w:rsidRPr="0020328B">
              <w:rPr>
                <w:b/>
                <w:bCs/>
                <w:sz w:val="22"/>
                <w:szCs w:val="22"/>
              </w:rPr>
              <w:t>Ísland</w:t>
            </w:r>
          </w:p>
          <w:p w14:paraId="014A5764" w14:textId="77777777" w:rsidR="00BE54CD" w:rsidRPr="0020328B" w:rsidRDefault="00BE54CD" w:rsidP="00645EFA">
            <w:pPr>
              <w:autoSpaceDE w:val="0"/>
              <w:autoSpaceDN w:val="0"/>
              <w:adjustRightInd w:val="0"/>
              <w:rPr>
                <w:sz w:val="22"/>
                <w:szCs w:val="22"/>
              </w:rPr>
            </w:pPr>
            <w:r w:rsidRPr="0020328B">
              <w:rPr>
                <w:sz w:val="22"/>
                <w:szCs w:val="22"/>
              </w:rPr>
              <w:t xml:space="preserve">Icepharma hf. </w:t>
            </w:r>
          </w:p>
          <w:p w14:paraId="1C0742DD" w14:textId="77777777" w:rsidR="00BE54CD" w:rsidRPr="0020328B" w:rsidRDefault="00BE54CD" w:rsidP="00645EFA">
            <w:pPr>
              <w:autoSpaceDE w:val="0"/>
              <w:autoSpaceDN w:val="0"/>
              <w:adjustRightInd w:val="0"/>
              <w:rPr>
                <w:sz w:val="22"/>
                <w:szCs w:val="22"/>
              </w:rPr>
            </w:pPr>
            <w:r w:rsidRPr="0020328B">
              <w:rPr>
                <w:sz w:val="22"/>
                <w:szCs w:val="22"/>
              </w:rPr>
              <w:t>Sími + 354 540 8000</w:t>
            </w:r>
          </w:p>
          <w:p w14:paraId="5D9CE037" w14:textId="77777777" w:rsidR="00BE54CD" w:rsidRPr="0020328B" w:rsidRDefault="00BE54CD" w:rsidP="00645EFA">
            <w:pPr>
              <w:autoSpaceDE w:val="0"/>
              <w:autoSpaceDN w:val="0"/>
              <w:adjustRightInd w:val="0"/>
              <w:rPr>
                <w:sz w:val="22"/>
                <w:szCs w:val="22"/>
              </w:rPr>
            </w:pPr>
          </w:p>
        </w:tc>
        <w:tc>
          <w:tcPr>
            <w:tcW w:w="4678" w:type="dxa"/>
          </w:tcPr>
          <w:p w14:paraId="665291B5" w14:textId="77777777" w:rsidR="00BE54CD" w:rsidRPr="0020328B" w:rsidRDefault="00BE54CD" w:rsidP="00645EFA">
            <w:pPr>
              <w:autoSpaceDE w:val="0"/>
              <w:autoSpaceDN w:val="0"/>
              <w:adjustRightInd w:val="0"/>
              <w:rPr>
                <w:b/>
                <w:bCs/>
                <w:sz w:val="22"/>
                <w:szCs w:val="22"/>
              </w:rPr>
            </w:pPr>
            <w:r w:rsidRPr="0020328B">
              <w:rPr>
                <w:b/>
                <w:bCs/>
                <w:sz w:val="22"/>
                <w:szCs w:val="22"/>
              </w:rPr>
              <w:t>Slovenská republika</w:t>
            </w:r>
          </w:p>
          <w:p w14:paraId="08ACA852" w14:textId="77777777" w:rsidR="00BE54CD" w:rsidRPr="0020328B" w:rsidRDefault="00BE54CD" w:rsidP="00645EFA">
            <w:pPr>
              <w:autoSpaceDE w:val="0"/>
              <w:autoSpaceDN w:val="0"/>
              <w:adjustRightInd w:val="0"/>
              <w:rPr>
                <w:sz w:val="22"/>
                <w:szCs w:val="22"/>
              </w:rPr>
            </w:pPr>
            <w:r w:rsidRPr="0020328B">
              <w:rPr>
                <w:sz w:val="22"/>
                <w:szCs w:val="22"/>
              </w:rPr>
              <w:t>Eli Lilly Slovakia s.r.o.</w:t>
            </w:r>
          </w:p>
          <w:p w14:paraId="62C203EA" w14:textId="77777777" w:rsidR="00BE54CD" w:rsidRPr="0020328B" w:rsidRDefault="00BE54CD" w:rsidP="00645EFA">
            <w:pPr>
              <w:autoSpaceDE w:val="0"/>
              <w:autoSpaceDN w:val="0"/>
              <w:adjustRightInd w:val="0"/>
              <w:rPr>
                <w:sz w:val="22"/>
                <w:szCs w:val="22"/>
              </w:rPr>
            </w:pPr>
            <w:r w:rsidRPr="0020328B">
              <w:rPr>
                <w:sz w:val="22"/>
                <w:szCs w:val="22"/>
              </w:rPr>
              <w:t>Tel: + 421 220 663 111</w:t>
            </w:r>
          </w:p>
          <w:p w14:paraId="481D15B4" w14:textId="77777777" w:rsidR="00BE54CD" w:rsidRPr="0020328B" w:rsidRDefault="00BE54CD" w:rsidP="00645EFA">
            <w:pPr>
              <w:autoSpaceDE w:val="0"/>
              <w:autoSpaceDN w:val="0"/>
              <w:adjustRightInd w:val="0"/>
              <w:rPr>
                <w:sz w:val="22"/>
                <w:szCs w:val="22"/>
              </w:rPr>
            </w:pPr>
          </w:p>
        </w:tc>
      </w:tr>
      <w:tr w:rsidR="00BE54CD" w:rsidRPr="0020328B" w14:paraId="45492A78" w14:textId="77777777" w:rsidTr="00645EFA">
        <w:tc>
          <w:tcPr>
            <w:tcW w:w="4684" w:type="dxa"/>
          </w:tcPr>
          <w:p w14:paraId="23C2D248" w14:textId="77777777" w:rsidR="00BE54CD" w:rsidRPr="0020328B" w:rsidRDefault="00BE54CD" w:rsidP="00645EFA">
            <w:pPr>
              <w:autoSpaceDE w:val="0"/>
              <w:autoSpaceDN w:val="0"/>
              <w:adjustRightInd w:val="0"/>
              <w:rPr>
                <w:b/>
                <w:bCs/>
                <w:sz w:val="22"/>
                <w:szCs w:val="22"/>
              </w:rPr>
            </w:pPr>
            <w:r w:rsidRPr="0020328B">
              <w:rPr>
                <w:b/>
                <w:bCs/>
                <w:sz w:val="22"/>
                <w:szCs w:val="22"/>
              </w:rPr>
              <w:t>Italia</w:t>
            </w:r>
          </w:p>
          <w:p w14:paraId="0409D293" w14:textId="77777777" w:rsidR="00BE54CD" w:rsidRPr="0020328B" w:rsidRDefault="00BE54CD" w:rsidP="00645EFA">
            <w:pPr>
              <w:autoSpaceDE w:val="0"/>
              <w:autoSpaceDN w:val="0"/>
              <w:adjustRightInd w:val="0"/>
              <w:rPr>
                <w:sz w:val="22"/>
                <w:szCs w:val="22"/>
              </w:rPr>
            </w:pPr>
            <w:r w:rsidRPr="0020328B">
              <w:rPr>
                <w:sz w:val="22"/>
                <w:szCs w:val="22"/>
              </w:rPr>
              <w:t>Eli Lilly Italia S.p.A.</w:t>
            </w:r>
          </w:p>
          <w:p w14:paraId="07E010A5" w14:textId="77777777" w:rsidR="00BE54CD" w:rsidRPr="0020328B" w:rsidRDefault="00BE54CD" w:rsidP="00645EFA">
            <w:pPr>
              <w:autoSpaceDE w:val="0"/>
              <w:autoSpaceDN w:val="0"/>
              <w:adjustRightInd w:val="0"/>
              <w:rPr>
                <w:sz w:val="22"/>
                <w:szCs w:val="22"/>
              </w:rPr>
            </w:pPr>
            <w:r w:rsidRPr="0020328B">
              <w:rPr>
                <w:sz w:val="22"/>
                <w:szCs w:val="22"/>
              </w:rPr>
              <w:t>Tel: + 39- 055 42571</w:t>
            </w:r>
          </w:p>
          <w:p w14:paraId="39EB491B" w14:textId="77777777" w:rsidR="00BE54CD" w:rsidRPr="0020328B" w:rsidRDefault="00BE54CD" w:rsidP="00645EFA">
            <w:pPr>
              <w:autoSpaceDE w:val="0"/>
              <w:autoSpaceDN w:val="0"/>
              <w:adjustRightInd w:val="0"/>
              <w:rPr>
                <w:sz w:val="22"/>
                <w:szCs w:val="22"/>
              </w:rPr>
            </w:pPr>
          </w:p>
        </w:tc>
        <w:tc>
          <w:tcPr>
            <w:tcW w:w="4678" w:type="dxa"/>
          </w:tcPr>
          <w:p w14:paraId="12606F5F" w14:textId="77777777" w:rsidR="00BE54CD" w:rsidRPr="0020328B" w:rsidRDefault="00BE54CD" w:rsidP="00645EFA">
            <w:pPr>
              <w:autoSpaceDE w:val="0"/>
              <w:autoSpaceDN w:val="0"/>
              <w:adjustRightInd w:val="0"/>
              <w:rPr>
                <w:b/>
                <w:bCs/>
                <w:sz w:val="22"/>
                <w:szCs w:val="22"/>
              </w:rPr>
            </w:pPr>
            <w:r w:rsidRPr="0020328B">
              <w:rPr>
                <w:b/>
                <w:bCs/>
                <w:sz w:val="22"/>
                <w:szCs w:val="22"/>
              </w:rPr>
              <w:t>Suomi/Finland</w:t>
            </w:r>
          </w:p>
          <w:p w14:paraId="189D4BD5" w14:textId="77777777" w:rsidR="00BE54CD" w:rsidRPr="0020328B" w:rsidRDefault="00BE54CD" w:rsidP="00645EFA">
            <w:pPr>
              <w:autoSpaceDE w:val="0"/>
              <w:autoSpaceDN w:val="0"/>
              <w:adjustRightInd w:val="0"/>
              <w:rPr>
                <w:sz w:val="22"/>
                <w:szCs w:val="22"/>
              </w:rPr>
            </w:pPr>
            <w:r w:rsidRPr="0020328B">
              <w:rPr>
                <w:sz w:val="22"/>
                <w:szCs w:val="22"/>
              </w:rPr>
              <w:t xml:space="preserve">Oy Eli Lilly Finland Ab </w:t>
            </w:r>
          </w:p>
          <w:p w14:paraId="6572E652" w14:textId="77777777" w:rsidR="00BE54CD" w:rsidRPr="0020328B" w:rsidRDefault="00BE54CD" w:rsidP="00645EFA">
            <w:pPr>
              <w:autoSpaceDE w:val="0"/>
              <w:autoSpaceDN w:val="0"/>
              <w:adjustRightInd w:val="0"/>
              <w:rPr>
                <w:sz w:val="22"/>
                <w:szCs w:val="22"/>
              </w:rPr>
            </w:pPr>
            <w:r w:rsidRPr="0020328B">
              <w:rPr>
                <w:sz w:val="22"/>
                <w:szCs w:val="22"/>
              </w:rPr>
              <w:t>Puh/Tel: + 358-(0) 9 85 45 250</w:t>
            </w:r>
          </w:p>
          <w:p w14:paraId="03FABD9F" w14:textId="77777777" w:rsidR="00BE54CD" w:rsidRPr="0020328B" w:rsidRDefault="00BE54CD" w:rsidP="00645EFA">
            <w:pPr>
              <w:autoSpaceDE w:val="0"/>
              <w:autoSpaceDN w:val="0"/>
              <w:adjustRightInd w:val="0"/>
              <w:rPr>
                <w:sz w:val="22"/>
                <w:szCs w:val="22"/>
              </w:rPr>
            </w:pPr>
          </w:p>
        </w:tc>
      </w:tr>
      <w:tr w:rsidR="00BE54CD" w:rsidRPr="0020328B" w14:paraId="20148D0F" w14:textId="77777777" w:rsidTr="00645EFA">
        <w:tc>
          <w:tcPr>
            <w:tcW w:w="4684" w:type="dxa"/>
          </w:tcPr>
          <w:p w14:paraId="22EF0FCB" w14:textId="77777777" w:rsidR="00BE54CD" w:rsidRPr="0020328B" w:rsidRDefault="00BE54CD" w:rsidP="00645EFA">
            <w:pPr>
              <w:autoSpaceDE w:val="0"/>
              <w:autoSpaceDN w:val="0"/>
              <w:adjustRightInd w:val="0"/>
              <w:rPr>
                <w:b/>
                <w:bCs/>
                <w:sz w:val="22"/>
                <w:szCs w:val="22"/>
              </w:rPr>
            </w:pPr>
            <w:r w:rsidRPr="0020328B">
              <w:rPr>
                <w:b/>
                <w:bCs/>
                <w:sz w:val="22"/>
                <w:szCs w:val="22"/>
              </w:rPr>
              <w:t>Κύπρος</w:t>
            </w:r>
          </w:p>
          <w:p w14:paraId="483D9C30" w14:textId="77777777" w:rsidR="00BE54CD" w:rsidRPr="0020328B" w:rsidRDefault="00BE54CD" w:rsidP="00645EFA">
            <w:pPr>
              <w:autoSpaceDE w:val="0"/>
              <w:autoSpaceDN w:val="0"/>
              <w:adjustRightInd w:val="0"/>
              <w:rPr>
                <w:sz w:val="22"/>
                <w:szCs w:val="22"/>
              </w:rPr>
            </w:pPr>
            <w:r w:rsidRPr="0020328B">
              <w:rPr>
                <w:sz w:val="22"/>
                <w:szCs w:val="22"/>
              </w:rPr>
              <w:t xml:space="preserve">Phadisco Ltd </w:t>
            </w:r>
          </w:p>
          <w:p w14:paraId="7E9DB52D" w14:textId="77777777" w:rsidR="00BE54CD" w:rsidRPr="0020328B" w:rsidRDefault="00BE54CD" w:rsidP="00645EFA">
            <w:pPr>
              <w:autoSpaceDE w:val="0"/>
              <w:autoSpaceDN w:val="0"/>
              <w:adjustRightInd w:val="0"/>
              <w:rPr>
                <w:sz w:val="22"/>
                <w:szCs w:val="22"/>
              </w:rPr>
            </w:pPr>
            <w:r w:rsidRPr="0020328B">
              <w:rPr>
                <w:sz w:val="22"/>
                <w:szCs w:val="22"/>
              </w:rPr>
              <w:t>Τηλ: +357 22 715000</w:t>
            </w:r>
          </w:p>
          <w:p w14:paraId="033C7417" w14:textId="77777777" w:rsidR="00BE54CD" w:rsidRPr="0020328B" w:rsidRDefault="00BE54CD" w:rsidP="00645EFA">
            <w:pPr>
              <w:autoSpaceDE w:val="0"/>
              <w:autoSpaceDN w:val="0"/>
              <w:adjustRightInd w:val="0"/>
              <w:rPr>
                <w:sz w:val="22"/>
                <w:szCs w:val="22"/>
              </w:rPr>
            </w:pPr>
          </w:p>
        </w:tc>
        <w:tc>
          <w:tcPr>
            <w:tcW w:w="4678" w:type="dxa"/>
          </w:tcPr>
          <w:p w14:paraId="413E49D5" w14:textId="77777777" w:rsidR="00BE54CD" w:rsidRPr="0020328B" w:rsidRDefault="00BE54CD" w:rsidP="00645EFA">
            <w:pPr>
              <w:autoSpaceDE w:val="0"/>
              <w:autoSpaceDN w:val="0"/>
              <w:adjustRightInd w:val="0"/>
              <w:rPr>
                <w:b/>
                <w:bCs/>
                <w:sz w:val="22"/>
                <w:szCs w:val="22"/>
              </w:rPr>
            </w:pPr>
            <w:r w:rsidRPr="0020328B">
              <w:rPr>
                <w:b/>
                <w:bCs/>
                <w:sz w:val="22"/>
                <w:szCs w:val="22"/>
              </w:rPr>
              <w:t>Sverige</w:t>
            </w:r>
          </w:p>
          <w:p w14:paraId="0DA3420E" w14:textId="77777777" w:rsidR="00BE54CD" w:rsidRPr="0020328B" w:rsidRDefault="00BE54CD" w:rsidP="00645EFA">
            <w:pPr>
              <w:autoSpaceDE w:val="0"/>
              <w:autoSpaceDN w:val="0"/>
              <w:adjustRightInd w:val="0"/>
              <w:rPr>
                <w:sz w:val="22"/>
                <w:szCs w:val="22"/>
              </w:rPr>
            </w:pPr>
            <w:r w:rsidRPr="0020328B">
              <w:rPr>
                <w:sz w:val="22"/>
                <w:szCs w:val="22"/>
              </w:rPr>
              <w:t>Eli Lilly Sweden AB</w:t>
            </w:r>
          </w:p>
          <w:p w14:paraId="4B29DD1D" w14:textId="77777777" w:rsidR="00BE54CD" w:rsidRPr="0020328B" w:rsidRDefault="00BE54CD" w:rsidP="00645EFA">
            <w:pPr>
              <w:autoSpaceDE w:val="0"/>
              <w:autoSpaceDN w:val="0"/>
              <w:adjustRightInd w:val="0"/>
              <w:rPr>
                <w:sz w:val="22"/>
                <w:szCs w:val="22"/>
              </w:rPr>
            </w:pPr>
            <w:r w:rsidRPr="0020328B">
              <w:rPr>
                <w:sz w:val="22"/>
                <w:szCs w:val="22"/>
              </w:rPr>
              <w:t>Tel: + 46-(0) 8 7378800</w:t>
            </w:r>
          </w:p>
        </w:tc>
      </w:tr>
      <w:tr w:rsidR="00BE54CD" w:rsidRPr="0020328B" w14:paraId="5D093416" w14:textId="77777777" w:rsidTr="00645EFA">
        <w:tc>
          <w:tcPr>
            <w:tcW w:w="4684" w:type="dxa"/>
          </w:tcPr>
          <w:p w14:paraId="4F744506" w14:textId="77777777" w:rsidR="00BE54CD" w:rsidRPr="00B202C9" w:rsidRDefault="00BE54CD" w:rsidP="00645EFA">
            <w:pPr>
              <w:autoSpaceDE w:val="0"/>
              <w:autoSpaceDN w:val="0"/>
              <w:adjustRightInd w:val="0"/>
              <w:rPr>
                <w:b/>
                <w:bCs/>
                <w:sz w:val="22"/>
                <w:szCs w:val="22"/>
              </w:rPr>
            </w:pPr>
            <w:r w:rsidRPr="00B202C9">
              <w:rPr>
                <w:b/>
                <w:bCs/>
                <w:sz w:val="22"/>
                <w:szCs w:val="22"/>
              </w:rPr>
              <w:t>Latvija</w:t>
            </w:r>
          </w:p>
          <w:p w14:paraId="3A88E972" w14:textId="77777777" w:rsidR="00BE54CD" w:rsidRPr="00B202C9" w:rsidRDefault="00241072" w:rsidP="00645EFA">
            <w:pPr>
              <w:autoSpaceDE w:val="0"/>
              <w:autoSpaceDN w:val="0"/>
              <w:adjustRightInd w:val="0"/>
              <w:rPr>
                <w:sz w:val="22"/>
                <w:szCs w:val="22"/>
              </w:rPr>
            </w:pPr>
            <w:r w:rsidRPr="00B202C9">
              <w:rPr>
                <w:sz w:val="22"/>
                <w:szCs w:val="22"/>
              </w:rPr>
              <w:t>Eli Lilly (Suisse) S.A Pārstāvniecība Latvijā</w:t>
            </w:r>
          </w:p>
          <w:p w14:paraId="31709454" w14:textId="77777777" w:rsidR="00BE54CD" w:rsidRPr="0020328B" w:rsidRDefault="00BE54CD" w:rsidP="00645EFA">
            <w:pPr>
              <w:autoSpaceDE w:val="0"/>
              <w:autoSpaceDN w:val="0"/>
              <w:adjustRightInd w:val="0"/>
              <w:rPr>
                <w:sz w:val="22"/>
                <w:szCs w:val="22"/>
              </w:rPr>
            </w:pPr>
            <w:r w:rsidRPr="0020328B">
              <w:rPr>
                <w:sz w:val="22"/>
                <w:szCs w:val="22"/>
              </w:rPr>
              <w:t xml:space="preserve">Tel: </w:t>
            </w:r>
            <w:r w:rsidRPr="0020328B">
              <w:rPr>
                <w:b/>
                <w:bCs/>
                <w:sz w:val="22"/>
                <w:szCs w:val="22"/>
              </w:rPr>
              <w:t>+</w:t>
            </w:r>
            <w:r w:rsidRPr="0020328B">
              <w:rPr>
                <w:sz w:val="22"/>
                <w:szCs w:val="22"/>
              </w:rPr>
              <w:t>371 67364000</w:t>
            </w:r>
          </w:p>
          <w:p w14:paraId="46F73328" w14:textId="77777777" w:rsidR="00BE54CD" w:rsidRPr="0020328B" w:rsidRDefault="00BE54CD" w:rsidP="00645EFA">
            <w:pPr>
              <w:autoSpaceDE w:val="0"/>
              <w:autoSpaceDN w:val="0"/>
              <w:adjustRightInd w:val="0"/>
              <w:rPr>
                <w:sz w:val="22"/>
                <w:szCs w:val="22"/>
              </w:rPr>
            </w:pPr>
          </w:p>
        </w:tc>
        <w:tc>
          <w:tcPr>
            <w:tcW w:w="4678" w:type="dxa"/>
          </w:tcPr>
          <w:p w14:paraId="14725ACD" w14:textId="6CC08358" w:rsidR="00BE54CD" w:rsidRPr="0020328B" w:rsidDel="005C57E9" w:rsidRDefault="00BE54CD" w:rsidP="009C28AF">
            <w:pPr>
              <w:autoSpaceDE w:val="0"/>
              <w:autoSpaceDN w:val="0"/>
              <w:adjustRightInd w:val="0"/>
              <w:rPr>
                <w:del w:id="31" w:author="Lilly_reg" w:date="2025-09-02T10:46:00Z"/>
                <w:b/>
                <w:bCs/>
                <w:sz w:val="22"/>
                <w:szCs w:val="22"/>
              </w:rPr>
            </w:pPr>
            <w:del w:id="32" w:author="Lilly_reg" w:date="2025-09-02T10:46:00Z">
              <w:r w:rsidRPr="0020328B" w:rsidDel="005C57E9">
                <w:rPr>
                  <w:b/>
                  <w:bCs/>
                  <w:sz w:val="22"/>
                  <w:szCs w:val="22"/>
                </w:rPr>
                <w:delText>United Kingdom</w:delText>
              </w:r>
              <w:r w:rsidR="009C28AF" w:rsidRPr="0020328B" w:rsidDel="005C57E9">
                <w:rPr>
                  <w:b/>
                  <w:bCs/>
                  <w:sz w:val="22"/>
                  <w:szCs w:val="22"/>
                </w:rPr>
                <w:delText xml:space="preserve"> (Northern Ireland)</w:delText>
              </w:r>
            </w:del>
          </w:p>
          <w:p w14:paraId="02123914" w14:textId="3E1B0041" w:rsidR="00BE54CD" w:rsidRPr="0020328B" w:rsidDel="005C57E9" w:rsidRDefault="00BE54CD" w:rsidP="009C28AF">
            <w:pPr>
              <w:autoSpaceDE w:val="0"/>
              <w:autoSpaceDN w:val="0"/>
              <w:adjustRightInd w:val="0"/>
              <w:rPr>
                <w:del w:id="33" w:author="Lilly_reg" w:date="2025-09-02T10:46:00Z"/>
                <w:sz w:val="22"/>
                <w:szCs w:val="22"/>
              </w:rPr>
            </w:pPr>
            <w:del w:id="34" w:author="Lilly_reg" w:date="2025-09-02T10:46:00Z">
              <w:r w:rsidRPr="0020328B" w:rsidDel="005C57E9">
                <w:rPr>
                  <w:sz w:val="22"/>
                  <w:szCs w:val="22"/>
                </w:rPr>
                <w:delText xml:space="preserve">Eli Lilly and Company </w:delText>
              </w:r>
              <w:r w:rsidR="009C28AF" w:rsidRPr="0020328B" w:rsidDel="005C57E9">
                <w:rPr>
                  <w:color w:val="000000"/>
                  <w:sz w:val="22"/>
                  <w:szCs w:val="22"/>
                </w:rPr>
                <w:delText xml:space="preserve">(Ireland) </w:delText>
              </w:r>
              <w:r w:rsidRPr="0020328B" w:rsidDel="005C57E9">
                <w:rPr>
                  <w:sz w:val="22"/>
                  <w:szCs w:val="22"/>
                </w:rPr>
                <w:delText>Limited</w:delText>
              </w:r>
            </w:del>
          </w:p>
          <w:p w14:paraId="10245623" w14:textId="7C2CEEA0" w:rsidR="00BE54CD" w:rsidRPr="0020328B" w:rsidRDefault="00BE54CD" w:rsidP="009C28AF">
            <w:pPr>
              <w:autoSpaceDE w:val="0"/>
              <w:autoSpaceDN w:val="0"/>
              <w:adjustRightInd w:val="0"/>
              <w:rPr>
                <w:sz w:val="22"/>
                <w:szCs w:val="22"/>
              </w:rPr>
            </w:pPr>
            <w:del w:id="35" w:author="Lilly_reg" w:date="2025-09-02T10:46:00Z">
              <w:r w:rsidRPr="0020328B" w:rsidDel="005C57E9">
                <w:rPr>
                  <w:sz w:val="22"/>
                  <w:szCs w:val="22"/>
                </w:rPr>
                <w:delText xml:space="preserve">Tel: + </w:delText>
              </w:r>
              <w:r w:rsidR="009C28AF" w:rsidRPr="0020328B" w:rsidDel="005C57E9">
                <w:rPr>
                  <w:sz w:val="22"/>
                  <w:szCs w:val="22"/>
                </w:rPr>
                <w:delText>353-(0) 1 661 4377</w:delText>
              </w:r>
            </w:del>
          </w:p>
        </w:tc>
      </w:tr>
    </w:tbl>
    <w:p w14:paraId="452029C0" w14:textId="77777777" w:rsidR="00107656" w:rsidRPr="0020328B" w:rsidRDefault="00107656" w:rsidP="00114ABA">
      <w:pPr>
        <w:tabs>
          <w:tab w:val="left" w:pos="720"/>
        </w:tabs>
        <w:ind w:right="-449"/>
        <w:rPr>
          <w:sz w:val="22"/>
          <w:szCs w:val="20"/>
        </w:rPr>
      </w:pPr>
    </w:p>
    <w:p w14:paraId="7DEE8AF4" w14:textId="77777777" w:rsidR="00F32358" w:rsidRPr="0020328B" w:rsidRDefault="00F32358" w:rsidP="00114ABA">
      <w:pPr>
        <w:tabs>
          <w:tab w:val="left" w:pos="720"/>
        </w:tabs>
        <w:ind w:right="-449"/>
        <w:rPr>
          <w:sz w:val="22"/>
          <w:szCs w:val="20"/>
        </w:rPr>
      </w:pPr>
    </w:p>
    <w:p w14:paraId="4355BB89" w14:textId="77777777" w:rsidR="00107656" w:rsidRPr="0020328B" w:rsidRDefault="00107656" w:rsidP="00114ABA">
      <w:pPr>
        <w:rPr>
          <w:b/>
          <w:sz w:val="22"/>
        </w:rPr>
      </w:pPr>
      <w:r w:rsidRPr="0020328B">
        <w:rPr>
          <w:b/>
          <w:sz w:val="22"/>
        </w:rPr>
        <w:t xml:space="preserve">A </w:t>
      </w:r>
      <w:r w:rsidRPr="0020328B">
        <w:rPr>
          <w:b/>
          <w:sz w:val="22"/>
          <w:szCs w:val="22"/>
        </w:rPr>
        <w:t xml:space="preserve">betegtájékoztató </w:t>
      </w:r>
      <w:r w:rsidR="00114ABA" w:rsidRPr="0020328B">
        <w:rPr>
          <w:b/>
          <w:noProof/>
          <w:sz w:val="22"/>
          <w:szCs w:val="22"/>
        </w:rPr>
        <w:t>legutóbbi felülvizsgálatának</w:t>
      </w:r>
      <w:r w:rsidR="00114ABA" w:rsidRPr="0020328B">
        <w:rPr>
          <w:b/>
          <w:sz w:val="22"/>
          <w:szCs w:val="22"/>
        </w:rPr>
        <w:t xml:space="preserve"> </w:t>
      </w:r>
      <w:r w:rsidRPr="0020328B">
        <w:rPr>
          <w:b/>
          <w:sz w:val="22"/>
          <w:szCs w:val="22"/>
        </w:rPr>
        <w:t>dátuma</w:t>
      </w:r>
      <w:r w:rsidRPr="0020328B">
        <w:rPr>
          <w:b/>
          <w:sz w:val="22"/>
        </w:rPr>
        <w:t xml:space="preserve">: </w:t>
      </w:r>
    </w:p>
    <w:p w14:paraId="4B084B37" w14:textId="77777777" w:rsidR="00107656" w:rsidRPr="0020328B" w:rsidRDefault="00107656" w:rsidP="00114ABA">
      <w:pPr>
        <w:rPr>
          <w:b/>
          <w:sz w:val="22"/>
        </w:rPr>
      </w:pPr>
    </w:p>
    <w:p w14:paraId="183A4BA8" w14:textId="5592A0B0" w:rsidR="00107656" w:rsidRPr="0020328B" w:rsidRDefault="00107656" w:rsidP="00114ABA">
      <w:pPr>
        <w:rPr>
          <w:iCs/>
          <w:noProof/>
          <w:sz w:val="22"/>
          <w:szCs w:val="22"/>
        </w:rPr>
      </w:pPr>
      <w:r w:rsidRPr="0020328B">
        <w:rPr>
          <w:noProof/>
          <w:sz w:val="22"/>
          <w:szCs w:val="22"/>
        </w:rPr>
        <w:t>A gyógyszerről részletes információ az Európai Gyógyszerügynökség internetes honlapján (</w:t>
      </w:r>
      <w:r w:rsidR="00CE707C" w:rsidRPr="0020328B">
        <w:fldChar w:fldCharType="begin"/>
      </w:r>
      <w:r w:rsidR="00CE707C" w:rsidRPr="0020328B">
        <w:instrText xml:space="preserve"> HYPERLINK "http://www.ema.europa.eu"</w:instrText>
      </w:r>
      <w:r w:rsidR="00CE707C" w:rsidRPr="0020328B">
        <w:fldChar w:fldCharType="separate"/>
      </w:r>
      <w:r w:rsidR="00CE707C" w:rsidRPr="00B202C9">
        <w:rPr>
          <w:rStyle w:val="Hyperlink"/>
          <w:rFonts w:ascii="Times-Roman" w:eastAsia="MS Mincho" w:hAnsi="Times-Roman" w:cs="Times-Roman"/>
          <w:szCs w:val="22"/>
          <w:lang w:eastAsia="ja-JP"/>
        </w:rPr>
        <w:t>http</w:t>
      </w:r>
      <w:ins w:id="36" w:author="Lilly_reg" w:date="2025-09-02T10:46:00Z">
        <w:r w:rsidR="005C57E9" w:rsidRPr="00B202C9">
          <w:rPr>
            <w:rStyle w:val="Hyperlink"/>
            <w:rFonts w:ascii="Times-Roman" w:eastAsia="MS Mincho" w:hAnsi="Times-Roman" w:cs="Times-Roman"/>
            <w:szCs w:val="22"/>
            <w:lang w:eastAsia="ja-JP"/>
          </w:rPr>
          <w:t>s</w:t>
        </w:r>
      </w:ins>
      <w:r w:rsidR="00CE707C" w:rsidRPr="00B202C9">
        <w:rPr>
          <w:rStyle w:val="Hyperlink"/>
          <w:rFonts w:ascii="Times-Roman" w:eastAsia="MS Mincho" w:hAnsi="Times-Roman" w:cs="Times-Roman"/>
          <w:szCs w:val="22"/>
          <w:lang w:eastAsia="ja-JP"/>
        </w:rPr>
        <w:t>://www.ema.europa.eu</w:t>
      </w:r>
      <w:r w:rsidR="00CE707C" w:rsidRPr="0020328B">
        <w:fldChar w:fldCharType="end"/>
      </w:r>
      <w:r w:rsidRPr="0020328B">
        <w:rPr>
          <w:iCs/>
          <w:noProof/>
          <w:sz w:val="22"/>
          <w:szCs w:val="22"/>
        </w:rPr>
        <w:t>) található.</w:t>
      </w:r>
    </w:p>
    <w:p w14:paraId="0F753B3C" w14:textId="77777777" w:rsidR="001C56BA" w:rsidRPr="0020328B" w:rsidRDefault="001C56BA" w:rsidP="00114ABA">
      <w:pPr>
        <w:rPr>
          <w:iCs/>
          <w:noProof/>
          <w:sz w:val="22"/>
          <w:szCs w:val="22"/>
        </w:rPr>
      </w:pPr>
    </w:p>
    <w:p w14:paraId="1F6E200D" w14:textId="77777777" w:rsidR="001C56BA" w:rsidRPr="0020328B" w:rsidRDefault="001C56BA" w:rsidP="00114ABA">
      <w:pPr>
        <w:rPr>
          <w:sz w:val="22"/>
          <w:szCs w:val="22"/>
        </w:rPr>
      </w:pPr>
      <w:r w:rsidRPr="0020328B">
        <w:rPr>
          <w:sz w:val="22"/>
          <w:szCs w:val="22"/>
        </w:rPr>
        <w:t>A betegtájékoztató az EU/EGT összes hivatalos nyelvén elérhető az Európai Gyógyszerügynökség internetes honlapján</w:t>
      </w:r>
    </w:p>
    <w:p w14:paraId="5ED04F7D" w14:textId="77777777" w:rsidR="001C56BA" w:rsidRPr="0020328B" w:rsidRDefault="001C56BA" w:rsidP="00114ABA">
      <w:pPr>
        <w:rPr>
          <w:b/>
          <w:sz w:val="22"/>
          <w:szCs w:val="22"/>
        </w:rPr>
      </w:pPr>
    </w:p>
    <w:p w14:paraId="78865429" w14:textId="77777777" w:rsidR="00107656" w:rsidRPr="0020328B" w:rsidRDefault="00107656">
      <w:pPr>
        <w:rPr>
          <w:b/>
          <w:sz w:val="22"/>
        </w:rPr>
      </w:pPr>
      <w:r w:rsidRPr="0020328B">
        <w:rPr>
          <w:b/>
          <w:sz w:val="22"/>
        </w:rPr>
        <w:br w:type="page"/>
      </w:r>
    </w:p>
    <w:p w14:paraId="54579C5C" w14:textId="0513F49E" w:rsidR="007E52A8" w:rsidRPr="0020328B" w:rsidRDefault="007E52A8" w:rsidP="007E52A8">
      <w:pPr>
        <w:pStyle w:val="Heading7"/>
        <w:jc w:val="left"/>
        <w:rPr>
          <w:sz w:val="22"/>
          <w:szCs w:val="22"/>
        </w:rPr>
      </w:pPr>
      <w:r w:rsidRPr="0020328B">
        <w:rPr>
          <w:sz w:val="22"/>
          <w:szCs w:val="22"/>
        </w:rPr>
        <w:lastRenderedPageBreak/>
        <w:t>INJEKCIÓS TOLL HASZNÁLATI ÚTMUTATÓ</w:t>
      </w:r>
      <w:r w:rsidR="000D252B">
        <w:rPr>
          <w:sz w:val="22"/>
          <w:szCs w:val="22"/>
        </w:rPr>
        <w:fldChar w:fldCharType="begin"/>
      </w:r>
      <w:r w:rsidR="000D252B">
        <w:rPr>
          <w:sz w:val="22"/>
          <w:szCs w:val="22"/>
        </w:rPr>
        <w:instrText xml:space="preserve"> DOCVARIABLE VAULT_ND_1fea9639-7409-4b83-b3fe-6974fae90e7e \* MERGEFORMAT </w:instrText>
      </w:r>
      <w:r w:rsidR="000D252B">
        <w:rPr>
          <w:sz w:val="22"/>
          <w:szCs w:val="22"/>
        </w:rPr>
        <w:fldChar w:fldCharType="separate"/>
      </w:r>
      <w:r w:rsidR="000D252B">
        <w:rPr>
          <w:sz w:val="22"/>
          <w:szCs w:val="22"/>
        </w:rPr>
        <w:t xml:space="preserve"> </w:t>
      </w:r>
      <w:r w:rsidR="000D252B">
        <w:rPr>
          <w:sz w:val="22"/>
          <w:szCs w:val="22"/>
        </w:rPr>
        <w:fldChar w:fldCharType="end"/>
      </w:r>
    </w:p>
    <w:p w14:paraId="40164BD1" w14:textId="77777777" w:rsidR="007E52A8" w:rsidRPr="0020328B" w:rsidRDefault="007E52A8" w:rsidP="007E52A8">
      <w:pPr>
        <w:pStyle w:val="Heading7"/>
        <w:rPr>
          <w:sz w:val="22"/>
          <w:szCs w:val="22"/>
        </w:rPr>
      </w:pPr>
    </w:p>
    <w:p w14:paraId="326754F6" w14:textId="0261B738" w:rsidR="007E52A8" w:rsidRPr="0020328B" w:rsidRDefault="007E52A8" w:rsidP="007E52A8">
      <w:pPr>
        <w:pStyle w:val="Heading7"/>
        <w:jc w:val="left"/>
        <w:rPr>
          <w:sz w:val="22"/>
          <w:szCs w:val="22"/>
        </w:rPr>
      </w:pPr>
      <w:r w:rsidRPr="0020328B">
        <w:rPr>
          <w:sz w:val="22"/>
          <w:szCs w:val="22"/>
        </w:rPr>
        <w:t>Forsteo</w:t>
      </w:r>
      <w:r w:rsidR="000D252B">
        <w:rPr>
          <w:sz w:val="22"/>
          <w:szCs w:val="22"/>
        </w:rPr>
        <w:fldChar w:fldCharType="begin"/>
      </w:r>
      <w:r w:rsidR="000D252B">
        <w:rPr>
          <w:sz w:val="22"/>
          <w:szCs w:val="22"/>
        </w:rPr>
        <w:instrText xml:space="preserve"> DOCVARIABLE vault_nd_f914beb6-244a-42a5-9bcd-33a286a27841 \* MERGEFORMAT </w:instrText>
      </w:r>
      <w:r w:rsidR="000D252B">
        <w:rPr>
          <w:sz w:val="22"/>
          <w:szCs w:val="22"/>
        </w:rPr>
        <w:fldChar w:fldCharType="separate"/>
      </w:r>
      <w:r w:rsidR="000D252B">
        <w:rPr>
          <w:sz w:val="22"/>
          <w:szCs w:val="22"/>
        </w:rPr>
        <w:t xml:space="preserve"> </w:t>
      </w:r>
      <w:r w:rsidR="000D252B">
        <w:rPr>
          <w:sz w:val="22"/>
          <w:szCs w:val="22"/>
        </w:rPr>
        <w:fldChar w:fldCharType="end"/>
      </w:r>
    </w:p>
    <w:p w14:paraId="41333882" w14:textId="77777777" w:rsidR="007E52A8" w:rsidRPr="0020328B" w:rsidRDefault="007E52A8" w:rsidP="007E52A8">
      <w:pPr>
        <w:rPr>
          <w:b/>
          <w:strike/>
          <w:sz w:val="22"/>
          <w:szCs w:val="22"/>
        </w:rPr>
      </w:pPr>
      <w:r w:rsidRPr="0020328B">
        <w:rPr>
          <w:b/>
          <w:sz w:val="22"/>
          <w:szCs w:val="22"/>
        </w:rPr>
        <w:t>FORSTEO 20</w:t>
      </w:r>
      <w:r w:rsidRPr="0020328B">
        <w:rPr>
          <w:sz w:val="22"/>
          <w:szCs w:val="22"/>
        </w:rPr>
        <w:t> </w:t>
      </w:r>
      <w:r w:rsidRPr="0020328B">
        <w:rPr>
          <w:b/>
          <w:bCs/>
          <w:sz w:val="22"/>
          <w:szCs w:val="22"/>
        </w:rPr>
        <w:t>mikrogramm</w:t>
      </w:r>
      <w:r w:rsidRPr="0020328B">
        <w:rPr>
          <w:b/>
          <w:sz w:val="22"/>
          <w:szCs w:val="22"/>
        </w:rPr>
        <w:t xml:space="preserve"> (µg)</w:t>
      </w:r>
      <w:r w:rsidR="004F2CE7" w:rsidRPr="0020328B">
        <w:rPr>
          <w:b/>
          <w:sz w:val="22"/>
          <w:szCs w:val="22"/>
        </w:rPr>
        <w:t>/</w:t>
      </w:r>
      <w:r w:rsidRPr="0020328B">
        <w:rPr>
          <w:b/>
          <w:sz w:val="22"/>
          <w:szCs w:val="22"/>
        </w:rPr>
        <w:t xml:space="preserve"> 80</w:t>
      </w:r>
      <w:r w:rsidRPr="0020328B">
        <w:rPr>
          <w:sz w:val="22"/>
          <w:szCs w:val="22"/>
        </w:rPr>
        <w:t> </w:t>
      </w:r>
      <w:r w:rsidRPr="0020328B">
        <w:rPr>
          <w:b/>
          <w:sz w:val="22"/>
          <w:szCs w:val="22"/>
        </w:rPr>
        <w:t>mikroliter oldatos injekció előretöltött injekciós tollban</w:t>
      </w:r>
    </w:p>
    <w:p w14:paraId="650BB694" w14:textId="77777777" w:rsidR="007E52A8" w:rsidRPr="0020328B" w:rsidRDefault="007E52A8" w:rsidP="007E52A8">
      <w:pPr>
        <w:rPr>
          <w:b/>
          <w:i/>
          <w:sz w:val="22"/>
          <w:szCs w:val="22"/>
        </w:rPr>
      </w:pPr>
    </w:p>
    <w:p w14:paraId="0D68466D" w14:textId="77777777" w:rsidR="007E52A8" w:rsidRPr="0020328B" w:rsidRDefault="007E52A8" w:rsidP="007E52A8">
      <w:pPr>
        <w:rPr>
          <w:b/>
          <w:bCs/>
          <w:color w:val="FF0000"/>
          <w:sz w:val="22"/>
          <w:szCs w:val="22"/>
        </w:rPr>
      </w:pPr>
      <w:r w:rsidRPr="0020328B">
        <w:rPr>
          <w:b/>
          <w:bCs/>
          <w:color w:val="FF0000"/>
          <w:sz w:val="22"/>
          <w:szCs w:val="22"/>
        </w:rPr>
        <w:t>Használati utasítás</w:t>
      </w:r>
    </w:p>
    <w:p w14:paraId="74628455" w14:textId="77777777" w:rsidR="007E52A8" w:rsidRPr="0020328B" w:rsidRDefault="007E52A8" w:rsidP="007E52A8">
      <w:pPr>
        <w:rPr>
          <w:sz w:val="22"/>
          <w:szCs w:val="22"/>
        </w:rPr>
      </w:pPr>
    </w:p>
    <w:p w14:paraId="027BAEB0" w14:textId="77777777" w:rsidR="007E52A8" w:rsidRPr="0020328B" w:rsidRDefault="007E52A8" w:rsidP="007E52A8">
      <w:pPr>
        <w:pStyle w:val="Header"/>
        <w:rPr>
          <w:rFonts w:ascii="Times New Roman" w:hAnsi="Times New Roman"/>
          <w:b/>
          <w:szCs w:val="22"/>
          <w:highlight w:val="yellow"/>
          <w:lang w:val="hu-HU"/>
        </w:rPr>
      </w:pPr>
      <w:r w:rsidRPr="0020328B">
        <w:rPr>
          <w:rFonts w:ascii="Times New Roman" w:hAnsi="Times New Roman"/>
          <w:b/>
          <w:szCs w:val="22"/>
          <w:lang w:val="hu-HU"/>
        </w:rPr>
        <w:t xml:space="preserve">Az új injekciós toll használata előtt kérjük, olvassa végig a </w:t>
      </w:r>
      <w:r w:rsidRPr="0020328B">
        <w:rPr>
          <w:rFonts w:ascii="Times New Roman" w:hAnsi="Times New Roman"/>
          <w:b/>
          <w:i/>
          <w:szCs w:val="22"/>
          <w:lang w:val="hu-HU"/>
        </w:rPr>
        <w:t>Használati utasítás</w:t>
      </w:r>
      <w:r w:rsidRPr="0020328B">
        <w:rPr>
          <w:rFonts w:ascii="Times New Roman" w:hAnsi="Times New Roman"/>
          <w:b/>
          <w:szCs w:val="22"/>
          <w:lang w:val="hu-HU"/>
        </w:rPr>
        <w:t xml:space="preserve"> című részt. Gondosan kövesse az utasításokat a</w:t>
      </w:r>
      <w:r w:rsidR="004F2CE7" w:rsidRPr="0020328B">
        <w:rPr>
          <w:rFonts w:ascii="Times New Roman" w:hAnsi="Times New Roman"/>
          <w:b/>
          <w:szCs w:val="22"/>
          <w:lang w:val="hu-HU"/>
        </w:rPr>
        <w:t>z</w:t>
      </w:r>
      <w:r w:rsidRPr="0020328B">
        <w:rPr>
          <w:rFonts w:ascii="Times New Roman" w:hAnsi="Times New Roman"/>
          <w:b/>
          <w:szCs w:val="22"/>
          <w:lang w:val="hu-HU"/>
        </w:rPr>
        <w:t xml:space="preserve"> </w:t>
      </w:r>
      <w:r w:rsidR="004F2CE7" w:rsidRPr="0020328B">
        <w:rPr>
          <w:rFonts w:ascii="Times New Roman" w:hAnsi="Times New Roman"/>
          <w:b/>
          <w:szCs w:val="22"/>
          <w:lang w:val="hu-HU"/>
        </w:rPr>
        <w:t xml:space="preserve">injekciós toll </w:t>
      </w:r>
      <w:r w:rsidRPr="0020328B">
        <w:rPr>
          <w:rFonts w:ascii="Times New Roman" w:hAnsi="Times New Roman"/>
          <w:b/>
          <w:szCs w:val="22"/>
          <w:lang w:val="hu-HU"/>
        </w:rPr>
        <w:t>használatakor.</w:t>
      </w:r>
    </w:p>
    <w:p w14:paraId="5DE94883" w14:textId="77777777" w:rsidR="007E52A8" w:rsidRPr="0020328B" w:rsidRDefault="007E52A8" w:rsidP="007E52A8">
      <w:pPr>
        <w:pStyle w:val="Header"/>
        <w:rPr>
          <w:rFonts w:ascii="Times New Roman" w:hAnsi="Times New Roman"/>
          <w:b/>
          <w:szCs w:val="22"/>
          <w:lang w:val="hu-HU"/>
        </w:rPr>
      </w:pPr>
      <w:r w:rsidRPr="0020328B">
        <w:rPr>
          <w:rFonts w:ascii="Times New Roman" w:hAnsi="Times New Roman"/>
          <w:b/>
          <w:szCs w:val="22"/>
          <w:lang w:val="hu-HU"/>
        </w:rPr>
        <w:t>Olvassa el a mellékelt betegtájékoztatót is.</w:t>
      </w:r>
    </w:p>
    <w:p w14:paraId="598FBABC" w14:textId="77777777" w:rsidR="007E52A8" w:rsidRPr="0020328B" w:rsidRDefault="007E52A8" w:rsidP="007E52A8">
      <w:pPr>
        <w:pStyle w:val="Header"/>
        <w:rPr>
          <w:rFonts w:ascii="Times New Roman" w:hAnsi="Times New Roman"/>
          <w:b/>
          <w:szCs w:val="22"/>
          <w:lang w:val="hu-HU"/>
        </w:rPr>
      </w:pPr>
    </w:p>
    <w:p w14:paraId="79FB936A" w14:textId="77777777" w:rsidR="003E7735" w:rsidRPr="0020328B" w:rsidRDefault="001C41C0" w:rsidP="003E7735">
      <w:pPr>
        <w:rPr>
          <w:b/>
          <w:sz w:val="22"/>
          <w:szCs w:val="22"/>
        </w:rPr>
      </w:pPr>
      <w:r w:rsidRPr="0020328B">
        <w:rPr>
          <w:b/>
          <w:sz w:val="22"/>
          <w:szCs w:val="22"/>
        </w:rPr>
        <w:t xml:space="preserve">Ne használja mással közösen az injekciós tollat vagy a tűket, mert </w:t>
      </w:r>
      <w:r w:rsidR="00224EDA" w:rsidRPr="0020328B">
        <w:rPr>
          <w:b/>
          <w:sz w:val="22"/>
          <w:szCs w:val="22"/>
        </w:rPr>
        <w:t>a</w:t>
      </w:r>
      <w:r w:rsidRPr="0020328B">
        <w:rPr>
          <w:b/>
          <w:sz w:val="22"/>
          <w:szCs w:val="22"/>
        </w:rPr>
        <w:t>z kórokozók átvitelének kockázatával járhat.</w:t>
      </w:r>
    </w:p>
    <w:p w14:paraId="43533089" w14:textId="77777777" w:rsidR="003E7735" w:rsidRPr="0020328B" w:rsidRDefault="003E7735" w:rsidP="007E52A8">
      <w:pPr>
        <w:pStyle w:val="Header"/>
        <w:rPr>
          <w:rFonts w:ascii="Times New Roman" w:hAnsi="Times New Roman"/>
          <w:b/>
          <w:szCs w:val="22"/>
          <w:lang w:val="hu-HU"/>
        </w:rPr>
      </w:pPr>
    </w:p>
    <w:p w14:paraId="6979C851" w14:textId="77777777" w:rsidR="007E52A8" w:rsidRPr="0020328B" w:rsidRDefault="007E52A8" w:rsidP="007E52A8">
      <w:pPr>
        <w:pStyle w:val="Header"/>
        <w:rPr>
          <w:rFonts w:ascii="Times New Roman" w:hAnsi="Times New Roman"/>
          <w:b/>
          <w:color w:val="FF0000"/>
          <w:szCs w:val="22"/>
          <w:lang w:val="hu-HU"/>
        </w:rPr>
      </w:pPr>
      <w:r w:rsidRPr="0020328B">
        <w:rPr>
          <w:rFonts w:ascii="Times New Roman" w:hAnsi="Times New Roman"/>
          <w:b/>
          <w:color w:val="FF0000"/>
          <w:szCs w:val="22"/>
          <w:lang w:val="hu-HU"/>
        </w:rPr>
        <w:t>A</w:t>
      </w:r>
      <w:r w:rsidR="00C44B8B" w:rsidRPr="0020328B">
        <w:rPr>
          <w:rFonts w:ascii="Times New Roman" w:hAnsi="Times New Roman"/>
          <w:b/>
          <w:color w:val="FF0000"/>
          <w:szCs w:val="22"/>
          <w:lang w:val="hu-HU"/>
        </w:rPr>
        <w:t>z Ön</w:t>
      </w:r>
      <w:r w:rsidR="004F2CE7" w:rsidRPr="0020328B">
        <w:rPr>
          <w:rFonts w:ascii="Times New Roman" w:hAnsi="Times New Roman"/>
          <w:b/>
          <w:color w:val="FF0000"/>
          <w:szCs w:val="22"/>
          <w:lang w:val="hu-HU"/>
        </w:rPr>
        <w:t xml:space="preserve"> </w:t>
      </w:r>
      <w:r w:rsidRPr="0020328B">
        <w:rPr>
          <w:rFonts w:ascii="Times New Roman" w:hAnsi="Times New Roman"/>
          <w:b/>
          <w:color w:val="FF0000"/>
          <w:szCs w:val="22"/>
          <w:lang w:val="hu-HU"/>
        </w:rPr>
        <w:t>injekciós toll</w:t>
      </w:r>
      <w:r w:rsidR="00C44B8B" w:rsidRPr="0020328B">
        <w:rPr>
          <w:rFonts w:ascii="Times New Roman" w:hAnsi="Times New Roman"/>
          <w:b/>
          <w:color w:val="FF0000"/>
          <w:szCs w:val="22"/>
          <w:lang w:val="hu-HU"/>
        </w:rPr>
        <w:t>a</w:t>
      </w:r>
      <w:r w:rsidRPr="0020328B">
        <w:rPr>
          <w:rFonts w:ascii="Times New Roman" w:hAnsi="Times New Roman"/>
          <w:b/>
          <w:color w:val="FF0000"/>
          <w:szCs w:val="22"/>
          <w:lang w:val="hu-HU"/>
        </w:rPr>
        <w:t xml:space="preserve"> 28 napra elegendő gyógyszert tartalmaz.</w:t>
      </w:r>
    </w:p>
    <w:p w14:paraId="0006AF62" w14:textId="77777777" w:rsidR="007E52A8" w:rsidRPr="0020328B" w:rsidRDefault="007E52A8" w:rsidP="007E52A8">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42"/>
        <w:gridCol w:w="5451"/>
        <w:gridCol w:w="2667"/>
      </w:tblGrid>
      <w:tr w:rsidR="007E52A8" w:rsidRPr="0020328B" w14:paraId="0BED5A82" w14:textId="77777777">
        <w:tc>
          <w:tcPr>
            <w:tcW w:w="9749" w:type="dxa"/>
            <w:gridSpan w:val="3"/>
          </w:tcPr>
          <w:p w14:paraId="1B8301EB" w14:textId="77777777" w:rsidR="007E52A8" w:rsidRPr="0020328B" w:rsidRDefault="007E52A8" w:rsidP="007E52A8">
            <w:pPr>
              <w:rPr>
                <w:sz w:val="22"/>
                <w:szCs w:val="22"/>
              </w:rPr>
            </w:pPr>
            <w:r w:rsidRPr="0020328B">
              <w:rPr>
                <w:sz w:val="22"/>
                <w:szCs w:val="22"/>
              </w:rPr>
              <w:t xml:space="preserve">A </w:t>
            </w:r>
            <w:r w:rsidR="00534124" w:rsidRPr="0020328B">
              <w:rPr>
                <w:sz w:val="22"/>
                <w:szCs w:val="22"/>
              </w:rPr>
              <w:t>FORSTE</w:t>
            </w:r>
            <w:r w:rsidR="00A76688" w:rsidRPr="0020328B">
              <w:rPr>
                <w:sz w:val="22"/>
                <w:szCs w:val="22"/>
              </w:rPr>
              <w:t>O</w:t>
            </w:r>
            <w:r w:rsidR="00534124" w:rsidRPr="0020328B">
              <w:rPr>
                <w:sz w:val="22"/>
                <w:szCs w:val="22"/>
              </w:rPr>
              <w:t xml:space="preserve"> </w:t>
            </w:r>
            <w:r w:rsidRPr="0020328B">
              <w:rPr>
                <w:sz w:val="22"/>
                <w:szCs w:val="22"/>
              </w:rPr>
              <w:t>injekciós toll részei*</w:t>
            </w:r>
          </w:p>
        </w:tc>
      </w:tr>
      <w:tr w:rsidR="007E52A8" w:rsidRPr="0020328B" w14:paraId="3E0DADBD" w14:textId="77777777">
        <w:trPr>
          <w:cantSplit/>
        </w:trPr>
        <w:tc>
          <w:tcPr>
            <w:tcW w:w="961" w:type="dxa"/>
          </w:tcPr>
          <w:p w14:paraId="2BB5EEF1" w14:textId="77777777" w:rsidR="007E52A8" w:rsidRPr="0020328B" w:rsidRDefault="007E52A8" w:rsidP="007E52A8">
            <w:pPr>
              <w:rPr>
                <w:sz w:val="22"/>
                <w:szCs w:val="22"/>
              </w:rPr>
            </w:pPr>
          </w:p>
        </w:tc>
        <w:tc>
          <w:tcPr>
            <w:tcW w:w="5451" w:type="dxa"/>
          </w:tcPr>
          <w:p w14:paraId="7D9C527D" w14:textId="77777777" w:rsidR="007E52A8" w:rsidRPr="0020328B" w:rsidRDefault="007E52A8" w:rsidP="007E52A8">
            <w:pPr>
              <w:rPr>
                <w:sz w:val="22"/>
                <w:szCs w:val="22"/>
              </w:rPr>
            </w:pPr>
          </w:p>
        </w:tc>
        <w:tc>
          <w:tcPr>
            <w:tcW w:w="3337" w:type="dxa"/>
            <w:vMerge w:val="restart"/>
          </w:tcPr>
          <w:p w14:paraId="7115756D" w14:textId="77777777" w:rsidR="007E52A8" w:rsidRPr="0020328B" w:rsidRDefault="007E52A8" w:rsidP="007E52A8">
            <w:pPr>
              <w:rPr>
                <w:sz w:val="22"/>
                <w:szCs w:val="22"/>
              </w:rPr>
            </w:pPr>
          </w:p>
          <w:p w14:paraId="5F46C5B7" w14:textId="77777777" w:rsidR="007E52A8" w:rsidRPr="0020328B" w:rsidRDefault="007E52A8" w:rsidP="007E52A8">
            <w:pPr>
              <w:rPr>
                <w:sz w:val="22"/>
                <w:szCs w:val="22"/>
              </w:rPr>
            </w:pPr>
          </w:p>
          <w:p w14:paraId="391BE5B5" w14:textId="77777777" w:rsidR="007E52A8" w:rsidRPr="0020328B" w:rsidRDefault="007E52A8" w:rsidP="007E52A8">
            <w:pPr>
              <w:rPr>
                <w:sz w:val="22"/>
                <w:szCs w:val="22"/>
              </w:rPr>
            </w:pPr>
          </w:p>
          <w:p w14:paraId="7E481DA0" w14:textId="77777777" w:rsidR="007E52A8" w:rsidRPr="0020328B" w:rsidRDefault="007E52A8" w:rsidP="007E52A8">
            <w:pPr>
              <w:rPr>
                <w:sz w:val="22"/>
                <w:szCs w:val="22"/>
              </w:rPr>
            </w:pPr>
          </w:p>
          <w:p w14:paraId="2FA59144" w14:textId="77777777" w:rsidR="007E52A8" w:rsidRPr="0020328B" w:rsidRDefault="007E52A8" w:rsidP="007E52A8">
            <w:pPr>
              <w:rPr>
                <w:sz w:val="22"/>
                <w:szCs w:val="22"/>
              </w:rPr>
            </w:pPr>
          </w:p>
          <w:p w14:paraId="7DC2A734" w14:textId="77777777" w:rsidR="007E52A8" w:rsidRPr="0020328B" w:rsidRDefault="007E52A8" w:rsidP="007E52A8">
            <w:pPr>
              <w:rPr>
                <w:sz w:val="22"/>
                <w:szCs w:val="22"/>
              </w:rPr>
            </w:pPr>
          </w:p>
          <w:p w14:paraId="2F957D5D" w14:textId="77777777" w:rsidR="007E52A8" w:rsidRPr="0020328B" w:rsidRDefault="007E52A8" w:rsidP="007E52A8">
            <w:pPr>
              <w:rPr>
                <w:sz w:val="22"/>
                <w:szCs w:val="22"/>
              </w:rPr>
            </w:pPr>
          </w:p>
          <w:p w14:paraId="14F71BD9" w14:textId="77777777" w:rsidR="007E52A8" w:rsidRPr="0020328B" w:rsidRDefault="007E52A8" w:rsidP="007E52A8">
            <w:pPr>
              <w:rPr>
                <w:sz w:val="22"/>
                <w:szCs w:val="22"/>
              </w:rPr>
            </w:pPr>
            <w:r w:rsidRPr="0020328B">
              <w:rPr>
                <w:sz w:val="22"/>
                <w:szCs w:val="22"/>
              </w:rPr>
              <w:t>* A tűk nem részei a csomagolásnak.  A Becton, Dickinson and Company cég által gyártott</w:t>
            </w:r>
            <w:r w:rsidR="00612C88" w:rsidRPr="0020328B">
              <w:rPr>
                <w:sz w:val="22"/>
                <w:szCs w:val="22"/>
              </w:rPr>
              <w:t>,</w:t>
            </w:r>
            <w:r w:rsidRPr="0020328B">
              <w:rPr>
                <w:sz w:val="22"/>
                <w:szCs w:val="22"/>
              </w:rPr>
              <w:t xml:space="preserve"> injekciós tollhoz való tűk használhatók. Kérdezze meg kezelőorvosát</w:t>
            </w:r>
            <w:r w:rsidR="004F2CE7" w:rsidRPr="0020328B">
              <w:rPr>
                <w:sz w:val="22"/>
                <w:szCs w:val="22"/>
              </w:rPr>
              <w:t xml:space="preserve"> vagy gyógyszerészét</w:t>
            </w:r>
            <w:r w:rsidRPr="0020328B">
              <w:rPr>
                <w:sz w:val="22"/>
                <w:szCs w:val="22"/>
              </w:rPr>
              <w:t xml:space="preserve">, hogy milyen átmérőjű és hosszúságú tű a legalkalmasabb Önnek. </w:t>
            </w:r>
          </w:p>
          <w:p w14:paraId="66F41D1C" w14:textId="77777777" w:rsidR="007E52A8" w:rsidRPr="0020328B" w:rsidRDefault="007E52A8" w:rsidP="007E52A8">
            <w:pPr>
              <w:rPr>
                <w:strike/>
                <w:sz w:val="22"/>
                <w:szCs w:val="22"/>
              </w:rPr>
            </w:pPr>
          </w:p>
        </w:tc>
      </w:tr>
      <w:tr w:rsidR="007E52A8" w:rsidRPr="0020328B" w14:paraId="3594CB11" w14:textId="77777777">
        <w:trPr>
          <w:cantSplit/>
        </w:trPr>
        <w:tc>
          <w:tcPr>
            <w:tcW w:w="961" w:type="dxa"/>
          </w:tcPr>
          <w:p w14:paraId="2DCEFB16" w14:textId="77777777" w:rsidR="007E52A8" w:rsidRPr="0020328B" w:rsidRDefault="007E52A8" w:rsidP="007E52A8">
            <w:pPr>
              <w:rPr>
                <w:sz w:val="22"/>
                <w:szCs w:val="22"/>
              </w:rPr>
            </w:pPr>
          </w:p>
        </w:tc>
        <w:tc>
          <w:tcPr>
            <w:tcW w:w="5451" w:type="dxa"/>
          </w:tcPr>
          <w:p w14:paraId="78834325" w14:textId="77777777" w:rsidR="007E52A8" w:rsidRPr="0020328B" w:rsidRDefault="007E52A8" w:rsidP="007E52A8">
            <w:pPr>
              <w:rPr>
                <w:sz w:val="22"/>
                <w:szCs w:val="22"/>
              </w:rPr>
            </w:pPr>
            <w:r w:rsidRPr="0020328B">
              <w:rPr>
                <w:sz w:val="22"/>
                <w:szCs w:val="22"/>
              </w:rPr>
              <w:t>Sárga tollszár</w:t>
            </w:r>
          </w:p>
        </w:tc>
        <w:tc>
          <w:tcPr>
            <w:tcW w:w="3337" w:type="dxa"/>
            <w:vMerge/>
          </w:tcPr>
          <w:p w14:paraId="5EB3DF92" w14:textId="77777777" w:rsidR="007E52A8" w:rsidRPr="0020328B" w:rsidRDefault="007E52A8" w:rsidP="007E52A8">
            <w:pPr>
              <w:rPr>
                <w:sz w:val="22"/>
                <w:szCs w:val="22"/>
              </w:rPr>
            </w:pPr>
          </w:p>
        </w:tc>
      </w:tr>
      <w:tr w:rsidR="007E52A8" w:rsidRPr="0020328B" w14:paraId="0A5CEB56" w14:textId="77777777">
        <w:trPr>
          <w:cantSplit/>
        </w:trPr>
        <w:tc>
          <w:tcPr>
            <w:tcW w:w="961" w:type="dxa"/>
          </w:tcPr>
          <w:p w14:paraId="283F1BA7" w14:textId="59A4A4A2" w:rsidR="007E52A8" w:rsidRPr="0020328B" w:rsidRDefault="00923AD8" w:rsidP="007E52A8">
            <w:pPr>
              <w:rPr>
                <w:sz w:val="22"/>
                <w:szCs w:val="22"/>
              </w:rPr>
            </w:pPr>
            <w:r w:rsidRPr="0020328B">
              <w:rPr>
                <w:noProof/>
                <w:sz w:val="22"/>
                <w:szCs w:val="22"/>
              </w:rPr>
              <mc:AlternateContent>
                <mc:Choice Requires="wps">
                  <w:drawing>
                    <wp:anchor distT="0" distB="0" distL="114300" distR="114300" simplePos="0" relativeHeight="251656704" behindDoc="0" locked="0" layoutInCell="1" allowOverlap="1" wp14:anchorId="7727A1F7" wp14:editId="59DEF688">
                      <wp:simplePos x="0" y="0"/>
                      <wp:positionH relativeFrom="column">
                        <wp:posOffset>401955</wp:posOffset>
                      </wp:positionH>
                      <wp:positionV relativeFrom="paragraph">
                        <wp:posOffset>142240</wp:posOffset>
                      </wp:positionV>
                      <wp:extent cx="237490" cy="0"/>
                      <wp:effectExtent l="6985" t="10160" r="12700" b="8890"/>
                      <wp:wrapNone/>
                      <wp:docPr id="106817139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pic="http://schemas.openxmlformats.org/drawingml/2006/picture" xmlns:a14="http://schemas.microsoft.com/office/drawing/2010/main" xmlns:a="http://schemas.openxmlformats.org/drawingml/2006/main">
                  <w:pict>
                    <v:line id="Line 2"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1.65pt,11.2pt" to="50.35pt,11.2pt" w14:anchorId="274B1B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"/>
                  </w:pict>
                </mc:Fallback>
              </mc:AlternateContent>
            </w:r>
            <w:r w:rsidR="007E52A8" w:rsidRPr="0020328B">
              <w:rPr>
                <w:sz w:val="22"/>
                <w:szCs w:val="22"/>
              </w:rPr>
              <w:t>Fekete adagoló gomb</w:t>
            </w:r>
          </w:p>
        </w:tc>
        <w:tc>
          <w:tcPr>
            <w:tcW w:w="5451" w:type="dxa"/>
          </w:tcPr>
          <w:p w14:paraId="18148C4B" w14:textId="2EF667A5" w:rsidR="007E52A8" w:rsidRPr="0020328B" w:rsidRDefault="00923AD8" w:rsidP="007E52A8">
            <w:pPr>
              <w:rPr>
                <w:sz w:val="22"/>
                <w:szCs w:val="22"/>
              </w:rPr>
            </w:pPr>
            <w:r w:rsidRPr="0020328B">
              <w:rPr>
                <w:noProof/>
                <w:sz w:val="22"/>
                <w:szCs w:val="22"/>
              </w:rPr>
              <w:drawing>
                <wp:inline distT="0" distB="0" distL="0" distR="0" wp14:anchorId="6F719CF9" wp14:editId="23A93F84">
                  <wp:extent cx="3323590" cy="421640"/>
                  <wp:effectExtent l="0" t="0" r="0" b="0"/>
                  <wp:docPr id="113" name="Kép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23590" cy="421640"/>
                          </a:xfrm>
                          <a:prstGeom prst="rect">
                            <a:avLst/>
                          </a:prstGeom>
                          <a:noFill/>
                          <a:ln>
                            <a:noFill/>
                          </a:ln>
                        </pic:spPr>
                      </pic:pic>
                    </a:graphicData>
                  </a:graphic>
                </wp:inline>
              </w:drawing>
            </w:r>
          </w:p>
        </w:tc>
        <w:tc>
          <w:tcPr>
            <w:tcW w:w="3337" w:type="dxa"/>
            <w:vMerge/>
          </w:tcPr>
          <w:p w14:paraId="6756DCAE" w14:textId="77777777" w:rsidR="007E52A8" w:rsidRPr="0020328B" w:rsidRDefault="007E52A8" w:rsidP="007E52A8">
            <w:pPr>
              <w:rPr>
                <w:sz w:val="22"/>
                <w:szCs w:val="22"/>
              </w:rPr>
            </w:pPr>
          </w:p>
        </w:tc>
      </w:tr>
      <w:tr w:rsidR="007E52A8" w:rsidRPr="0020328B" w14:paraId="7A043735" w14:textId="77777777">
        <w:trPr>
          <w:cantSplit/>
        </w:trPr>
        <w:tc>
          <w:tcPr>
            <w:tcW w:w="961" w:type="dxa"/>
          </w:tcPr>
          <w:p w14:paraId="29BCF9D7" w14:textId="77777777" w:rsidR="007E52A8" w:rsidRPr="0020328B" w:rsidRDefault="007E52A8" w:rsidP="007E52A8">
            <w:pPr>
              <w:rPr>
                <w:sz w:val="22"/>
                <w:szCs w:val="22"/>
              </w:rPr>
            </w:pPr>
          </w:p>
        </w:tc>
        <w:tc>
          <w:tcPr>
            <w:tcW w:w="5451" w:type="dxa"/>
          </w:tcPr>
          <w:p w14:paraId="51C97E67" w14:textId="77777777" w:rsidR="007E52A8" w:rsidRPr="0020328B" w:rsidRDefault="007E52A8" w:rsidP="007E52A8">
            <w:pPr>
              <w:rPr>
                <w:sz w:val="22"/>
                <w:szCs w:val="22"/>
              </w:rPr>
            </w:pPr>
            <w:r w:rsidRPr="0020328B">
              <w:rPr>
                <w:sz w:val="22"/>
                <w:szCs w:val="22"/>
              </w:rPr>
              <w:t>Piros csík      Kék tolltest   Gyógyszer-                  Fehér</w:t>
            </w:r>
          </w:p>
          <w:p w14:paraId="3A031254" w14:textId="77777777" w:rsidR="007E52A8" w:rsidRPr="0020328B" w:rsidRDefault="007E52A8" w:rsidP="007E52A8">
            <w:pPr>
              <w:rPr>
                <w:sz w:val="22"/>
                <w:szCs w:val="22"/>
              </w:rPr>
            </w:pPr>
            <w:r w:rsidRPr="0020328B">
              <w:rPr>
                <w:sz w:val="22"/>
                <w:szCs w:val="22"/>
              </w:rPr>
              <w:t xml:space="preserve">                                            patron                   zárókupak                                    </w:t>
            </w:r>
          </w:p>
        </w:tc>
        <w:tc>
          <w:tcPr>
            <w:tcW w:w="3337" w:type="dxa"/>
            <w:vMerge/>
          </w:tcPr>
          <w:p w14:paraId="22E30359" w14:textId="77777777" w:rsidR="007E52A8" w:rsidRPr="0020328B" w:rsidRDefault="007E52A8" w:rsidP="007E52A8">
            <w:pPr>
              <w:rPr>
                <w:sz w:val="22"/>
                <w:szCs w:val="22"/>
              </w:rPr>
            </w:pPr>
          </w:p>
        </w:tc>
      </w:tr>
      <w:tr w:rsidR="007E52A8" w:rsidRPr="0020328B" w14:paraId="7C6855E9" w14:textId="77777777">
        <w:trPr>
          <w:cantSplit/>
        </w:trPr>
        <w:tc>
          <w:tcPr>
            <w:tcW w:w="961" w:type="dxa"/>
          </w:tcPr>
          <w:p w14:paraId="0EC6F035" w14:textId="77777777" w:rsidR="007E52A8" w:rsidRPr="0020328B" w:rsidRDefault="007E52A8" w:rsidP="007E52A8">
            <w:pPr>
              <w:rPr>
                <w:sz w:val="22"/>
                <w:szCs w:val="22"/>
              </w:rPr>
            </w:pPr>
          </w:p>
        </w:tc>
        <w:tc>
          <w:tcPr>
            <w:tcW w:w="5451" w:type="dxa"/>
          </w:tcPr>
          <w:p w14:paraId="00F9CFCA" w14:textId="77777777" w:rsidR="007E52A8" w:rsidRPr="0020328B" w:rsidRDefault="007E52A8" w:rsidP="007E52A8">
            <w:pPr>
              <w:rPr>
                <w:sz w:val="22"/>
                <w:szCs w:val="22"/>
              </w:rPr>
            </w:pPr>
          </w:p>
        </w:tc>
        <w:tc>
          <w:tcPr>
            <w:tcW w:w="3337" w:type="dxa"/>
            <w:vMerge/>
          </w:tcPr>
          <w:p w14:paraId="0AA52425" w14:textId="77777777" w:rsidR="007E52A8" w:rsidRPr="0020328B" w:rsidRDefault="007E52A8" w:rsidP="007E52A8">
            <w:pPr>
              <w:rPr>
                <w:sz w:val="22"/>
                <w:szCs w:val="22"/>
              </w:rPr>
            </w:pPr>
          </w:p>
        </w:tc>
      </w:tr>
      <w:tr w:rsidR="007E52A8" w:rsidRPr="0020328B" w14:paraId="00438063" w14:textId="77777777">
        <w:trPr>
          <w:cantSplit/>
        </w:trPr>
        <w:tc>
          <w:tcPr>
            <w:tcW w:w="961" w:type="dxa"/>
          </w:tcPr>
          <w:p w14:paraId="49B4D95F" w14:textId="77777777" w:rsidR="007E52A8" w:rsidRPr="0020328B" w:rsidRDefault="007E52A8" w:rsidP="007E52A8">
            <w:pPr>
              <w:rPr>
                <w:sz w:val="22"/>
                <w:szCs w:val="22"/>
              </w:rPr>
            </w:pPr>
          </w:p>
        </w:tc>
        <w:tc>
          <w:tcPr>
            <w:tcW w:w="5451" w:type="dxa"/>
          </w:tcPr>
          <w:p w14:paraId="3A03EE33" w14:textId="77777777" w:rsidR="007E52A8" w:rsidRPr="0020328B" w:rsidRDefault="007E52A8" w:rsidP="007E52A8">
            <w:pPr>
              <w:rPr>
                <w:sz w:val="22"/>
                <w:szCs w:val="22"/>
              </w:rPr>
            </w:pPr>
            <w:r w:rsidRPr="0020328B">
              <w:rPr>
                <w:sz w:val="22"/>
                <w:szCs w:val="22"/>
              </w:rPr>
              <w:t>Papírfül     Tű                                Külső tűvédő</w:t>
            </w:r>
          </w:p>
        </w:tc>
        <w:tc>
          <w:tcPr>
            <w:tcW w:w="3337" w:type="dxa"/>
            <w:vMerge/>
          </w:tcPr>
          <w:p w14:paraId="43D5E874" w14:textId="77777777" w:rsidR="007E52A8" w:rsidRPr="0020328B" w:rsidRDefault="007E52A8" w:rsidP="007E52A8">
            <w:pPr>
              <w:rPr>
                <w:sz w:val="22"/>
                <w:szCs w:val="22"/>
              </w:rPr>
            </w:pPr>
          </w:p>
        </w:tc>
      </w:tr>
      <w:tr w:rsidR="007E52A8" w:rsidRPr="0020328B" w14:paraId="4A6C9113" w14:textId="77777777">
        <w:trPr>
          <w:cantSplit/>
        </w:trPr>
        <w:tc>
          <w:tcPr>
            <w:tcW w:w="961" w:type="dxa"/>
          </w:tcPr>
          <w:p w14:paraId="38A10C10" w14:textId="77777777" w:rsidR="007E52A8" w:rsidRPr="0020328B" w:rsidRDefault="007E52A8" w:rsidP="007E52A8">
            <w:pPr>
              <w:rPr>
                <w:sz w:val="22"/>
                <w:szCs w:val="22"/>
              </w:rPr>
            </w:pPr>
          </w:p>
        </w:tc>
        <w:tc>
          <w:tcPr>
            <w:tcW w:w="5451" w:type="dxa"/>
          </w:tcPr>
          <w:p w14:paraId="1558A133" w14:textId="307FE6A8" w:rsidR="007E52A8" w:rsidRPr="0020328B" w:rsidRDefault="007E52A8" w:rsidP="007E52A8">
            <w:pPr>
              <w:rPr>
                <w:sz w:val="22"/>
                <w:szCs w:val="22"/>
              </w:rPr>
            </w:pPr>
            <w:r w:rsidRPr="0020328B">
              <w:rPr>
                <w:sz w:val="22"/>
                <w:szCs w:val="22"/>
              </w:rPr>
              <w:t xml:space="preserve"> </w:t>
            </w:r>
            <w:r w:rsidR="00923AD8" w:rsidRPr="0020328B">
              <w:rPr>
                <w:noProof/>
                <w:sz w:val="22"/>
                <w:szCs w:val="22"/>
              </w:rPr>
              <w:drawing>
                <wp:inline distT="0" distB="0" distL="0" distR="0" wp14:anchorId="749FE701" wp14:editId="64A88840">
                  <wp:extent cx="365760" cy="389890"/>
                  <wp:effectExtent l="0" t="0" r="0" b="0"/>
                  <wp:docPr id="114" name="Kép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89890"/>
                          </a:xfrm>
                          <a:prstGeom prst="rect">
                            <a:avLst/>
                          </a:prstGeom>
                          <a:noFill/>
                          <a:ln>
                            <a:noFill/>
                          </a:ln>
                        </pic:spPr>
                      </pic:pic>
                    </a:graphicData>
                  </a:graphic>
                </wp:inline>
              </w:drawing>
            </w:r>
            <w:r w:rsidRPr="0020328B">
              <w:rPr>
                <w:sz w:val="22"/>
                <w:szCs w:val="22"/>
              </w:rPr>
              <w:t xml:space="preserve">     </w:t>
            </w:r>
            <w:r w:rsidR="00923AD8" w:rsidRPr="0020328B">
              <w:rPr>
                <w:noProof/>
                <w:sz w:val="22"/>
                <w:szCs w:val="22"/>
              </w:rPr>
              <w:drawing>
                <wp:inline distT="0" distB="0" distL="0" distR="0" wp14:anchorId="356DF698" wp14:editId="027C0290">
                  <wp:extent cx="325755" cy="286385"/>
                  <wp:effectExtent l="0" t="0" r="0" b="0"/>
                  <wp:docPr id="115" name="Kép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5755" cy="286385"/>
                          </a:xfrm>
                          <a:prstGeom prst="rect">
                            <a:avLst/>
                          </a:prstGeom>
                          <a:noFill/>
                          <a:ln>
                            <a:noFill/>
                          </a:ln>
                        </pic:spPr>
                      </pic:pic>
                    </a:graphicData>
                  </a:graphic>
                </wp:inline>
              </w:drawing>
            </w:r>
            <w:r w:rsidRPr="0020328B">
              <w:rPr>
                <w:sz w:val="22"/>
                <w:szCs w:val="22"/>
              </w:rPr>
              <w:t xml:space="preserve">        </w:t>
            </w:r>
            <w:r w:rsidR="00923AD8" w:rsidRPr="0020328B">
              <w:rPr>
                <w:noProof/>
                <w:sz w:val="22"/>
                <w:szCs w:val="22"/>
              </w:rPr>
              <w:drawing>
                <wp:inline distT="0" distB="0" distL="0" distR="0" wp14:anchorId="5699E7FB" wp14:editId="7CC431D1">
                  <wp:extent cx="397510" cy="294005"/>
                  <wp:effectExtent l="0" t="0" r="0" b="0"/>
                  <wp:docPr id="116" name="Kép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7510" cy="294005"/>
                          </a:xfrm>
                          <a:prstGeom prst="rect">
                            <a:avLst/>
                          </a:prstGeom>
                          <a:noFill/>
                          <a:ln>
                            <a:noFill/>
                          </a:ln>
                        </pic:spPr>
                      </pic:pic>
                    </a:graphicData>
                  </a:graphic>
                </wp:inline>
              </w:drawing>
            </w:r>
            <w:r w:rsidRPr="0020328B">
              <w:rPr>
                <w:sz w:val="22"/>
                <w:szCs w:val="22"/>
              </w:rPr>
              <w:t xml:space="preserve">      </w:t>
            </w:r>
            <w:r w:rsidR="00923AD8" w:rsidRPr="0020328B">
              <w:rPr>
                <w:noProof/>
                <w:sz w:val="22"/>
                <w:szCs w:val="22"/>
              </w:rPr>
              <w:drawing>
                <wp:inline distT="0" distB="0" distL="0" distR="0" wp14:anchorId="69655BF4" wp14:editId="42BF9765">
                  <wp:extent cx="524510" cy="270510"/>
                  <wp:effectExtent l="0" t="0" r="0" b="0"/>
                  <wp:docPr id="117" name="Kép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4510" cy="270510"/>
                          </a:xfrm>
                          <a:prstGeom prst="rect">
                            <a:avLst/>
                          </a:prstGeom>
                          <a:noFill/>
                          <a:ln>
                            <a:noFill/>
                          </a:ln>
                        </pic:spPr>
                      </pic:pic>
                    </a:graphicData>
                  </a:graphic>
                </wp:inline>
              </w:drawing>
            </w:r>
          </w:p>
        </w:tc>
        <w:tc>
          <w:tcPr>
            <w:tcW w:w="3337" w:type="dxa"/>
            <w:vMerge/>
          </w:tcPr>
          <w:p w14:paraId="042CEC29" w14:textId="77777777" w:rsidR="007E52A8" w:rsidRPr="0020328B" w:rsidRDefault="007E52A8" w:rsidP="007E52A8">
            <w:pPr>
              <w:rPr>
                <w:sz w:val="22"/>
                <w:szCs w:val="22"/>
              </w:rPr>
            </w:pPr>
          </w:p>
        </w:tc>
      </w:tr>
      <w:tr w:rsidR="007E52A8" w:rsidRPr="0020328B" w14:paraId="1266A506" w14:textId="77777777">
        <w:trPr>
          <w:cantSplit/>
        </w:trPr>
        <w:tc>
          <w:tcPr>
            <w:tcW w:w="961" w:type="dxa"/>
          </w:tcPr>
          <w:p w14:paraId="420657E0" w14:textId="77777777" w:rsidR="007E52A8" w:rsidRPr="0020328B" w:rsidRDefault="007E52A8" w:rsidP="007E52A8">
            <w:pPr>
              <w:rPr>
                <w:sz w:val="22"/>
                <w:szCs w:val="22"/>
              </w:rPr>
            </w:pPr>
          </w:p>
        </w:tc>
        <w:tc>
          <w:tcPr>
            <w:tcW w:w="5451" w:type="dxa"/>
          </w:tcPr>
          <w:p w14:paraId="0865FB47" w14:textId="77777777" w:rsidR="007E52A8" w:rsidRPr="0020328B" w:rsidRDefault="007E52A8" w:rsidP="007E52A8">
            <w:pPr>
              <w:rPr>
                <w:sz w:val="22"/>
                <w:szCs w:val="22"/>
              </w:rPr>
            </w:pPr>
            <w:r w:rsidRPr="0020328B">
              <w:rPr>
                <w:sz w:val="22"/>
                <w:szCs w:val="22"/>
              </w:rPr>
              <w:t xml:space="preserve">                              Belső tűvédő</w:t>
            </w:r>
          </w:p>
        </w:tc>
        <w:tc>
          <w:tcPr>
            <w:tcW w:w="3337" w:type="dxa"/>
            <w:vMerge/>
          </w:tcPr>
          <w:p w14:paraId="4B659089" w14:textId="77777777" w:rsidR="007E52A8" w:rsidRPr="0020328B" w:rsidRDefault="007E52A8" w:rsidP="007E52A8">
            <w:pPr>
              <w:rPr>
                <w:sz w:val="22"/>
                <w:szCs w:val="22"/>
              </w:rPr>
            </w:pPr>
          </w:p>
        </w:tc>
      </w:tr>
    </w:tbl>
    <w:p w14:paraId="06D59513" w14:textId="77777777" w:rsidR="007E52A8" w:rsidRPr="0020328B" w:rsidRDefault="007E52A8" w:rsidP="007E52A8">
      <w:pPr>
        <w:jc w:val="center"/>
        <w:rPr>
          <w:rFonts w:ascii="Arial" w:hAnsi="Arial" w:cs="Arial"/>
        </w:rPr>
      </w:pPr>
    </w:p>
    <w:p w14:paraId="4AC4AEBA" w14:textId="77777777" w:rsidR="007E52A8" w:rsidRPr="0020328B" w:rsidRDefault="007E52A8" w:rsidP="007E52A8">
      <w:pPr>
        <w:rPr>
          <w:iCs/>
          <w:u w:val="single"/>
        </w:rPr>
      </w:pPr>
    </w:p>
    <w:p w14:paraId="766FF194" w14:textId="77777777" w:rsidR="007E52A8" w:rsidRPr="0020328B" w:rsidRDefault="007E52A8" w:rsidP="007E52A8">
      <w:pPr>
        <w:rPr>
          <w:iCs/>
          <w:u w:val="single"/>
        </w:rPr>
      </w:pPr>
      <w:r w:rsidRPr="0020328B">
        <w:rPr>
          <w:iCs/>
          <w:u w:val="single"/>
        </w:rPr>
        <w:br w:type="page"/>
      </w:r>
    </w:p>
    <w:p w14:paraId="3F93BD11" w14:textId="77777777" w:rsidR="007E52A8" w:rsidRPr="0020328B" w:rsidRDefault="007E52A8" w:rsidP="007E52A8">
      <w:pPr>
        <w:rPr>
          <w:b/>
          <w:iCs/>
          <w:color w:val="FF0000"/>
          <w:sz w:val="22"/>
          <w:szCs w:val="22"/>
        </w:rPr>
      </w:pPr>
      <w:r w:rsidRPr="0020328B">
        <w:rPr>
          <w:b/>
          <w:iCs/>
          <w:color w:val="FF0000"/>
          <w:sz w:val="22"/>
          <w:szCs w:val="22"/>
        </w:rPr>
        <w:lastRenderedPageBreak/>
        <w:t xml:space="preserve">Mindig mosson kezet minden injekció előtt. Készítse elő az injekció helyét </w:t>
      </w:r>
      <w:r w:rsidR="004F2CE7" w:rsidRPr="0020328B">
        <w:rPr>
          <w:b/>
          <w:iCs/>
          <w:color w:val="FF0000"/>
          <w:sz w:val="22"/>
          <w:szCs w:val="22"/>
        </w:rPr>
        <w:t>kezelő</w:t>
      </w:r>
      <w:r w:rsidRPr="0020328B">
        <w:rPr>
          <w:b/>
          <w:iCs/>
          <w:color w:val="FF0000"/>
          <w:sz w:val="22"/>
          <w:szCs w:val="22"/>
        </w:rPr>
        <w:t>orvosa</w:t>
      </w:r>
      <w:r w:rsidR="004F2CE7" w:rsidRPr="0020328B">
        <w:rPr>
          <w:b/>
          <w:iCs/>
          <w:color w:val="FF0000"/>
          <w:sz w:val="22"/>
          <w:szCs w:val="22"/>
        </w:rPr>
        <w:t xml:space="preserve"> vagy gyógyszerésze</w:t>
      </w:r>
      <w:r w:rsidRPr="0020328B">
        <w:rPr>
          <w:b/>
          <w:iCs/>
          <w:color w:val="FF0000"/>
          <w:sz w:val="22"/>
          <w:szCs w:val="22"/>
        </w:rPr>
        <w:t xml:space="preserve"> útmutatása szerint.</w:t>
      </w:r>
    </w:p>
    <w:p w14:paraId="21C90A39" w14:textId="77777777" w:rsidR="007E52A8" w:rsidRPr="0020328B" w:rsidRDefault="007E52A8" w:rsidP="007E52A8">
      <w:pPr>
        <w:rPr>
          <w:b/>
          <w:iCs/>
          <w:sz w:val="22"/>
          <w:szCs w:val="2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91"/>
        <w:gridCol w:w="4077"/>
      </w:tblGrid>
      <w:tr w:rsidR="007E52A8" w:rsidRPr="0020328B" w14:paraId="34CE555A" w14:textId="77777777" w:rsidTr="0097371D">
        <w:tc>
          <w:tcPr>
            <w:tcW w:w="0" w:type="auto"/>
          </w:tcPr>
          <w:p w14:paraId="3899E667" w14:textId="77777777" w:rsidR="007E52A8" w:rsidRPr="0020328B" w:rsidRDefault="007E52A8" w:rsidP="007E52A8">
            <w:pPr>
              <w:rPr>
                <w:b/>
                <w:sz w:val="22"/>
                <w:szCs w:val="22"/>
              </w:rPr>
            </w:pPr>
            <w:r w:rsidRPr="0020328B">
              <w:rPr>
                <w:b/>
                <w:sz w:val="22"/>
                <w:szCs w:val="22"/>
              </w:rPr>
              <w:t>1</w:t>
            </w:r>
          </w:p>
          <w:p w14:paraId="0328D204" w14:textId="77777777" w:rsidR="007E52A8" w:rsidRPr="0020328B" w:rsidRDefault="007E52A8" w:rsidP="007E52A8">
            <w:pPr>
              <w:rPr>
                <w:b/>
                <w:sz w:val="22"/>
                <w:szCs w:val="22"/>
              </w:rPr>
            </w:pPr>
            <w:r w:rsidRPr="0020328B">
              <w:rPr>
                <w:b/>
                <w:sz w:val="22"/>
                <w:szCs w:val="22"/>
              </w:rPr>
              <w:t>Húzza le a fehér zárókupakot</w:t>
            </w:r>
            <w:r w:rsidR="0097371D" w:rsidRPr="0020328B">
              <w:rPr>
                <w:b/>
                <w:sz w:val="22"/>
                <w:szCs w:val="22"/>
              </w:rPr>
              <w:t xml:space="preserve">    </w:t>
            </w:r>
          </w:p>
        </w:tc>
        <w:tc>
          <w:tcPr>
            <w:tcW w:w="4077" w:type="dxa"/>
          </w:tcPr>
          <w:p w14:paraId="500D99B3" w14:textId="1A8B52DD" w:rsidR="007E52A8" w:rsidRPr="0020328B" w:rsidRDefault="00923AD8" w:rsidP="007E52A8">
            <w:pPr>
              <w:ind w:left="-2804" w:firstLine="2804"/>
              <w:rPr>
                <w:b/>
                <w:sz w:val="22"/>
                <w:szCs w:val="22"/>
              </w:rPr>
            </w:pPr>
            <w:r w:rsidRPr="0020328B">
              <w:rPr>
                <w:b/>
                <w:noProof/>
                <w:sz w:val="22"/>
                <w:szCs w:val="22"/>
              </w:rPr>
              <w:drawing>
                <wp:inline distT="0" distB="0" distL="0" distR="0" wp14:anchorId="70857C53" wp14:editId="02F8B6D9">
                  <wp:extent cx="1605915" cy="564515"/>
                  <wp:effectExtent l="0" t="0" r="0" b="0"/>
                  <wp:docPr id="118" name="Kép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05915" cy="564515"/>
                          </a:xfrm>
                          <a:prstGeom prst="rect">
                            <a:avLst/>
                          </a:prstGeom>
                          <a:noFill/>
                          <a:ln>
                            <a:noFill/>
                          </a:ln>
                        </pic:spPr>
                      </pic:pic>
                    </a:graphicData>
                  </a:graphic>
                </wp:inline>
              </w:drawing>
            </w:r>
          </w:p>
        </w:tc>
      </w:tr>
    </w:tbl>
    <w:p w14:paraId="6AAD28B2" w14:textId="044E33B7" w:rsidR="007E52A8" w:rsidRPr="0020328B" w:rsidRDefault="00923AD8" w:rsidP="007E52A8">
      <w:pPr>
        <w:rPr>
          <w:b/>
          <w:sz w:val="22"/>
          <w:szCs w:val="22"/>
        </w:rPr>
      </w:pPr>
      <w:r w:rsidRPr="0020328B">
        <w:rPr>
          <w:b/>
          <w:noProof/>
          <w:sz w:val="22"/>
          <w:szCs w:val="22"/>
        </w:rPr>
        <mc:AlternateContent>
          <mc:Choice Requires="wps">
            <w:drawing>
              <wp:anchor distT="0" distB="0" distL="114300" distR="114300" simplePos="0" relativeHeight="251657728" behindDoc="0" locked="0" layoutInCell="1" allowOverlap="1" wp14:anchorId="467D86A1" wp14:editId="7E50FEDC">
                <wp:simplePos x="0" y="0"/>
                <wp:positionH relativeFrom="column">
                  <wp:posOffset>4439285</wp:posOffset>
                </wp:positionH>
                <wp:positionV relativeFrom="paragraph">
                  <wp:posOffset>59690</wp:posOffset>
                </wp:positionV>
                <wp:extent cx="949960" cy="356235"/>
                <wp:effectExtent l="5715" t="11430" r="6350" b="13335"/>
                <wp:wrapNone/>
                <wp:docPr id="2575495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356235"/>
                        </a:xfrm>
                        <a:prstGeom prst="rect">
                          <a:avLst/>
                        </a:prstGeom>
                        <a:solidFill>
                          <a:srgbClr val="FFFFFF"/>
                        </a:solidFill>
                        <a:ln w="9525">
                          <a:solidFill>
                            <a:srgbClr val="000000"/>
                          </a:solidFill>
                          <a:miter lim="800000"/>
                          <a:headEnd/>
                          <a:tailEnd/>
                        </a:ln>
                      </wps:spPr>
                      <wps:txbx>
                        <w:txbxContent>
                          <w:p w14:paraId="4860EE34" w14:textId="77777777" w:rsidR="00C95F04" w:rsidRPr="00F14A93" w:rsidRDefault="00C95F04" w:rsidP="007E52A8">
                            <w:pPr>
                              <w:rPr>
                                <w:sz w:val="16"/>
                                <w:szCs w:val="16"/>
                              </w:rPr>
                            </w:pPr>
                            <w:r>
                              <w:rPr>
                                <w:sz w:val="16"/>
                                <w:szCs w:val="16"/>
                              </w:rPr>
                              <w:t>Külső tűvédő kupak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D86A1" id="_x0000_t202" coordsize="21600,21600" o:spt="202" path="m,l,21600r21600,l21600,xe">
                <v:stroke joinstyle="miter"/>
                <v:path gradientshapeok="t" o:connecttype="rect"/>
              </v:shapetype>
              <v:shape id="Text Box 3" o:spid="_x0000_s1026" type="#_x0000_t202" style="position:absolute;margin-left:349.55pt;margin-top:4.7pt;width:74.8pt;height:2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">
                <v:textbox>
                  <w:txbxContent>
                    <w:p w14:paraId="4860EE34" w14:textId="77777777" w:rsidR="00C95F04" w:rsidRPr="00F14A93" w:rsidRDefault="00C95F04" w:rsidP="007E52A8">
                      <w:pPr>
                        <w:rPr>
                          <w:sz w:val="16"/>
                          <w:szCs w:val="16"/>
                        </w:rPr>
                      </w:pPr>
                      <w:r>
                        <w:rPr>
                          <w:sz w:val="16"/>
                          <w:szCs w:val="16"/>
                        </w:rPr>
                        <w:t>Külső tűvédő kupak</w:t>
                      </w:r>
                    </w:p>
                  </w:txbxContent>
                </v:textbox>
              </v:shape>
            </w:pict>
          </mc:Fallback>
        </mc:AlternateContent>
      </w:r>
    </w:p>
    <w:tbl>
      <w:tblPr>
        <w:tblW w:w="934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78"/>
        <w:gridCol w:w="1654"/>
        <w:gridCol w:w="2276"/>
        <w:gridCol w:w="2280"/>
        <w:gridCol w:w="1960"/>
      </w:tblGrid>
      <w:tr w:rsidR="007E52A8" w:rsidRPr="0020328B" w14:paraId="35A943DF" w14:textId="77777777">
        <w:tc>
          <w:tcPr>
            <w:tcW w:w="0" w:type="auto"/>
          </w:tcPr>
          <w:p w14:paraId="0FFF2E0D" w14:textId="77777777" w:rsidR="007E52A8" w:rsidRPr="0020328B" w:rsidRDefault="007E52A8" w:rsidP="007E52A8">
            <w:pPr>
              <w:rPr>
                <w:b/>
                <w:sz w:val="22"/>
                <w:szCs w:val="22"/>
              </w:rPr>
            </w:pPr>
            <w:r w:rsidRPr="0020328B">
              <w:rPr>
                <w:b/>
                <w:sz w:val="22"/>
                <w:szCs w:val="22"/>
              </w:rPr>
              <w:t>2</w:t>
            </w:r>
          </w:p>
          <w:p w14:paraId="4B966617" w14:textId="77777777" w:rsidR="007E52A8" w:rsidRPr="0020328B" w:rsidRDefault="007E52A8" w:rsidP="007E52A8">
            <w:pPr>
              <w:rPr>
                <w:b/>
                <w:sz w:val="22"/>
                <w:szCs w:val="22"/>
              </w:rPr>
            </w:pPr>
            <w:r w:rsidRPr="0020328B">
              <w:rPr>
                <w:b/>
                <w:sz w:val="22"/>
                <w:szCs w:val="22"/>
              </w:rPr>
              <w:t>Helyezze fel az új tűt</w:t>
            </w:r>
          </w:p>
        </w:tc>
        <w:tc>
          <w:tcPr>
            <w:tcW w:w="0" w:type="auto"/>
          </w:tcPr>
          <w:p w14:paraId="63D75120" w14:textId="2DA10AA0" w:rsidR="007E52A8" w:rsidRPr="0020328B" w:rsidRDefault="00923AD8" w:rsidP="007E52A8">
            <w:pPr>
              <w:rPr>
                <w:b/>
                <w:sz w:val="22"/>
                <w:szCs w:val="22"/>
              </w:rPr>
            </w:pPr>
            <w:r w:rsidRPr="0020328B">
              <w:rPr>
                <w:b/>
                <w:noProof/>
                <w:sz w:val="22"/>
                <w:szCs w:val="22"/>
              </w:rPr>
              <w:drawing>
                <wp:inline distT="0" distB="0" distL="0" distR="0" wp14:anchorId="4BFF7071" wp14:editId="620D2714">
                  <wp:extent cx="874395" cy="476885"/>
                  <wp:effectExtent l="0" t="0" r="0" b="0"/>
                  <wp:docPr id="119" name="Kép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4395" cy="476885"/>
                          </a:xfrm>
                          <a:prstGeom prst="rect">
                            <a:avLst/>
                          </a:prstGeom>
                          <a:noFill/>
                          <a:ln>
                            <a:noFill/>
                          </a:ln>
                        </pic:spPr>
                      </pic:pic>
                    </a:graphicData>
                  </a:graphic>
                </wp:inline>
              </w:drawing>
            </w:r>
          </w:p>
        </w:tc>
        <w:tc>
          <w:tcPr>
            <w:tcW w:w="0" w:type="auto"/>
          </w:tcPr>
          <w:p w14:paraId="5650317C" w14:textId="14CFA2E5" w:rsidR="007E52A8" w:rsidRPr="0020328B" w:rsidRDefault="00923AD8" w:rsidP="007E52A8">
            <w:pPr>
              <w:rPr>
                <w:b/>
                <w:sz w:val="22"/>
                <w:szCs w:val="22"/>
              </w:rPr>
            </w:pPr>
            <w:r w:rsidRPr="0020328B">
              <w:rPr>
                <w:b/>
                <w:noProof/>
                <w:sz w:val="22"/>
                <w:szCs w:val="22"/>
              </w:rPr>
              <w:drawing>
                <wp:inline distT="0" distB="0" distL="0" distR="0" wp14:anchorId="2189754C" wp14:editId="3AACDE0E">
                  <wp:extent cx="1121410" cy="524510"/>
                  <wp:effectExtent l="0" t="0" r="0" b="0"/>
                  <wp:docPr id="120" name="Kép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21410" cy="524510"/>
                          </a:xfrm>
                          <a:prstGeom prst="rect">
                            <a:avLst/>
                          </a:prstGeom>
                          <a:noFill/>
                          <a:ln>
                            <a:noFill/>
                          </a:ln>
                        </pic:spPr>
                      </pic:pic>
                    </a:graphicData>
                  </a:graphic>
                </wp:inline>
              </w:drawing>
            </w:r>
          </w:p>
        </w:tc>
        <w:tc>
          <w:tcPr>
            <w:tcW w:w="0" w:type="auto"/>
          </w:tcPr>
          <w:p w14:paraId="5D873B5C" w14:textId="61014AD8" w:rsidR="007E52A8" w:rsidRPr="0020328B" w:rsidRDefault="00923AD8" w:rsidP="007E52A8">
            <w:pPr>
              <w:rPr>
                <w:b/>
                <w:sz w:val="22"/>
                <w:szCs w:val="22"/>
              </w:rPr>
            </w:pPr>
            <w:r w:rsidRPr="0020328B">
              <w:rPr>
                <w:b/>
                <w:noProof/>
                <w:sz w:val="22"/>
                <w:szCs w:val="22"/>
              </w:rPr>
              <w:drawing>
                <wp:inline distT="0" distB="0" distL="0" distR="0" wp14:anchorId="31659AB5" wp14:editId="1BBDF233">
                  <wp:extent cx="1121410" cy="445135"/>
                  <wp:effectExtent l="0" t="0" r="0" b="0"/>
                  <wp:docPr id="121" name="Kép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21410" cy="445135"/>
                          </a:xfrm>
                          <a:prstGeom prst="rect">
                            <a:avLst/>
                          </a:prstGeom>
                          <a:noFill/>
                          <a:ln>
                            <a:noFill/>
                          </a:ln>
                        </pic:spPr>
                      </pic:pic>
                    </a:graphicData>
                  </a:graphic>
                </wp:inline>
              </w:drawing>
            </w:r>
          </w:p>
        </w:tc>
        <w:tc>
          <w:tcPr>
            <w:tcW w:w="1960" w:type="dxa"/>
          </w:tcPr>
          <w:p w14:paraId="27FD260B" w14:textId="75096F32" w:rsidR="007E52A8" w:rsidRPr="0020328B" w:rsidRDefault="00923AD8" w:rsidP="007E52A8">
            <w:pPr>
              <w:rPr>
                <w:b/>
                <w:sz w:val="22"/>
                <w:szCs w:val="22"/>
              </w:rPr>
            </w:pPr>
            <w:r w:rsidRPr="0020328B">
              <w:rPr>
                <w:b/>
                <w:noProof/>
                <w:sz w:val="22"/>
                <w:szCs w:val="22"/>
              </w:rPr>
              <w:drawing>
                <wp:inline distT="0" distB="0" distL="0" distR="0" wp14:anchorId="21ECF124" wp14:editId="67564E5F">
                  <wp:extent cx="930275" cy="668020"/>
                  <wp:effectExtent l="0" t="0" r="0" b="0"/>
                  <wp:docPr id="122" name="Kép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0275" cy="668020"/>
                          </a:xfrm>
                          <a:prstGeom prst="rect">
                            <a:avLst/>
                          </a:prstGeom>
                          <a:noFill/>
                          <a:ln>
                            <a:noFill/>
                          </a:ln>
                        </pic:spPr>
                      </pic:pic>
                    </a:graphicData>
                  </a:graphic>
                </wp:inline>
              </w:drawing>
            </w:r>
          </w:p>
        </w:tc>
      </w:tr>
      <w:tr w:rsidR="007E52A8" w:rsidRPr="0020328B" w14:paraId="6D46177D" w14:textId="77777777">
        <w:tc>
          <w:tcPr>
            <w:tcW w:w="0" w:type="auto"/>
          </w:tcPr>
          <w:p w14:paraId="399D8D9D" w14:textId="77777777" w:rsidR="007E52A8" w:rsidRPr="0020328B" w:rsidRDefault="007E52A8" w:rsidP="007E52A8">
            <w:pPr>
              <w:rPr>
                <w:b/>
                <w:sz w:val="22"/>
                <w:szCs w:val="22"/>
              </w:rPr>
            </w:pPr>
          </w:p>
        </w:tc>
        <w:tc>
          <w:tcPr>
            <w:tcW w:w="0" w:type="auto"/>
          </w:tcPr>
          <w:p w14:paraId="6C4EA470" w14:textId="77777777" w:rsidR="007E52A8" w:rsidRPr="0020328B" w:rsidRDefault="007E52A8" w:rsidP="007E52A8">
            <w:pPr>
              <w:rPr>
                <w:sz w:val="22"/>
                <w:szCs w:val="22"/>
              </w:rPr>
            </w:pPr>
            <w:r w:rsidRPr="0020328B">
              <w:rPr>
                <w:sz w:val="22"/>
                <w:szCs w:val="22"/>
              </w:rPr>
              <w:t>Húzza le a papírfület.</w:t>
            </w:r>
          </w:p>
        </w:tc>
        <w:tc>
          <w:tcPr>
            <w:tcW w:w="0" w:type="auto"/>
          </w:tcPr>
          <w:p w14:paraId="200745D0" w14:textId="77777777" w:rsidR="007E52A8" w:rsidRPr="0020328B" w:rsidRDefault="007E52A8" w:rsidP="007E52A8">
            <w:pPr>
              <w:rPr>
                <w:sz w:val="22"/>
                <w:szCs w:val="22"/>
              </w:rPr>
            </w:pPr>
            <w:r w:rsidRPr="0020328B">
              <w:rPr>
                <w:sz w:val="22"/>
                <w:szCs w:val="22"/>
              </w:rPr>
              <w:t xml:space="preserve">Nyomja rá a tűt </w:t>
            </w:r>
            <w:r w:rsidRPr="0020328B">
              <w:rPr>
                <w:b/>
                <w:sz w:val="22"/>
                <w:szCs w:val="22"/>
              </w:rPr>
              <w:t>egyenesen</w:t>
            </w:r>
            <w:r w:rsidRPr="0020328B">
              <w:rPr>
                <w:sz w:val="22"/>
                <w:szCs w:val="22"/>
              </w:rPr>
              <w:t xml:space="preserve"> a gyógyszerpatronra.</w:t>
            </w:r>
          </w:p>
        </w:tc>
        <w:tc>
          <w:tcPr>
            <w:tcW w:w="0" w:type="auto"/>
          </w:tcPr>
          <w:p w14:paraId="520E1068" w14:textId="77777777" w:rsidR="007E52A8" w:rsidRPr="0020328B" w:rsidRDefault="007E52A8" w:rsidP="007E52A8">
            <w:pPr>
              <w:rPr>
                <w:sz w:val="22"/>
                <w:szCs w:val="22"/>
              </w:rPr>
            </w:pPr>
            <w:r w:rsidRPr="0020328B">
              <w:rPr>
                <w:sz w:val="22"/>
                <w:szCs w:val="22"/>
              </w:rPr>
              <w:t>Csavarja rá a tűt, amíg szorosan nem illeszkedik.</w:t>
            </w:r>
          </w:p>
        </w:tc>
        <w:tc>
          <w:tcPr>
            <w:tcW w:w="1960" w:type="dxa"/>
          </w:tcPr>
          <w:p w14:paraId="00984971" w14:textId="77777777" w:rsidR="007E52A8" w:rsidRPr="0020328B" w:rsidRDefault="007E52A8" w:rsidP="007E52A8">
            <w:pPr>
              <w:rPr>
                <w:sz w:val="22"/>
                <w:szCs w:val="22"/>
              </w:rPr>
            </w:pPr>
            <w:r w:rsidRPr="0020328B">
              <w:rPr>
                <w:sz w:val="22"/>
                <w:szCs w:val="22"/>
              </w:rPr>
              <w:t xml:space="preserve">Húzza le a külső tűvédő kupakot és </w:t>
            </w:r>
            <w:r w:rsidRPr="0020328B">
              <w:rPr>
                <w:b/>
                <w:sz w:val="22"/>
                <w:szCs w:val="22"/>
              </w:rPr>
              <w:t>tegye el.</w:t>
            </w:r>
          </w:p>
        </w:tc>
      </w:tr>
    </w:tbl>
    <w:p w14:paraId="35001365" w14:textId="77777777" w:rsidR="007E52A8" w:rsidRPr="0020328B" w:rsidRDefault="007E52A8" w:rsidP="007E52A8">
      <w:pPr>
        <w:rPr>
          <w:b/>
          <w:sz w:val="22"/>
          <w:szCs w:val="22"/>
        </w:rPr>
      </w:pPr>
    </w:p>
    <w:p w14:paraId="5EF4C7CE" w14:textId="77777777" w:rsidR="007E52A8" w:rsidRPr="0020328B" w:rsidRDefault="007E52A8" w:rsidP="007E52A8">
      <w:pPr>
        <w:rPr>
          <w:b/>
          <w:sz w:val="22"/>
          <w:szCs w:val="22"/>
        </w:rPr>
      </w:pPr>
    </w:p>
    <w:tbl>
      <w:tblPr>
        <w:tblW w:w="934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368"/>
        <w:gridCol w:w="2160"/>
        <w:gridCol w:w="1620"/>
        <w:gridCol w:w="900"/>
        <w:gridCol w:w="990"/>
        <w:gridCol w:w="2310"/>
      </w:tblGrid>
      <w:tr w:rsidR="007E52A8" w:rsidRPr="0020328B" w14:paraId="5C3B2C6A" w14:textId="77777777">
        <w:tc>
          <w:tcPr>
            <w:tcW w:w="1368" w:type="dxa"/>
          </w:tcPr>
          <w:p w14:paraId="6FA219ED" w14:textId="77777777" w:rsidR="007E52A8" w:rsidRPr="0020328B" w:rsidRDefault="007E52A8" w:rsidP="007E52A8">
            <w:pPr>
              <w:rPr>
                <w:b/>
                <w:sz w:val="22"/>
                <w:szCs w:val="22"/>
              </w:rPr>
            </w:pPr>
            <w:r w:rsidRPr="0020328B">
              <w:rPr>
                <w:b/>
                <w:sz w:val="22"/>
                <w:szCs w:val="22"/>
              </w:rPr>
              <w:t>3</w:t>
            </w:r>
          </w:p>
          <w:p w14:paraId="38C98F1C" w14:textId="77777777" w:rsidR="007E52A8" w:rsidRPr="0020328B" w:rsidRDefault="007E52A8" w:rsidP="007E52A8">
            <w:pPr>
              <w:rPr>
                <w:b/>
                <w:sz w:val="22"/>
                <w:szCs w:val="22"/>
              </w:rPr>
            </w:pPr>
            <w:r w:rsidRPr="0020328B">
              <w:rPr>
                <w:b/>
                <w:sz w:val="22"/>
                <w:szCs w:val="22"/>
              </w:rPr>
              <w:t>Állítsa be az adagot</w:t>
            </w:r>
          </w:p>
        </w:tc>
        <w:tc>
          <w:tcPr>
            <w:tcW w:w="2160" w:type="dxa"/>
          </w:tcPr>
          <w:p w14:paraId="2784024F" w14:textId="683C4DC8" w:rsidR="007E52A8" w:rsidRPr="0020328B" w:rsidRDefault="00923AD8" w:rsidP="007E52A8">
            <w:pPr>
              <w:rPr>
                <w:b/>
                <w:sz w:val="22"/>
                <w:szCs w:val="22"/>
              </w:rPr>
            </w:pPr>
            <w:r w:rsidRPr="0020328B">
              <w:rPr>
                <w:b/>
                <w:noProof/>
                <w:sz w:val="22"/>
                <w:szCs w:val="22"/>
              </w:rPr>
              <w:drawing>
                <wp:inline distT="0" distB="0" distL="0" distR="0" wp14:anchorId="19EBAE53" wp14:editId="6FC4B40D">
                  <wp:extent cx="993775" cy="1160780"/>
                  <wp:effectExtent l="0" t="0" r="0" b="0"/>
                  <wp:docPr id="123" name="Kép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3775" cy="1160780"/>
                          </a:xfrm>
                          <a:prstGeom prst="rect">
                            <a:avLst/>
                          </a:prstGeom>
                          <a:noFill/>
                          <a:ln>
                            <a:noFill/>
                          </a:ln>
                        </pic:spPr>
                      </pic:pic>
                    </a:graphicData>
                  </a:graphic>
                </wp:inline>
              </w:drawing>
            </w:r>
          </w:p>
        </w:tc>
        <w:tc>
          <w:tcPr>
            <w:tcW w:w="1620" w:type="dxa"/>
          </w:tcPr>
          <w:p w14:paraId="0E596213" w14:textId="527EFEFC" w:rsidR="007E52A8" w:rsidRPr="0020328B" w:rsidRDefault="00923AD8" w:rsidP="007E52A8">
            <w:pPr>
              <w:rPr>
                <w:b/>
                <w:sz w:val="22"/>
                <w:szCs w:val="22"/>
              </w:rPr>
            </w:pPr>
            <w:r w:rsidRPr="0020328B">
              <w:rPr>
                <w:b/>
                <w:noProof/>
                <w:sz w:val="22"/>
                <w:szCs w:val="22"/>
              </w:rPr>
              <w:drawing>
                <wp:inline distT="0" distB="0" distL="0" distR="0" wp14:anchorId="018B5B21" wp14:editId="3A93C87C">
                  <wp:extent cx="707390" cy="675640"/>
                  <wp:effectExtent l="0" t="0" r="0" b="0"/>
                  <wp:docPr id="124" name="Kép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07390" cy="675640"/>
                          </a:xfrm>
                          <a:prstGeom prst="rect">
                            <a:avLst/>
                          </a:prstGeom>
                          <a:noFill/>
                          <a:ln>
                            <a:noFill/>
                          </a:ln>
                        </pic:spPr>
                      </pic:pic>
                    </a:graphicData>
                  </a:graphic>
                </wp:inline>
              </w:drawing>
            </w:r>
          </w:p>
        </w:tc>
        <w:tc>
          <w:tcPr>
            <w:tcW w:w="900" w:type="dxa"/>
          </w:tcPr>
          <w:p w14:paraId="1614306C" w14:textId="77777777" w:rsidR="007E52A8" w:rsidRPr="0020328B" w:rsidRDefault="007E52A8" w:rsidP="007E52A8">
            <w:pPr>
              <w:rPr>
                <w:sz w:val="22"/>
                <w:szCs w:val="22"/>
              </w:rPr>
            </w:pPr>
            <w:r w:rsidRPr="0020328B">
              <w:rPr>
                <w:sz w:val="22"/>
                <w:szCs w:val="22"/>
              </w:rPr>
              <w:t>Piros csík</w:t>
            </w:r>
          </w:p>
        </w:tc>
        <w:tc>
          <w:tcPr>
            <w:tcW w:w="990" w:type="dxa"/>
          </w:tcPr>
          <w:p w14:paraId="1F925795" w14:textId="77777777" w:rsidR="007E52A8" w:rsidRPr="0020328B" w:rsidRDefault="007E52A8" w:rsidP="007E52A8">
            <w:pPr>
              <w:rPr>
                <w:sz w:val="22"/>
                <w:szCs w:val="22"/>
              </w:rPr>
            </w:pPr>
          </w:p>
          <w:p w14:paraId="4C36B962" w14:textId="77777777" w:rsidR="007E52A8" w:rsidRPr="0020328B" w:rsidRDefault="007E52A8" w:rsidP="007E52A8">
            <w:pPr>
              <w:rPr>
                <w:sz w:val="22"/>
                <w:szCs w:val="22"/>
              </w:rPr>
            </w:pPr>
          </w:p>
          <w:p w14:paraId="6A72BEAA" w14:textId="77777777" w:rsidR="007E52A8" w:rsidRPr="0020328B" w:rsidRDefault="007E52A8" w:rsidP="007E52A8">
            <w:pPr>
              <w:rPr>
                <w:sz w:val="22"/>
                <w:szCs w:val="22"/>
              </w:rPr>
            </w:pPr>
            <w:r w:rsidRPr="0020328B">
              <w:rPr>
                <w:sz w:val="22"/>
                <w:szCs w:val="22"/>
              </w:rPr>
              <w:t>Belső tűvédő</w:t>
            </w:r>
          </w:p>
          <w:p w14:paraId="4F096656" w14:textId="77777777" w:rsidR="007E52A8" w:rsidRPr="0020328B" w:rsidRDefault="007E52A8" w:rsidP="007E52A8">
            <w:pPr>
              <w:rPr>
                <w:sz w:val="22"/>
                <w:szCs w:val="22"/>
              </w:rPr>
            </w:pPr>
            <w:r w:rsidRPr="0020328B">
              <w:rPr>
                <w:sz w:val="22"/>
                <w:szCs w:val="22"/>
              </w:rPr>
              <w:t>kupak</w:t>
            </w:r>
          </w:p>
        </w:tc>
        <w:tc>
          <w:tcPr>
            <w:tcW w:w="2310" w:type="dxa"/>
          </w:tcPr>
          <w:p w14:paraId="36A7BE45" w14:textId="08D7E958" w:rsidR="007E52A8" w:rsidRPr="0020328B" w:rsidRDefault="00923AD8" w:rsidP="007E52A8">
            <w:pPr>
              <w:rPr>
                <w:b/>
                <w:sz w:val="22"/>
                <w:szCs w:val="22"/>
              </w:rPr>
            </w:pPr>
            <w:r w:rsidRPr="0020328B">
              <w:rPr>
                <w:b/>
                <w:noProof/>
                <w:sz w:val="22"/>
                <w:szCs w:val="22"/>
              </w:rPr>
              <w:drawing>
                <wp:inline distT="0" distB="0" distL="0" distR="0" wp14:anchorId="5A33C493" wp14:editId="6D0C3847">
                  <wp:extent cx="715645" cy="612140"/>
                  <wp:effectExtent l="0" t="0" r="0" b="0"/>
                  <wp:docPr id="125" name="Kép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15645" cy="612140"/>
                          </a:xfrm>
                          <a:prstGeom prst="rect">
                            <a:avLst/>
                          </a:prstGeom>
                          <a:noFill/>
                          <a:ln>
                            <a:noFill/>
                          </a:ln>
                        </pic:spPr>
                      </pic:pic>
                    </a:graphicData>
                  </a:graphic>
                </wp:inline>
              </w:drawing>
            </w:r>
          </w:p>
        </w:tc>
      </w:tr>
      <w:tr w:rsidR="007E52A8" w:rsidRPr="0020328B" w14:paraId="75661166" w14:textId="77777777">
        <w:tc>
          <w:tcPr>
            <w:tcW w:w="1368" w:type="dxa"/>
          </w:tcPr>
          <w:p w14:paraId="6523C60F" w14:textId="77777777" w:rsidR="007E52A8" w:rsidRPr="0020328B" w:rsidRDefault="007E52A8" w:rsidP="007E52A8">
            <w:pPr>
              <w:rPr>
                <w:b/>
                <w:sz w:val="22"/>
                <w:szCs w:val="22"/>
              </w:rPr>
            </w:pPr>
          </w:p>
        </w:tc>
        <w:tc>
          <w:tcPr>
            <w:tcW w:w="2160" w:type="dxa"/>
          </w:tcPr>
          <w:p w14:paraId="28720857" w14:textId="77777777" w:rsidR="007E52A8" w:rsidRPr="0020328B" w:rsidRDefault="007E52A8" w:rsidP="007E52A8">
            <w:pPr>
              <w:rPr>
                <w:sz w:val="22"/>
                <w:szCs w:val="22"/>
              </w:rPr>
            </w:pPr>
            <w:r w:rsidRPr="0020328B">
              <w:rPr>
                <w:b/>
                <w:sz w:val="22"/>
                <w:szCs w:val="22"/>
              </w:rPr>
              <w:t xml:space="preserve">Húzza </w:t>
            </w:r>
            <w:r w:rsidRPr="0020328B">
              <w:rPr>
                <w:sz w:val="22"/>
                <w:szCs w:val="22"/>
              </w:rPr>
              <w:t xml:space="preserve">ki </w:t>
            </w:r>
            <w:r w:rsidRPr="0020328B">
              <w:rPr>
                <w:b/>
                <w:sz w:val="22"/>
                <w:szCs w:val="22"/>
              </w:rPr>
              <w:t>ütközésig</w:t>
            </w:r>
            <w:r w:rsidRPr="0020328B">
              <w:rPr>
                <w:sz w:val="22"/>
                <w:szCs w:val="22"/>
              </w:rPr>
              <w:t xml:space="preserve"> a fekete adagológombot </w:t>
            </w:r>
          </w:p>
          <w:p w14:paraId="39B6B1BF" w14:textId="77777777" w:rsidR="007E52A8" w:rsidRPr="0020328B" w:rsidRDefault="007E52A8" w:rsidP="007E52A8">
            <w:pPr>
              <w:rPr>
                <w:b/>
                <w:sz w:val="22"/>
                <w:szCs w:val="22"/>
              </w:rPr>
            </w:pPr>
          </w:p>
          <w:p w14:paraId="30CDB272" w14:textId="77777777" w:rsidR="007E52A8" w:rsidRPr="0020328B" w:rsidRDefault="007E52A8" w:rsidP="007E52A8">
            <w:pPr>
              <w:rPr>
                <w:sz w:val="22"/>
                <w:szCs w:val="22"/>
              </w:rPr>
            </w:pPr>
            <w:r w:rsidRPr="0020328B">
              <w:rPr>
                <w:sz w:val="22"/>
                <w:szCs w:val="22"/>
              </w:rPr>
              <w:t>Ha nem tudja kihúzni a fekete adagológombot,  olvassa el a</w:t>
            </w:r>
            <w:r w:rsidRPr="0020328B">
              <w:rPr>
                <w:i/>
                <w:sz w:val="22"/>
                <w:szCs w:val="22"/>
              </w:rPr>
              <w:t xml:space="preserve"> Hibák javítása c. rész „E. probléma” pontját</w:t>
            </w:r>
            <w:r w:rsidRPr="0020328B">
              <w:rPr>
                <w:sz w:val="22"/>
                <w:szCs w:val="22"/>
              </w:rPr>
              <w:t>.</w:t>
            </w:r>
          </w:p>
        </w:tc>
        <w:tc>
          <w:tcPr>
            <w:tcW w:w="1620" w:type="dxa"/>
          </w:tcPr>
          <w:p w14:paraId="5E4392E2" w14:textId="77777777" w:rsidR="007E52A8" w:rsidRPr="0020328B" w:rsidRDefault="007E52A8" w:rsidP="007E52A8">
            <w:pPr>
              <w:rPr>
                <w:sz w:val="22"/>
                <w:szCs w:val="22"/>
              </w:rPr>
            </w:pPr>
            <w:r w:rsidRPr="0020328B">
              <w:rPr>
                <w:b/>
                <w:sz w:val="22"/>
                <w:szCs w:val="22"/>
              </w:rPr>
              <w:t>Ellenőrizze</w:t>
            </w:r>
            <w:r w:rsidRPr="0020328B">
              <w:rPr>
                <w:sz w:val="22"/>
                <w:szCs w:val="22"/>
              </w:rPr>
              <w:t>,</w:t>
            </w:r>
            <w:r w:rsidRPr="0020328B">
              <w:rPr>
                <w:b/>
                <w:sz w:val="22"/>
                <w:szCs w:val="22"/>
              </w:rPr>
              <w:t xml:space="preserve"> </w:t>
            </w:r>
            <w:r w:rsidRPr="0020328B">
              <w:rPr>
                <w:sz w:val="22"/>
                <w:szCs w:val="22"/>
              </w:rPr>
              <w:t>hogy látszik-e a piros csík.</w:t>
            </w:r>
            <w:r w:rsidRPr="0020328B">
              <w:rPr>
                <w:b/>
                <w:sz w:val="22"/>
                <w:szCs w:val="22"/>
              </w:rPr>
              <w:t xml:space="preserve"> </w:t>
            </w:r>
          </w:p>
        </w:tc>
        <w:tc>
          <w:tcPr>
            <w:tcW w:w="900" w:type="dxa"/>
          </w:tcPr>
          <w:p w14:paraId="6166CF47" w14:textId="77777777" w:rsidR="007E52A8" w:rsidRPr="0020328B" w:rsidRDefault="007E52A8" w:rsidP="007E52A8">
            <w:pPr>
              <w:rPr>
                <w:b/>
                <w:sz w:val="22"/>
                <w:szCs w:val="22"/>
              </w:rPr>
            </w:pPr>
          </w:p>
        </w:tc>
        <w:tc>
          <w:tcPr>
            <w:tcW w:w="990" w:type="dxa"/>
          </w:tcPr>
          <w:p w14:paraId="402AB534" w14:textId="77777777" w:rsidR="007E52A8" w:rsidRPr="0020328B" w:rsidRDefault="007E52A8" w:rsidP="007E52A8">
            <w:pPr>
              <w:rPr>
                <w:b/>
                <w:sz w:val="22"/>
                <w:szCs w:val="22"/>
              </w:rPr>
            </w:pPr>
          </w:p>
        </w:tc>
        <w:tc>
          <w:tcPr>
            <w:tcW w:w="2310" w:type="dxa"/>
          </w:tcPr>
          <w:p w14:paraId="417660A2" w14:textId="77777777" w:rsidR="007E52A8" w:rsidRPr="0020328B" w:rsidRDefault="007E52A8" w:rsidP="007E52A8">
            <w:pPr>
              <w:rPr>
                <w:sz w:val="22"/>
                <w:szCs w:val="22"/>
              </w:rPr>
            </w:pPr>
            <w:r w:rsidRPr="0020328B">
              <w:rPr>
                <w:b/>
                <w:sz w:val="22"/>
                <w:szCs w:val="22"/>
              </w:rPr>
              <w:t xml:space="preserve">Húzza </w:t>
            </w:r>
            <w:r w:rsidRPr="0020328B">
              <w:rPr>
                <w:sz w:val="22"/>
                <w:szCs w:val="22"/>
              </w:rPr>
              <w:t>le a belső tűvédő kupakot és dobja el.</w:t>
            </w:r>
          </w:p>
        </w:tc>
      </w:tr>
    </w:tbl>
    <w:p w14:paraId="67B65B22" w14:textId="77777777" w:rsidR="007E52A8" w:rsidRPr="0020328B" w:rsidRDefault="007E52A8" w:rsidP="007E52A8">
      <w:pPr>
        <w:rPr>
          <w:rFonts w:ascii="Arial" w:hAnsi="Arial" w:cs="Arial"/>
          <w:b/>
        </w:rPr>
      </w:pPr>
    </w:p>
    <w:tbl>
      <w:tblPr>
        <w:tblW w:w="934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304"/>
        <w:gridCol w:w="3919"/>
        <w:gridCol w:w="4125"/>
      </w:tblGrid>
      <w:tr w:rsidR="007E52A8" w:rsidRPr="0020328B" w14:paraId="29022358" w14:textId="77777777">
        <w:tc>
          <w:tcPr>
            <w:tcW w:w="0" w:type="auto"/>
          </w:tcPr>
          <w:p w14:paraId="59D3028A" w14:textId="77777777" w:rsidR="007E52A8" w:rsidRPr="0020328B" w:rsidRDefault="007E52A8" w:rsidP="007E52A8">
            <w:pPr>
              <w:rPr>
                <w:b/>
                <w:sz w:val="22"/>
                <w:szCs w:val="22"/>
              </w:rPr>
            </w:pPr>
            <w:r w:rsidRPr="0020328B">
              <w:rPr>
                <w:b/>
                <w:sz w:val="22"/>
                <w:szCs w:val="22"/>
              </w:rPr>
              <w:t>4</w:t>
            </w:r>
          </w:p>
          <w:p w14:paraId="0F154426" w14:textId="77777777" w:rsidR="007E52A8" w:rsidRPr="0020328B" w:rsidRDefault="007E52A8" w:rsidP="007E52A8">
            <w:pPr>
              <w:rPr>
                <w:b/>
                <w:sz w:val="22"/>
                <w:szCs w:val="22"/>
              </w:rPr>
            </w:pPr>
            <w:r w:rsidRPr="0020328B">
              <w:rPr>
                <w:b/>
                <w:sz w:val="22"/>
                <w:szCs w:val="22"/>
              </w:rPr>
              <w:t>Adja be az adagot</w:t>
            </w:r>
          </w:p>
        </w:tc>
        <w:tc>
          <w:tcPr>
            <w:tcW w:w="3919" w:type="dxa"/>
          </w:tcPr>
          <w:p w14:paraId="3DE41B61" w14:textId="11BA705F" w:rsidR="007E52A8" w:rsidRPr="0020328B" w:rsidRDefault="00923AD8" w:rsidP="007E52A8">
            <w:pPr>
              <w:rPr>
                <w:b/>
                <w:sz w:val="22"/>
                <w:szCs w:val="22"/>
              </w:rPr>
            </w:pPr>
            <w:r w:rsidRPr="0020328B">
              <w:rPr>
                <w:b/>
                <w:noProof/>
                <w:sz w:val="22"/>
                <w:szCs w:val="22"/>
              </w:rPr>
              <w:drawing>
                <wp:inline distT="0" distB="0" distL="0" distR="0" wp14:anchorId="0F090F1A" wp14:editId="0A203C6A">
                  <wp:extent cx="1478915" cy="803275"/>
                  <wp:effectExtent l="0" t="0" r="0" b="0"/>
                  <wp:docPr id="126"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8915" cy="803275"/>
                          </a:xfrm>
                          <a:prstGeom prst="rect">
                            <a:avLst/>
                          </a:prstGeom>
                          <a:noFill/>
                          <a:ln>
                            <a:noFill/>
                          </a:ln>
                        </pic:spPr>
                      </pic:pic>
                    </a:graphicData>
                  </a:graphic>
                </wp:inline>
              </w:drawing>
            </w:r>
          </w:p>
        </w:tc>
        <w:tc>
          <w:tcPr>
            <w:tcW w:w="4125" w:type="dxa"/>
          </w:tcPr>
          <w:p w14:paraId="72FB2D34" w14:textId="0EA0071F" w:rsidR="007E52A8" w:rsidRPr="0020328B" w:rsidRDefault="00923AD8" w:rsidP="007E52A8">
            <w:pPr>
              <w:rPr>
                <w:b/>
                <w:sz w:val="22"/>
                <w:szCs w:val="22"/>
              </w:rPr>
            </w:pPr>
            <w:r w:rsidRPr="0020328B">
              <w:rPr>
                <w:b/>
                <w:noProof/>
                <w:sz w:val="22"/>
                <w:szCs w:val="22"/>
              </w:rPr>
              <w:drawing>
                <wp:inline distT="0" distB="0" distL="0" distR="0" wp14:anchorId="69951343" wp14:editId="7FAC4355">
                  <wp:extent cx="1526540" cy="787400"/>
                  <wp:effectExtent l="0" t="0" r="0" b="0"/>
                  <wp:docPr id="127"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6540" cy="787400"/>
                          </a:xfrm>
                          <a:prstGeom prst="rect">
                            <a:avLst/>
                          </a:prstGeom>
                          <a:noFill/>
                          <a:ln>
                            <a:noFill/>
                          </a:ln>
                        </pic:spPr>
                      </pic:pic>
                    </a:graphicData>
                  </a:graphic>
                </wp:inline>
              </w:drawing>
            </w:r>
          </w:p>
        </w:tc>
      </w:tr>
      <w:tr w:rsidR="007E52A8" w:rsidRPr="0020328B" w14:paraId="079D54CF" w14:textId="77777777">
        <w:tc>
          <w:tcPr>
            <w:tcW w:w="0" w:type="auto"/>
          </w:tcPr>
          <w:p w14:paraId="5212BFC2" w14:textId="77777777" w:rsidR="007E52A8" w:rsidRPr="0020328B" w:rsidRDefault="007E52A8" w:rsidP="007E52A8">
            <w:pPr>
              <w:rPr>
                <w:b/>
                <w:sz w:val="22"/>
                <w:szCs w:val="22"/>
              </w:rPr>
            </w:pPr>
          </w:p>
        </w:tc>
        <w:tc>
          <w:tcPr>
            <w:tcW w:w="3919" w:type="dxa"/>
          </w:tcPr>
          <w:p w14:paraId="345358AF" w14:textId="77777777" w:rsidR="007E52A8" w:rsidRPr="0020328B" w:rsidRDefault="007E52A8" w:rsidP="007E52A8">
            <w:pPr>
              <w:rPr>
                <w:sz w:val="22"/>
                <w:szCs w:val="22"/>
              </w:rPr>
            </w:pPr>
            <w:r w:rsidRPr="0020328B">
              <w:rPr>
                <w:sz w:val="22"/>
                <w:szCs w:val="22"/>
              </w:rPr>
              <w:t>Képezzen óvatosan bőrredőt a combján vagy a hasán és szúrja a tűt egyenesen a bőrébe.</w:t>
            </w:r>
          </w:p>
        </w:tc>
        <w:tc>
          <w:tcPr>
            <w:tcW w:w="4125" w:type="dxa"/>
          </w:tcPr>
          <w:p w14:paraId="7C7DF7EE" w14:textId="77777777" w:rsidR="007E52A8" w:rsidRPr="0020328B" w:rsidRDefault="007E52A8" w:rsidP="00B310A5">
            <w:pPr>
              <w:rPr>
                <w:b/>
                <w:sz w:val="22"/>
                <w:szCs w:val="22"/>
              </w:rPr>
            </w:pPr>
            <w:r w:rsidRPr="0020328B">
              <w:rPr>
                <w:b/>
                <w:sz w:val="22"/>
                <w:szCs w:val="22"/>
              </w:rPr>
              <w:t xml:space="preserve">Nyomja be </w:t>
            </w:r>
            <w:r w:rsidRPr="0020328B">
              <w:rPr>
                <w:sz w:val="22"/>
                <w:szCs w:val="22"/>
              </w:rPr>
              <w:t>ütközésig</w:t>
            </w:r>
            <w:r w:rsidRPr="0020328B">
              <w:rPr>
                <w:b/>
                <w:sz w:val="22"/>
                <w:szCs w:val="22"/>
              </w:rPr>
              <w:t xml:space="preserve"> </w:t>
            </w:r>
            <w:r w:rsidRPr="0020328B">
              <w:rPr>
                <w:sz w:val="22"/>
                <w:szCs w:val="22"/>
              </w:rPr>
              <w:t xml:space="preserve">a fekete adagológombot.  Tartsa benyomva és  </w:t>
            </w:r>
            <w:r w:rsidRPr="0020328B">
              <w:rPr>
                <w:b/>
                <w:sz w:val="22"/>
                <w:szCs w:val="22"/>
              </w:rPr>
              <w:t xml:space="preserve">számoljon  l-a-s-s-a-n 5-ig.  </w:t>
            </w:r>
            <w:r w:rsidRPr="0020328B">
              <w:rPr>
                <w:sz w:val="22"/>
                <w:szCs w:val="22"/>
              </w:rPr>
              <w:t>Ezután húzza ki a tűt a bőréből.</w:t>
            </w:r>
          </w:p>
        </w:tc>
      </w:tr>
    </w:tbl>
    <w:p w14:paraId="39CB39AE" w14:textId="77777777" w:rsidR="007E52A8" w:rsidRPr="0020328B" w:rsidRDefault="007E52A8" w:rsidP="007E52A8">
      <w:pPr>
        <w:rPr>
          <w:rFonts w:ascii="Arial" w:hAnsi="Arial" w:cs="Arial"/>
          <w:b/>
        </w:rPr>
      </w:pPr>
    </w:p>
    <w:p w14:paraId="44708FB1" w14:textId="77777777" w:rsidR="007E52A8" w:rsidRPr="0020328B" w:rsidRDefault="007E52A8" w:rsidP="007E52A8">
      <w:pPr>
        <w:rPr>
          <w:rFonts w:ascii="Arial" w:hAnsi="Arial" w:cs="Arial"/>
          <w:b/>
        </w:rPr>
      </w:pPr>
      <w:r w:rsidRPr="0020328B">
        <w:rPr>
          <w:rFonts w:ascii="Arial" w:hAnsi="Arial" w:cs="Arial"/>
          <w:b/>
        </w:rPr>
        <w:br w:type="page"/>
      </w:r>
    </w:p>
    <w:tbl>
      <w:tblPr>
        <w:tblW w:w="934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178"/>
        <w:gridCol w:w="1627"/>
        <w:gridCol w:w="1608"/>
        <w:gridCol w:w="1731"/>
        <w:gridCol w:w="2204"/>
      </w:tblGrid>
      <w:tr w:rsidR="007E52A8" w:rsidRPr="0020328B" w14:paraId="59370ADE" w14:textId="77777777">
        <w:tc>
          <w:tcPr>
            <w:tcW w:w="9348" w:type="dxa"/>
            <w:gridSpan w:val="5"/>
            <w:tcBorders>
              <w:top w:val="single" w:sz="4" w:space="0" w:color="FF0000"/>
              <w:left w:val="single" w:sz="4" w:space="0" w:color="FF0000"/>
              <w:bottom w:val="nil"/>
              <w:right w:val="single" w:sz="4" w:space="0" w:color="FF0000"/>
            </w:tcBorders>
            <w:shd w:val="clear" w:color="auto" w:fill="FF0000"/>
          </w:tcPr>
          <w:p w14:paraId="2D455E15" w14:textId="77777777" w:rsidR="007E52A8" w:rsidRPr="0020328B" w:rsidRDefault="007E52A8" w:rsidP="007E52A8">
            <w:pPr>
              <w:rPr>
                <w:b/>
                <w:color w:val="FFFFFF"/>
                <w:sz w:val="22"/>
                <w:szCs w:val="22"/>
              </w:rPr>
            </w:pPr>
            <w:r w:rsidRPr="0020328B">
              <w:rPr>
                <w:b/>
                <w:sz w:val="22"/>
                <w:szCs w:val="22"/>
              </w:rPr>
              <w:lastRenderedPageBreak/>
              <w:t xml:space="preserve">                                                   </w:t>
            </w:r>
            <w:r w:rsidRPr="0020328B">
              <w:rPr>
                <w:b/>
                <w:color w:val="FFFFFF"/>
                <w:sz w:val="22"/>
                <w:szCs w:val="22"/>
              </w:rPr>
              <w:t>FONTOS</w:t>
            </w:r>
          </w:p>
        </w:tc>
      </w:tr>
      <w:tr w:rsidR="007E52A8" w:rsidRPr="0020328B" w14:paraId="5DDFA1E7" w14:textId="77777777">
        <w:tc>
          <w:tcPr>
            <w:tcW w:w="2178" w:type="dxa"/>
            <w:tcBorders>
              <w:top w:val="nil"/>
              <w:left w:val="single" w:sz="4" w:space="0" w:color="FF0000"/>
              <w:bottom w:val="single" w:sz="4" w:space="0" w:color="FF0000"/>
            </w:tcBorders>
          </w:tcPr>
          <w:p w14:paraId="2FA8CC2D" w14:textId="77777777" w:rsidR="007E52A8" w:rsidRPr="0020328B" w:rsidRDefault="007E52A8" w:rsidP="007E52A8">
            <w:pPr>
              <w:rPr>
                <w:b/>
                <w:sz w:val="22"/>
                <w:szCs w:val="22"/>
              </w:rPr>
            </w:pPr>
            <w:r w:rsidRPr="0020328B">
              <w:rPr>
                <w:b/>
                <w:sz w:val="22"/>
                <w:szCs w:val="22"/>
              </w:rPr>
              <w:t>5</w:t>
            </w:r>
          </w:p>
          <w:p w14:paraId="79ADB8E7" w14:textId="77777777" w:rsidR="007E52A8" w:rsidRPr="0020328B" w:rsidRDefault="007E52A8" w:rsidP="007E52A8">
            <w:pPr>
              <w:rPr>
                <w:b/>
                <w:sz w:val="22"/>
                <w:szCs w:val="22"/>
              </w:rPr>
            </w:pPr>
            <w:r w:rsidRPr="0020328B">
              <w:rPr>
                <w:b/>
                <w:sz w:val="22"/>
                <w:szCs w:val="22"/>
              </w:rPr>
              <w:t>A beadott adag leellenőrzése</w:t>
            </w:r>
          </w:p>
        </w:tc>
        <w:tc>
          <w:tcPr>
            <w:tcW w:w="1627" w:type="dxa"/>
            <w:tcBorders>
              <w:top w:val="nil"/>
              <w:bottom w:val="single" w:sz="4" w:space="0" w:color="FF0000"/>
            </w:tcBorders>
          </w:tcPr>
          <w:p w14:paraId="189B7EF7" w14:textId="2B2C7A1A" w:rsidR="007E52A8" w:rsidRPr="0020328B" w:rsidRDefault="00923AD8" w:rsidP="007E52A8">
            <w:pPr>
              <w:rPr>
                <w:b/>
                <w:sz w:val="22"/>
                <w:szCs w:val="22"/>
              </w:rPr>
            </w:pPr>
            <w:r w:rsidRPr="0020328B">
              <w:rPr>
                <w:b/>
                <w:noProof/>
                <w:sz w:val="22"/>
                <w:szCs w:val="22"/>
              </w:rPr>
              <w:drawing>
                <wp:inline distT="0" distB="0" distL="0" distR="0" wp14:anchorId="1710E1BC" wp14:editId="3FF4BE11">
                  <wp:extent cx="993775" cy="763270"/>
                  <wp:effectExtent l="0" t="0" r="0" b="0"/>
                  <wp:docPr id="128"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3775" cy="763270"/>
                          </a:xfrm>
                          <a:prstGeom prst="rect">
                            <a:avLst/>
                          </a:prstGeom>
                          <a:noFill/>
                          <a:ln>
                            <a:noFill/>
                          </a:ln>
                        </pic:spPr>
                      </pic:pic>
                    </a:graphicData>
                  </a:graphic>
                </wp:inline>
              </w:drawing>
            </w:r>
          </w:p>
        </w:tc>
        <w:tc>
          <w:tcPr>
            <w:tcW w:w="1608" w:type="dxa"/>
            <w:tcBorders>
              <w:top w:val="nil"/>
              <w:bottom w:val="single" w:sz="4" w:space="0" w:color="FF0000"/>
            </w:tcBorders>
          </w:tcPr>
          <w:p w14:paraId="206285C0" w14:textId="77777777" w:rsidR="007E52A8" w:rsidRPr="0020328B" w:rsidRDefault="007E52A8" w:rsidP="007E52A8">
            <w:pPr>
              <w:rPr>
                <w:sz w:val="22"/>
                <w:szCs w:val="22"/>
              </w:rPr>
            </w:pPr>
            <w:r w:rsidRPr="0020328B">
              <w:rPr>
                <w:b/>
                <w:sz w:val="22"/>
                <w:szCs w:val="22"/>
              </w:rPr>
              <w:t>Az injekció befejezése után</w:t>
            </w:r>
            <w:r w:rsidRPr="0020328B">
              <w:rPr>
                <w:sz w:val="22"/>
                <w:szCs w:val="22"/>
              </w:rPr>
              <w:t>:</w:t>
            </w:r>
          </w:p>
          <w:p w14:paraId="7EB1DD2E" w14:textId="77777777" w:rsidR="007E52A8" w:rsidRPr="0020328B" w:rsidRDefault="007E52A8" w:rsidP="007E52A8">
            <w:pPr>
              <w:rPr>
                <w:sz w:val="22"/>
                <w:szCs w:val="22"/>
              </w:rPr>
            </w:pPr>
            <w:r w:rsidRPr="0020328B">
              <w:rPr>
                <w:sz w:val="22"/>
                <w:szCs w:val="22"/>
              </w:rPr>
              <w:t xml:space="preserve">Amikor a tűt kihúzta a bőréből, </w:t>
            </w:r>
            <w:r w:rsidRPr="0020328B">
              <w:rPr>
                <w:b/>
                <w:sz w:val="22"/>
                <w:szCs w:val="22"/>
              </w:rPr>
              <w:t>ellenőrizze</w:t>
            </w:r>
            <w:r w:rsidRPr="0020328B">
              <w:rPr>
                <w:sz w:val="22"/>
                <w:szCs w:val="22"/>
              </w:rPr>
              <w:t>, hogy a fekete adagológomb teljesen be van-e nyomva.  Ha nem látszik a sárga tollszár, akkor helyesen végezte el az injekció beadásának lépéseit.</w:t>
            </w:r>
          </w:p>
        </w:tc>
        <w:tc>
          <w:tcPr>
            <w:tcW w:w="1731" w:type="dxa"/>
            <w:tcBorders>
              <w:top w:val="nil"/>
              <w:bottom w:val="single" w:sz="4" w:space="0" w:color="FF0000"/>
            </w:tcBorders>
          </w:tcPr>
          <w:p w14:paraId="087F2407" w14:textId="3B47F653" w:rsidR="007E52A8" w:rsidRPr="0020328B" w:rsidRDefault="00923AD8" w:rsidP="007E52A8">
            <w:pPr>
              <w:rPr>
                <w:b/>
                <w:sz w:val="22"/>
                <w:szCs w:val="22"/>
              </w:rPr>
            </w:pPr>
            <w:r w:rsidRPr="0020328B">
              <w:rPr>
                <w:b/>
                <w:noProof/>
                <w:sz w:val="22"/>
                <w:szCs w:val="22"/>
              </w:rPr>
              <w:drawing>
                <wp:inline distT="0" distB="0" distL="0" distR="0" wp14:anchorId="7DB0AE74" wp14:editId="06A3217A">
                  <wp:extent cx="962025" cy="731520"/>
                  <wp:effectExtent l="0" t="0" r="0" b="0"/>
                  <wp:docPr id="129"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62025" cy="731520"/>
                          </a:xfrm>
                          <a:prstGeom prst="rect">
                            <a:avLst/>
                          </a:prstGeom>
                          <a:noFill/>
                          <a:ln>
                            <a:noFill/>
                          </a:ln>
                        </pic:spPr>
                      </pic:pic>
                    </a:graphicData>
                  </a:graphic>
                </wp:inline>
              </w:drawing>
            </w:r>
          </w:p>
        </w:tc>
        <w:tc>
          <w:tcPr>
            <w:tcW w:w="2204" w:type="dxa"/>
            <w:tcBorders>
              <w:top w:val="nil"/>
              <w:bottom w:val="single" w:sz="4" w:space="0" w:color="FF0000"/>
              <w:right w:val="single" w:sz="4" w:space="0" w:color="FF0000"/>
            </w:tcBorders>
          </w:tcPr>
          <w:p w14:paraId="1095CCD4" w14:textId="77777777" w:rsidR="007E52A8" w:rsidRPr="0020328B" w:rsidRDefault="007E52A8" w:rsidP="007E52A8">
            <w:pPr>
              <w:rPr>
                <w:b/>
                <w:sz w:val="22"/>
                <w:szCs w:val="22"/>
              </w:rPr>
            </w:pPr>
            <w:r w:rsidRPr="0020328B">
              <w:rPr>
                <w:sz w:val="22"/>
                <w:szCs w:val="22"/>
              </w:rPr>
              <w:t xml:space="preserve">Semmit </w:t>
            </w:r>
            <w:r w:rsidRPr="0020328B">
              <w:rPr>
                <w:b/>
                <w:sz w:val="22"/>
                <w:szCs w:val="22"/>
              </w:rPr>
              <w:t>NEM</w:t>
            </w:r>
            <w:r w:rsidRPr="0020328B">
              <w:rPr>
                <w:sz w:val="22"/>
                <w:szCs w:val="22"/>
              </w:rPr>
              <w:t xml:space="preserve"> kell látnia a sárga tollszárból. Ha látja és már beadta az injekciót, ne adja be még egyszer ugyanazon a napon. Viszont </w:t>
            </w:r>
            <w:r w:rsidRPr="0020328B">
              <w:rPr>
                <w:b/>
                <w:sz w:val="22"/>
                <w:szCs w:val="22"/>
              </w:rPr>
              <w:t>alapállapotba KELL állítania a FORSTEO</w:t>
            </w:r>
            <w:r w:rsidRPr="0020328B">
              <w:rPr>
                <w:sz w:val="22"/>
                <w:szCs w:val="22"/>
              </w:rPr>
              <w:t xml:space="preserve"> injekciós tollat, (lásd a Hibák javítása c. rész „A. probléma” pontját). </w:t>
            </w:r>
            <w:r w:rsidRPr="0020328B">
              <w:rPr>
                <w:strike/>
                <w:sz w:val="22"/>
                <w:szCs w:val="22"/>
              </w:rPr>
              <w:t xml:space="preserve"> </w:t>
            </w:r>
          </w:p>
        </w:tc>
      </w:tr>
    </w:tbl>
    <w:p w14:paraId="6753004B" w14:textId="2AB04E56" w:rsidR="007E52A8" w:rsidRPr="0020328B" w:rsidRDefault="00923AD8" w:rsidP="007E52A8">
      <w:pPr>
        <w:rPr>
          <w:rFonts w:ascii="Arial" w:hAnsi="Arial" w:cs="Arial"/>
          <w:b/>
        </w:rPr>
      </w:pPr>
      <w:r w:rsidRPr="0020328B">
        <w:rPr>
          <w:rFonts w:ascii="Arial" w:hAnsi="Arial" w:cs="Arial"/>
          <w:b/>
          <w:noProof/>
        </w:rPr>
        <mc:AlternateContent>
          <mc:Choice Requires="wps">
            <w:drawing>
              <wp:anchor distT="0" distB="0" distL="114300" distR="114300" simplePos="0" relativeHeight="251658752" behindDoc="0" locked="0" layoutInCell="1" allowOverlap="1" wp14:anchorId="58A298BE" wp14:editId="1B7D22E4">
                <wp:simplePos x="0" y="0"/>
                <wp:positionH relativeFrom="column">
                  <wp:posOffset>640715</wp:posOffset>
                </wp:positionH>
                <wp:positionV relativeFrom="paragraph">
                  <wp:posOffset>93980</wp:posOffset>
                </wp:positionV>
                <wp:extent cx="593725" cy="445135"/>
                <wp:effectExtent l="7620" t="6350" r="8255" b="5715"/>
                <wp:wrapNone/>
                <wp:docPr id="20421613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445135"/>
                        </a:xfrm>
                        <a:prstGeom prst="rect">
                          <a:avLst/>
                        </a:prstGeom>
                        <a:solidFill>
                          <a:srgbClr val="FFFFFF"/>
                        </a:solidFill>
                        <a:ln w="9525">
                          <a:solidFill>
                            <a:srgbClr val="000000"/>
                          </a:solidFill>
                          <a:miter lim="800000"/>
                          <a:headEnd/>
                          <a:tailEnd/>
                        </a:ln>
                      </wps:spPr>
                      <wps:txbx>
                        <w:txbxContent>
                          <w:p w14:paraId="784CE40B" w14:textId="77777777" w:rsidR="00C95F04" w:rsidRPr="000C4946" w:rsidRDefault="00C95F04" w:rsidP="007E52A8">
                            <w:pPr>
                              <w:rPr>
                                <w:sz w:val="16"/>
                                <w:szCs w:val="16"/>
                              </w:rPr>
                            </w:pPr>
                            <w:r>
                              <w:rPr>
                                <w:sz w:val="16"/>
                                <w:szCs w:val="16"/>
                              </w:rPr>
                              <w:t>külső tűvédő kupak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298BE" id="Text Box 4" o:spid="_x0000_s1027" type="#_x0000_t202" style="position:absolute;margin-left:50.45pt;margin-top:7.4pt;width:46.75pt;height:3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">
                <v:textbox>
                  <w:txbxContent>
                    <w:p w14:paraId="784CE40B" w14:textId="77777777" w:rsidR="00C95F04" w:rsidRPr="000C4946" w:rsidRDefault="00C95F04" w:rsidP="007E52A8">
                      <w:pPr>
                        <w:rPr>
                          <w:sz w:val="16"/>
                          <w:szCs w:val="16"/>
                        </w:rPr>
                      </w:pPr>
                      <w:r>
                        <w:rPr>
                          <w:sz w:val="16"/>
                          <w:szCs w:val="16"/>
                        </w:rPr>
                        <w:t>külső tűvédő kupak</w:t>
                      </w:r>
                    </w:p>
                  </w:txbxContent>
                </v:textbox>
              </v:shape>
            </w:pict>
          </mc:Fallback>
        </mc:AlternateContent>
      </w:r>
    </w:p>
    <w:tbl>
      <w:tblPr>
        <w:tblW w:w="934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41"/>
        <w:gridCol w:w="1941"/>
        <w:gridCol w:w="2046"/>
        <w:gridCol w:w="2301"/>
        <w:gridCol w:w="2019"/>
      </w:tblGrid>
      <w:tr w:rsidR="007E52A8" w:rsidRPr="0020328B" w14:paraId="7FE7C270" w14:textId="77777777">
        <w:tc>
          <w:tcPr>
            <w:tcW w:w="1041" w:type="dxa"/>
          </w:tcPr>
          <w:p w14:paraId="763F343B" w14:textId="77777777" w:rsidR="007E52A8" w:rsidRPr="0020328B" w:rsidRDefault="007E52A8" w:rsidP="007E52A8">
            <w:pPr>
              <w:rPr>
                <w:b/>
                <w:sz w:val="22"/>
                <w:szCs w:val="22"/>
              </w:rPr>
            </w:pPr>
            <w:r w:rsidRPr="0020328B">
              <w:rPr>
                <w:b/>
                <w:sz w:val="22"/>
                <w:szCs w:val="22"/>
              </w:rPr>
              <w:t>6</w:t>
            </w:r>
          </w:p>
          <w:p w14:paraId="71C3A65B" w14:textId="77777777" w:rsidR="007E52A8" w:rsidRPr="0020328B" w:rsidRDefault="007E52A8" w:rsidP="007E52A8">
            <w:pPr>
              <w:rPr>
                <w:b/>
                <w:sz w:val="22"/>
                <w:szCs w:val="22"/>
              </w:rPr>
            </w:pPr>
            <w:r w:rsidRPr="0020328B">
              <w:rPr>
                <w:b/>
                <w:sz w:val="22"/>
                <w:szCs w:val="22"/>
              </w:rPr>
              <w:t>Vegye le a tűt</w:t>
            </w:r>
          </w:p>
        </w:tc>
        <w:tc>
          <w:tcPr>
            <w:tcW w:w="1941" w:type="dxa"/>
          </w:tcPr>
          <w:p w14:paraId="79D1D2B0" w14:textId="3065FA01" w:rsidR="007E52A8" w:rsidRPr="0020328B" w:rsidRDefault="00923AD8" w:rsidP="007E52A8">
            <w:pPr>
              <w:rPr>
                <w:b/>
                <w:sz w:val="22"/>
                <w:szCs w:val="22"/>
              </w:rPr>
            </w:pPr>
            <w:r w:rsidRPr="0020328B">
              <w:rPr>
                <w:b/>
                <w:noProof/>
                <w:sz w:val="22"/>
                <w:szCs w:val="22"/>
              </w:rPr>
              <w:drawing>
                <wp:inline distT="0" distB="0" distL="0" distR="0" wp14:anchorId="7E218B14" wp14:editId="63F7B19F">
                  <wp:extent cx="1097280" cy="668020"/>
                  <wp:effectExtent l="0" t="0" r="0" b="0"/>
                  <wp:docPr id="130"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97280" cy="668020"/>
                          </a:xfrm>
                          <a:prstGeom prst="rect">
                            <a:avLst/>
                          </a:prstGeom>
                          <a:noFill/>
                          <a:ln>
                            <a:noFill/>
                          </a:ln>
                        </pic:spPr>
                      </pic:pic>
                    </a:graphicData>
                  </a:graphic>
                </wp:inline>
              </w:drawing>
            </w:r>
          </w:p>
        </w:tc>
        <w:tc>
          <w:tcPr>
            <w:tcW w:w="2046" w:type="dxa"/>
          </w:tcPr>
          <w:p w14:paraId="018C9DDB" w14:textId="3E3040BD" w:rsidR="007E52A8" w:rsidRPr="0020328B" w:rsidRDefault="00923AD8" w:rsidP="007E52A8">
            <w:pPr>
              <w:rPr>
                <w:b/>
                <w:sz w:val="22"/>
                <w:szCs w:val="22"/>
              </w:rPr>
            </w:pPr>
            <w:r w:rsidRPr="0020328B">
              <w:rPr>
                <w:b/>
                <w:noProof/>
                <w:sz w:val="22"/>
                <w:szCs w:val="22"/>
              </w:rPr>
              <w:drawing>
                <wp:inline distT="0" distB="0" distL="0" distR="0" wp14:anchorId="67E170AE" wp14:editId="1AB8CA29">
                  <wp:extent cx="1160780" cy="596265"/>
                  <wp:effectExtent l="0" t="0" r="0" b="0"/>
                  <wp:docPr id="131"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60780" cy="596265"/>
                          </a:xfrm>
                          <a:prstGeom prst="rect">
                            <a:avLst/>
                          </a:prstGeom>
                          <a:noFill/>
                          <a:ln>
                            <a:noFill/>
                          </a:ln>
                        </pic:spPr>
                      </pic:pic>
                    </a:graphicData>
                  </a:graphic>
                </wp:inline>
              </w:drawing>
            </w:r>
          </w:p>
        </w:tc>
        <w:tc>
          <w:tcPr>
            <w:tcW w:w="2301" w:type="dxa"/>
          </w:tcPr>
          <w:p w14:paraId="0A908E0A" w14:textId="0AA1F6B6" w:rsidR="007E52A8" w:rsidRPr="0020328B" w:rsidRDefault="00923AD8" w:rsidP="007E52A8">
            <w:pPr>
              <w:rPr>
                <w:b/>
                <w:sz w:val="22"/>
                <w:szCs w:val="22"/>
              </w:rPr>
            </w:pPr>
            <w:r w:rsidRPr="0020328B">
              <w:rPr>
                <w:b/>
                <w:noProof/>
                <w:sz w:val="22"/>
                <w:szCs w:val="22"/>
              </w:rPr>
              <w:drawing>
                <wp:inline distT="0" distB="0" distL="0" distR="0" wp14:anchorId="4EACAB23" wp14:editId="3B06B030">
                  <wp:extent cx="1327785" cy="580390"/>
                  <wp:effectExtent l="0" t="0" r="0" b="0"/>
                  <wp:docPr id="132"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27785" cy="580390"/>
                          </a:xfrm>
                          <a:prstGeom prst="rect">
                            <a:avLst/>
                          </a:prstGeom>
                          <a:noFill/>
                          <a:ln>
                            <a:noFill/>
                          </a:ln>
                        </pic:spPr>
                      </pic:pic>
                    </a:graphicData>
                  </a:graphic>
                </wp:inline>
              </w:drawing>
            </w:r>
          </w:p>
        </w:tc>
        <w:tc>
          <w:tcPr>
            <w:tcW w:w="2019" w:type="dxa"/>
          </w:tcPr>
          <w:p w14:paraId="66A5C0F1" w14:textId="3CB30397" w:rsidR="007E52A8" w:rsidRPr="0020328B" w:rsidRDefault="00923AD8" w:rsidP="007E52A8">
            <w:pPr>
              <w:rPr>
                <w:b/>
                <w:sz w:val="22"/>
                <w:szCs w:val="22"/>
              </w:rPr>
            </w:pPr>
            <w:r w:rsidRPr="0020328B">
              <w:rPr>
                <w:b/>
                <w:noProof/>
                <w:sz w:val="22"/>
                <w:szCs w:val="22"/>
              </w:rPr>
              <w:drawing>
                <wp:inline distT="0" distB="0" distL="0" distR="0" wp14:anchorId="512E3515" wp14:editId="40ACB546">
                  <wp:extent cx="1200785" cy="596265"/>
                  <wp:effectExtent l="0" t="0" r="0" b="0"/>
                  <wp:docPr id="133"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00785" cy="596265"/>
                          </a:xfrm>
                          <a:prstGeom prst="rect">
                            <a:avLst/>
                          </a:prstGeom>
                          <a:noFill/>
                          <a:ln>
                            <a:noFill/>
                          </a:ln>
                        </pic:spPr>
                      </pic:pic>
                    </a:graphicData>
                  </a:graphic>
                </wp:inline>
              </w:drawing>
            </w:r>
          </w:p>
        </w:tc>
      </w:tr>
      <w:tr w:rsidR="007E52A8" w:rsidRPr="0020328B" w14:paraId="1341E7F1" w14:textId="77777777" w:rsidTr="003D179F">
        <w:trPr>
          <w:trHeight w:val="1785"/>
        </w:trPr>
        <w:tc>
          <w:tcPr>
            <w:tcW w:w="1041" w:type="dxa"/>
            <w:tcBorders>
              <w:bottom w:val="nil"/>
            </w:tcBorders>
          </w:tcPr>
          <w:p w14:paraId="791B45F5" w14:textId="77777777" w:rsidR="007E52A8" w:rsidRPr="0020328B" w:rsidRDefault="007E52A8" w:rsidP="007E52A8">
            <w:pPr>
              <w:rPr>
                <w:b/>
                <w:sz w:val="22"/>
                <w:szCs w:val="22"/>
              </w:rPr>
            </w:pPr>
          </w:p>
          <w:p w14:paraId="2657D133" w14:textId="77777777" w:rsidR="004F2CE7" w:rsidRPr="0020328B" w:rsidRDefault="004F2CE7" w:rsidP="007E52A8">
            <w:pPr>
              <w:rPr>
                <w:b/>
                <w:sz w:val="22"/>
                <w:szCs w:val="22"/>
              </w:rPr>
            </w:pPr>
          </w:p>
          <w:p w14:paraId="12015B7C" w14:textId="77777777" w:rsidR="004F2CE7" w:rsidRPr="0020328B" w:rsidRDefault="004F2CE7" w:rsidP="007E52A8">
            <w:pPr>
              <w:rPr>
                <w:b/>
                <w:sz w:val="22"/>
                <w:szCs w:val="22"/>
              </w:rPr>
            </w:pPr>
          </w:p>
          <w:p w14:paraId="591F623C" w14:textId="77777777" w:rsidR="004F2CE7" w:rsidRPr="0020328B" w:rsidRDefault="004F2CE7" w:rsidP="007E52A8">
            <w:pPr>
              <w:rPr>
                <w:b/>
                <w:sz w:val="22"/>
                <w:szCs w:val="22"/>
              </w:rPr>
            </w:pPr>
          </w:p>
          <w:p w14:paraId="24088EDC" w14:textId="77777777" w:rsidR="004F2CE7" w:rsidRPr="0020328B" w:rsidRDefault="004F2CE7" w:rsidP="007E52A8">
            <w:pPr>
              <w:rPr>
                <w:b/>
                <w:sz w:val="22"/>
                <w:szCs w:val="22"/>
              </w:rPr>
            </w:pPr>
          </w:p>
          <w:p w14:paraId="775D5972" w14:textId="77777777" w:rsidR="004F2CE7" w:rsidRPr="0020328B" w:rsidRDefault="004F2CE7" w:rsidP="007E52A8">
            <w:pPr>
              <w:rPr>
                <w:b/>
                <w:sz w:val="22"/>
                <w:szCs w:val="22"/>
              </w:rPr>
            </w:pPr>
          </w:p>
          <w:p w14:paraId="533D6E36" w14:textId="77777777" w:rsidR="004F2CE7" w:rsidRPr="0020328B" w:rsidRDefault="004F2CE7" w:rsidP="007E52A8">
            <w:pPr>
              <w:rPr>
                <w:b/>
                <w:sz w:val="22"/>
                <w:szCs w:val="22"/>
              </w:rPr>
            </w:pPr>
          </w:p>
        </w:tc>
        <w:tc>
          <w:tcPr>
            <w:tcW w:w="1941" w:type="dxa"/>
            <w:tcBorders>
              <w:bottom w:val="nil"/>
            </w:tcBorders>
          </w:tcPr>
          <w:p w14:paraId="76B9FAEF" w14:textId="77777777" w:rsidR="007E52A8" w:rsidRPr="0020328B" w:rsidRDefault="007E52A8" w:rsidP="007E52A8">
            <w:pPr>
              <w:rPr>
                <w:sz w:val="22"/>
                <w:szCs w:val="22"/>
              </w:rPr>
            </w:pPr>
            <w:r w:rsidRPr="0020328B">
              <w:rPr>
                <w:sz w:val="22"/>
                <w:szCs w:val="22"/>
              </w:rPr>
              <w:t>Tegye rá a külső tűvédő kupakot a tűre.</w:t>
            </w:r>
          </w:p>
        </w:tc>
        <w:tc>
          <w:tcPr>
            <w:tcW w:w="2046" w:type="dxa"/>
            <w:tcBorders>
              <w:bottom w:val="nil"/>
            </w:tcBorders>
          </w:tcPr>
          <w:p w14:paraId="57DCA38D" w14:textId="77777777" w:rsidR="007E52A8" w:rsidRPr="0020328B" w:rsidRDefault="007E52A8" w:rsidP="007E52A8">
            <w:pPr>
              <w:rPr>
                <w:sz w:val="22"/>
                <w:szCs w:val="22"/>
              </w:rPr>
            </w:pPr>
            <w:r w:rsidRPr="0020328B">
              <w:rPr>
                <w:sz w:val="22"/>
                <w:szCs w:val="22"/>
              </w:rPr>
              <w:t>A külső tűvédő 3-5-szöri teljes elfordításával csavarja le a tűt.</w:t>
            </w:r>
          </w:p>
        </w:tc>
        <w:tc>
          <w:tcPr>
            <w:tcW w:w="2301" w:type="dxa"/>
            <w:tcBorders>
              <w:bottom w:val="nil"/>
            </w:tcBorders>
          </w:tcPr>
          <w:p w14:paraId="467B3476" w14:textId="77777777" w:rsidR="007E52A8" w:rsidRPr="0020328B" w:rsidRDefault="007E52A8" w:rsidP="007E52A8">
            <w:pPr>
              <w:rPr>
                <w:sz w:val="22"/>
                <w:szCs w:val="22"/>
              </w:rPr>
            </w:pPr>
            <w:r w:rsidRPr="0020328B">
              <w:rPr>
                <w:sz w:val="22"/>
                <w:szCs w:val="22"/>
              </w:rPr>
              <w:t xml:space="preserve">Húzza le a tűt és dobja el úgy, ahogy azt </w:t>
            </w:r>
            <w:r w:rsidR="004F2CE7" w:rsidRPr="0020328B">
              <w:rPr>
                <w:sz w:val="22"/>
                <w:szCs w:val="22"/>
              </w:rPr>
              <w:t>kezelő</w:t>
            </w:r>
            <w:r w:rsidRPr="0020328B">
              <w:rPr>
                <w:sz w:val="22"/>
                <w:szCs w:val="22"/>
              </w:rPr>
              <w:t>orvosa</w:t>
            </w:r>
            <w:r w:rsidR="004F2CE7" w:rsidRPr="0020328B">
              <w:rPr>
                <w:sz w:val="22"/>
                <w:szCs w:val="22"/>
              </w:rPr>
              <w:t xml:space="preserve"> vagy gyógyszerésze</w:t>
            </w:r>
            <w:r w:rsidRPr="0020328B">
              <w:rPr>
                <w:sz w:val="22"/>
                <w:szCs w:val="22"/>
              </w:rPr>
              <w:t xml:space="preserve"> tanácsolta Önnek.</w:t>
            </w:r>
          </w:p>
        </w:tc>
        <w:tc>
          <w:tcPr>
            <w:tcW w:w="2019" w:type="dxa"/>
            <w:tcBorders>
              <w:bottom w:val="nil"/>
            </w:tcBorders>
          </w:tcPr>
          <w:p w14:paraId="7F985D58" w14:textId="77777777" w:rsidR="004F2CE7" w:rsidRPr="0020328B" w:rsidRDefault="007E52A8" w:rsidP="007E52A8">
            <w:pPr>
              <w:rPr>
                <w:sz w:val="22"/>
                <w:szCs w:val="22"/>
              </w:rPr>
            </w:pPr>
            <w:r w:rsidRPr="0020328B">
              <w:rPr>
                <w:sz w:val="22"/>
                <w:szCs w:val="22"/>
              </w:rPr>
              <w:t>Helyezze vissza a fehér zárókupakot. Tegye a használat után rögtön hűtőszekrénybe a FORSTEO injekciós tollat.</w:t>
            </w:r>
          </w:p>
        </w:tc>
      </w:tr>
      <w:tr w:rsidR="003D179F" w:rsidRPr="0020328B" w14:paraId="5A2A6970" w14:textId="77777777" w:rsidTr="00B06740">
        <w:trPr>
          <w:trHeight w:val="495"/>
        </w:trPr>
        <w:tc>
          <w:tcPr>
            <w:tcW w:w="9348" w:type="dxa"/>
            <w:gridSpan w:val="5"/>
            <w:tcBorders>
              <w:top w:val="nil"/>
            </w:tcBorders>
          </w:tcPr>
          <w:p w14:paraId="626BBC79" w14:textId="77777777" w:rsidR="003D179F" w:rsidRPr="0020328B" w:rsidRDefault="003D179F" w:rsidP="003D179F">
            <w:pPr>
              <w:rPr>
                <w:sz w:val="22"/>
                <w:szCs w:val="22"/>
              </w:rPr>
            </w:pPr>
            <w:r w:rsidRPr="0020328B">
              <w:rPr>
                <w:sz w:val="22"/>
                <w:szCs w:val="22"/>
              </w:rPr>
              <w:t>A tű kezelésére vonatkozó utasítások nem írják felül a helyi egészségügyi szakmai vagy intézményi szabályokat.</w:t>
            </w:r>
          </w:p>
        </w:tc>
      </w:tr>
    </w:tbl>
    <w:p w14:paraId="281BD4B7" w14:textId="77777777" w:rsidR="007E52A8" w:rsidRPr="0020328B" w:rsidRDefault="007E52A8" w:rsidP="007E52A8">
      <w:pPr>
        <w:rPr>
          <w:rFonts w:ascii="Arial" w:hAnsi="Arial" w:cs="Arial"/>
          <w:b/>
        </w:rPr>
      </w:pPr>
    </w:p>
    <w:p w14:paraId="4EBC40F4" w14:textId="77777777" w:rsidR="007E52A8" w:rsidRPr="0020328B" w:rsidRDefault="007E52A8" w:rsidP="007E52A8">
      <w:pPr>
        <w:rPr>
          <w:rFonts w:ascii="Arial" w:hAnsi="Arial" w:cs="Arial"/>
          <w:b/>
        </w:rPr>
      </w:pPr>
      <w:r w:rsidRPr="0020328B">
        <w:rPr>
          <w:rFonts w:ascii="Arial" w:hAnsi="Arial" w:cs="Arial"/>
          <w:b/>
        </w:rPr>
        <w:br w:type="page"/>
      </w:r>
    </w:p>
    <w:tbl>
      <w:tblPr>
        <w:tblW w:w="9588" w:type="dxa"/>
        <w:tblLook w:val="01E0" w:firstRow="1" w:lastRow="1" w:firstColumn="1" w:lastColumn="1" w:noHBand="0" w:noVBand="0"/>
      </w:tblPr>
      <w:tblGrid>
        <w:gridCol w:w="2616"/>
        <w:gridCol w:w="1075"/>
        <w:gridCol w:w="602"/>
        <w:gridCol w:w="5029"/>
        <w:gridCol w:w="266"/>
      </w:tblGrid>
      <w:tr w:rsidR="007E52A8" w:rsidRPr="0020328B" w14:paraId="040E4FC4" w14:textId="77777777">
        <w:tc>
          <w:tcPr>
            <w:tcW w:w="3691" w:type="dxa"/>
            <w:gridSpan w:val="2"/>
          </w:tcPr>
          <w:p w14:paraId="2714ADA1" w14:textId="5E6B0E34" w:rsidR="007E52A8" w:rsidRPr="0020328B" w:rsidRDefault="00923AD8" w:rsidP="007E52A8">
            <w:pPr>
              <w:rPr>
                <w:b/>
                <w:sz w:val="22"/>
                <w:szCs w:val="22"/>
              </w:rPr>
            </w:pPr>
            <w:r w:rsidRPr="0020328B">
              <w:rPr>
                <w:b/>
                <w:noProof/>
                <w:sz w:val="22"/>
                <w:szCs w:val="22"/>
              </w:rPr>
              <w:lastRenderedPageBreak/>
              <w:drawing>
                <wp:inline distT="0" distB="0" distL="0" distR="0" wp14:anchorId="74B73886" wp14:editId="77499F24">
                  <wp:extent cx="2083435" cy="413385"/>
                  <wp:effectExtent l="0" t="0" r="0" b="0"/>
                  <wp:docPr id="134"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83435" cy="413385"/>
                          </a:xfrm>
                          <a:prstGeom prst="rect">
                            <a:avLst/>
                          </a:prstGeom>
                          <a:noFill/>
                          <a:ln>
                            <a:noFill/>
                          </a:ln>
                        </pic:spPr>
                      </pic:pic>
                    </a:graphicData>
                  </a:graphic>
                </wp:inline>
              </w:drawing>
            </w:r>
          </w:p>
        </w:tc>
        <w:tc>
          <w:tcPr>
            <w:tcW w:w="5897" w:type="dxa"/>
            <w:gridSpan w:val="3"/>
          </w:tcPr>
          <w:p w14:paraId="5F55BCEC" w14:textId="3A5BFE23" w:rsidR="007E52A8" w:rsidRPr="0020328B" w:rsidRDefault="007E52A8" w:rsidP="007E52A8">
            <w:pPr>
              <w:pStyle w:val="Heading7"/>
              <w:jc w:val="left"/>
              <w:rPr>
                <w:sz w:val="22"/>
                <w:szCs w:val="22"/>
              </w:rPr>
            </w:pPr>
            <w:r w:rsidRPr="0020328B">
              <w:rPr>
                <w:sz w:val="22"/>
                <w:szCs w:val="22"/>
              </w:rPr>
              <w:t>Forsteo</w:t>
            </w:r>
            <w:r w:rsidR="000D252B">
              <w:rPr>
                <w:sz w:val="22"/>
                <w:szCs w:val="22"/>
              </w:rPr>
              <w:fldChar w:fldCharType="begin"/>
            </w:r>
            <w:r w:rsidR="000D252B">
              <w:rPr>
                <w:sz w:val="22"/>
                <w:szCs w:val="22"/>
              </w:rPr>
              <w:instrText xml:space="preserve"> DOCVARIABLE vault_nd_3ebf4ca6-92bf-42e6-9015-dbbc98707e16 \* MERGEFORMAT </w:instrText>
            </w:r>
            <w:r w:rsidR="000D252B">
              <w:rPr>
                <w:sz w:val="22"/>
                <w:szCs w:val="22"/>
              </w:rPr>
              <w:fldChar w:fldCharType="separate"/>
            </w:r>
            <w:r w:rsidR="000D252B">
              <w:rPr>
                <w:sz w:val="22"/>
                <w:szCs w:val="22"/>
              </w:rPr>
              <w:t xml:space="preserve"> </w:t>
            </w:r>
            <w:r w:rsidR="000D252B">
              <w:rPr>
                <w:sz w:val="22"/>
                <w:szCs w:val="22"/>
              </w:rPr>
              <w:fldChar w:fldCharType="end"/>
            </w:r>
          </w:p>
          <w:p w14:paraId="773D95DA" w14:textId="77777777" w:rsidR="007E52A8" w:rsidRPr="0020328B" w:rsidRDefault="007E52A8" w:rsidP="007E52A8">
            <w:pPr>
              <w:rPr>
                <w:b/>
                <w:sz w:val="22"/>
                <w:szCs w:val="22"/>
              </w:rPr>
            </w:pPr>
            <w:r w:rsidRPr="0020328B">
              <w:rPr>
                <w:b/>
                <w:sz w:val="22"/>
                <w:szCs w:val="22"/>
              </w:rPr>
              <w:t>FORSTEO 20</w:t>
            </w:r>
            <w:r w:rsidRPr="0020328B">
              <w:rPr>
                <w:sz w:val="22"/>
                <w:szCs w:val="22"/>
              </w:rPr>
              <w:t> </w:t>
            </w:r>
            <w:r w:rsidRPr="0020328B">
              <w:rPr>
                <w:b/>
                <w:bCs/>
                <w:sz w:val="22"/>
                <w:szCs w:val="22"/>
              </w:rPr>
              <w:t>mikrogramm</w:t>
            </w:r>
            <w:r w:rsidRPr="0020328B">
              <w:rPr>
                <w:b/>
                <w:sz w:val="22"/>
                <w:szCs w:val="22"/>
              </w:rPr>
              <w:t xml:space="preserve"> (µg)</w:t>
            </w:r>
            <w:r w:rsidR="00BF6431" w:rsidRPr="0020328B">
              <w:rPr>
                <w:b/>
                <w:sz w:val="22"/>
                <w:szCs w:val="22"/>
              </w:rPr>
              <w:t>/</w:t>
            </w:r>
            <w:r w:rsidRPr="0020328B">
              <w:rPr>
                <w:b/>
                <w:sz w:val="22"/>
                <w:szCs w:val="22"/>
              </w:rPr>
              <w:t xml:space="preserve"> 80</w:t>
            </w:r>
            <w:r w:rsidRPr="0020328B">
              <w:rPr>
                <w:sz w:val="22"/>
                <w:szCs w:val="22"/>
              </w:rPr>
              <w:t> </w:t>
            </w:r>
            <w:r w:rsidRPr="0020328B">
              <w:rPr>
                <w:b/>
                <w:sz w:val="22"/>
                <w:szCs w:val="22"/>
              </w:rPr>
              <w:t>mikroliter oldatos injekció előretöltött injekciós tollban</w:t>
            </w:r>
          </w:p>
          <w:p w14:paraId="10AAD086" w14:textId="77777777" w:rsidR="007E52A8" w:rsidRPr="0020328B" w:rsidRDefault="007E52A8" w:rsidP="007E52A8">
            <w:pPr>
              <w:rPr>
                <w:b/>
                <w:sz w:val="22"/>
                <w:szCs w:val="22"/>
              </w:rPr>
            </w:pPr>
          </w:p>
        </w:tc>
      </w:tr>
      <w:tr w:rsidR="007E52A8" w:rsidRPr="0020328B" w14:paraId="6B36F886" w14:textId="77777777" w:rsidTr="00B70E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PrEx>
        <w:trPr>
          <w:gridAfter w:val="1"/>
          <w:wAfter w:w="266" w:type="dxa"/>
        </w:trPr>
        <w:tc>
          <w:tcPr>
            <w:tcW w:w="9322" w:type="dxa"/>
            <w:gridSpan w:val="4"/>
            <w:shd w:val="clear" w:color="auto" w:fill="FF0000"/>
          </w:tcPr>
          <w:p w14:paraId="3416D6B0" w14:textId="77777777" w:rsidR="007E52A8" w:rsidRPr="0020328B" w:rsidRDefault="007E52A8" w:rsidP="007E52A8">
            <w:pPr>
              <w:jc w:val="center"/>
              <w:rPr>
                <w:b/>
                <w:color w:val="FFFFFF"/>
                <w:sz w:val="22"/>
                <w:szCs w:val="22"/>
              </w:rPr>
            </w:pPr>
            <w:r w:rsidRPr="0020328B">
              <w:rPr>
                <w:b/>
                <w:color w:val="FFFFFF"/>
                <w:sz w:val="22"/>
                <w:szCs w:val="22"/>
              </w:rPr>
              <w:t>Hibák javítása</w:t>
            </w:r>
          </w:p>
        </w:tc>
      </w:tr>
      <w:tr w:rsidR="007E52A8" w:rsidRPr="0020328B" w14:paraId="0C8E12DB" w14:textId="77777777" w:rsidTr="00B70ED6">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gridAfter w:val="1"/>
          <w:wAfter w:w="266" w:type="dxa"/>
        </w:trPr>
        <w:tc>
          <w:tcPr>
            <w:tcW w:w="2616" w:type="dxa"/>
          </w:tcPr>
          <w:p w14:paraId="36E91DAC" w14:textId="77777777" w:rsidR="007E52A8" w:rsidRPr="0020328B" w:rsidRDefault="007E52A8" w:rsidP="007E52A8">
            <w:pPr>
              <w:rPr>
                <w:b/>
                <w:sz w:val="22"/>
                <w:szCs w:val="22"/>
              </w:rPr>
            </w:pPr>
            <w:r w:rsidRPr="0020328B">
              <w:rPr>
                <w:b/>
                <w:sz w:val="22"/>
                <w:szCs w:val="22"/>
              </w:rPr>
              <w:t xml:space="preserve">Probléma </w:t>
            </w:r>
          </w:p>
        </w:tc>
        <w:tc>
          <w:tcPr>
            <w:tcW w:w="1677" w:type="dxa"/>
            <w:gridSpan w:val="2"/>
          </w:tcPr>
          <w:p w14:paraId="28242607" w14:textId="77777777" w:rsidR="007E52A8" w:rsidRPr="0020328B" w:rsidRDefault="007E52A8" w:rsidP="007E52A8">
            <w:pPr>
              <w:rPr>
                <w:b/>
                <w:sz w:val="22"/>
                <w:szCs w:val="22"/>
              </w:rPr>
            </w:pPr>
          </w:p>
        </w:tc>
        <w:tc>
          <w:tcPr>
            <w:tcW w:w="5029" w:type="dxa"/>
          </w:tcPr>
          <w:p w14:paraId="0DD3AC85" w14:textId="77777777" w:rsidR="007E52A8" w:rsidRPr="0020328B" w:rsidRDefault="007E52A8" w:rsidP="007E52A8">
            <w:pPr>
              <w:rPr>
                <w:b/>
                <w:sz w:val="22"/>
                <w:szCs w:val="22"/>
              </w:rPr>
            </w:pPr>
            <w:r w:rsidRPr="0020328B">
              <w:rPr>
                <w:b/>
                <w:sz w:val="22"/>
                <w:szCs w:val="22"/>
              </w:rPr>
              <w:t>Megoldás</w:t>
            </w:r>
          </w:p>
        </w:tc>
      </w:tr>
      <w:tr w:rsidR="007E52A8" w:rsidRPr="0020328B" w14:paraId="34522ECC" w14:textId="77777777" w:rsidTr="00B70ED6">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gridAfter w:val="1"/>
          <w:wAfter w:w="266" w:type="dxa"/>
        </w:trPr>
        <w:tc>
          <w:tcPr>
            <w:tcW w:w="2616" w:type="dxa"/>
          </w:tcPr>
          <w:p w14:paraId="4176194D" w14:textId="77777777" w:rsidR="007E52A8" w:rsidRPr="0020328B" w:rsidRDefault="007E52A8" w:rsidP="007E52A8">
            <w:pPr>
              <w:rPr>
                <w:b/>
                <w:sz w:val="22"/>
                <w:szCs w:val="22"/>
              </w:rPr>
            </w:pPr>
            <w:r w:rsidRPr="0020328B">
              <w:rPr>
                <w:b/>
                <w:sz w:val="22"/>
                <w:szCs w:val="22"/>
              </w:rPr>
              <w:t>A.  A sárga tollszár még mindig látszik, miután megnyomtam a fekete adagoló gombot. Hogy állítsam alaphelyzetbe a FORSTEO injekciós tollat?</w:t>
            </w:r>
          </w:p>
        </w:tc>
        <w:tc>
          <w:tcPr>
            <w:tcW w:w="1677" w:type="dxa"/>
            <w:gridSpan w:val="2"/>
          </w:tcPr>
          <w:p w14:paraId="6AB56C39" w14:textId="288F260C" w:rsidR="007E52A8" w:rsidRPr="0020328B" w:rsidRDefault="007E52A8" w:rsidP="007E52A8">
            <w:pPr>
              <w:rPr>
                <w:b/>
                <w:sz w:val="22"/>
                <w:szCs w:val="22"/>
              </w:rPr>
            </w:pPr>
            <w:r w:rsidRPr="0020328B">
              <w:rPr>
                <w:b/>
                <w:sz w:val="22"/>
                <w:szCs w:val="22"/>
              </w:rPr>
              <w:t xml:space="preserve">              </w:t>
            </w:r>
            <w:r w:rsidR="00923AD8" w:rsidRPr="0020328B">
              <w:rPr>
                <w:b/>
                <w:noProof/>
                <w:sz w:val="22"/>
                <w:szCs w:val="22"/>
              </w:rPr>
              <w:drawing>
                <wp:inline distT="0" distB="0" distL="0" distR="0" wp14:anchorId="34005AFA" wp14:editId="2F74A29D">
                  <wp:extent cx="270510" cy="142875"/>
                  <wp:effectExtent l="0" t="0" r="0" b="0"/>
                  <wp:docPr id="135"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0510" cy="142875"/>
                          </a:xfrm>
                          <a:prstGeom prst="rect">
                            <a:avLst/>
                          </a:prstGeom>
                          <a:noFill/>
                          <a:ln>
                            <a:noFill/>
                          </a:ln>
                        </pic:spPr>
                      </pic:pic>
                    </a:graphicData>
                  </a:graphic>
                </wp:inline>
              </w:drawing>
            </w:r>
          </w:p>
          <w:p w14:paraId="4D05AAF6" w14:textId="2E4B7DE2" w:rsidR="007E52A8" w:rsidRPr="0020328B" w:rsidRDefault="00923AD8" w:rsidP="007E52A8">
            <w:pPr>
              <w:rPr>
                <w:b/>
                <w:sz w:val="22"/>
                <w:szCs w:val="22"/>
              </w:rPr>
            </w:pPr>
            <w:r w:rsidRPr="0020328B">
              <w:rPr>
                <w:b/>
                <w:noProof/>
                <w:sz w:val="22"/>
                <w:szCs w:val="22"/>
              </w:rPr>
              <w:drawing>
                <wp:inline distT="0" distB="0" distL="0" distR="0" wp14:anchorId="0CAEEAB0" wp14:editId="038F5F66">
                  <wp:extent cx="771525" cy="659765"/>
                  <wp:effectExtent l="0" t="0" r="0" b="0"/>
                  <wp:docPr id="136"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71525" cy="659765"/>
                          </a:xfrm>
                          <a:prstGeom prst="rect">
                            <a:avLst/>
                          </a:prstGeom>
                          <a:noFill/>
                          <a:ln>
                            <a:noFill/>
                          </a:ln>
                        </pic:spPr>
                      </pic:pic>
                    </a:graphicData>
                  </a:graphic>
                </wp:inline>
              </w:drawing>
            </w:r>
          </w:p>
          <w:p w14:paraId="6D7C7A8D" w14:textId="77777777" w:rsidR="007E52A8" w:rsidRPr="0020328B" w:rsidRDefault="007E52A8" w:rsidP="007E52A8">
            <w:pPr>
              <w:rPr>
                <w:b/>
                <w:sz w:val="22"/>
                <w:szCs w:val="22"/>
              </w:rPr>
            </w:pPr>
          </w:p>
        </w:tc>
        <w:tc>
          <w:tcPr>
            <w:tcW w:w="5029" w:type="dxa"/>
          </w:tcPr>
          <w:p w14:paraId="5B767599" w14:textId="77777777" w:rsidR="007E52A8" w:rsidRPr="0020328B" w:rsidRDefault="007E52A8" w:rsidP="007E52A8">
            <w:pPr>
              <w:rPr>
                <w:bCs/>
                <w:sz w:val="22"/>
                <w:szCs w:val="22"/>
              </w:rPr>
            </w:pPr>
            <w:r w:rsidRPr="0020328B">
              <w:rPr>
                <w:bCs/>
                <w:sz w:val="22"/>
                <w:szCs w:val="22"/>
              </w:rPr>
              <w:t>A FORSTEO injekciós toll alaphelyzetbe állításához kövesse az alábbi lépéseket.</w:t>
            </w:r>
          </w:p>
          <w:p w14:paraId="6A8A4A84" w14:textId="77777777" w:rsidR="007E52A8" w:rsidRPr="0020328B" w:rsidRDefault="007E52A8" w:rsidP="00A036DA">
            <w:pPr>
              <w:numPr>
                <w:ilvl w:val="0"/>
                <w:numId w:val="13"/>
              </w:numPr>
              <w:rPr>
                <w:bCs/>
                <w:color w:val="FF0000"/>
                <w:sz w:val="22"/>
                <w:szCs w:val="22"/>
              </w:rPr>
            </w:pPr>
            <w:r w:rsidRPr="0020328B">
              <w:rPr>
                <w:b/>
                <w:color w:val="FF0000"/>
                <w:sz w:val="22"/>
                <w:szCs w:val="22"/>
              </w:rPr>
              <w:t xml:space="preserve">Ha már beadta az injekciót, NE adjon be magának egy másodikat ugyanazon a napon. </w:t>
            </w:r>
          </w:p>
          <w:p w14:paraId="5659A549" w14:textId="77777777" w:rsidR="007E52A8" w:rsidRPr="0020328B" w:rsidRDefault="007E52A8" w:rsidP="00A036DA">
            <w:pPr>
              <w:numPr>
                <w:ilvl w:val="0"/>
                <w:numId w:val="13"/>
              </w:numPr>
              <w:rPr>
                <w:bCs/>
                <w:sz w:val="22"/>
                <w:szCs w:val="22"/>
              </w:rPr>
            </w:pPr>
            <w:r w:rsidRPr="0020328B">
              <w:rPr>
                <w:bCs/>
                <w:sz w:val="22"/>
                <w:szCs w:val="22"/>
              </w:rPr>
              <w:t>Távolítsa el a tűt.</w:t>
            </w:r>
          </w:p>
          <w:p w14:paraId="4826BA9C" w14:textId="77777777" w:rsidR="007E52A8" w:rsidRPr="0020328B" w:rsidRDefault="007E52A8" w:rsidP="00A036DA">
            <w:pPr>
              <w:numPr>
                <w:ilvl w:val="0"/>
                <w:numId w:val="13"/>
              </w:numPr>
              <w:rPr>
                <w:bCs/>
                <w:sz w:val="22"/>
                <w:szCs w:val="22"/>
              </w:rPr>
            </w:pPr>
            <w:r w:rsidRPr="0020328B">
              <w:rPr>
                <w:bCs/>
                <w:sz w:val="22"/>
                <w:szCs w:val="22"/>
              </w:rPr>
              <w:t>Helyezzen fel egy új tűt, húzza le a külső tűvédőt és tegye el.</w:t>
            </w:r>
          </w:p>
          <w:p w14:paraId="10D1CB64" w14:textId="77777777" w:rsidR="007E52A8" w:rsidRPr="0020328B" w:rsidRDefault="007E52A8" w:rsidP="00A036DA">
            <w:pPr>
              <w:numPr>
                <w:ilvl w:val="0"/>
                <w:numId w:val="13"/>
              </w:numPr>
              <w:rPr>
                <w:bCs/>
                <w:sz w:val="22"/>
                <w:szCs w:val="22"/>
              </w:rPr>
            </w:pPr>
            <w:r w:rsidRPr="0020328B">
              <w:rPr>
                <w:bCs/>
                <w:sz w:val="22"/>
                <w:szCs w:val="22"/>
              </w:rPr>
              <w:t>Húzza ki ütközésig a fekete adagológombot. Ellenőrizze, hogy látszik-e a piros csík</w:t>
            </w:r>
            <w:r w:rsidR="00AC766A" w:rsidRPr="0020328B">
              <w:rPr>
                <w:bCs/>
                <w:sz w:val="22"/>
                <w:szCs w:val="22"/>
              </w:rPr>
              <w:t>.</w:t>
            </w:r>
          </w:p>
          <w:p w14:paraId="5B747133" w14:textId="77777777" w:rsidR="007E52A8" w:rsidRPr="0020328B" w:rsidRDefault="007E52A8" w:rsidP="00A036DA">
            <w:pPr>
              <w:numPr>
                <w:ilvl w:val="0"/>
                <w:numId w:val="13"/>
              </w:numPr>
              <w:rPr>
                <w:bCs/>
                <w:sz w:val="22"/>
                <w:szCs w:val="22"/>
              </w:rPr>
            </w:pPr>
            <w:r w:rsidRPr="0020328B">
              <w:rPr>
                <w:bCs/>
                <w:sz w:val="22"/>
                <w:szCs w:val="22"/>
              </w:rPr>
              <w:t>Húzza le a belső tűvédőt és dobja el.</w:t>
            </w:r>
          </w:p>
          <w:p w14:paraId="1D27A25F" w14:textId="77777777" w:rsidR="007E52A8" w:rsidRPr="0020328B" w:rsidRDefault="007E52A8" w:rsidP="00A036DA">
            <w:pPr>
              <w:numPr>
                <w:ilvl w:val="0"/>
                <w:numId w:val="13"/>
              </w:numPr>
              <w:rPr>
                <w:b/>
                <w:bCs/>
                <w:sz w:val="22"/>
                <w:szCs w:val="22"/>
              </w:rPr>
            </w:pPr>
            <w:r w:rsidRPr="0020328B">
              <w:rPr>
                <w:bCs/>
                <w:sz w:val="22"/>
                <w:szCs w:val="22"/>
              </w:rPr>
              <w:t xml:space="preserve">Tartsa a tűt lefelé, egy üres edény felett.  Nyomja be ütközésig a fekete adagológombot.  Tartsa benyomva és számoljon l-a-s-s-a-n 5-ig. Egy vékony folyadéksugarat vagy egy csepp folyadékot kell látnia. </w:t>
            </w:r>
            <w:r w:rsidRPr="0020328B">
              <w:rPr>
                <w:b/>
                <w:sz w:val="22"/>
                <w:szCs w:val="22"/>
              </w:rPr>
              <w:t xml:space="preserve">Amikor befejezte a műveletet, </w:t>
            </w:r>
            <w:r w:rsidRPr="0020328B">
              <w:rPr>
                <w:b/>
                <w:bCs/>
                <w:sz w:val="22"/>
                <w:szCs w:val="22"/>
              </w:rPr>
              <w:t>a fekete adagológombnak teljesen benyomott helyzetben kell lennie.</w:t>
            </w:r>
          </w:p>
          <w:p w14:paraId="148CDF1F" w14:textId="77777777" w:rsidR="007E52A8" w:rsidRPr="0020328B" w:rsidRDefault="007E52A8" w:rsidP="00A036DA">
            <w:pPr>
              <w:numPr>
                <w:ilvl w:val="0"/>
                <w:numId w:val="13"/>
              </w:numPr>
              <w:rPr>
                <w:bCs/>
                <w:sz w:val="22"/>
                <w:szCs w:val="22"/>
              </w:rPr>
            </w:pPr>
            <w:r w:rsidRPr="0020328B">
              <w:rPr>
                <w:bCs/>
                <w:sz w:val="22"/>
                <w:szCs w:val="22"/>
              </w:rPr>
              <w:t xml:space="preserve">Ha még mindig látszik a sárga tollszár, kérjük, forduljon </w:t>
            </w:r>
            <w:r w:rsidR="004F2CE7" w:rsidRPr="0020328B">
              <w:rPr>
                <w:bCs/>
                <w:sz w:val="22"/>
                <w:szCs w:val="22"/>
              </w:rPr>
              <w:t>kezelő</w:t>
            </w:r>
            <w:r w:rsidRPr="0020328B">
              <w:rPr>
                <w:bCs/>
                <w:sz w:val="22"/>
                <w:szCs w:val="22"/>
              </w:rPr>
              <w:t>orvosához</w:t>
            </w:r>
            <w:r w:rsidR="004F2CE7" w:rsidRPr="0020328B">
              <w:rPr>
                <w:bCs/>
                <w:sz w:val="22"/>
                <w:szCs w:val="22"/>
              </w:rPr>
              <w:t xml:space="preserve"> vagy gyógyszerészéhez</w:t>
            </w:r>
            <w:r w:rsidRPr="0020328B">
              <w:rPr>
                <w:bCs/>
                <w:sz w:val="22"/>
                <w:szCs w:val="22"/>
              </w:rPr>
              <w:t>.</w:t>
            </w:r>
          </w:p>
          <w:p w14:paraId="7B585C1C" w14:textId="77777777" w:rsidR="007E52A8" w:rsidRPr="0020328B" w:rsidRDefault="007E52A8" w:rsidP="00A036DA">
            <w:pPr>
              <w:numPr>
                <w:ilvl w:val="0"/>
                <w:numId w:val="13"/>
              </w:numPr>
              <w:rPr>
                <w:bCs/>
                <w:sz w:val="22"/>
                <w:szCs w:val="22"/>
              </w:rPr>
            </w:pPr>
            <w:r w:rsidRPr="0020328B">
              <w:rPr>
                <w:bCs/>
                <w:sz w:val="22"/>
                <w:szCs w:val="22"/>
              </w:rPr>
              <w:t xml:space="preserve">Tegye vissza a tűre a külső tűvédő kupakot. </w:t>
            </w:r>
            <w:r w:rsidRPr="0020328B">
              <w:rPr>
                <w:sz w:val="22"/>
                <w:szCs w:val="22"/>
              </w:rPr>
              <w:t>A külső tűvédő 3-5-szöri teljes elfordításával csavarja le a tűt.</w:t>
            </w:r>
            <w:r w:rsidRPr="0020328B">
              <w:rPr>
                <w:bCs/>
                <w:sz w:val="22"/>
                <w:szCs w:val="22"/>
              </w:rPr>
              <w:t xml:space="preserve"> Húzza le a tűvédőt és dobja el </w:t>
            </w:r>
            <w:r w:rsidR="004F2CE7" w:rsidRPr="0020328B">
              <w:rPr>
                <w:bCs/>
                <w:sz w:val="22"/>
                <w:szCs w:val="22"/>
              </w:rPr>
              <w:t>kezelő</w:t>
            </w:r>
            <w:r w:rsidRPr="0020328B">
              <w:rPr>
                <w:bCs/>
                <w:sz w:val="22"/>
                <w:szCs w:val="22"/>
              </w:rPr>
              <w:t>orvosa</w:t>
            </w:r>
            <w:r w:rsidR="004F2CE7" w:rsidRPr="0020328B">
              <w:rPr>
                <w:bCs/>
                <w:sz w:val="22"/>
                <w:szCs w:val="22"/>
              </w:rPr>
              <w:t xml:space="preserve"> vagy gyógyszerésze</w:t>
            </w:r>
            <w:r w:rsidRPr="0020328B">
              <w:rPr>
                <w:bCs/>
                <w:sz w:val="22"/>
                <w:szCs w:val="22"/>
              </w:rPr>
              <w:t xml:space="preserve"> útmutatása szerint. Helyezze vissza a fehér zárókupakot és tegye a FORSTEO injekciós tollat a hűtőszekrénybe.</w:t>
            </w:r>
          </w:p>
          <w:p w14:paraId="07D292B0" w14:textId="77777777" w:rsidR="007E52A8" w:rsidRPr="0020328B" w:rsidRDefault="007E52A8" w:rsidP="007E52A8">
            <w:pPr>
              <w:ind w:left="360"/>
              <w:rPr>
                <w:bCs/>
                <w:sz w:val="22"/>
                <w:szCs w:val="22"/>
              </w:rPr>
            </w:pPr>
          </w:p>
        </w:tc>
      </w:tr>
      <w:tr w:rsidR="007E52A8" w:rsidRPr="0020328B" w14:paraId="353725D8" w14:textId="77777777" w:rsidTr="00B70ED6">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gridAfter w:val="1"/>
          <w:wAfter w:w="266" w:type="dxa"/>
        </w:trPr>
        <w:tc>
          <w:tcPr>
            <w:tcW w:w="2616" w:type="dxa"/>
          </w:tcPr>
          <w:p w14:paraId="4FDA1F2D" w14:textId="77777777" w:rsidR="007E52A8" w:rsidRPr="0020328B" w:rsidRDefault="007E52A8" w:rsidP="007E52A8">
            <w:pPr>
              <w:rPr>
                <w:b/>
                <w:sz w:val="22"/>
                <w:szCs w:val="22"/>
              </w:rPr>
            </w:pPr>
          </w:p>
        </w:tc>
        <w:tc>
          <w:tcPr>
            <w:tcW w:w="1677" w:type="dxa"/>
            <w:gridSpan w:val="2"/>
          </w:tcPr>
          <w:p w14:paraId="7DEADDBB" w14:textId="77777777" w:rsidR="007E52A8" w:rsidRPr="0020328B" w:rsidRDefault="007E52A8" w:rsidP="007E52A8">
            <w:pPr>
              <w:rPr>
                <w:b/>
                <w:sz w:val="22"/>
                <w:szCs w:val="22"/>
              </w:rPr>
            </w:pPr>
          </w:p>
        </w:tc>
        <w:tc>
          <w:tcPr>
            <w:tcW w:w="5029" w:type="dxa"/>
            <w:shd w:val="clear" w:color="auto" w:fill="CCFFFF"/>
          </w:tcPr>
          <w:p w14:paraId="36494DB7" w14:textId="77777777" w:rsidR="007E52A8" w:rsidRPr="0020328B" w:rsidRDefault="007E52A8" w:rsidP="007E52A8">
            <w:pPr>
              <w:rPr>
                <w:b/>
                <w:sz w:val="22"/>
                <w:szCs w:val="22"/>
              </w:rPr>
            </w:pPr>
            <w:r w:rsidRPr="0020328B">
              <w:rPr>
                <w:bCs/>
                <w:sz w:val="22"/>
                <w:szCs w:val="22"/>
              </w:rPr>
              <w:t>Megelőzheti ezt a problémát, ha</w:t>
            </w:r>
            <w:r w:rsidRPr="0020328B">
              <w:rPr>
                <w:b/>
                <w:sz w:val="22"/>
                <w:szCs w:val="22"/>
              </w:rPr>
              <w:t xml:space="preserve"> ÚJ tűt használ minden injekcióhoz és ha </w:t>
            </w:r>
            <w:r w:rsidRPr="0020328B">
              <w:rPr>
                <w:b/>
                <w:bCs/>
                <w:sz w:val="22"/>
                <w:szCs w:val="22"/>
              </w:rPr>
              <w:t>ütközésig benyomja a fekete adagológombot és l-a-s-s-a-n elszámol 5-ig.</w:t>
            </w:r>
          </w:p>
        </w:tc>
      </w:tr>
      <w:tr w:rsidR="007E52A8" w:rsidRPr="0020328B" w14:paraId="428AF52F" w14:textId="77777777" w:rsidTr="00B70ED6">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gridAfter w:val="1"/>
          <w:wAfter w:w="266" w:type="dxa"/>
        </w:trPr>
        <w:tc>
          <w:tcPr>
            <w:tcW w:w="2616" w:type="dxa"/>
          </w:tcPr>
          <w:p w14:paraId="1FB3AA6F" w14:textId="77777777" w:rsidR="007E52A8" w:rsidRPr="0020328B" w:rsidRDefault="007E52A8" w:rsidP="007E52A8">
            <w:pPr>
              <w:rPr>
                <w:rFonts w:ascii="Arial" w:hAnsi="Arial" w:cs="Arial"/>
                <w:b/>
                <w:sz w:val="20"/>
              </w:rPr>
            </w:pPr>
          </w:p>
        </w:tc>
        <w:tc>
          <w:tcPr>
            <w:tcW w:w="1677" w:type="dxa"/>
            <w:gridSpan w:val="2"/>
          </w:tcPr>
          <w:p w14:paraId="4A9E2B6E" w14:textId="77777777" w:rsidR="007E52A8" w:rsidRPr="0020328B" w:rsidRDefault="007E52A8" w:rsidP="007E52A8">
            <w:pPr>
              <w:rPr>
                <w:rFonts w:ascii="Arial" w:hAnsi="Arial" w:cs="Arial"/>
                <w:b/>
              </w:rPr>
            </w:pPr>
          </w:p>
        </w:tc>
        <w:tc>
          <w:tcPr>
            <w:tcW w:w="5029" w:type="dxa"/>
          </w:tcPr>
          <w:p w14:paraId="30F50343" w14:textId="77777777" w:rsidR="007E52A8" w:rsidRPr="0020328B" w:rsidRDefault="007E52A8" w:rsidP="007E52A8">
            <w:pPr>
              <w:rPr>
                <w:rFonts w:ascii="Arial" w:hAnsi="Arial" w:cs="Arial"/>
                <w:bCs/>
                <w:sz w:val="20"/>
              </w:rPr>
            </w:pPr>
          </w:p>
        </w:tc>
      </w:tr>
      <w:tr w:rsidR="007E52A8" w:rsidRPr="0020328B" w14:paraId="47E4E362" w14:textId="77777777" w:rsidTr="00B70ED6">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gridAfter w:val="1"/>
          <w:wAfter w:w="266" w:type="dxa"/>
        </w:trPr>
        <w:tc>
          <w:tcPr>
            <w:tcW w:w="2616" w:type="dxa"/>
          </w:tcPr>
          <w:p w14:paraId="67ECEFBA" w14:textId="77777777" w:rsidR="007E52A8" w:rsidRPr="0020328B" w:rsidRDefault="007E52A8" w:rsidP="007E52A8">
            <w:pPr>
              <w:rPr>
                <w:b/>
                <w:sz w:val="22"/>
                <w:szCs w:val="22"/>
              </w:rPr>
            </w:pPr>
            <w:r w:rsidRPr="0020328B">
              <w:rPr>
                <w:b/>
                <w:sz w:val="22"/>
                <w:szCs w:val="22"/>
              </w:rPr>
              <w:t>B.  Honnan tudom, hogy a FORSTEO injekciós toll működik?</w:t>
            </w:r>
          </w:p>
        </w:tc>
        <w:tc>
          <w:tcPr>
            <w:tcW w:w="1677" w:type="dxa"/>
            <w:gridSpan w:val="2"/>
          </w:tcPr>
          <w:p w14:paraId="07B5A2BE" w14:textId="75AAAEE4" w:rsidR="007E52A8" w:rsidRPr="0020328B" w:rsidRDefault="00923AD8" w:rsidP="007E52A8">
            <w:pPr>
              <w:rPr>
                <w:b/>
                <w:sz w:val="22"/>
                <w:szCs w:val="22"/>
              </w:rPr>
            </w:pPr>
            <w:r w:rsidRPr="0020328B">
              <w:rPr>
                <w:b/>
                <w:noProof/>
                <w:sz w:val="22"/>
                <w:szCs w:val="22"/>
              </w:rPr>
              <w:drawing>
                <wp:inline distT="0" distB="0" distL="0" distR="0" wp14:anchorId="2D6E0874" wp14:editId="6745A3D2">
                  <wp:extent cx="270510" cy="142875"/>
                  <wp:effectExtent l="0" t="0" r="0" b="0"/>
                  <wp:docPr id="137"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0510" cy="142875"/>
                          </a:xfrm>
                          <a:prstGeom prst="rect">
                            <a:avLst/>
                          </a:prstGeom>
                          <a:noFill/>
                          <a:ln>
                            <a:noFill/>
                          </a:ln>
                        </pic:spPr>
                      </pic:pic>
                    </a:graphicData>
                  </a:graphic>
                </wp:inline>
              </w:drawing>
            </w:r>
          </w:p>
        </w:tc>
        <w:tc>
          <w:tcPr>
            <w:tcW w:w="5029" w:type="dxa"/>
          </w:tcPr>
          <w:p w14:paraId="5E310347" w14:textId="77777777" w:rsidR="007E52A8" w:rsidRPr="0020328B" w:rsidRDefault="007E52A8" w:rsidP="007E52A8">
            <w:pPr>
              <w:rPr>
                <w:bCs/>
                <w:sz w:val="22"/>
                <w:szCs w:val="22"/>
              </w:rPr>
            </w:pPr>
            <w:r w:rsidRPr="0020328B">
              <w:rPr>
                <w:bCs/>
                <w:iCs/>
                <w:sz w:val="22"/>
                <w:szCs w:val="22"/>
              </w:rPr>
              <w:t>A</w:t>
            </w:r>
            <w:r w:rsidRPr="0020328B">
              <w:rPr>
                <w:bCs/>
                <w:i/>
                <w:iCs/>
                <w:sz w:val="22"/>
                <w:szCs w:val="22"/>
              </w:rPr>
              <w:t xml:space="preserve"> </w:t>
            </w:r>
            <w:r w:rsidRPr="0020328B">
              <w:rPr>
                <w:bCs/>
                <w:sz w:val="22"/>
                <w:szCs w:val="22"/>
              </w:rPr>
              <w:t xml:space="preserve">FORSTEO injekciós tollat úgy tervezték, hogy minden alkalommal a teljes gyógyszeradag beadásra kerüljön, amennyiben a </w:t>
            </w:r>
            <w:r w:rsidRPr="0020328B">
              <w:rPr>
                <w:bCs/>
                <w:i/>
                <w:sz w:val="22"/>
                <w:szCs w:val="22"/>
              </w:rPr>
              <w:t>Használati utasítás</w:t>
            </w:r>
            <w:r w:rsidRPr="0020328B">
              <w:rPr>
                <w:bCs/>
                <w:sz w:val="22"/>
                <w:szCs w:val="22"/>
              </w:rPr>
              <w:t>ban leírt utasítások szerint használják. A fekete adagológomb teljesen benyomott helyzete jelzi, hogy az egész adag beadásra került a</w:t>
            </w:r>
            <w:r w:rsidRPr="0020328B">
              <w:rPr>
                <w:bCs/>
                <w:i/>
                <w:iCs/>
                <w:sz w:val="22"/>
                <w:szCs w:val="22"/>
              </w:rPr>
              <w:t xml:space="preserve"> </w:t>
            </w:r>
            <w:r w:rsidRPr="0020328B">
              <w:rPr>
                <w:bCs/>
                <w:sz w:val="22"/>
                <w:szCs w:val="22"/>
              </w:rPr>
              <w:t>FORSTEO injekciós tollból.</w:t>
            </w:r>
          </w:p>
          <w:p w14:paraId="195793BC" w14:textId="77777777" w:rsidR="007E52A8" w:rsidRPr="0020328B" w:rsidRDefault="007E52A8" w:rsidP="007E52A8">
            <w:pPr>
              <w:rPr>
                <w:bCs/>
                <w:sz w:val="22"/>
                <w:szCs w:val="22"/>
              </w:rPr>
            </w:pPr>
          </w:p>
          <w:p w14:paraId="4FCB5E13" w14:textId="77777777" w:rsidR="007E52A8" w:rsidRPr="0020328B" w:rsidRDefault="007E52A8" w:rsidP="007E52A8">
            <w:pPr>
              <w:rPr>
                <w:bCs/>
                <w:sz w:val="22"/>
                <w:szCs w:val="22"/>
              </w:rPr>
            </w:pPr>
            <w:r w:rsidRPr="0020328B">
              <w:rPr>
                <w:bCs/>
                <w:sz w:val="22"/>
                <w:szCs w:val="22"/>
              </w:rPr>
              <w:t>Emlékezzen rá, hogy minden injekció beadásához új tűt kell használni, hogy biztos lehessen abban, hogy a FORSTEO injekciós toll megfelelően fog működni.</w:t>
            </w:r>
          </w:p>
        </w:tc>
      </w:tr>
      <w:tr w:rsidR="007E52A8" w:rsidRPr="0020328B" w14:paraId="59552A36" w14:textId="77777777" w:rsidTr="00B70ED6">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gridAfter w:val="1"/>
          <w:wAfter w:w="266" w:type="dxa"/>
        </w:trPr>
        <w:tc>
          <w:tcPr>
            <w:tcW w:w="2616" w:type="dxa"/>
          </w:tcPr>
          <w:p w14:paraId="32F3F055" w14:textId="77777777" w:rsidR="007E52A8" w:rsidRPr="0020328B" w:rsidRDefault="007E52A8" w:rsidP="007E52A8">
            <w:pPr>
              <w:rPr>
                <w:b/>
                <w:sz w:val="22"/>
                <w:szCs w:val="22"/>
              </w:rPr>
            </w:pPr>
          </w:p>
        </w:tc>
        <w:tc>
          <w:tcPr>
            <w:tcW w:w="1677" w:type="dxa"/>
            <w:gridSpan w:val="2"/>
          </w:tcPr>
          <w:p w14:paraId="5357BC87" w14:textId="77777777" w:rsidR="007E52A8" w:rsidRPr="0020328B" w:rsidRDefault="007E52A8" w:rsidP="007E52A8">
            <w:pPr>
              <w:rPr>
                <w:b/>
                <w:sz w:val="22"/>
                <w:szCs w:val="22"/>
              </w:rPr>
            </w:pPr>
          </w:p>
        </w:tc>
        <w:tc>
          <w:tcPr>
            <w:tcW w:w="5029" w:type="dxa"/>
          </w:tcPr>
          <w:p w14:paraId="67E8641A" w14:textId="77777777" w:rsidR="007E52A8" w:rsidRPr="0020328B" w:rsidRDefault="007E52A8" w:rsidP="007E52A8">
            <w:pPr>
              <w:rPr>
                <w:bCs/>
                <w:sz w:val="22"/>
                <w:szCs w:val="22"/>
              </w:rPr>
            </w:pPr>
          </w:p>
        </w:tc>
      </w:tr>
      <w:tr w:rsidR="007E52A8" w:rsidRPr="0020328B" w14:paraId="1B6CDB36" w14:textId="77777777" w:rsidTr="00B70ED6">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gridAfter w:val="1"/>
          <w:wAfter w:w="266" w:type="dxa"/>
        </w:trPr>
        <w:tc>
          <w:tcPr>
            <w:tcW w:w="2616" w:type="dxa"/>
          </w:tcPr>
          <w:p w14:paraId="3341419E" w14:textId="77777777" w:rsidR="007E52A8" w:rsidRPr="0020328B" w:rsidRDefault="007E52A8" w:rsidP="007E52A8">
            <w:pPr>
              <w:rPr>
                <w:b/>
                <w:sz w:val="22"/>
                <w:szCs w:val="22"/>
              </w:rPr>
            </w:pPr>
            <w:r w:rsidRPr="0020328B">
              <w:rPr>
                <w:b/>
                <w:sz w:val="22"/>
                <w:szCs w:val="22"/>
              </w:rPr>
              <w:t>C.  Légbuborékot látok a FORSTEO injekciós tollban.</w:t>
            </w:r>
          </w:p>
        </w:tc>
        <w:tc>
          <w:tcPr>
            <w:tcW w:w="1677" w:type="dxa"/>
            <w:gridSpan w:val="2"/>
          </w:tcPr>
          <w:p w14:paraId="697F28BB" w14:textId="145A10B2" w:rsidR="007E52A8" w:rsidRPr="0020328B" w:rsidRDefault="00923AD8" w:rsidP="007E52A8">
            <w:pPr>
              <w:rPr>
                <w:b/>
                <w:sz w:val="22"/>
                <w:szCs w:val="22"/>
              </w:rPr>
            </w:pPr>
            <w:r w:rsidRPr="0020328B">
              <w:rPr>
                <w:b/>
                <w:noProof/>
                <w:sz w:val="22"/>
                <w:szCs w:val="22"/>
              </w:rPr>
              <w:drawing>
                <wp:inline distT="0" distB="0" distL="0" distR="0" wp14:anchorId="71470B8D" wp14:editId="0AB672AD">
                  <wp:extent cx="270510" cy="142875"/>
                  <wp:effectExtent l="0" t="0" r="0" b="0"/>
                  <wp:docPr id="138"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0510" cy="142875"/>
                          </a:xfrm>
                          <a:prstGeom prst="rect">
                            <a:avLst/>
                          </a:prstGeom>
                          <a:noFill/>
                          <a:ln>
                            <a:noFill/>
                          </a:ln>
                        </pic:spPr>
                      </pic:pic>
                    </a:graphicData>
                  </a:graphic>
                </wp:inline>
              </w:drawing>
            </w:r>
          </w:p>
        </w:tc>
        <w:tc>
          <w:tcPr>
            <w:tcW w:w="5029" w:type="dxa"/>
          </w:tcPr>
          <w:p w14:paraId="4E4A8212" w14:textId="77777777" w:rsidR="007E52A8" w:rsidRPr="0020328B" w:rsidRDefault="007E52A8" w:rsidP="007E52A8">
            <w:pPr>
              <w:rPr>
                <w:bCs/>
                <w:sz w:val="22"/>
                <w:szCs w:val="22"/>
              </w:rPr>
            </w:pPr>
            <w:r w:rsidRPr="0020328B">
              <w:rPr>
                <w:bCs/>
                <w:sz w:val="22"/>
                <w:szCs w:val="22"/>
              </w:rPr>
              <w:t>Egy kis légbuborék nem befolyásolja az adagot és nem ártalmas. Folytathatja az adag beadását úgy, mint máskor.</w:t>
            </w:r>
          </w:p>
        </w:tc>
      </w:tr>
      <w:tr w:rsidR="007E52A8" w:rsidRPr="0020328B" w14:paraId="0F3D2B79" w14:textId="77777777" w:rsidTr="00B70ED6">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gridAfter w:val="1"/>
          <w:wAfter w:w="266" w:type="dxa"/>
        </w:trPr>
        <w:tc>
          <w:tcPr>
            <w:tcW w:w="2616" w:type="dxa"/>
          </w:tcPr>
          <w:p w14:paraId="3A2264F5" w14:textId="77777777" w:rsidR="007E52A8" w:rsidRPr="0020328B" w:rsidRDefault="007E52A8" w:rsidP="007E52A8">
            <w:pPr>
              <w:rPr>
                <w:b/>
                <w:sz w:val="22"/>
                <w:szCs w:val="22"/>
              </w:rPr>
            </w:pPr>
          </w:p>
        </w:tc>
        <w:tc>
          <w:tcPr>
            <w:tcW w:w="1677" w:type="dxa"/>
            <w:gridSpan w:val="2"/>
          </w:tcPr>
          <w:p w14:paraId="5487E9A3" w14:textId="77777777" w:rsidR="007E52A8" w:rsidRPr="0020328B" w:rsidRDefault="007E52A8" w:rsidP="007E52A8">
            <w:pPr>
              <w:rPr>
                <w:b/>
                <w:sz w:val="22"/>
                <w:szCs w:val="22"/>
              </w:rPr>
            </w:pPr>
          </w:p>
        </w:tc>
        <w:tc>
          <w:tcPr>
            <w:tcW w:w="5029" w:type="dxa"/>
          </w:tcPr>
          <w:p w14:paraId="7D1AFBDC" w14:textId="77777777" w:rsidR="007E52A8" w:rsidRPr="0020328B" w:rsidRDefault="007E52A8" w:rsidP="007E52A8">
            <w:pPr>
              <w:rPr>
                <w:bCs/>
                <w:sz w:val="22"/>
                <w:szCs w:val="22"/>
              </w:rPr>
            </w:pPr>
          </w:p>
        </w:tc>
      </w:tr>
    </w:tbl>
    <w:p w14:paraId="38B980DF" w14:textId="77777777" w:rsidR="008C4CFB" w:rsidRPr="0020328B" w:rsidRDefault="008C4CFB">
      <w:r w:rsidRPr="0020328B">
        <w:br w:type="page"/>
      </w:r>
    </w:p>
    <w:tbl>
      <w:tblPr>
        <w:tblW w:w="932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16"/>
        <w:gridCol w:w="1677"/>
        <w:gridCol w:w="5029"/>
      </w:tblGrid>
      <w:tr w:rsidR="007E52A8" w:rsidRPr="0020328B" w14:paraId="66BF1CBF" w14:textId="77777777" w:rsidTr="00B70ED6">
        <w:tc>
          <w:tcPr>
            <w:tcW w:w="2616" w:type="dxa"/>
          </w:tcPr>
          <w:p w14:paraId="3F91C287" w14:textId="77777777" w:rsidR="007E52A8" w:rsidRPr="0020328B" w:rsidRDefault="007E52A8" w:rsidP="007E52A8">
            <w:pPr>
              <w:rPr>
                <w:b/>
                <w:sz w:val="22"/>
                <w:szCs w:val="22"/>
              </w:rPr>
            </w:pPr>
            <w:r w:rsidRPr="0020328B">
              <w:rPr>
                <w:b/>
                <w:sz w:val="22"/>
                <w:szCs w:val="22"/>
              </w:rPr>
              <w:lastRenderedPageBreak/>
              <w:t>D.  Nem tudom levenni a tűt.</w:t>
            </w:r>
          </w:p>
        </w:tc>
        <w:tc>
          <w:tcPr>
            <w:tcW w:w="1677" w:type="dxa"/>
          </w:tcPr>
          <w:p w14:paraId="55E094E0" w14:textId="784A899B" w:rsidR="007E52A8" w:rsidRPr="0020328B" w:rsidRDefault="00923AD8" w:rsidP="007E52A8">
            <w:pPr>
              <w:rPr>
                <w:b/>
                <w:sz w:val="22"/>
                <w:szCs w:val="22"/>
              </w:rPr>
            </w:pPr>
            <w:r w:rsidRPr="0020328B">
              <w:rPr>
                <w:b/>
                <w:noProof/>
                <w:sz w:val="22"/>
                <w:szCs w:val="22"/>
              </w:rPr>
              <w:drawing>
                <wp:inline distT="0" distB="0" distL="0" distR="0" wp14:anchorId="4D931004" wp14:editId="1A16D087">
                  <wp:extent cx="270510" cy="142875"/>
                  <wp:effectExtent l="0" t="0" r="0" b="0"/>
                  <wp:docPr id="139"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0510" cy="142875"/>
                          </a:xfrm>
                          <a:prstGeom prst="rect">
                            <a:avLst/>
                          </a:prstGeom>
                          <a:noFill/>
                          <a:ln>
                            <a:noFill/>
                          </a:ln>
                        </pic:spPr>
                      </pic:pic>
                    </a:graphicData>
                  </a:graphic>
                </wp:inline>
              </w:drawing>
            </w:r>
          </w:p>
        </w:tc>
        <w:tc>
          <w:tcPr>
            <w:tcW w:w="5029" w:type="dxa"/>
          </w:tcPr>
          <w:p w14:paraId="23BC3B6E" w14:textId="77777777" w:rsidR="007E52A8" w:rsidRPr="0020328B" w:rsidRDefault="007E52A8" w:rsidP="00A036DA">
            <w:pPr>
              <w:numPr>
                <w:ilvl w:val="0"/>
                <w:numId w:val="14"/>
              </w:numPr>
              <w:rPr>
                <w:bCs/>
                <w:sz w:val="22"/>
                <w:szCs w:val="22"/>
              </w:rPr>
            </w:pPr>
            <w:r w:rsidRPr="0020328B">
              <w:rPr>
                <w:bCs/>
                <w:sz w:val="22"/>
                <w:szCs w:val="22"/>
              </w:rPr>
              <w:t>Tegye rá a külső tűvédő kupakot a tűre.</w:t>
            </w:r>
          </w:p>
          <w:p w14:paraId="0740AD93" w14:textId="77777777" w:rsidR="007E52A8" w:rsidRPr="0020328B" w:rsidRDefault="007E52A8" w:rsidP="00A036DA">
            <w:pPr>
              <w:numPr>
                <w:ilvl w:val="0"/>
                <w:numId w:val="14"/>
              </w:numPr>
              <w:rPr>
                <w:bCs/>
                <w:sz w:val="22"/>
                <w:szCs w:val="22"/>
              </w:rPr>
            </w:pPr>
            <w:r w:rsidRPr="0020328B">
              <w:rPr>
                <w:bCs/>
                <w:sz w:val="22"/>
                <w:szCs w:val="22"/>
              </w:rPr>
              <w:t>Használja a külső tűvédőt a tű lecsavarásához.</w:t>
            </w:r>
          </w:p>
          <w:p w14:paraId="574FA63C" w14:textId="77777777" w:rsidR="007E52A8" w:rsidRPr="0020328B" w:rsidRDefault="007E52A8" w:rsidP="00A036DA">
            <w:pPr>
              <w:numPr>
                <w:ilvl w:val="0"/>
                <w:numId w:val="14"/>
              </w:numPr>
              <w:rPr>
                <w:bCs/>
                <w:sz w:val="22"/>
                <w:szCs w:val="22"/>
              </w:rPr>
            </w:pPr>
            <w:r w:rsidRPr="0020328B">
              <w:rPr>
                <w:sz w:val="22"/>
                <w:szCs w:val="22"/>
              </w:rPr>
              <w:t>A külső tűvédő 3-5-szöri teljes elfordításával csavarja le a tűt.</w:t>
            </w:r>
          </w:p>
          <w:p w14:paraId="25A930BA" w14:textId="77777777" w:rsidR="007E52A8" w:rsidRPr="0020328B" w:rsidRDefault="007E52A8" w:rsidP="00A036DA">
            <w:pPr>
              <w:numPr>
                <w:ilvl w:val="0"/>
                <w:numId w:val="14"/>
              </w:numPr>
              <w:rPr>
                <w:bCs/>
                <w:sz w:val="22"/>
                <w:szCs w:val="22"/>
              </w:rPr>
            </w:pPr>
            <w:r w:rsidRPr="0020328B">
              <w:rPr>
                <w:bCs/>
                <w:sz w:val="22"/>
                <w:szCs w:val="22"/>
              </w:rPr>
              <w:t>Ha még mindig nem tudja levenni a tűt, kérjen valakitől segítséget.</w:t>
            </w:r>
          </w:p>
        </w:tc>
      </w:tr>
    </w:tbl>
    <w:p w14:paraId="4CBEA8AC" w14:textId="77777777" w:rsidR="007E52A8" w:rsidRPr="0020328B" w:rsidRDefault="007E52A8" w:rsidP="007E52A8">
      <w:pPr>
        <w:pStyle w:val="Header"/>
        <w:rPr>
          <w:rFonts w:ascii="Times New Roman" w:hAnsi="Times New Roman"/>
          <w:szCs w:val="22"/>
          <w:lang w:val="hu-HU"/>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43"/>
        <w:gridCol w:w="1589"/>
        <w:gridCol w:w="5028"/>
      </w:tblGrid>
      <w:tr w:rsidR="007E52A8" w:rsidRPr="0020328B" w14:paraId="6537C878" w14:textId="77777777">
        <w:tc>
          <w:tcPr>
            <w:tcW w:w="1348" w:type="pct"/>
          </w:tcPr>
          <w:p w14:paraId="4959ADCB" w14:textId="77777777" w:rsidR="007E52A8" w:rsidRPr="0020328B" w:rsidRDefault="007E52A8" w:rsidP="007E52A8">
            <w:pPr>
              <w:rPr>
                <w:b/>
                <w:sz w:val="22"/>
                <w:szCs w:val="22"/>
              </w:rPr>
            </w:pPr>
            <w:r w:rsidRPr="0020328B">
              <w:rPr>
                <w:b/>
                <w:sz w:val="22"/>
                <w:szCs w:val="22"/>
              </w:rPr>
              <w:t>E.  Mit tegyek,</w:t>
            </w:r>
            <w:r w:rsidR="00D43EC6" w:rsidRPr="0020328B">
              <w:rPr>
                <w:b/>
                <w:sz w:val="22"/>
                <w:szCs w:val="22"/>
              </w:rPr>
              <w:t xml:space="preserve"> </w:t>
            </w:r>
            <w:r w:rsidRPr="0020328B">
              <w:rPr>
                <w:b/>
                <w:sz w:val="22"/>
                <w:szCs w:val="22"/>
              </w:rPr>
              <w:t>ha nem tudom kihúzni a fekete adagológombot?</w:t>
            </w:r>
          </w:p>
        </w:tc>
        <w:tc>
          <w:tcPr>
            <w:tcW w:w="877" w:type="pct"/>
          </w:tcPr>
          <w:p w14:paraId="106D2063" w14:textId="54F044B1" w:rsidR="007E52A8" w:rsidRPr="0020328B" w:rsidRDefault="00923AD8" w:rsidP="007E52A8">
            <w:pPr>
              <w:rPr>
                <w:b/>
                <w:sz w:val="22"/>
                <w:szCs w:val="22"/>
              </w:rPr>
            </w:pPr>
            <w:r w:rsidRPr="0020328B">
              <w:rPr>
                <w:b/>
                <w:noProof/>
                <w:sz w:val="22"/>
                <w:szCs w:val="22"/>
              </w:rPr>
              <w:drawing>
                <wp:inline distT="0" distB="0" distL="0" distR="0" wp14:anchorId="1DDA4398" wp14:editId="47745511">
                  <wp:extent cx="270510" cy="142875"/>
                  <wp:effectExtent l="0" t="0" r="0" b="0"/>
                  <wp:docPr id="140"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0510" cy="142875"/>
                          </a:xfrm>
                          <a:prstGeom prst="rect">
                            <a:avLst/>
                          </a:prstGeom>
                          <a:noFill/>
                          <a:ln>
                            <a:noFill/>
                          </a:ln>
                        </pic:spPr>
                      </pic:pic>
                    </a:graphicData>
                  </a:graphic>
                </wp:inline>
              </w:drawing>
            </w:r>
          </w:p>
        </w:tc>
        <w:tc>
          <w:tcPr>
            <w:tcW w:w="2775" w:type="pct"/>
          </w:tcPr>
          <w:p w14:paraId="45802F0F" w14:textId="77777777" w:rsidR="007E52A8" w:rsidRPr="0020328B" w:rsidRDefault="007E52A8" w:rsidP="007E52A8">
            <w:pPr>
              <w:rPr>
                <w:b/>
                <w:sz w:val="22"/>
                <w:szCs w:val="22"/>
              </w:rPr>
            </w:pPr>
            <w:r w:rsidRPr="0020328B">
              <w:rPr>
                <w:b/>
                <w:sz w:val="22"/>
                <w:szCs w:val="22"/>
              </w:rPr>
              <w:t xml:space="preserve">A </w:t>
            </w:r>
            <w:r w:rsidR="004F2CE7" w:rsidRPr="0020328B">
              <w:rPr>
                <w:b/>
                <w:sz w:val="22"/>
                <w:szCs w:val="22"/>
              </w:rPr>
              <w:t>kezelő</w:t>
            </w:r>
            <w:r w:rsidRPr="0020328B">
              <w:rPr>
                <w:b/>
                <w:sz w:val="22"/>
                <w:szCs w:val="22"/>
              </w:rPr>
              <w:t>orvos</w:t>
            </w:r>
            <w:r w:rsidR="004F2CE7" w:rsidRPr="0020328B">
              <w:rPr>
                <w:b/>
                <w:sz w:val="22"/>
                <w:szCs w:val="22"/>
              </w:rPr>
              <w:t xml:space="preserve"> vagy a gyógyszerész</w:t>
            </w:r>
            <w:r w:rsidRPr="0020328B">
              <w:rPr>
                <w:b/>
                <w:sz w:val="22"/>
                <w:szCs w:val="22"/>
              </w:rPr>
              <w:t xml:space="preserve"> által előírt adag beadásához vegyen elő egy új FORSTEO injekciós tollat.</w:t>
            </w:r>
          </w:p>
          <w:p w14:paraId="619A3C05" w14:textId="77777777" w:rsidR="007E52A8" w:rsidRPr="0020328B" w:rsidRDefault="007E52A8" w:rsidP="007E52A8">
            <w:pPr>
              <w:rPr>
                <w:b/>
                <w:sz w:val="22"/>
                <w:szCs w:val="22"/>
              </w:rPr>
            </w:pPr>
          </w:p>
          <w:p w14:paraId="74FD8965" w14:textId="77777777" w:rsidR="007E52A8" w:rsidRPr="0020328B" w:rsidRDefault="007E52A8" w:rsidP="007E52A8">
            <w:pPr>
              <w:rPr>
                <w:bCs/>
                <w:sz w:val="22"/>
                <w:szCs w:val="22"/>
              </w:rPr>
            </w:pPr>
            <w:r w:rsidRPr="0020328B">
              <w:rPr>
                <w:bCs/>
                <w:sz w:val="22"/>
                <w:szCs w:val="22"/>
              </w:rPr>
              <w:t>Ez azt mutatja, hogy az összes, pontosan beadható gyógyszert elhasználta, bár még láthat egy kevés gyógyszert a patronban.</w:t>
            </w:r>
          </w:p>
          <w:p w14:paraId="3D8CD204" w14:textId="77777777" w:rsidR="007E52A8" w:rsidRPr="0020328B" w:rsidRDefault="007E52A8" w:rsidP="007E52A8">
            <w:pPr>
              <w:rPr>
                <w:bCs/>
                <w:sz w:val="22"/>
                <w:szCs w:val="22"/>
              </w:rPr>
            </w:pPr>
          </w:p>
          <w:p w14:paraId="5E61B3B3" w14:textId="77777777" w:rsidR="007E52A8" w:rsidRPr="0020328B" w:rsidRDefault="007E52A8" w:rsidP="007E52A8">
            <w:pPr>
              <w:rPr>
                <w:b/>
                <w:sz w:val="22"/>
                <w:szCs w:val="22"/>
              </w:rPr>
            </w:pPr>
          </w:p>
        </w:tc>
      </w:tr>
    </w:tbl>
    <w:p w14:paraId="281299C2" w14:textId="77777777" w:rsidR="007E52A8" w:rsidRPr="0020328B" w:rsidRDefault="007E52A8" w:rsidP="007E52A8">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7E52A8" w:rsidRPr="0020328B" w14:paraId="07BD56B3" w14:textId="77777777">
        <w:tc>
          <w:tcPr>
            <w:tcW w:w="9749" w:type="dxa"/>
            <w:shd w:val="clear" w:color="auto" w:fill="333399"/>
          </w:tcPr>
          <w:p w14:paraId="6CA16C1C" w14:textId="77777777" w:rsidR="007E52A8" w:rsidRPr="0020328B" w:rsidRDefault="007E52A8" w:rsidP="007E52A8">
            <w:pPr>
              <w:tabs>
                <w:tab w:val="center" w:pos="4766"/>
              </w:tabs>
              <w:rPr>
                <w:b/>
                <w:color w:val="FFFFFF"/>
                <w:sz w:val="22"/>
                <w:szCs w:val="22"/>
              </w:rPr>
            </w:pPr>
            <w:r w:rsidRPr="0020328B">
              <w:rPr>
                <w:b/>
                <w:sz w:val="22"/>
                <w:szCs w:val="22"/>
              </w:rPr>
              <w:tab/>
            </w:r>
            <w:r w:rsidRPr="0020328B">
              <w:rPr>
                <w:b/>
                <w:color w:val="FFFFFF"/>
                <w:sz w:val="22"/>
                <w:szCs w:val="22"/>
              </w:rPr>
              <w:t>Tisztítás és tárolás</w:t>
            </w:r>
          </w:p>
        </w:tc>
      </w:tr>
      <w:tr w:rsidR="007E52A8" w:rsidRPr="0020328B" w14:paraId="1851733F" w14:textId="77777777">
        <w:tc>
          <w:tcPr>
            <w:tcW w:w="9749" w:type="dxa"/>
          </w:tcPr>
          <w:p w14:paraId="05B3D37E" w14:textId="77777777" w:rsidR="007E52A8" w:rsidRPr="0020328B" w:rsidRDefault="007E52A8" w:rsidP="007E52A8">
            <w:pPr>
              <w:rPr>
                <w:b/>
                <w:sz w:val="22"/>
                <w:szCs w:val="22"/>
              </w:rPr>
            </w:pPr>
            <w:r w:rsidRPr="0020328B">
              <w:rPr>
                <w:b/>
                <w:sz w:val="22"/>
                <w:szCs w:val="22"/>
              </w:rPr>
              <w:t>A FORSTEO injekciós toll tisztítása</w:t>
            </w:r>
          </w:p>
          <w:p w14:paraId="5EC540AB" w14:textId="77777777" w:rsidR="007E52A8" w:rsidRPr="0020328B" w:rsidRDefault="007E52A8" w:rsidP="00A036DA">
            <w:pPr>
              <w:numPr>
                <w:ilvl w:val="0"/>
                <w:numId w:val="16"/>
              </w:numPr>
              <w:rPr>
                <w:b/>
                <w:sz w:val="22"/>
                <w:szCs w:val="22"/>
              </w:rPr>
            </w:pPr>
            <w:r w:rsidRPr="0020328B">
              <w:rPr>
                <w:bCs/>
                <w:sz w:val="22"/>
                <w:szCs w:val="22"/>
              </w:rPr>
              <w:t>Törölje le a FORSTEO injekciós toll külsejét egy nedves ruhával.</w:t>
            </w:r>
          </w:p>
          <w:p w14:paraId="504ECD4A" w14:textId="77777777" w:rsidR="007E52A8" w:rsidRPr="0020328B" w:rsidRDefault="007E52A8" w:rsidP="00A036DA">
            <w:pPr>
              <w:numPr>
                <w:ilvl w:val="0"/>
                <w:numId w:val="16"/>
              </w:numPr>
              <w:rPr>
                <w:b/>
                <w:sz w:val="22"/>
                <w:szCs w:val="22"/>
              </w:rPr>
            </w:pPr>
            <w:r w:rsidRPr="0020328B">
              <w:rPr>
                <w:bCs/>
                <w:sz w:val="22"/>
                <w:szCs w:val="22"/>
              </w:rPr>
              <w:t>Ne tegye a FORSTEO injekciós tollat vízbe, illetve semmilyen folyadékkal ne mossa vagy tisztítsa.</w:t>
            </w:r>
          </w:p>
          <w:p w14:paraId="7A2682AB" w14:textId="77777777" w:rsidR="007E52A8" w:rsidRPr="0020328B" w:rsidRDefault="007E52A8" w:rsidP="007E52A8">
            <w:pPr>
              <w:rPr>
                <w:b/>
                <w:sz w:val="22"/>
                <w:szCs w:val="22"/>
              </w:rPr>
            </w:pPr>
          </w:p>
          <w:p w14:paraId="326FE4D1" w14:textId="77777777" w:rsidR="007E52A8" w:rsidRPr="0020328B" w:rsidRDefault="007E52A8" w:rsidP="007E52A8">
            <w:pPr>
              <w:rPr>
                <w:b/>
                <w:sz w:val="22"/>
                <w:szCs w:val="22"/>
              </w:rPr>
            </w:pPr>
            <w:r w:rsidRPr="0020328B">
              <w:rPr>
                <w:b/>
                <w:sz w:val="22"/>
                <w:szCs w:val="22"/>
              </w:rPr>
              <w:t>A FORSTEO injekciós toll tárolása</w:t>
            </w:r>
          </w:p>
          <w:p w14:paraId="09A9E1CC" w14:textId="77777777" w:rsidR="007E52A8" w:rsidRPr="0020328B" w:rsidRDefault="007E52A8" w:rsidP="00A036DA">
            <w:pPr>
              <w:numPr>
                <w:ilvl w:val="0"/>
                <w:numId w:val="17"/>
              </w:numPr>
              <w:rPr>
                <w:bCs/>
                <w:sz w:val="22"/>
                <w:szCs w:val="22"/>
              </w:rPr>
            </w:pPr>
            <w:r w:rsidRPr="0020328B">
              <w:rPr>
                <w:bCs/>
                <w:sz w:val="22"/>
                <w:szCs w:val="22"/>
              </w:rPr>
              <w:t>Minden használat után azonnal tegye be a FORSTEO injekciós tollat a hűtőszekrénybe. Olvassa el és kövesse a</w:t>
            </w:r>
            <w:r w:rsidR="0070190E" w:rsidRPr="0020328B">
              <w:rPr>
                <w:bCs/>
                <w:sz w:val="22"/>
                <w:szCs w:val="22"/>
              </w:rPr>
              <w:t>z</w:t>
            </w:r>
            <w:r w:rsidRPr="0020328B">
              <w:rPr>
                <w:bCs/>
                <w:sz w:val="22"/>
                <w:szCs w:val="22"/>
              </w:rPr>
              <w:t xml:space="preserve"> </w:t>
            </w:r>
            <w:r w:rsidR="0070190E" w:rsidRPr="0020328B">
              <w:rPr>
                <w:bCs/>
                <w:sz w:val="22"/>
                <w:szCs w:val="22"/>
              </w:rPr>
              <w:t xml:space="preserve">injekciós toll </w:t>
            </w:r>
            <w:r w:rsidRPr="0020328B">
              <w:rPr>
                <w:bCs/>
                <w:sz w:val="22"/>
                <w:szCs w:val="22"/>
              </w:rPr>
              <w:t xml:space="preserve">tárolásáról a </w:t>
            </w:r>
            <w:r w:rsidRPr="0020328B">
              <w:rPr>
                <w:bCs/>
                <w:i/>
                <w:sz w:val="22"/>
                <w:szCs w:val="22"/>
              </w:rPr>
              <w:t>Betegtájékoztató</w:t>
            </w:r>
            <w:r w:rsidRPr="0020328B">
              <w:rPr>
                <w:bCs/>
                <w:sz w:val="22"/>
                <w:szCs w:val="22"/>
              </w:rPr>
              <w:t>ban leírt útmutatásokat.</w:t>
            </w:r>
          </w:p>
          <w:p w14:paraId="5548079B" w14:textId="77777777" w:rsidR="007E52A8" w:rsidRPr="0020328B" w:rsidRDefault="007E52A8" w:rsidP="00A036DA">
            <w:pPr>
              <w:numPr>
                <w:ilvl w:val="0"/>
                <w:numId w:val="17"/>
              </w:numPr>
              <w:rPr>
                <w:bCs/>
                <w:sz w:val="22"/>
                <w:szCs w:val="22"/>
              </w:rPr>
            </w:pPr>
            <w:r w:rsidRPr="0020328B">
              <w:rPr>
                <w:bCs/>
                <w:sz w:val="22"/>
                <w:szCs w:val="22"/>
              </w:rPr>
              <w:t>Ne tárolja a FORSTEO injekciós tollat felhelyezett tűvel együtt, mert légbuborékok képződhetnek a patronban.</w:t>
            </w:r>
          </w:p>
          <w:p w14:paraId="47589D80" w14:textId="77777777" w:rsidR="007E52A8" w:rsidRPr="0020328B" w:rsidRDefault="007E52A8" w:rsidP="00A036DA">
            <w:pPr>
              <w:numPr>
                <w:ilvl w:val="0"/>
                <w:numId w:val="17"/>
              </w:numPr>
              <w:rPr>
                <w:b/>
                <w:sz w:val="22"/>
                <w:szCs w:val="22"/>
              </w:rPr>
            </w:pPr>
            <w:r w:rsidRPr="0020328B">
              <w:rPr>
                <w:bCs/>
                <w:sz w:val="22"/>
                <w:szCs w:val="22"/>
              </w:rPr>
              <w:t>A FORSTEO injekciós tollat felhelyezett fehér zárókupakkal tárolja.</w:t>
            </w:r>
          </w:p>
          <w:p w14:paraId="2D9F0953" w14:textId="77777777" w:rsidR="007E52A8" w:rsidRPr="0020328B" w:rsidRDefault="007E52A8" w:rsidP="00A036DA">
            <w:pPr>
              <w:numPr>
                <w:ilvl w:val="0"/>
                <w:numId w:val="17"/>
              </w:numPr>
              <w:rPr>
                <w:b/>
                <w:sz w:val="22"/>
                <w:szCs w:val="22"/>
              </w:rPr>
            </w:pPr>
            <w:r w:rsidRPr="0020328B">
              <w:rPr>
                <w:sz w:val="22"/>
                <w:szCs w:val="22"/>
              </w:rPr>
              <w:t xml:space="preserve">Soha ne tárolja </w:t>
            </w:r>
            <w:r w:rsidRPr="0020328B">
              <w:rPr>
                <w:bCs/>
                <w:sz w:val="22"/>
                <w:szCs w:val="22"/>
              </w:rPr>
              <w:t>a FORSTEO injekciós tollat a mélyhűtőben.</w:t>
            </w:r>
          </w:p>
          <w:p w14:paraId="4935761D" w14:textId="77777777" w:rsidR="007E52A8" w:rsidRPr="0020328B" w:rsidRDefault="007E52A8" w:rsidP="00A036DA">
            <w:pPr>
              <w:numPr>
                <w:ilvl w:val="0"/>
                <w:numId w:val="17"/>
              </w:numPr>
              <w:rPr>
                <w:b/>
                <w:sz w:val="22"/>
                <w:szCs w:val="22"/>
              </w:rPr>
            </w:pPr>
            <w:r w:rsidRPr="0020328B">
              <w:rPr>
                <w:bCs/>
                <w:sz w:val="22"/>
                <w:szCs w:val="22"/>
              </w:rPr>
              <w:t>Ha a gyógyszer megfagyott, dobja el az eszközt, és használjon új FORSTEO injekciós tollat.</w:t>
            </w:r>
          </w:p>
          <w:p w14:paraId="230122E2" w14:textId="77777777" w:rsidR="007E52A8" w:rsidRPr="0020328B" w:rsidRDefault="007E52A8" w:rsidP="00A036DA">
            <w:pPr>
              <w:numPr>
                <w:ilvl w:val="0"/>
                <w:numId w:val="17"/>
              </w:numPr>
              <w:rPr>
                <w:b/>
                <w:sz w:val="22"/>
                <w:szCs w:val="22"/>
              </w:rPr>
            </w:pPr>
            <w:r w:rsidRPr="0020328B">
              <w:rPr>
                <w:bCs/>
                <w:sz w:val="22"/>
                <w:szCs w:val="22"/>
              </w:rPr>
              <w:t>Ha elfelejtette betenni a FORSTEO injekciós tollat a hűtőszekrénybe, ne dobja el. Tegye vissza az injekciós tollat a hűtőszekrénybe és forduljon kezelőorvosához</w:t>
            </w:r>
            <w:r w:rsidR="00BC3805" w:rsidRPr="0020328B">
              <w:rPr>
                <w:bCs/>
                <w:sz w:val="22"/>
                <w:szCs w:val="22"/>
              </w:rPr>
              <w:t xml:space="preserve"> vagy gyógyszerészéhez</w:t>
            </w:r>
            <w:r w:rsidRPr="0020328B">
              <w:rPr>
                <w:bCs/>
                <w:sz w:val="22"/>
                <w:szCs w:val="22"/>
              </w:rPr>
              <w:t>.</w:t>
            </w:r>
          </w:p>
          <w:p w14:paraId="7DA4049A" w14:textId="77777777" w:rsidR="007E52A8" w:rsidRPr="0020328B" w:rsidRDefault="007E52A8" w:rsidP="007E52A8">
            <w:pPr>
              <w:ind w:left="360"/>
              <w:rPr>
                <w:bCs/>
                <w:sz w:val="22"/>
                <w:szCs w:val="22"/>
              </w:rPr>
            </w:pPr>
          </w:p>
        </w:tc>
      </w:tr>
    </w:tbl>
    <w:p w14:paraId="07BEEF90" w14:textId="77777777" w:rsidR="007E52A8" w:rsidRPr="0020328B" w:rsidRDefault="007E52A8" w:rsidP="007E52A8">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7E52A8" w:rsidRPr="0020328B" w14:paraId="69492BC5" w14:textId="77777777">
        <w:tc>
          <w:tcPr>
            <w:tcW w:w="9749" w:type="dxa"/>
            <w:shd w:val="clear" w:color="auto" w:fill="333399"/>
          </w:tcPr>
          <w:p w14:paraId="42F91937" w14:textId="77777777" w:rsidR="007E52A8" w:rsidRPr="0020328B" w:rsidRDefault="007E52A8" w:rsidP="007E52A8">
            <w:pPr>
              <w:jc w:val="center"/>
              <w:rPr>
                <w:b/>
                <w:color w:val="FFFFFF"/>
                <w:sz w:val="22"/>
                <w:szCs w:val="22"/>
              </w:rPr>
            </w:pPr>
            <w:r w:rsidRPr="0020328B">
              <w:rPr>
                <w:b/>
                <w:color w:val="FFFFFF"/>
                <w:sz w:val="22"/>
                <w:szCs w:val="22"/>
              </w:rPr>
              <w:t>A tűk és az injekciós toll eldobása</w:t>
            </w:r>
          </w:p>
        </w:tc>
      </w:tr>
      <w:tr w:rsidR="007E52A8" w:rsidRPr="0020328B" w14:paraId="17133BE4" w14:textId="77777777">
        <w:tc>
          <w:tcPr>
            <w:tcW w:w="9749" w:type="dxa"/>
          </w:tcPr>
          <w:p w14:paraId="372107C6" w14:textId="77777777" w:rsidR="007E52A8" w:rsidRPr="0020328B" w:rsidRDefault="007E52A8" w:rsidP="007E52A8">
            <w:pPr>
              <w:rPr>
                <w:b/>
                <w:sz w:val="22"/>
                <w:szCs w:val="22"/>
              </w:rPr>
            </w:pPr>
            <w:r w:rsidRPr="0020328B">
              <w:rPr>
                <w:b/>
                <w:sz w:val="22"/>
                <w:szCs w:val="22"/>
              </w:rPr>
              <w:t>A tűk és a FORSTEO injekciós toll eldobása</w:t>
            </w:r>
          </w:p>
          <w:p w14:paraId="0933FD4B" w14:textId="77777777" w:rsidR="007E52A8" w:rsidRPr="0020328B" w:rsidRDefault="007E52A8" w:rsidP="00A036DA">
            <w:pPr>
              <w:numPr>
                <w:ilvl w:val="0"/>
                <w:numId w:val="16"/>
              </w:numPr>
              <w:rPr>
                <w:b/>
                <w:sz w:val="22"/>
                <w:szCs w:val="22"/>
              </w:rPr>
            </w:pPr>
            <w:r w:rsidRPr="0020328B">
              <w:rPr>
                <w:bCs/>
                <w:sz w:val="22"/>
                <w:szCs w:val="22"/>
              </w:rPr>
              <w:t>A FORSTEO injekciós toll eldobása előtt győződjön meg róla, hogy eltávolította a tűt.</w:t>
            </w:r>
          </w:p>
          <w:p w14:paraId="2A88C8DD" w14:textId="77777777" w:rsidR="00EE2DDA" w:rsidRPr="0020328B" w:rsidRDefault="00EE2DDA" w:rsidP="005D53BD">
            <w:pPr>
              <w:numPr>
                <w:ilvl w:val="0"/>
                <w:numId w:val="16"/>
              </w:numPr>
              <w:ind w:left="714" w:hanging="357"/>
              <w:rPr>
                <w:sz w:val="22"/>
                <w:szCs w:val="22"/>
              </w:rPr>
            </w:pPr>
            <w:r w:rsidRPr="0020328B">
              <w:rPr>
                <w:sz w:val="22"/>
                <w:szCs w:val="22"/>
              </w:rPr>
              <w:t>Tegye a használt tűket egy éles tárgyak gyűjtésére alkalmas tartályba vagy egy zárt fedelű, kemény műanyag tartályba.</w:t>
            </w:r>
            <w:r w:rsidR="005D53BD" w:rsidRPr="0020328B">
              <w:rPr>
                <w:sz w:val="22"/>
                <w:szCs w:val="22"/>
              </w:rPr>
              <w:t xml:space="preserve"> Ne dobja a tűket közvetlenül a háztartási hulladékba.</w:t>
            </w:r>
          </w:p>
          <w:p w14:paraId="5C8E9CFA" w14:textId="77777777" w:rsidR="005D53BD" w:rsidRPr="0020328B" w:rsidRDefault="005D53BD" w:rsidP="005D53BD">
            <w:pPr>
              <w:numPr>
                <w:ilvl w:val="0"/>
                <w:numId w:val="16"/>
              </w:numPr>
              <w:ind w:left="714" w:hanging="357"/>
              <w:rPr>
                <w:sz w:val="22"/>
                <w:szCs w:val="22"/>
              </w:rPr>
            </w:pPr>
            <w:r w:rsidRPr="0020328B">
              <w:rPr>
                <w:sz w:val="22"/>
                <w:szCs w:val="22"/>
              </w:rPr>
              <w:t>Ne dobja szelektív hulladékgyűjtőbe a megtelt tűgyűjtő tartályt.</w:t>
            </w:r>
          </w:p>
          <w:p w14:paraId="662902BA" w14:textId="77777777" w:rsidR="005D53BD" w:rsidRPr="0020328B" w:rsidRDefault="005D53BD" w:rsidP="005D53BD">
            <w:pPr>
              <w:numPr>
                <w:ilvl w:val="0"/>
                <w:numId w:val="16"/>
              </w:numPr>
              <w:ind w:left="714" w:hanging="357"/>
              <w:rPr>
                <w:sz w:val="22"/>
                <w:szCs w:val="22"/>
              </w:rPr>
            </w:pPr>
            <w:r w:rsidRPr="0020328B">
              <w:rPr>
                <w:sz w:val="22"/>
                <w:szCs w:val="22"/>
              </w:rPr>
              <w:t xml:space="preserve">Kérdezze meg kezelőorvosától, hogy milyen lehetőségei vannak az </w:t>
            </w:r>
            <w:r w:rsidR="00DA7103" w:rsidRPr="0020328B">
              <w:rPr>
                <w:sz w:val="22"/>
                <w:szCs w:val="22"/>
              </w:rPr>
              <w:t xml:space="preserve">injekciós toll és az </w:t>
            </w:r>
            <w:r w:rsidRPr="0020328B">
              <w:rPr>
                <w:sz w:val="22"/>
                <w:szCs w:val="22"/>
              </w:rPr>
              <w:t>éles tárgyak gyűjtésére alkalmas tartály megfelelő eldobására.</w:t>
            </w:r>
          </w:p>
          <w:p w14:paraId="4E5A8697" w14:textId="77777777" w:rsidR="005D53BD" w:rsidRPr="0020328B" w:rsidRDefault="005D53BD" w:rsidP="005D53BD">
            <w:pPr>
              <w:numPr>
                <w:ilvl w:val="0"/>
                <w:numId w:val="16"/>
              </w:numPr>
              <w:ind w:left="714" w:hanging="357"/>
              <w:rPr>
                <w:sz w:val="22"/>
                <w:szCs w:val="22"/>
              </w:rPr>
            </w:pPr>
            <w:r w:rsidRPr="0020328B">
              <w:rPr>
                <w:sz w:val="22"/>
                <w:szCs w:val="22"/>
              </w:rPr>
              <w:t>A tűk kezelésére vonatkozó utasítások nem helyettesítik a helyi, a kezelőorvosa által megadott vagy a</w:t>
            </w:r>
            <w:r w:rsidR="008A13DE" w:rsidRPr="0020328B">
              <w:rPr>
                <w:sz w:val="22"/>
                <w:szCs w:val="22"/>
              </w:rPr>
              <w:t>z általánosan</w:t>
            </w:r>
            <w:r w:rsidRPr="0020328B">
              <w:rPr>
                <w:sz w:val="22"/>
                <w:szCs w:val="22"/>
              </w:rPr>
              <w:t xml:space="preserve"> </w:t>
            </w:r>
            <w:r w:rsidR="008A13DE" w:rsidRPr="0020328B">
              <w:rPr>
                <w:sz w:val="22"/>
                <w:szCs w:val="22"/>
              </w:rPr>
              <w:t>bevezetett</w:t>
            </w:r>
            <w:r w:rsidRPr="0020328B">
              <w:rPr>
                <w:sz w:val="22"/>
                <w:szCs w:val="22"/>
              </w:rPr>
              <w:t xml:space="preserve"> </w:t>
            </w:r>
            <w:r w:rsidR="008A13DE" w:rsidRPr="0020328B">
              <w:rPr>
                <w:sz w:val="22"/>
                <w:szCs w:val="22"/>
              </w:rPr>
              <w:t>intézkedéseket</w:t>
            </w:r>
            <w:r w:rsidRPr="0020328B">
              <w:rPr>
                <w:sz w:val="22"/>
                <w:szCs w:val="22"/>
              </w:rPr>
              <w:t>.</w:t>
            </w:r>
          </w:p>
          <w:p w14:paraId="01EA33B7" w14:textId="77777777" w:rsidR="007E52A8" w:rsidRPr="0020328B" w:rsidRDefault="007E52A8" w:rsidP="00AE3714">
            <w:pPr>
              <w:numPr>
                <w:ilvl w:val="0"/>
                <w:numId w:val="16"/>
              </w:numPr>
              <w:rPr>
                <w:b/>
                <w:sz w:val="22"/>
                <w:szCs w:val="22"/>
              </w:rPr>
            </w:pPr>
            <w:r w:rsidRPr="0020328B">
              <w:rPr>
                <w:bCs/>
                <w:sz w:val="22"/>
                <w:szCs w:val="22"/>
              </w:rPr>
              <w:t>28 nappal a használatba</w:t>
            </w:r>
            <w:r w:rsidR="00391B5C" w:rsidRPr="0020328B">
              <w:rPr>
                <w:bCs/>
                <w:sz w:val="22"/>
                <w:szCs w:val="22"/>
              </w:rPr>
              <w:t xml:space="preserve"> </w:t>
            </w:r>
            <w:r w:rsidRPr="0020328B">
              <w:rPr>
                <w:bCs/>
                <w:sz w:val="22"/>
                <w:szCs w:val="22"/>
              </w:rPr>
              <w:t>vételt követően dobja el az injekciós tollat.</w:t>
            </w:r>
          </w:p>
          <w:p w14:paraId="10CE9354" w14:textId="77777777" w:rsidR="007E52A8" w:rsidRPr="0020328B" w:rsidRDefault="007E52A8" w:rsidP="007E52A8">
            <w:pPr>
              <w:rPr>
                <w:b/>
                <w:sz w:val="22"/>
                <w:szCs w:val="22"/>
              </w:rPr>
            </w:pPr>
          </w:p>
          <w:p w14:paraId="5FF6B88F" w14:textId="77777777" w:rsidR="007E52A8" w:rsidRPr="0020328B" w:rsidRDefault="007E52A8" w:rsidP="007E52A8">
            <w:pPr>
              <w:ind w:left="360"/>
              <w:rPr>
                <w:bCs/>
                <w:sz w:val="22"/>
                <w:szCs w:val="22"/>
              </w:rPr>
            </w:pPr>
          </w:p>
        </w:tc>
      </w:tr>
    </w:tbl>
    <w:p w14:paraId="57ED498E" w14:textId="77777777" w:rsidR="008C4CFB" w:rsidRPr="0020328B" w:rsidRDefault="008C4CFB" w:rsidP="007E52A8">
      <w:pPr>
        <w:rPr>
          <w:b/>
          <w:sz w:val="22"/>
          <w:szCs w:val="22"/>
        </w:rPr>
      </w:pPr>
    </w:p>
    <w:p w14:paraId="452BC179" w14:textId="77777777" w:rsidR="007E52A8" w:rsidRPr="0020328B" w:rsidRDefault="008C4CFB" w:rsidP="007E52A8">
      <w:pPr>
        <w:rPr>
          <w:b/>
          <w:sz w:val="22"/>
          <w:szCs w:val="22"/>
        </w:rPr>
      </w:pPr>
      <w:r w:rsidRPr="0020328B">
        <w:rPr>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7E52A8" w:rsidRPr="0020328B" w14:paraId="2C9703FD" w14:textId="77777777">
        <w:tc>
          <w:tcPr>
            <w:tcW w:w="9749" w:type="dxa"/>
            <w:shd w:val="clear" w:color="auto" w:fill="333399"/>
          </w:tcPr>
          <w:p w14:paraId="3AAA2695" w14:textId="77777777" w:rsidR="007E52A8" w:rsidRPr="0020328B" w:rsidRDefault="007E52A8" w:rsidP="007E52A8">
            <w:pPr>
              <w:jc w:val="center"/>
              <w:rPr>
                <w:b/>
                <w:color w:val="FFFFFF"/>
                <w:sz w:val="22"/>
                <w:szCs w:val="22"/>
              </w:rPr>
            </w:pPr>
            <w:r w:rsidRPr="0020328B">
              <w:rPr>
                <w:b/>
                <w:color w:val="FFFFFF"/>
                <w:sz w:val="22"/>
                <w:szCs w:val="22"/>
              </w:rPr>
              <w:lastRenderedPageBreak/>
              <w:t>Egyéb fontos megjegyzések</w:t>
            </w:r>
          </w:p>
        </w:tc>
      </w:tr>
      <w:tr w:rsidR="007E52A8" w:rsidRPr="0020328B" w14:paraId="1635D04F" w14:textId="77777777">
        <w:tc>
          <w:tcPr>
            <w:tcW w:w="9749" w:type="dxa"/>
          </w:tcPr>
          <w:p w14:paraId="3880BCEE" w14:textId="77777777" w:rsidR="007E52A8" w:rsidRPr="0020328B" w:rsidRDefault="007E52A8" w:rsidP="00A036DA">
            <w:pPr>
              <w:numPr>
                <w:ilvl w:val="0"/>
                <w:numId w:val="15"/>
              </w:numPr>
              <w:rPr>
                <w:b/>
                <w:sz w:val="22"/>
                <w:szCs w:val="22"/>
              </w:rPr>
            </w:pPr>
            <w:r w:rsidRPr="0020328B">
              <w:rPr>
                <w:bCs/>
                <w:sz w:val="22"/>
                <w:szCs w:val="22"/>
              </w:rPr>
              <w:t>A FORSTEO injekciós toll 28 napra elegendő gyógyszert tartalmaz.</w:t>
            </w:r>
          </w:p>
          <w:p w14:paraId="3DDCBCE5" w14:textId="77777777" w:rsidR="007E52A8" w:rsidRPr="0020328B" w:rsidRDefault="007E52A8" w:rsidP="00A036DA">
            <w:pPr>
              <w:numPr>
                <w:ilvl w:val="0"/>
                <w:numId w:val="15"/>
              </w:numPr>
              <w:rPr>
                <w:b/>
                <w:sz w:val="22"/>
                <w:szCs w:val="22"/>
              </w:rPr>
            </w:pPr>
            <w:r w:rsidRPr="0020328B">
              <w:rPr>
                <w:bCs/>
                <w:sz w:val="22"/>
                <w:szCs w:val="22"/>
              </w:rPr>
              <w:t>Ne tegye át a gyógyszert fecskendőbe.</w:t>
            </w:r>
          </w:p>
          <w:p w14:paraId="58476D24" w14:textId="77777777" w:rsidR="007E52A8" w:rsidRPr="0020328B" w:rsidRDefault="007E52A8" w:rsidP="00A036DA">
            <w:pPr>
              <w:numPr>
                <w:ilvl w:val="0"/>
                <w:numId w:val="15"/>
              </w:numPr>
              <w:rPr>
                <w:b/>
                <w:sz w:val="22"/>
                <w:szCs w:val="22"/>
              </w:rPr>
            </w:pPr>
            <w:r w:rsidRPr="0020328B">
              <w:rPr>
                <w:bCs/>
                <w:sz w:val="22"/>
                <w:szCs w:val="22"/>
              </w:rPr>
              <w:t>Írja be naptárába az első injekció dátumát.</w:t>
            </w:r>
          </w:p>
          <w:p w14:paraId="4732D0A6" w14:textId="77777777" w:rsidR="007E52A8" w:rsidRPr="0020328B" w:rsidRDefault="007E52A8" w:rsidP="00A036DA">
            <w:pPr>
              <w:numPr>
                <w:ilvl w:val="0"/>
                <w:numId w:val="15"/>
              </w:numPr>
              <w:rPr>
                <w:b/>
                <w:sz w:val="22"/>
                <w:szCs w:val="22"/>
              </w:rPr>
            </w:pPr>
            <w:r w:rsidRPr="0020328B">
              <w:rPr>
                <w:bCs/>
                <w:sz w:val="22"/>
                <w:szCs w:val="22"/>
              </w:rPr>
              <w:t xml:space="preserve">Olvassa el és kövesse a </w:t>
            </w:r>
            <w:r w:rsidRPr="0020328B">
              <w:rPr>
                <w:bCs/>
                <w:i/>
                <w:sz w:val="22"/>
                <w:szCs w:val="22"/>
              </w:rPr>
              <w:t>Betegtájékoztatónak</w:t>
            </w:r>
            <w:r w:rsidRPr="0020328B">
              <w:rPr>
                <w:bCs/>
                <w:sz w:val="22"/>
                <w:szCs w:val="22"/>
              </w:rPr>
              <w:t xml:space="preserve"> a </w:t>
            </w:r>
            <w:r w:rsidR="00B9257B" w:rsidRPr="0020328B">
              <w:rPr>
                <w:bCs/>
                <w:sz w:val="22"/>
                <w:szCs w:val="22"/>
              </w:rPr>
              <w:t xml:space="preserve">készítmény </w:t>
            </w:r>
            <w:r w:rsidRPr="0020328B">
              <w:rPr>
                <w:bCs/>
                <w:sz w:val="22"/>
                <w:szCs w:val="22"/>
              </w:rPr>
              <w:t>alkalmazásával kapcsolatos útmutatásait.</w:t>
            </w:r>
          </w:p>
          <w:p w14:paraId="037B5097" w14:textId="77777777" w:rsidR="007E52A8" w:rsidRPr="0020328B" w:rsidRDefault="007E52A8" w:rsidP="00A036DA">
            <w:pPr>
              <w:numPr>
                <w:ilvl w:val="0"/>
                <w:numId w:val="15"/>
              </w:numPr>
              <w:rPr>
                <w:b/>
                <w:sz w:val="22"/>
                <w:szCs w:val="22"/>
              </w:rPr>
            </w:pPr>
            <w:r w:rsidRPr="0020328B">
              <w:rPr>
                <w:bCs/>
                <w:sz w:val="22"/>
                <w:szCs w:val="22"/>
              </w:rPr>
              <w:t>Ellenőrizze a FORSTEO injekciós toll címkéjét, hogy megbizonyosodjon róla, a megfelelő gyógyszert használja</w:t>
            </w:r>
            <w:r w:rsidR="00D52464" w:rsidRPr="0020328B">
              <w:rPr>
                <w:bCs/>
                <w:sz w:val="22"/>
                <w:szCs w:val="22"/>
              </w:rPr>
              <w:t>,</w:t>
            </w:r>
            <w:r w:rsidRPr="0020328B">
              <w:rPr>
                <w:bCs/>
                <w:sz w:val="22"/>
                <w:szCs w:val="22"/>
              </w:rPr>
              <w:t xml:space="preserve"> és nem járt le annak szavatossága.</w:t>
            </w:r>
          </w:p>
          <w:p w14:paraId="2CCF73FE" w14:textId="77777777" w:rsidR="007E52A8" w:rsidRPr="0020328B" w:rsidRDefault="007E52A8" w:rsidP="00A036DA">
            <w:pPr>
              <w:numPr>
                <w:ilvl w:val="0"/>
                <w:numId w:val="15"/>
              </w:numPr>
              <w:rPr>
                <w:b/>
                <w:sz w:val="22"/>
                <w:szCs w:val="22"/>
              </w:rPr>
            </w:pPr>
            <w:r w:rsidRPr="0020328B">
              <w:rPr>
                <w:bCs/>
                <w:sz w:val="22"/>
                <w:szCs w:val="22"/>
              </w:rPr>
              <w:t>Forduljon kezelőorvosához</w:t>
            </w:r>
            <w:r w:rsidR="002B7CCC" w:rsidRPr="0020328B">
              <w:rPr>
                <w:bCs/>
                <w:sz w:val="22"/>
                <w:szCs w:val="22"/>
              </w:rPr>
              <w:t xml:space="preserve"> vagy gyógyszerészéhez</w:t>
            </w:r>
            <w:r w:rsidRPr="0020328B">
              <w:rPr>
                <w:bCs/>
                <w:sz w:val="22"/>
                <w:szCs w:val="22"/>
              </w:rPr>
              <w:t>, ha a következők közül bármelyiket észleli:</w:t>
            </w:r>
          </w:p>
          <w:p w14:paraId="2DA1A786" w14:textId="77777777" w:rsidR="007E52A8" w:rsidRPr="0020328B" w:rsidRDefault="007E52A8" w:rsidP="00A036DA">
            <w:pPr>
              <w:numPr>
                <w:ilvl w:val="1"/>
                <w:numId w:val="15"/>
              </w:numPr>
              <w:rPr>
                <w:bCs/>
                <w:sz w:val="22"/>
                <w:szCs w:val="22"/>
              </w:rPr>
            </w:pPr>
            <w:r w:rsidRPr="0020328B">
              <w:rPr>
                <w:bCs/>
                <w:sz w:val="22"/>
                <w:szCs w:val="22"/>
              </w:rPr>
              <w:t>A FORSTEO injekciós toll sérültnek látszik</w:t>
            </w:r>
            <w:r w:rsidR="002B7CCC" w:rsidRPr="0020328B">
              <w:rPr>
                <w:bCs/>
                <w:sz w:val="22"/>
                <w:szCs w:val="22"/>
              </w:rPr>
              <w:t>.</w:t>
            </w:r>
          </w:p>
          <w:p w14:paraId="2DA487C3" w14:textId="77777777" w:rsidR="007E52A8" w:rsidRPr="0020328B" w:rsidRDefault="007E52A8" w:rsidP="00A036DA">
            <w:pPr>
              <w:numPr>
                <w:ilvl w:val="1"/>
                <w:numId w:val="15"/>
              </w:numPr>
              <w:rPr>
                <w:bCs/>
                <w:sz w:val="22"/>
                <w:szCs w:val="22"/>
              </w:rPr>
            </w:pPr>
            <w:r w:rsidRPr="0020328B">
              <w:rPr>
                <w:bCs/>
                <w:sz w:val="22"/>
                <w:szCs w:val="22"/>
              </w:rPr>
              <w:t>A</w:t>
            </w:r>
            <w:r w:rsidR="002B7CCC" w:rsidRPr="0020328B">
              <w:rPr>
                <w:bCs/>
                <w:sz w:val="22"/>
                <w:szCs w:val="22"/>
              </w:rPr>
              <w:t>z</w:t>
            </w:r>
            <w:r w:rsidRPr="0020328B">
              <w:rPr>
                <w:bCs/>
                <w:sz w:val="22"/>
                <w:szCs w:val="22"/>
              </w:rPr>
              <w:t xml:space="preserve"> </w:t>
            </w:r>
            <w:r w:rsidR="002B7CCC" w:rsidRPr="0020328B">
              <w:rPr>
                <w:bCs/>
                <w:sz w:val="22"/>
                <w:szCs w:val="22"/>
              </w:rPr>
              <w:t>oldat</w:t>
            </w:r>
            <w:r w:rsidRPr="0020328B">
              <w:rPr>
                <w:bCs/>
                <w:sz w:val="22"/>
                <w:szCs w:val="22"/>
              </w:rPr>
              <w:t xml:space="preserve"> NEM átlátszó és színtelen, illetve részecskék látszanak benne</w:t>
            </w:r>
            <w:r w:rsidR="002B7CCC" w:rsidRPr="0020328B">
              <w:rPr>
                <w:bCs/>
                <w:sz w:val="22"/>
                <w:szCs w:val="22"/>
              </w:rPr>
              <w:t>.</w:t>
            </w:r>
            <w:r w:rsidRPr="0020328B">
              <w:rPr>
                <w:bCs/>
                <w:sz w:val="22"/>
                <w:szCs w:val="22"/>
              </w:rPr>
              <w:t xml:space="preserve"> </w:t>
            </w:r>
          </w:p>
          <w:p w14:paraId="1BF913A4" w14:textId="77777777" w:rsidR="007E52A8" w:rsidRPr="0020328B" w:rsidRDefault="007E52A8" w:rsidP="00A036DA">
            <w:pPr>
              <w:numPr>
                <w:ilvl w:val="0"/>
                <w:numId w:val="15"/>
              </w:numPr>
              <w:rPr>
                <w:b/>
                <w:sz w:val="22"/>
                <w:szCs w:val="22"/>
              </w:rPr>
            </w:pPr>
            <w:r w:rsidRPr="0020328B">
              <w:rPr>
                <w:bCs/>
                <w:sz w:val="22"/>
                <w:szCs w:val="22"/>
              </w:rPr>
              <w:t>Minden injekcióhoz új tűt használjon.</w:t>
            </w:r>
          </w:p>
          <w:p w14:paraId="3D733F37" w14:textId="77777777" w:rsidR="007E52A8" w:rsidRPr="0020328B" w:rsidRDefault="007E52A8" w:rsidP="00A036DA">
            <w:pPr>
              <w:numPr>
                <w:ilvl w:val="0"/>
                <w:numId w:val="15"/>
              </w:numPr>
              <w:rPr>
                <w:b/>
                <w:sz w:val="22"/>
                <w:szCs w:val="22"/>
              </w:rPr>
            </w:pPr>
            <w:r w:rsidRPr="0020328B">
              <w:rPr>
                <w:bCs/>
                <w:sz w:val="22"/>
                <w:szCs w:val="22"/>
              </w:rPr>
              <w:t>Az injekció beadásakor egy vagy több kattanást hallhat – ez az eszköz szabályos működésének velejárója.</w:t>
            </w:r>
          </w:p>
          <w:p w14:paraId="094CE325" w14:textId="77777777" w:rsidR="007E52A8" w:rsidRPr="0020328B" w:rsidRDefault="007E52A8" w:rsidP="00A036DA">
            <w:pPr>
              <w:numPr>
                <w:ilvl w:val="0"/>
                <w:numId w:val="15"/>
              </w:numPr>
              <w:rPr>
                <w:sz w:val="22"/>
                <w:szCs w:val="22"/>
              </w:rPr>
            </w:pPr>
            <w:r w:rsidRPr="0020328B">
              <w:rPr>
                <w:sz w:val="22"/>
                <w:szCs w:val="22"/>
              </w:rPr>
              <w:t>Vakoknak vagy gyengénlátó betegeknek nem ajánlott a FORSTEO injekciós toll alkalmazása az eszköz helyes használatában gyakorlott személy segítsége nélkül.</w:t>
            </w:r>
          </w:p>
          <w:p w14:paraId="65B2C4D3" w14:textId="77777777" w:rsidR="007E52A8" w:rsidRPr="0020328B" w:rsidRDefault="007E52A8" w:rsidP="00A036DA">
            <w:pPr>
              <w:numPr>
                <w:ilvl w:val="0"/>
                <w:numId w:val="15"/>
              </w:numPr>
              <w:rPr>
                <w:b/>
                <w:sz w:val="22"/>
                <w:szCs w:val="22"/>
              </w:rPr>
            </w:pPr>
            <w:r w:rsidRPr="0020328B">
              <w:rPr>
                <w:sz w:val="22"/>
                <w:szCs w:val="22"/>
              </w:rPr>
              <w:t>A FORSTEO injekciós tollat gyermekektől elzárva kell tartani.</w:t>
            </w:r>
          </w:p>
        </w:tc>
      </w:tr>
    </w:tbl>
    <w:p w14:paraId="298531A1" w14:textId="77777777" w:rsidR="007E52A8" w:rsidRPr="0020328B" w:rsidRDefault="007E52A8" w:rsidP="007E52A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7E52A8" w:rsidRPr="0020328B" w14:paraId="25FBBE09" w14:textId="77777777">
        <w:tc>
          <w:tcPr>
            <w:tcW w:w="9749" w:type="dxa"/>
          </w:tcPr>
          <w:p w14:paraId="75CDB98A" w14:textId="77777777" w:rsidR="007E52A8" w:rsidRPr="0020328B" w:rsidRDefault="007E52A8" w:rsidP="007E52A8">
            <w:pPr>
              <w:pStyle w:val="Header"/>
              <w:rPr>
                <w:rFonts w:ascii="Times New Roman" w:hAnsi="Times New Roman"/>
                <w:bCs/>
                <w:strike/>
                <w:lang w:val="hu-HU"/>
              </w:rPr>
            </w:pPr>
          </w:p>
          <w:p w14:paraId="7053CAFB" w14:textId="77777777" w:rsidR="007E52A8" w:rsidRPr="0020328B" w:rsidRDefault="007E52A8" w:rsidP="007E52A8">
            <w:pPr>
              <w:pStyle w:val="Header"/>
              <w:rPr>
                <w:rFonts w:ascii="Times New Roman" w:hAnsi="Times New Roman"/>
                <w:bCs/>
                <w:szCs w:val="24"/>
                <w:lang w:val="hu-HU"/>
              </w:rPr>
            </w:pPr>
            <w:r w:rsidRPr="0020328B">
              <w:rPr>
                <w:rFonts w:ascii="Times New Roman" w:hAnsi="Times New Roman"/>
                <w:bCs/>
                <w:szCs w:val="24"/>
                <w:lang w:val="hu-HU"/>
              </w:rPr>
              <w:t>Az Eli Lilly and Company részére gyártja: Lilly France, F-67640 Fegersheim, Franciaország</w:t>
            </w:r>
          </w:p>
          <w:p w14:paraId="599EF618" w14:textId="77777777" w:rsidR="00652B49" w:rsidRPr="0020328B" w:rsidRDefault="001C41C0" w:rsidP="00652B49">
            <w:pPr>
              <w:pStyle w:val="Header"/>
              <w:rPr>
                <w:rFonts w:ascii="Times New Roman" w:hAnsi="Times New Roman"/>
                <w:bCs/>
                <w:szCs w:val="22"/>
                <w:lang w:val="hu-HU"/>
              </w:rPr>
            </w:pPr>
            <w:r w:rsidRPr="0020328B">
              <w:rPr>
                <w:rFonts w:ascii="Times New Roman" w:hAnsi="Times New Roman"/>
                <w:bCs/>
                <w:szCs w:val="22"/>
                <w:lang w:val="hu-HU"/>
              </w:rPr>
              <w:t xml:space="preserve">A használati útmutató </w:t>
            </w:r>
            <w:r w:rsidR="0020454B" w:rsidRPr="0020328B">
              <w:rPr>
                <w:rFonts w:ascii="Times New Roman" w:hAnsi="Times New Roman"/>
                <w:bCs/>
                <w:szCs w:val="22"/>
                <w:lang w:val="hu-HU"/>
              </w:rPr>
              <w:t>ellenőrzésé</w:t>
            </w:r>
            <w:r w:rsidRPr="0020328B">
              <w:rPr>
                <w:rFonts w:ascii="Times New Roman" w:hAnsi="Times New Roman"/>
                <w:bCs/>
                <w:szCs w:val="22"/>
                <w:lang w:val="hu-HU"/>
              </w:rPr>
              <w:t>nek dátuma</w:t>
            </w:r>
            <w:r w:rsidR="00ED4722" w:rsidRPr="0020328B">
              <w:rPr>
                <w:rFonts w:ascii="Times New Roman" w:hAnsi="Times New Roman"/>
                <w:bCs/>
                <w:szCs w:val="22"/>
                <w:lang w:val="hu-HU"/>
              </w:rPr>
              <w:t>:</w:t>
            </w:r>
            <w:r w:rsidRPr="0020328B">
              <w:rPr>
                <w:rFonts w:ascii="Times New Roman" w:hAnsi="Times New Roman"/>
                <w:bCs/>
                <w:szCs w:val="22"/>
                <w:lang w:val="hu-HU"/>
              </w:rPr>
              <w:t xml:space="preserve"> {ÉÉÉÉ</w:t>
            </w:r>
            <w:r w:rsidR="001A1DE3" w:rsidRPr="0020328B">
              <w:rPr>
                <w:rFonts w:ascii="Times New Roman" w:hAnsi="Times New Roman"/>
                <w:bCs/>
                <w:szCs w:val="22"/>
                <w:lang w:val="hu-HU"/>
              </w:rPr>
              <w:t>. hónap</w:t>
            </w:r>
            <w:r w:rsidR="00652B49" w:rsidRPr="0020328B">
              <w:rPr>
                <w:rFonts w:ascii="Times New Roman" w:hAnsi="Times New Roman"/>
                <w:bCs/>
                <w:szCs w:val="22"/>
                <w:lang w:val="hu-HU"/>
              </w:rPr>
              <w:t>}</w:t>
            </w:r>
          </w:p>
          <w:p w14:paraId="4253DAC0" w14:textId="77777777" w:rsidR="00652B49" w:rsidRPr="0020328B" w:rsidRDefault="00652B49" w:rsidP="007E52A8">
            <w:pPr>
              <w:pStyle w:val="Header"/>
              <w:rPr>
                <w:rFonts w:ascii="Times New Roman" w:hAnsi="Times New Roman"/>
                <w:lang w:val="hu-HU"/>
              </w:rPr>
            </w:pPr>
          </w:p>
        </w:tc>
      </w:tr>
    </w:tbl>
    <w:p w14:paraId="45B62148" w14:textId="77777777" w:rsidR="00107656" w:rsidRPr="0020328B" w:rsidRDefault="00107656" w:rsidP="007E52A8">
      <w:pPr>
        <w:tabs>
          <w:tab w:val="left" w:pos="720"/>
        </w:tabs>
        <w:ind w:right="-449"/>
      </w:pPr>
    </w:p>
    <w:sectPr w:rsidR="00107656" w:rsidRPr="0020328B">
      <w:footerReference w:type="even" r:id="rId38"/>
      <w:footerReference w:type="default" r:id="rId39"/>
      <w:pgSz w:w="11906" w:h="16838"/>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A3E61" w14:textId="77777777" w:rsidR="0088481A" w:rsidRDefault="0088481A">
      <w:r>
        <w:separator/>
      </w:r>
    </w:p>
  </w:endnote>
  <w:endnote w:type="continuationSeparator" w:id="0">
    <w:p w14:paraId="0798359E" w14:textId="77777777" w:rsidR="0088481A" w:rsidRDefault="00884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3" w:usb1="08070000" w:usb2="00000010" w:usb3="00000000" w:csb0="0002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308F1" w14:textId="77777777" w:rsidR="00C95F04" w:rsidRDefault="00C95F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5AF160" w14:textId="77777777" w:rsidR="00C95F04" w:rsidRDefault="00C95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A0C26" w14:textId="77777777" w:rsidR="00C95F04" w:rsidRPr="00E21FFE" w:rsidRDefault="00E21FFE" w:rsidP="00E21FFE">
    <w:pPr>
      <w:pStyle w:val="Footer"/>
      <w:jc w:val="center"/>
      <w:rPr>
        <w:rFonts w:ascii="Arial" w:hAnsi="Arial" w:cs="Arial"/>
        <w:sz w:val="16"/>
      </w:rPr>
    </w:pPr>
    <w:r w:rsidRPr="00E21FFE">
      <w:rPr>
        <w:rFonts w:ascii="Arial" w:hAnsi="Arial" w:cs="Arial"/>
        <w:sz w:val="16"/>
      </w:rPr>
      <w:fldChar w:fldCharType="begin"/>
    </w:r>
    <w:r w:rsidRPr="00E21FFE">
      <w:rPr>
        <w:rFonts w:ascii="Arial" w:hAnsi="Arial" w:cs="Arial"/>
        <w:sz w:val="16"/>
      </w:rPr>
      <w:instrText xml:space="preserve"> PAGE   \* MERGEFORMAT </w:instrText>
    </w:r>
    <w:r w:rsidRPr="00E21FFE">
      <w:rPr>
        <w:rFonts w:ascii="Arial" w:hAnsi="Arial" w:cs="Arial"/>
        <w:sz w:val="16"/>
      </w:rPr>
      <w:fldChar w:fldCharType="separate"/>
    </w:r>
    <w:r>
      <w:rPr>
        <w:rFonts w:ascii="Arial" w:hAnsi="Arial" w:cs="Arial"/>
        <w:noProof/>
        <w:sz w:val="16"/>
      </w:rPr>
      <w:t>3</w:t>
    </w:r>
    <w:r w:rsidRPr="00E21FFE">
      <w:rPr>
        <w:rFonts w:ascii="Arial" w:hAnsi="Arial" w:cs="Arial"/>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A5FDF" w14:textId="77777777" w:rsidR="0088481A" w:rsidRDefault="0088481A">
      <w:r>
        <w:separator/>
      </w:r>
    </w:p>
  </w:footnote>
  <w:footnote w:type="continuationSeparator" w:id="0">
    <w:p w14:paraId="2BEEDDA7" w14:textId="77777777" w:rsidR="0088481A" w:rsidRDefault="00884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09A90E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1B0B3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B4C04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DFACC3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4626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E413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BE95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0E1B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8684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A6802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11" w15:restartNumberingAfterBreak="0">
    <w:nsid w:val="05857628"/>
    <w:multiLevelType w:val="hybridMultilevel"/>
    <w:tmpl w:val="3F5E81F0"/>
    <w:lvl w:ilvl="0" w:tplc="2BFE190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874684"/>
    <w:multiLevelType w:val="hybridMultilevel"/>
    <w:tmpl w:val="789C5BEC"/>
    <w:lvl w:ilvl="0" w:tplc="30A23396">
      <w:start w:val="1"/>
      <w:numFmt w:val="bullet"/>
      <w:lvlText w:val=""/>
      <w:lvlJc w:val="left"/>
      <w:pPr>
        <w:tabs>
          <w:tab w:val="num" w:pos="567"/>
        </w:tabs>
        <w:ind w:left="567" w:hanging="56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B34E80"/>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BD7475"/>
    <w:multiLevelType w:val="hybridMultilevel"/>
    <w:tmpl w:val="C2409BE8"/>
    <w:lvl w:ilvl="0" w:tplc="97368BA8">
      <w:start w:val="3"/>
      <w:numFmt w:val="upperLetter"/>
      <w:pStyle w:val="TitleC"/>
      <w:lvlText w:val="%1."/>
      <w:lvlJc w:val="left"/>
      <w:pPr>
        <w:tabs>
          <w:tab w:val="num" w:pos="720"/>
        </w:tabs>
        <w:ind w:left="72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15" w15:restartNumberingAfterBreak="0">
    <w:nsid w:val="1B8C6FE6"/>
    <w:multiLevelType w:val="multilevel"/>
    <w:tmpl w:val="FA681B42"/>
    <w:lvl w:ilvl="0">
      <w:start w:val="7"/>
      <w:numFmt w:val="decimal"/>
      <w:lvlText w:val="%1."/>
      <w:lvlJc w:val="left"/>
      <w:pPr>
        <w:tabs>
          <w:tab w:val="num" w:pos="724"/>
        </w:tabs>
        <w:ind w:left="724" w:hanging="735"/>
      </w:pPr>
      <w:rPr>
        <w:rFonts w:hint="default"/>
        <w:sz w:val="22"/>
      </w:rPr>
    </w:lvl>
    <w:lvl w:ilvl="1" w:tentative="1">
      <w:start w:val="1"/>
      <w:numFmt w:val="lowerLetter"/>
      <w:lvlText w:val="%2."/>
      <w:lvlJc w:val="left"/>
      <w:pPr>
        <w:tabs>
          <w:tab w:val="num" w:pos="1069"/>
        </w:tabs>
        <w:ind w:left="1069" w:hanging="360"/>
      </w:pPr>
    </w:lvl>
    <w:lvl w:ilvl="2" w:tentative="1">
      <w:start w:val="1"/>
      <w:numFmt w:val="lowerRoman"/>
      <w:lvlText w:val="%3."/>
      <w:lvlJc w:val="right"/>
      <w:pPr>
        <w:tabs>
          <w:tab w:val="num" w:pos="1789"/>
        </w:tabs>
        <w:ind w:left="1789" w:hanging="180"/>
      </w:pPr>
    </w:lvl>
    <w:lvl w:ilvl="3" w:tentative="1">
      <w:start w:val="1"/>
      <w:numFmt w:val="decimal"/>
      <w:lvlText w:val="%4."/>
      <w:lvlJc w:val="left"/>
      <w:pPr>
        <w:tabs>
          <w:tab w:val="num" w:pos="2509"/>
        </w:tabs>
        <w:ind w:left="2509" w:hanging="360"/>
      </w:pPr>
    </w:lvl>
    <w:lvl w:ilvl="4" w:tentative="1">
      <w:start w:val="1"/>
      <w:numFmt w:val="lowerLetter"/>
      <w:lvlText w:val="%5."/>
      <w:lvlJc w:val="left"/>
      <w:pPr>
        <w:tabs>
          <w:tab w:val="num" w:pos="3229"/>
        </w:tabs>
        <w:ind w:left="3229" w:hanging="360"/>
      </w:pPr>
    </w:lvl>
    <w:lvl w:ilvl="5" w:tentative="1">
      <w:start w:val="1"/>
      <w:numFmt w:val="lowerRoman"/>
      <w:lvlText w:val="%6."/>
      <w:lvlJc w:val="right"/>
      <w:pPr>
        <w:tabs>
          <w:tab w:val="num" w:pos="3949"/>
        </w:tabs>
        <w:ind w:left="3949" w:hanging="180"/>
      </w:pPr>
    </w:lvl>
    <w:lvl w:ilvl="6" w:tentative="1">
      <w:start w:val="1"/>
      <w:numFmt w:val="decimal"/>
      <w:lvlText w:val="%7."/>
      <w:lvlJc w:val="left"/>
      <w:pPr>
        <w:tabs>
          <w:tab w:val="num" w:pos="4669"/>
        </w:tabs>
        <w:ind w:left="4669" w:hanging="360"/>
      </w:pPr>
    </w:lvl>
    <w:lvl w:ilvl="7" w:tentative="1">
      <w:start w:val="1"/>
      <w:numFmt w:val="lowerLetter"/>
      <w:lvlText w:val="%8."/>
      <w:lvlJc w:val="left"/>
      <w:pPr>
        <w:tabs>
          <w:tab w:val="num" w:pos="5389"/>
        </w:tabs>
        <w:ind w:left="5389" w:hanging="360"/>
      </w:pPr>
    </w:lvl>
    <w:lvl w:ilvl="8" w:tentative="1">
      <w:start w:val="1"/>
      <w:numFmt w:val="lowerRoman"/>
      <w:lvlText w:val="%9."/>
      <w:lvlJc w:val="right"/>
      <w:pPr>
        <w:tabs>
          <w:tab w:val="num" w:pos="6109"/>
        </w:tabs>
        <w:ind w:left="6109" w:hanging="180"/>
      </w:pPr>
    </w:lvl>
  </w:abstractNum>
  <w:abstractNum w:abstractNumId="16" w15:restartNumberingAfterBreak="0">
    <w:nsid w:val="2E826540"/>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7C7741"/>
    <w:multiLevelType w:val="hybridMultilevel"/>
    <w:tmpl w:val="D4CE69D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E11DD3"/>
    <w:multiLevelType w:val="multilevel"/>
    <w:tmpl w:val="DA9C3942"/>
    <w:lvl w:ilvl="0">
      <w:start w:val="2"/>
      <w:numFmt w:val="bullet"/>
      <w:lvlText w:val="-"/>
      <w:lvlJc w:val="left"/>
      <w:pPr>
        <w:tabs>
          <w:tab w:val="num" w:pos="600"/>
        </w:tabs>
        <w:ind w:left="60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E818E6"/>
    <w:multiLevelType w:val="hybridMultilevel"/>
    <w:tmpl w:val="E7DC852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304376"/>
    <w:multiLevelType w:val="hybridMultilevel"/>
    <w:tmpl w:val="B29CB6D6"/>
    <w:lvl w:ilvl="0" w:tplc="22AC634E">
      <w:start w:val="1"/>
      <w:numFmt w:val="bullet"/>
      <w:lvlText w:val=""/>
      <w:lvlJc w:val="left"/>
      <w:pPr>
        <w:ind w:left="720" w:hanging="360"/>
      </w:pPr>
      <w:rPr>
        <w:rFonts w:ascii="Symbol" w:hAnsi="Symbol" w:hint="default"/>
      </w:rPr>
    </w:lvl>
    <w:lvl w:ilvl="1" w:tplc="2084E5AA" w:tentative="1">
      <w:start w:val="1"/>
      <w:numFmt w:val="bullet"/>
      <w:lvlText w:val="o"/>
      <w:lvlJc w:val="left"/>
      <w:pPr>
        <w:ind w:left="1440" w:hanging="360"/>
      </w:pPr>
      <w:rPr>
        <w:rFonts w:ascii="Courier New" w:hAnsi="Courier New" w:cs="Courier New" w:hint="default"/>
      </w:rPr>
    </w:lvl>
    <w:lvl w:ilvl="2" w:tplc="2C204658" w:tentative="1">
      <w:start w:val="1"/>
      <w:numFmt w:val="bullet"/>
      <w:lvlText w:val=""/>
      <w:lvlJc w:val="left"/>
      <w:pPr>
        <w:ind w:left="2160" w:hanging="360"/>
      </w:pPr>
      <w:rPr>
        <w:rFonts w:ascii="Wingdings" w:hAnsi="Wingdings" w:hint="default"/>
      </w:rPr>
    </w:lvl>
    <w:lvl w:ilvl="3" w:tplc="1680AEB2" w:tentative="1">
      <w:start w:val="1"/>
      <w:numFmt w:val="bullet"/>
      <w:lvlText w:val=""/>
      <w:lvlJc w:val="left"/>
      <w:pPr>
        <w:ind w:left="2880" w:hanging="360"/>
      </w:pPr>
      <w:rPr>
        <w:rFonts w:ascii="Symbol" w:hAnsi="Symbol" w:hint="default"/>
      </w:rPr>
    </w:lvl>
    <w:lvl w:ilvl="4" w:tplc="833C063A" w:tentative="1">
      <w:start w:val="1"/>
      <w:numFmt w:val="bullet"/>
      <w:lvlText w:val="o"/>
      <w:lvlJc w:val="left"/>
      <w:pPr>
        <w:ind w:left="3600" w:hanging="360"/>
      </w:pPr>
      <w:rPr>
        <w:rFonts w:ascii="Courier New" w:hAnsi="Courier New" w:cs="Courier New" w:hint="default"/>
      </w:rPr>
    </w:lvl>
    <w:lvl w:ilvl="5" w:tplc="51B4C620" w:tentative="1">
      <w:start w:val="1"/>
      <w:numFmt w:val="bullet"/>
      <w:lvlText w:val=""/>
      <w:lvlJc w:val="left"/>
      <w:pPr>
        <w:ind w:left="4320" w:hanging="360"/>
      </w:pPr>
      <w:rPr>
        <w:rFonts w:ascii="Wingdings" w:hAnsi="Wingdings" w:hint="default"/>
      </w:rPr>
    </w:lvl>
    <w:lvl w:ilvl="6" w:tplc="2C4CD018" w:tentative="1">
      <w:start w:val="1"/>
      <w:numFmt w:val="bullet"/>
      <w:lvlText w:val=""/>
      <w:lvlJc w:val="left"/>
      <w:pPr>
        <w:ind w:left="5040" w:hanging="360"/>
      </w:pPr>
      <w:rPr>
        <w:rFonts w:ascii="Symbol" w:hAnsi="Symbol" w:hint="default"/>
      </w:rPr>
    </w:lvl>
    <w:lvl w:ilvl="7" w:tplc="B7A26194" w:tentative="1">
      <w:start w:val="1"/>
      <w:numFmt w:val="bullet"/>
      <w:lvlText w:val="o"/>
      <w:lvlJc w:val="left"/>
      <w:pPr>
        <w:ind w:left="5760" w:hanging="360"/>
      </w:pPr>
      <w:rPr>
        <w:rFonts w:ascii="Courier New" w:hAnsi="Courier New" w:cs="Courier New" w:hint="default"/>
      </w:rPr>
    </w:lvl>
    <w:lvl w:ilvl="8" w:tplc="0A1E89E6" w:tentative="1">
      <w:start w:val="1"/>
      <w:numFmt w:val="bullet"/>
      <w:lvlText w:val=""/>
      <w:lvlJc w:val="left"/>
      <w:pPr>
        <w:ind w:left="6480" w:hanging="360"/>
      </w:pPr>
      <w:rPr>
        <w:rFonts w:ascii="Wingdings" w:hAnsi="Wingdings" w:hint="default"/>
      </w:rPr>
    </w:lvl>
  </w:abstractNum>
  <w:abstractNum w:abstractNumId="21" w15:restartNumberingAfterBreak="0">
    <w:nsid w:val="53B51831"/>
    <w:multiLevelType w:val="hybridMultilevel"/>
    <w:tmpl w:val="D72891EC"/>
    <w:lvl w:ilvl="0" w:tplc="A3405720">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666528B"/>
    <w:multiLevelType w:val="hybridMultilevel"/>
    <w:tmpl w:val="D088B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205B44"/>
    <w:multiLevelType w:val="multilevel"/>
    <w:tmpl w:val="15442308"/>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BA5131A"/>
    <w:multiLevelType w:val="hybridMultilevel"/>
    <w:tmpl w:val="E3DAD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F41AA0"/>
    <w:multiLevelType w:val="singleLevel"/>
    <w:tmpl w:val="87507788"/>
    <w:lvl w:ilvl="0">
      <w:start w:val="4"/>
      <w:numFmt w:val="bullet"/>
      <w:lvlText w:val=""/>
      <w:lvlJc w:val="left"/>
      <w:pPr>
        <w:tabs>
          <w:tab w:val="num" w:pos="360"/>
        </w:tabs>
        <w:ind w:left="340" w:hanging="340"/>
      </w:pPr>
      <w:rPr>
        <w:rFonts w:ascii="Symbol" w:hAnsi="Symbol" w:hint="default"/>
        <w:b/>
      </w:rPr>
    </w:lvl>
  </w:abstractNum>
  <w:abstractNum w:abstractNumId="26" w15:restartNumberingAfterBreak="0">
    <w:nsid w:val="6D400EB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D994E57"/>
    <w:multiLevelType w:val="hybridMultilevel"/>
    <w:tmpl w:val="4BEE5592"/>
    <w:lvl w:ilvl="0" w:tplc="3C82C5CA">
      <w:start w:val="1"/>
      <w:numFmt w:val="decimal"/>
      <w:lvlText w:val="%1."/>
      <w:lvlJc w:val="left"/>
      <w:pPr>
        <w:tabs>
          <w:tab w:val="num" w:pos="720"/>
        </w:tabs>
        <w:ind w:left="720" w:hanging="360"/>
      </w:pPr>
      <w:rPr>
        <w:rFonts w:hint="default"/>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15:restartNumberingAfterBreak="0">
    <w:nsid w:val="74CD3BF1"/>
    <w:multiLevelType w:val="hybridMultilevel"/>
    <w:tmpl w:val="A95012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77961801"/>
    <w:multiLevelType w:val="hybridMultilevel"/>
    <w:tmpl w:val="5290F82A"/>
    <w:lvl w:ilvl="0" w:tplc="04090001">
      <w:start w:val="1"/>
      <w:numFmt w:val="bullet"/>
      <w:lvlText w:val=""/>
      <w:lvlJc w:val="left"/>
      <w:pPr>
        <w:tabs>
          <w:tab w:val="num" w:pos="720"/>
        </w:tabs>
        <w:ind w:left="720" w:hanging="360"/>
      </w:pPr>
      <w:rPr>
        <w:rFonts w:ascii="Symbol" w:hAnsi="Symbol" w:hint="default"/>
      </w:rPr>
    </w:lvl>
    <w:lvl w:ilvl="1" w:tplc="3B28C7C6">
      <w:start w:val="5"/>
      <w:numFmt w:val="bullet"/>
      <w:lvlText w:val="-"/>
      <w:lvlJc w:val="left"/>
      <w:pPr>
        <w:tabs>
          <w:tab w:val="num" w:pos="1440"/>
        </w:tabs>
        <w:ind w:left="1440" w:hanging="360"/>
      </w:pPr>
      <w:rPr>
        <w:rFonts w:ascii="Times New Roman" w:eastAsia="Times New Roman" w:hAnsi="Times New Roman"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EE3765"/>
    <w:multiLevelType w:val="hybridMultilevel"/>
    <w:tmpl w:val="AC3033A8"/>
    <w:lvl w:ilvl="0" w:tplc="BC92AEC8">
      <w:start w:val="10"/>
      <w:numFmt w:val="decimal"/>
      <w:lvlText w:val="%1."/>
      <w:lvlJc w:val="left"/>
      <w:pPr>
        <w:tabs>
          <w:tab w:val="num" w:pos="930"/>
        </w:tabs>
        <w:ind w:left="930" w:hanging="57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338874">
    <w:abstractNumId w:val="23"/>
  </w:num>
  <w:num w:numId="2" w16cid:durableId="1052967344">
    <w:abstractNumId w:val="26"/>
  </w:num>
  <w:num w:numId="3" w16cid:durableId="2109696601">
    <w:abstractNumId w:val="18"/>
  </w:num>
  <w:num w:numId="4" w16cid:durableId="722565435">
    <w:abstractNumId w:val="16"/>
  </w:num>
  <w:num w:numId="5" w16cid:durableId="235364704">
    <w:abstractNumId w:val="13"/>
  </w:num>
  <w:num w:numId="6" w16cid:durableId="1701279808">
    <w:abstractNumId w:val="25"/>
  </w:num>
  <w:num w:numId="7" w16cid:durableId="1909489082">
    <w:abstractNumId w:val="15"/>
  </w:num>
  <w:num w:numId="8" w16cid:durableId="586034016">
    <w:abstractNumId w:val="27"/>
  </w:num>
  <w:num w:numId="9" w16cid:durableId="1047293276">
    <w:abstractNumId w:val="11"/>
  </w:num>
  <w:num w:numId="10" w16cid:durableId="613943859">
    <w:abstractNumId w:val="30"/>
  </w:num>
  <w:num w:numId="11" w16cid:durableId="2118478270">
    <w:abstractNumId w:val="10"/>
  </w:num>
  <w:num w:numId="12" w16cid:durableId="1967544126">
    <w:abstractNumId w:val="17"/>
  </w:num>
  <w:num w:numId="13" w16cid:durableId="505362288">
    <w:abstractNumId w:val="21"/>
  </w:num>
  <w:num w:numId="14" w16cid:durableId="351734392">
    <w:abstractNumId w:val="19"/>
  </w:num>
  <w:num w:numId="15" w16cid:durableId="1149982450">
    <w:abstractNumId w:val="29"/>
  </w:num>
  <w:num w:numId="16" w16cid:durableId="1398825974">
    <w:abstractNumId w:val="22"/>
  </w:num>
  <w:num w:numId="17" w16cid:durableId="775910100">
    <w:abstractNumId w:val="24"/>
  </w:num>
  <w:num w:numId="18" w16cid:durableId="63375249">
    <w:abstractNumId w:val="12"/>
  </w:num>
  <w:num w:numId="19" w16cid:durableId="1856574955">
    <w:abstractNumId w:val="14"/>
  </w:num>
  <w:num w:numId="20" w16cid:durableId="198710932">
    <w:abstractNumId w:val="28"/>
  </w:num>
  <w:num w:numId="21" w16cid:durableId="1727148137">
    <w:abstractNumId w:val="9"/>
  </w:num>
  <w:num w:numId="22" w16cid:durableId="1527063996">
    <w:abstractNumId w:val="7"/>
  </w:num>
  <w:num w:numId="23" w16cid:durableId="1262682729">
    <w:abstractNumId w:val="6"/>
  </w:num>
  <w:num w:numId="24" w16cid:durableId="766577386">
    <w:abstractNumId w:val="5"/>
  </w:num>
  <w:num w:numId="25" w16cid:durableId="1458794917">
    <w:abstractNumId w:val="4"/>
  </w:num>
  <w:num w:numId="26" w16cid:durableId="164980235">
    <w:abstractNumId w:val="8"/>
  </w:num>
  <w:num w:numId="27" w16cid:durableId="217933199">
    <w:abstractNumId w:val="3"/>
  </w:num>
  <w:num w:numId="28" w16cid:durableId="1888947923">
    <w:abstractNumId w:val="2"/>
  </w:num>
  <w:num w:numId="29" w16cid:durableId="1422331054">
    <w:abstractNumId w:val="1"/>
  </w:num>
  <w:num w:numId="30" w16cid:durableId="696661000">
    <w:abstractNumId w:val="0"/>
  </w:num>
  <w:num w:numId="31" w16cid:durableId="1974404570">
    <w:abstractNumId w:val="20"/>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lly_reg">
    <w15:presenceInfo w15:providerId="None" w15:userId="Lilly_re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17489c5-405b-4476-a32d-18f29427dc04" w:val=" "/>
    <w:docVar w:name="VAULT_ND_1fea9639-7409-4b83-b3fe-6974fae90e7e" w:val=" "/>
    <w:docVar w:name="VAULT_ND_297b7509-fdf8-4608-a2d2-cb5e9cecadfc" w:val=" "/>
    <w:docVar w:name="vault_nd_303a5e55-5981-4fca-a2ef-b3ac6a3ccfe9" w:val=" "/>
    <w:docVar w:name="vault_nd_3aefa55f-113e-4d4d-b89b-518f54aada29" w:val=" "/>
    <w:docVar w:name="vault_nd_3caf92ff-2383-4cfe-9aea-00cf01dfeb16" w:val=" "/>
    <w:docVar w:name="vault_nd_3ebf4ca6-92bf-42e6-9015-dbbc98707e16" w:val=" "/>
    <w:docVar w:name="vault_nd_3f539da5-b42a-4075-9203-6d98478a3313" w:val=" "/>
    <w:docVar w:name="VAULT_ND_52cf0a6f-c4bf-44d7-8f13-cb683a4f5cb4" w:val=" "/>
    <w:docVar w:name="vault_nd_5dd7197f-8f41-4dec-9300-11fefaf48d06" w:val=" "/>
    <w:docVar w:name="vault_nd_64d6f4b2-b9fd-427e-a765-5bb18680b1f7" w:val=" "/>
    <w:docVar w:name="vault_nd_6f8fdf34-ca18-4e47-b65d-542f6cd4db8b" w:val=" "/>
    <w:docVar w:name="VAULT_ND_7969d99b-41a5-4caf-a4de-85fb13e1f5d8" w:val=" "/>
    <w:docVar w:name="vault_nd_7bebf348-e02d-400f-b61d-23f7099445fb" w:val=" "/>
    <w:docVar w:name="vault_nd_826b79b1-f776-481f-9827-ab34deb5f404" w:val=" "/>
    <w:docVar w:name="vault_nd_93bb180a-6609-4205-b10b-329747ce29e7" w:val=" "/>
    <w:docVar w:name="vault_nd_a31dce87-6006-4e6c-93c6-58d6dd410ae3" w:val=" "/>
    <w:docVar w:name="VAULT_ND_b12db5a8-aa6b-425d-b9c6-3f8353dadada" w:val=" "/>
    <w:docVar w:name="vault_nd_bdff5422-aac0-4960-97a5-49e391867a30" w:val=" "/>
    <w:docVar w:name="vault_nd_bfa2a2bb-7222-455e-ad6f-8d6c6664bbd7" w:val=" "/>
    <w:docVar w:name="vault_nd_c4227d83-1f4b-4a85-accf-f288d83a41bc" w:val=" "/>
    <w:docVar w:name="vault_nd_dada1302-4250-4393-9f7c-7919d19e072f" w:val=" "/>
    <w:docVar w:name="vault_nd_e0a72ae5-c5c6-42cb-85ed-d0b02b297f41" w:val=" "/>
    <w:docVar w:name="vault_nd_f914beb6-244a-42a5-9bcd-33a286a27841" w:val=" "/>
    <w:docVar w:name="vault_nd_fd7d0c3b-b339-485c-9c71-768499316798" w:val=" "/>
  </w:docVars>
  <w:rsids>
    <w:rsidRoot w:val="009075CD"/>
    <w:rsid w:val="00000FF7"/>
    <w:rsid w:val="0000437A"/>
    <w:rsid w:val="00017C1A"/>
    <w:rsid w:val="000268D1"/>
    <w:rsid w:val="00037DCD"/>
    <w:rsid w:val="00043A71"/>
    <w:rsid w:val="00047DBF"/>
    <w:rsid w:val="00050D63"/>
    <w:rsid w:val="00056DE9"/>
    <w:rsid w:val="000607FA"/>
    <w:rsid w:val="00066594"/>
    <w:rsid w:val="00072A74"/>
    <w:rsid w:val="00073C5D"/>
    <w:rsid w:val="00080E5F"/>
    <w:rsid w:val="00085B04"/>
    <w:rsid w:val="000A0977"/>
    <w:rsid w:val="000A10BD"/>
    <w:rsid w:val="000A5755"/>
    <w:rsid w:val="000B2721"/>
    <w:rsid w:val="000B62C3"/>
    <w:rsid w:val="000B7371"/>
    <w:rsid w:val="000C5E46"/>
    <w:rsid w:val="000C6946"/>
    <w:rsid w:val="000D2056"/>
    <w:rsid w:val="000D252B"/>
    <w:rsid w:val="000D79EE"/>
    <w:rsid w:val="000E3E2B"/>
    <w:rsid w:val="000F31E0"/>
    <w:rsid w:val="000F402E"/>
    <w:rsid w:val="000F657D"/>
    <w:rsid w:val="00101716"/>
    <w:rsid w:val="00101E78"/>
    <w:rsid w:val="0010330D"/>
    <w:rsid w:val="00107656"/>
    <w:rsid w:val="00114887"/>
    <w:rsid w:val="00114ABA"/>
    <w:rsid w:val="00130FCA"/>
    <w:rsid w:val="0013793A"/>
    <w:rsid w:val="00137C35"/>
    <w:rsid w:val="00146B3C"/>
    <w:rsid w:val="00150B78"/>
    <w:rsid w:val="001510B3"/>
    <w:rsid w:val="0017096E"/>
    <w:rsid w:val="0018091A"/>
    <w:rsid w:val="001903F4"/>
    <w:rsid w:val="00191F25"/>
    <w:rsid w:val="00192A34"/>
    <w:rsid w:val="00193231"/>
    <w:rsid w:val="001936B7"/>
    <w:rsid w:val="001A1DE3"/>
    <w:rsid w:val="001A24BB"/>
    <w:rsid w:val="001A51DC"/>
    <w:rsid w:val="001A5F3B"/>
    <w:rsid w:val="001C3C19"/>
    <w:rsid w:val="001C41C0"/>
    <w:rsid w:val="001C55E8"/>
    <w:rsid w:val="001C56BA"/>
    <w:rsid w:val="001C6528"/>
    <w:rsid w:val="001C7942"/>
    <w:rsid w:val="001D558F"/>
    <w:rsid w:val="001E2130"/>
    <w:rsid w:val="001E4782"/>
    <w:rsid w:val="001E5046"/>
    <w:rsid w:val="001E7D87"/>
    <w:rsid w:val="001F7E82"/>
    <w:rsid w:val="002024EA"/>
    <w:rsid w:val="0020328B"/>
    <w:rsid w:val="0020454B"/>
    <w:rsid w:val="00210710"/>
    <w:rsid w:val="0021633D"/>
    <w:rsid w:val="00223CE2"/>
    <w:rsid w:val="00223D46"/>
    <w:rsid w:val="00224EDA"/>
    <w:rsid w:val="0022698D"/>
    <w:rsid w:val="00227D4E"/>
    <w:rsid w:val="00231AEE"/>
    <w:rsid w:val="00234A89"/>
    <w:rsid w:val="002373E0"/>
    <w:rsid w:val="00237949"/>
    <w:rsid w:val="0024067A"/>
    <w:rsid w:val="00241058"/>
    <w:rsid w:val="00241072"/>
    <w:rsid w:val="00271E73"/>
    <w:rsid w:val="0027266B"/>
    <w:rsid w:val="00282CBE"/>
    <w:rsid w:val="0028595F"/>
    <w:rsid w:val="00292E54"/>
    <w:rsid w:val="002A05AB"/>
    <w:rsid w:val="002A1308"/>
    <w:rsid w:val="002A1972"/>
    <w:rsid w:val="002A1FC9"/>
    <w:rsid w:val="002A66F1"/>
    <w:rsid w:val="002A6C1C"/>
    <w:rsid w:val="002A7970"/>
    <w:rsid w:val="002B0A35"/>
    <w:rsid w:val="002B31F8"/>
    <w:rsid w:val="002B7CCC"/>
    <w:rsid w:val="002C279B"/>
    <w:rsid w:val="002C40B0"/>
    <w:rsid w:val="002C5A15"/>
    <w:rsid w:val="002C5DE4"/>
    <w:rsid w:val="002D3E85"/>
    <w:rsid w:val="002D7367"/>
    <w:rsid w:val="002E152E"/>
    <w:rsid w:val="002E424E"/>
    <w:rsid w:val="002E4A21"/>
    <w:rsid w:val="002F0524"/>
    <w:rsid w:val="002F187E"/>
    <w:rsid w:val="00304F9C"/>
    <w:rsid w:val="0031364F"/>
    <w:rsid w:val="003306D3"/>
    <w:rsid w:val="00334ED1"/>
    <w:rsid w:val="003403DA"/>
    <w:rsid w:val="0034402E"/>
    <w:rsid w:val="00345167"/>
    <w:rsid w:val="00355AB2"/>
    <w:rsid w:val="0035757B"/>
    <w:rsid w:val="00361BEA"/>
    <w:rsid w:val="003638FD"/>
    <w:rsid w:val="003815CD"/>
    <w:rsid w:val="003825FB"/>
    <w:rsid w:val="00383E9D"/>
    <w:rsid w:val="003845DB"/>
    <w:rsid w:val="003846F1"/>
    <w:rsid w:val="00391B5C"/>
    <w:rsid w:val="003A2E77"/>
    <w:rsid w:val="003A47E1"/>
    <w:rsid w:val="003B330E"/>
    <w:rsid w:val="003B47D7"/>
    <w:rsid w:val="003B5522"/>
    <w:rsid w:val="003B626D"/>
    <w:rsid w:val="003B672A"/>
    <w:rsid w:val="003B6A1A"/>
    <w:rsid w:val="003C1234"/>
    <w:rsid w:val="003C34CA"/>
    <w:rsid w:val="003C4769"/>
    <w:rsid w:val="003C752D"/>
    <w:rsid w:val="003D179F"/>
    <w:rsid w:val="003E03A8"/>
    <w:rsid w:val="003E7387"/>
    <w:rsid w:val="003E7735"/>
    <w:rsid w:val="003F7DF4"/>
    <w:rsid w:val="004050BF"/>
    <w:rsid w:val="00413D0E"/>
    <w:rsid w:val="00415500"/>
    <w:rsid w:val="0042300F"/>
    <w:rsid w:val="00425CFF"/>
    <w:rsid w:val="004366CF"/>
    <w:rsid w:val="00447B2D"/>
    <w:rsid w:val="00451DE4"/>
    <w:rsid w:val="00457500"/>
    <w:rsid w:val="00470145"/>
    <w:rsid w:val="004757A7"/>
    <w:rsid w:val="00476AC0"/>
    <w:rsid w:val="004819C4"/>
    <w:rsid w:val="00484DD8"/>
    <w:rsid w:val="00487EEE"/>
    <w:rsid w:val="004943A0"/>
    <w:rsid w:val="004952DF"/>
    <w:rsid w:val="0049676A"/>
    <w:rsid w:val="00497F19"/>
    <w:rsid w:val="004A5401"/>
    <w:rsid w:val="004B24F7"/>
    <w:rsid w:val="004B2FE3"/>
    <w:rsid w:val="004C4A34"/>
    <w:rsid w:val="004C5552"/>
    <w:rsid w:val="004C7EB8"/>
    <w:rsid w:val="004D3CAA"/>
    <w:rsid w:val="004D43B9"/>
    <w:rsid w:val="004D5D30"/>
    <w:rsid w:val="004D650E"/>
    <w:rsid w:val="004D7D5B"/>
    <w:rsid w:val="004D7FC4"/>
    <w:rsid w:val="004E294C"/>
    <w:rsid w:val="004F25C9"/>
    <w:rsid w:val="004F2CE7"/>
    <w:rsid w:val="004F6F4D"/>
    <w:rsid w:val="00506B73"/>
    <w:rsid w:val="0050778E"/>
    <w:rsid w:val="00510AF7"/>
    <w:rsid w:val="005166E3"/>
    <w:rsid w:val="00516F3D"/>
    <w:rsid w:val="00520729"/>
    <w:rsid w:val="005216AB"/>
    <w:rsid w:val="00532279"/>
    <w:rsid w:val="00534124"/>
    <w:rsid w:val="00537096"/>
    <w:rsid w:val="00546CA7"/>
    <w:rsid w:val="00574803"/>
    <w:rsid w:val="005778E0"/>
    <w:rsid w:val="00582276"/>
    <w:rsid w:val="00582975"/>
    <w:rsid w:val="00590E5B"/>
    <w:rsid w:val="00591625"/>
    <w:rsid w:val="00593438"/>
    <w:rsid w:val="00597B40"/>
    <w:rsid w:val="005A3CD7"/>
    <w:rsid w:val="005B19D0"/>
    <w:rsid w:val="005B4A82"/>
    <w:rsid w:val="005B616D"/>
    <w:rsid w:val="005C43DB"/>
    <w:rsid w:val="005C5175"/>
    <w:rsid w:val="005C57E9"/>
    <w:rsid w:val="005C799F"/>
    <w:rsid w:val="005D132A"/>
    <w:rsid w:val="005D36D4"/>
    <w:rsid w:val="005D53BD"/>
    <w:rsid w:val="005D62B3"/>
    <w:rsid w:val="005E1741"/>
    <w:rsid w:val="005E676A"/>
    <w:rsid w:val="005F0000"/>
    <w:rsid w:val="005F36D6"/>
    <w:rsid w:val="00601AAB"/>
    <w:rsid w:val="00606651"/>
    <w:rsid w:val="00612C88"/>
    <w:rsid w:val="00614C17"/>
    <w:rsid w:val="006155F9"/>
    <w:rsid w:val="00620C08"/>
    <w:rsid w:val="00627282"/>
    <w:rsid w:val="00627A29"/>
    <w:rsid w:val="00633735"/>
    <w:rsid w:val="006340F2"/>
    <w:rsid w:val="00634C7E"/>
    <w:rsid w:val="00642BFB"/>
    <w:rsid w:val="00645EFA"/>
    <w:rsid w:val="00652B49"/>
    <w:rsid w:val="00652FDA"/>
    <w:rsid w:val="00655BDA"/>
    <w:rsid w:val="0066115B"/>
    <w:rsid w:val="0066569A"/>
    <w:rsid w:val="0066635C"/>
    <w:rsid w:val="00666E63"/>
    <w:rsid w:val="006743DB"/>
    <w:rsid w:val="00683FC6"/>
    <w:rsid w:val="00697E66"/>
    <w:rsid w:val="006A2018"/>
    <w:rsid w:val="006A7E48"/>
    <w:rsid w:val="006C097D"/>
    <w:rsid w:val="006C1435"/>
    <w:rsid w:val="006C1AAD"/>
    <w:rsid w:val="006C3383"/>
    <w:rsid w:val="006C430C"/>
    <w:rsid w:val="006D4564"/>
    <w:rsid w:val="006E16C7"/>
    <w:rsid w:val="006E778E"/>
    <w:rsid w:val="006F42E2"/>
    <w:rsid w:val="0070190E"/>
    <w:rsid w:val="00707847"/>
    <w:rsid w:val="00727CC4"/>
    <w:rsid w:val="00735431"/>
    <w:rsid w:val="00735DCA"/>
    <w:rsid w:val="007434DA"/>
    <w:rsid w:val="00745347"/>
    <w:rsid w:val="00750244"/>
    <w:rsid w:val="00764A7A"/>
    <w:rsid w:val="007755FB"/>
    <w:rsid w:val="00775FE4"/>
    <w:rsid w:val="00777791"/>
    <w:rsid w:val="007834EF"/>
    <w:rsid w:val="00784632"/>
    <w:rsid w:val="0079233B"/>
    <w:rsid w:val="00793396"/>
    <w:rsid w:val="00793F18"/>
    <w:rsid w:val="007A5958"/>
    <w:rsid w:val="007B477F"/>
    <w:rsid w:val="007B52BD"/>
    <w:rsid w:val="007C777B"/>
    <w:rsid w:val="007D32F6"/>
    <w:rsid w:val="007D7197"/>
    <w:rsid w:val="007E3C74"/>
    <w:rsid w:val="007E4D34"/>
    <w:rsid w:val="007E52A8"/>
    <w:rsid w:val="007E5BA5"/>
    <w:rsid w:val="007E6F7D"/>
    <w:rsid w:val="007F5679"/>
    <w:rsid w:val="007F6563"/>
    <w:rsid w:val="00805033"/>
    <w:rsid w:val="00812170"/>
    <w:rsid w:val="00812850"/>
    <w:rsid w:val="00815A77"/>
    <w:rsid w:val="008173F7"/>
    <w:rsid w:val="00823F0B"/>
    <w:rsid w:val="00831357"/>
    <w:rsid w:val="00857D1D"/>
    <w:rsid w:val="0086094B"/>
    <w:rsid w:val="00870D56"/>
    <w:rsid w:val="00874FE8"/>
    <w:rsid w:val="00882040"/>
    <w:rsid w:val="0088481A"/>
    <w:rsid w:val="00887549"/>
    <w:rsid w:val="00890E58"/>
    <w:rsid w:val="00892608"/>
    <w:rsid w:val="0089290C"/>
    <w:rsid w:val="00892F1A"/>
    <w:rsid w:val="00895CC4"/>
    <w:rsid w:val="008A13DE"/>
    <w:rsid w:val="008C3A47"/>
    <w:rsid w:val="008C4CFB"/>
    <w:rsid w:val="008D2667"/>
    <w:rsid w:val="008D45B0"/>
    <w:rsid w:val="008E01E4"/>
    <w:rsid w:val="008F172B"/>
    <w:rsid w:val="008F2932"/>
    <w:rsid w:val="008F2FC1"/>
    <w:rsid w:val="008F48F4"/>
    <w:rsid w:val="008F6663"/>
    <w:rsid w:val="0090264B"/>
    <w:rsid w:val="009039AA"/>
    <w:rsid w:val="009075CD"/>
    <w:rsid w:val="0091631B"/>
    <w:rsid w:val="00923085"/>
    <w:rsid w:val="00923AD8"/>
    <w:rsid w:val="009240A5"/>
    <w:rsid w:val="00934C3D"/>
    <w:rsid w:val="009423F7"/>
    <w:rsid w:val="00942E3E"/>
    <w:rsid w:val="00943823"/>
    <w:rsid w:val="00951F07"/>
    <w:rsid w:val="00952EC4"/>
    <w:rsid w:val="00957041"/>
    <w:rsid w:val="00967B09"/>
    <w:rsid w:val="0097371D"/>
    <w:rsid w:val="0097568A"/>
    <w:rsid w:val="009810CB"/>
    <w:rsid w:val="00982F49"/>
    <w:rsid w:val="00987FF8"/>
    <w:rsid w:val="00992977"/>
    <w:rsid w:val="00993E12"/>
    <w:rsid w:val="0099667B"/>
    <w:rsid w:val="009A534C"/>
    <w:rsid w:val="009B4773"/>
    <w:rsid w:val="009C28AF"/>
    <w:rsid w:val="009C6D66"/>
    <w:rsid w:val="009D0B31"/>
    <w:rsid w:val="009E3D21"/>
    <w:rsid w:val="009E4A2C"/>
    <w:rsid w:val="009F0711"/>
    <w:rsid w:val="009F18C4"/>
    <w:rsid w:val="009F6C83"/>
    <w:rsid w:val="00A0205C"/>
    <w:rsid w:val="00A036DA"/>
    <w:rsid w:val="00A039C6"/>
    <w:rsid w:val="00A04284"/>
    <w:rsid w:val="00A10B80"/>
    <w:rsid w:val="00A12710"/>
    <w:rsid w:val="00A15CFD"/>
    <w:rsid w:val="00A31435"/>
    <w:rsid w:val="00A36393"/>
    <w:rsid w:val="00A426E2"/>
    <w:rsid w:val="00A44167"/>
    <w:rsid w:val="00A523CC"/>
    <w:rsid w:val="00A56270"/>
    <w:rsid w:val="00A612D6"/>
    <w:rsid w:val="00A65335"/>
    <w:rsid w:val="00A67D85"/>
    <w:rsid w:val="00A7106A"/>
    <w:rsid w:val="00A74FB5"/>
    <w:rsid w:val="00A76688"/>
    <w:rsid w:val="00A83BB5"/>
    <w:rsid w:val="00A90B8D"/>
    <w:rsid w:val="00A94043"/>
    <w:rsid w:val="00A9418D"/>
    <w:rsid w:val="00AA1556"/>
    <w:rsid w:val="00AA7D1B"/>
    <w:rsid w:val="00AC0979"/>
    <w:rsid w:val="00AC5146"/>
    <w:rsid w:val="00AC5193"/>
    <w:rsid w:val="00AC766A"/>
    <w:rsid w:val="00AD35D4"/>
    <w:rsid w:val="00AD3DA5"/>
    <w:rsid w:val="00AD6555"/>
    <w:rsid w:val="00AD7502"/>
    <w:rsid w:val="00AE3714"/>
    <w:rsid w:val="00AE4608"/>
    <w:rsid w:val="00AE4F96"/>
    <w:rsid w:val="00AE5F82"/>
    <w:rsid w:val="00AF0DF3"/>
    <w:rsid w:val="00B02E97"/>
    <w:rsid w:val="00B06740"/>
    <w:rsid w:val="00B143B7"/>
    <w:rsid w:val="00B202C9"/>
    <w:rsid w:val="00B303BD"/>
    <w:rsid w:val="00B310A5"/>
    <w:rsid w:val="00B31A7B"/>
    <w:rsid w:val="00B3224C"/>
    <w:rsid w:val="00B539FF"/>
    <w:rsid w:val="00B5688B"/>
    <w:rsid w:val="00B611F0"/>
    <w:rsid w:val="00B70ED6"/>
    <w:rsid w:val="00B721BF"/>
    <w:rsid w:val="00B725F6"/>
    <w:rsid w:val="00B738C3"/>
    <w:rsid w:val="00B761F7"/>
    <w:rsid w:val="00B846D6"/>
    <w:rsid w:val="00B85958"/>
    <w:rsid w:val="00B9257B"/>
    <w:rsid w:val="00B9288E"/>
    <w:rsid w:val="00BA63D1"/>
    <w:rsid w:val="00BA780D"/>
    <w:rsid w:val="00BA7F58"/>
    <w:rsid w:val="00BB2627"/>
    <w:rsid w:val="00BB466C"/>
    <w:rsid w:val="00BB4688"/>
    <w:rsid w:val="00BC29D0"/>
    <w:rsid w:val="00BC3805"/>
    <w:rsid w:val="00BC3F4F"/>
    <w:rsid w:val="00BD43F9"/>
    <w:rsid w:val="00BD4E57"/>
    <w:rsid w:val="00BD614D"/>
    <w:rsid w:val="00BE53A6"/>
    <w:rsid w:val="00BE54CD"/>
    <w:rsid w:val="00BE5F3A"/>
    <w:rsid w:val="00BF212D"/>
    <w:rsid w:val="00BF3A73"/>
    <w:rsid w:val="00BF6431"/>
    <w:rsid w:val="00BF6C45"/>
    <w:rsid w:val="00C01EF4"/>
    <w:rsid w:val="00C02425"/>
    <w:rsid w:val="00C02569"/>
    <w:rsid w:val="00C06F9B"/>
    <w:rsid w:val="00C113DB"/>
    <w:rsid w:val="00C11AD7"/>
    <w:rsid w:val="00C12A2B"/>
    <w:rsid w:val="00C16BA5"/>
    <w:rsid w:val="00C208A3"/>
    <w:rsid w:val="00C20DF3"/>
    <w:rsid w:val="00C254D9"/>
    <w:rsid w:val="00C27F5A"/>
    <w:rsid w:val="00C36B94"/>
    <w:rsid w:val="00C370C2"/>
    <w:rsid w:val="00C408F7"/>
    <w:rsid w:val="00C4190D"/>
    <w:rsid w:val="00C44B8B"/>
    <w:rsid w:val="00C46BF2"/>
    <w:rsid w:val="00C5199C"/>
    <w:rsid w:val="00C55798"/>
    <w:rsid w:val="00C55E15"/>
    <w:rsid w:val="00C66AE1"/>
    <w:rsid w:val="00C70AF6"/>
    <w:rsid w:val="00C71D2C"/>
    <w:rsid w:val="00C73A1C"/>
    <w:rsid w:val="00C7407D"/>
    <w:rsid w:val="00C745A9"/>
    <w:rsid w:val="00C756EF"/>
    <w:rsid w:val="00C831FA"/>
    <w:rsid w:val="00C83465"/>
    <w:rsid w:val="00C95F04"/>
    <w:rsid w:val="00CB0A38"/>
    <w:rsid w:val="00CC1590"/>
    <w:rsid w:val="00CD2E96"/>
    <w:rsid w:val="00CD4FA9"/>
    <w:rsid w:val="00CD6D15"/>
    <w:rsid w:val="00CD7029"/>
    <w:rsid w:val="00CD70BA"/>
    <w:rsid w:val="00CE071B"/>
    <w:rsid w:val="00CE1F4B"/>
    <w:rsid w:val="00CE707C"/>
    <w:rsid w:val="00CF0189"/>
    <w:rsid w:val="00CF5401"/>
    <w:rsid w:val="00CF66B8"/>
    <w:rsid w:val="00D01215"/>
    <w:rsid w:val="00D13A88"/>
    <w:rsid w:val="00D1557F"/>
    <w:rsid w:val="00D17AE2"/>
    <w:rsid w:val="00D218B6"/>
    <w:rsid w:val="00D21C95"/>
    <w:rsid w:val="00D23911"/>
    <w:rsid w:val="00D23CB2"/>
    <w:rsid w:val="00D327B7"/>
    <w:rsid w:val="00D43EC6"/>
    <w:rsid w:val="00D50C3A"/>
    <w:rsid w:val="00D52464"/>
    <w:rsid w:val="00D604E8"/>
    <w:rsid w:val="00D64605"/>
    <w:rsid w:val="00D65C24"/>
    <w:rsid w:val="00D65C30"/>
    <w:rsid w:val="00D671D4"/>
    <w:rsid w:val="00D72CCA"/>
    <w:rsid w:val="00D80497"/>
    <w:rsid w:val="00D82AB2"/>
    <w:rsid w:val="00D90234"/>
    <w:rsid w:val="00D9790A"/>
    <w:rsid w:val="00DA7103"/>
    <w:rsid w:val="00DB019C"/>
    <w:rsid w:val="00DC7DDF"/>
    <w:rsid w:val="00DE4273"/>
    <w:rsid w:val="00DF0FCF"/>
    <w:rsid w:val="00DF72B1"/>
    <w:rsid w:val="00E04875"/>
    <w:rsid w:val="00E04CBE"/>
    <w:rsid w:val="00E204C2"/>
    <w:rsid w:val="00E21FFE"/>
    <w:rsid w:val="00E33AA5"/>
    <w:rsid w:val="00E50C3F"/>
    <w:rsid w:val="00E570B7"/>
    <w:rsid w:val="00E60261"/>
    <w:rsid w:val="00E62F74"/>
    <w:rsid w:val="00E63667"/>
    <w:rsid w:val="00E7208F"/>
    <w:rsid w:val="00E73FB5"/>
    <w:rsid w:val="00E76922"/>
    <w:rsid w:val="00E86DB8"/>
    <w:rsid w:val="00E92C56"/>
    <w:rsid w:val="00E953BC"/>
    <w:rsid w:val="00E9557E"/>
    <w:rsid w:val="00EA26B8"/>
    <w:rsid w:val="00EB3A6A"/>
    <w:rsid w:val="00EB52C1"/>
    <w:rsid w:val="00ED0E75"/>
    <w:rsid w:val="00ED15DA"/>
    <w:rsid w:val="00ED1738"/>
    <w:rsid w:val="00ED2D72"/>
    <w:rsid w:val="00ED4722"/>
    <w:rsid w:val="00ED6489"/>
    <w:rsid w:val="00EE2DDA"/>
    <w:rsid w:val="00EE3F9E"/>
    <w:rsid w:val="00EF1D01"/>
    <w:rsid w:val="00EF7637"/>
    <w:rsid w:val="00F01203"/>
    <w:rsid w:val="00F03CC9"/>
    <w:rsid w:val="00F056B5"/>
    <w:rsid w:val="00F14FB4"/>
    <w:rsid w:val="00F32358"/>
    <w:rsid w:val="00F35DEC"/>
    <w:rsid w:val="00F4084B"/>
    <w:rsid w:val="00F40D89"/>
    <w:rsid w:val="00F4231E"/>
    <w:rsid w:val="00F43A86"/>
    <w:rsid w:val="00F46173"/>
    <w:rsid w:val="00F46359"/>
    <w:rsid w:val="00F52BE1"/>
    <w:rsid w:val="00F5440A"/>
    <w:rsid w:val="00F558E8"/>
    <w:rsid w:val="00F56E08"/>
    <w:rsid w:val="00F629B8"/>
    <w:rsid w:val="00F848E7"/>
    <w:rsid w:val="00F86B68"/>
    <w:rsid w:val="00F9071C"/>
    <w:rsid w:val="00F912BD"/>
    <w:rsid w:val="00F9589C"/>
    <w:rsid w:val="00FA144D"/>
    <w:rsid w:val="00FA1626"/>
    <w:rsid w:val="00FA43CA"/>
    <w:rsid w:val="00FA636B"/>
    <w:rsid w:val="00FB2E59"/>
    <w:rsid w:val="00FB7DDA"/>
    <w:rsid w:val="00FD0803"/>
    <w:rsid w:val="00FD1689"/>
    <w:rsid w:val="00FD1EAA"/>
    <w:rsid w:val="00FD3159"/>
    <w:rsid w:val="00FD5198"/>
    <w:rsid w:val="00FF2C06"/>
    <w:rsid w:val="00FF2DB7"/>
    <w:rsid w:val="00FF7712"/>
  </w:rsids>
  <m:mathPr>
    <m:mathFont m:val="Cambria Math"/>
    <m:brkBin m:val="before"/>
    <m:brkBinSub m:val="--"/>
    <m:smallFrac m:val="0"/>
    <m:dispDef/>
    <m:lMargin m:val="0"/>
    <m:rMargin m:val="0"/>
    <m:defJc m:val="centerGroup"/>
    <m:wrapIndent m:val="1440"/>
    <m:intLim m:val="subSup"/>
    <m:naryLim m:val="undOvr"/>
  </m:mathPr>
  <w:themeFontLang w:val="hu-HU"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EBF338"/>
  <w15:chartTrackingRefBased/>
  <w15:docId w15:val="{A6C93B9B-EF7A-4D2B-A460-A07B2EC7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he-IL"/>
    </w:rPr>
  </w:style>
  <w:style w:type="paragraph" w:styleId="Heading1">
    <w:name w:val="heading 1"/>
    <w:basedOn w:val="Normal"/>
    <w:next w:val="Normal"/>
    <w:qFormat/>
    <w:pPr>
      <w:keepNext/>
      <w:spacing w:before="240" w:after="60"/>
      <w:outlineLvl w:val="0"/>
    </w:pPr>
    <w:rPr>
      <w:rFonts w:ascii="Arial" w:hAnsi="Arial"/>
      <w:b/>
      <w:kern w:val="28"/>
      <w:sz w:val="28"/>
      <w:szCs w:val="20"/>
      <w:lang w:val="en-US" w:eastAsia="hu-HU" w:bidi="ar-SA"/>
    </w:rPr>
  </w:style>
  <w:style w:type="paragraph" w:styleId="Heading2">
    <w:name w:val="heading 2"/>
    <w:basedOn w:val="Normal"/>
    <w:next w:val="Normal"/>
    <w:qFormat/>
    <w:pPr>
      <w:keepNext/>
      <w:jc w:val="both"/>
      <w:outlineLvl w:val="1"/>
    </w:pPr>
    <w:rPr>
      <w:b/>
      <w:sz w:val="26"/>
      <w:szCs w:val="20"/>
      <w:lang w:val="en-US" w:eastAsia="hu-HU" w:bidi="ar-SA"/>
    </w:rPr>
  </w:style>
  <w:style w:type="paragraph" w:styleId="Heading3">
    <w:name w:val="heading 3"/>
    <w:basedOn w:val="Normal"/>
    <w:next w:val="Normal"/>
    <w:qFormat/>
    <w:pPr>
      <w:keepNext/>
      <w:tabs>
        <w:tab w:val="left" w:pos="0"/>
      </w:tabs>
      <w:jc w:val="center"/>
      <w:outlineLvl w:val="2"/>
    </w:pPr>
    <w:rPr>
      <w:b/>
      <w:sz w:val="26"/>
      <w:szCs w:val="20"/>
      <w:lang w:val="en-US" w:eastAsia="hu-HU" w:bidi="ar-SA"/>
    </w:rPr>
  </w:style>
  <w:style w:type="paragraph" w:styleId="Heading4">
    <w:name w:val="heading 4"/>
    <w:basedOn w:val="Normal"/>
    <w:next w:val="Normal"/>
    <w:qFormat/>
    <w:pPr>
      <w:keepNext/>
      <w:outlineLvl w:val="3"/>
    </w:pPr>
    <w:rPr>
      <w:i/>
      <w:sz w:val="26"/>
      <w:szCs w:val="20"/>
      <w:lang w:val="en-US" w:eastAsia="hu-HU" w:bidi="ar-SA"/>
    </w:rPr>
  </w:style>
  <w:style w:type="paragraph" w:styleId="Heading5">
    <w:name w:val="heading 5"/>
    <w:basedOn w:val="Normal"/>
    <w:next w:val="Normal"/>
    <w:qFormat/>
    <w:pPr>
      <w:keepNext/>
      <w:jc w:val="both"/>
      <w:outlineLvl w:val="4"/>
    </w:pPr>
    <w:rPr>
      <w:i/>
      <w:sz w:val="26"/>
      <w:szCs w:val="20"/>
      <w:lang w:val="en-US" w:eastAsia="hu-HU" w:bidi="ar-SA"/>
    </w:rPr>
  </w:style>
  <w:style w:type="paragraph" w:styleId="Heading6">
    <w:name w:val="heading 6"/>
    <w:basedOn w:val="Normal"/>
    <w:next w:val="Normal"/>
    <w:qFormat/>
    <w:pPr>
      <w:keepNext/>
      <w:outlineLvl w:val="5"/>
    </w:pPr>
    <w:rPr>
      <w:sz w:val="26"/>
      <w:szCs w:val="20"/>
      <w:lang w:val="en-US" w:eastAsia="hu-HU" w:bidi="ar-SA"/>
    </w:rPr>
  </w:style>
  <w:style w:type="paragraph" w:styleId="Heading7">
    <w:name w:val="heading 7"/>
    <w:basedOn w:val="Normal"/>
    <w:next w:val="Normal"/>
    <w:qFormat/>
    <w:pPr>
      <w:keepNext/>
      <w:jc w:val="center"/>
      <w:outlineLvl w:val="6"/>
    </w:pPr>
    <w:rPr>
      <w:b/>
      <w:sz w:val="32"/>
      <w:szCs w:val="20"/>
      <w:lang w:bidi="ar-SA"/>
    </w:rPr>
  </w:style>
  <w:style w:type="paragraph" w:styleId="Heading8">
    <w:name w:val="heading 8"/>
    <w:basedOn w:val="Normal"/>
    <w:next w:val="Normal"/>
    <w:qFormat/>
    <w:pPr>
      <w:keepNext/>
      <w:outlineLvl w:val="7"/>
    </w:pPr>
    <w:rPr>
      <w:b/>
      <w:sz w:val="32"/>
      <w:szCs w:val="20"/>
      <w:lang w:val="en-US" w:eastAsia="hu-HU" w:bidi="ar-SA"/>
    </w:rPr>
  </w:style>
  <w:style w:type="paragraph" w:styleId="Heading9">
    <w:name w:val="heading 9"/>
    <w:basedOn w:val="Normal"/>
    <w:next w:val="Normal"/>
    <w:qFormat/>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600" w:hanging="600"/>
    </w:pPr>
    <w:rPr>
      <w:b/>
      <w:sz w:val="22"/>
      <w:szCs w:val="20"/>
      <w:lang w:val="de-DE" w:eastAsia="hu-HU" w:bidi="ar-SA"/>
    </w:rPr>
  </w:style>
  <w:style w:type="paragraph" w:styleId="BodyText2">
    <w:name w:val="Body Text 2"/>
    <w:basedOn w:val="Normal"/>
    <w:pPr>
      <w:jc w:val="both"/>
    </w:pPr>
    <w:rPr>
      <w:sz w:val="26"/>
      <w:szCs w:val="20"/>
      <w:lang w:val="en-US" w:eastAsia="hu-HU" w:bidi="ar-SA"/>
    </w:rPr>
  </w:style>
  <w:style w:type="paragraph" w:styleId="EndnoteText">
    <w:name w:val="endnote text"/>
    <w:basedOn w:val="Normal"/>
    <w:semiHidden/>
    <w:pPr>
      <w:tabs>
        <w:tab w:val="left" w:pos="567"/>
      </w:tabs>
    </w:pPr>
    <w:rPr>
      <w:sz w:val="22"/>
      <w:szCs w:val="20"/>
      <w:lang w:val="en-GB" w:eastAsia="hu-HU" w:bidi="ar-SA"/>
    </w:rPr>
  </w:style>
  <w:style w:type="paragraph" w:styleId="BodyText">
    <w:name w:val="Body Text"/>
    <w:basedOn w:val="Normal"/>
    <w:link w:val="BodyTextChar"/>
    <w:pPr>
      <w:jc w:val="both"/>
    </w:pPr>
    <w:rPr>
      <w:szCs w:val="20"/>
      <w:lang w:eastAsia="hu-HU" w:bidi="ar-SA"/>
    </w:rPr>
  </w:style>
  <w:style w:type="paragraph" w:styleId="BodyText3">
    <w:name w:val="Body Text 3"/>
    <w:basedOn w:val="Normal"/>
    <w:rPr>
      <w:sz w:val="26"/>
      <w:szCs w:val="20"/>
      <w:lang w:val="en-US" w:eastAsia="hu-HU" w:bidi="ar-SA"/>
    </w:rPr>
  </w:style>
  <w:style w:type="character" w:styleId="CommentReference">
    <w:name w:val="annotation reference"/>
    <w:semiHidden/>
    <w:rPr>
      <w:sz w:val="16"/>
      <w:szCs w:val="16"/>
    </w:rPr>
  </w:style>
  <w:style w:type="paragraph" w:styleId="Title">
    <w:name w:val="Title"/>
    <w:basedOn w:val="Normal"/>
    <w:qFormat/>
    <w:pPr>
      <w:jc w:val="center"/>
    </w:pPr>
    <w:rPr>
      <w:b/>
      <w:szCs w:val="20"/>
      <w:lang w:eastAsia="hu-HU" w:bidi="ar-SA"/>
    </w:rPr>
  </w:style>
  <w:style w:type="paragraph" w:styleId="Header">
    <w:name w:val="header"/>
    <w:basedOn w:val="Normal"/>
    <w:pPr>
      <w:tabs>
        <w:tab w:val="left" w:pos="567"/>
        <w:tab w:val="center" w:pos="4153"/>
        <w:tab w:val="right" w:pos="8306"/>
      </w:tabs>
    </w:pPr>
    <w:rPr>
      <w:rFonts w:ascii="Helvetica" w:hAnsi="Helvetica"/>
      <w:sz w:val="22"/>
      <w:szCs w:val="20"/>
      <w:lang w:val="en-GB" w:eastAsia="hu-HU" w:bidi="ar-SA"/>
    </w:rPr>
  </w:style>
  <w:style w:type="paragraph" w:styleId="BodyTextIndent3">
    <w:name w:val="Body Text Indent 3"/>
    <w:basedOn w:val="Normal"/>
    <w:pPr>
      <w:ind w:left="720"/>
    </w:pPr>
    <w:rPr>
      <w:sz w:val="22"/>
      <w:szCs w:val="20"/>
      <w:lang w:val="en-AU" w:eastAsia="hu-HU" w:bidi="ar-SA"/>
    </w:rPr>
  </w:style>
  <w:style w:type="paragraph" w:styleId="BodyTextIndent">
    <w:name w:val="Body Text Indent"/>
    <w:basedOn w:val="Normal"/>
    <w:link w:val="BodyTextIndentChar"/>
    <w:pPr>
      <w:ind w:left="1416"/>
    </w:pPr>
    <w:rPr>
      <w:szCs w:val="20"/>
      <w:lang w:eastAsia="hu-HU" w:bidi="ar-SA"/>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szCs w:val="20"/>
      <w:lang w:val="en-US" w:eastAsia="hu-HU" w:bidi="ar-SA"/>
    </w:rPr>
  </w:style>
  <w:style w:type="paragraph" w:styleId="CommentText">
    <w:name w:val="annotation text"/>
    <w:basedOn w:val="Normal"/>
    <w:semiHidden/>
    <w:rPr>
      <w:sz w:val="20"/>
      <w:szCs w:val="20"/>
      <w:lang w:val="en-AU" w:eastAsia="hu-HU" w:bidi="ar-SA"/>
    </w:rPr>
  </w:style>
  <w:style w:type="paragraph" w:customStyle="1" w:styleId="bulletlist">
    <w:name w:val="bullet list"/>
    <w:basedOn w:val="Normal"/>
    <w:pPr>
      <w:spacing w:before="120" w:line="240" w:lineRule="exact"/>
      <w:jc w:val="both"/>
    </w:pPr>
    <w:rPr>
      <w:kern w:val="28"/>
      <w:sz w:val="22"/>
      <w:szCs w:val="20"/>
      <w:lang w:val="en-GB" w:bidi="ar-SA"/>
    </w:rPr>
  </w:style>
  <w:style w:type="paragraph" w:styleId="BalloonText">
    <w:name w:val="Balloon Text"/>
    <w:basedOn w:val="Normal"/>
    <w:semiHidden/>
    <w:rPr>
      <w:rFonts w:ascii="Tahoma" w:hAnsi="Tahoma" w:cs="Tahoma"/>
      <w:sz w:val="16"/>
      <w:szCs w:val="16"/>
    </w:rPr>
  </w:style>
  <w:style w:type="character" w:styleId="Hyperlink">
    <w:name w:val="Hyperlink"/>
    <w:aliases w:val="Footer Char2,Footer Char1 Char,Footer Char2 Char Char1,Footer Char1 Char Char Char,Footer Char2 Char Char1 Char Char,Footer Char1 Char Char Char Char1 Char,Footer Char1 Char Char Char Char1 Char Char Char"/>
    <w:rPr>
      <w:color w:val="0000FF"/>
      <w:u w:val="single"/>
    </w:rPr>
  </w:style>
  <w:style w:type="character" w:customStyle="1" w:styleId="LabelInstructions">
    <w:name w:val="Label Instructions"/>
    <w:rPr>
      <w:i/>
      <w:color w:val="0000FF"/>
    </w:rPr>
  </w:style>
  <w:style w:type="paragraph" w:customStyle="1" w:styleId="TitleA">
    <w:name w:val="Title A"/>
    <w:basedOn w:val="Normal"/>
    <w:qFormat/>
    <w:pPr>
      <w:tabs>
        <w:tab w:val="left" w:pos="567"/>
      </w:tabs>
      <w:jc w:val="center"/>
    </w:pPr>
    <w:rPr>
      <w:b/>
      <w:sz w:val="22"/>
    </w:rPr>
  </w:style>
  <w:style w:type="paragraph" w:customStyle="1" w:styleId="TitleB">
    <w:name w:val="Title B"/>
    <w:basedOn w:val="Normal"/>
    <w:qFormat/>
    <w:pPr>
      <w:ind w:left="567" w:hanging="567"/>
    </w:pPr>
    <w:rPr>
      <w:b/>
      <w:sz w:val="22"/>
    </w:rPr>
  </w:style>
  <w:style w:type="paragraph" w:styleId="CommentSubject">
    <w:name w:val="annotation subject"/>
    <w:basedOn w:val="CommentText"/>
    <w:next w:val="CommentText"/>
    <w:semiHidden/>
    <w:rPr>
      <w:b/>
      <w:bCs/>
      <w:lang w:val="hu-HU" w:eastAsia="en-US" w:bidi="he-IL"/>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2E77"/>
    <w:rPr>
      <w:sz w:val="24"/>
      <w:szCs w:val="24"/>
      <w:lang w:eastAsia="en-US" w:bidi="he-IL"/>
    </w:rPr>
  </w:style>
  <w:style w:type="paragraph" w:styleId="ListParagraph">
    <w:name w:val="List Paragraph"/>
    <w:basedOn w:val="Normal"/>
    <w:uiPriority w:val="34"/>
    <w:qFormat/>
    <w:rsid w:val="00C4190D"/>
    <w:pPr>
      <w:ind w:left="708"/>
    </w:pPr>
  </w:style>
  <w:style w:type="paragraph" w:customStyle="1" w:styleId="TabletextrowsAgency">
    <w:name w:val="Table text rows (Agency)"/>
    <w:basedOn w:val="Normal"/>
    <w:rsid w:val="008F172B"/>
    <w:pPr>
      <w:spacing w:line="280" w:lineRule="exact"/>
    </w:pPr>
    <w:rPr>
      <w:rFonts w:ascii="Verdana" w:hAnsi="Verdana" w:cs="Verdana"/>
      <w:snapToGrid w:val="0"/>
      <w:sz w:val="18"/>
      <w:szCs w:val="18"/>
      <w:lang w:val="en-GB" w:bidi="ar-SA"/>
    </w:rPr>
  </w:style>
  <w:style w:type="paragraph" w:styleId="Bibliography">
    <w:name w:val="Bibliography"/>
    <w:basedOn w:val="Normal"/>
    <w:next w:val="Normal"/>
    <w:uiPriority w:val="37"/>
    <w:semiHidden/>
    <w:unhideWhenUsed/>
    <w:rsid w:val="00582975"/>
  </w:style>
  <w:style w:type="paragraph" w:styleId="BlockText">
    <w:name w:val="Block Text"/>
    <w:basedOn w:val="Normal"/>
    <w:rsid w:val="00582975"/>
    <w:pPr>
      <w:spacing w:after="120"/>
      <w:ind w:left="1440" w:right="1440"/>
    </w:pPr>
  </w:style>
  <w:style w:type="paragraph" w:styleId="BodyTextFirstIndent">
    <w:name w:val="Body Text First Indent"/>
    <w:basedOn w:val="BodyText"/>
    <w:link w:val="BodyTextFirstIndentChar"/>
    <w:rsid w:val="00582975"/>
    <w:pPr>
      <w:spacing w:after="120"/>
      <w:ind w:firstLine="210"/>
      <w:jc w:val="left"/>
    </w:pPr>
    <w:rPr>
      <w:szCs w:val="24"/>
      <w:lang w:eastAsia="en-US" w:bidi="he-IL"/>
    </w:rPr>
  </w:style>
  <w:style w:type="character" w:customStyle="1" w:styleId="BodyTextChar">
    <w:name w:val="Body Text Char"/>
    <w:link w:val="BodyText"/>
    <w:rsid w:val="00582975"/>
    <w:rPr>
      <w:sz w:val="24"/>
    </w:rPr>
  </w:style>
  <w:style w:type="character" w:customStyle="1" w:styleId="BodyTextFirstIndentChar">
    <w:name w:val="Body Text First Indent Char"/>
    <w:link w:val="BodyTextFirstIndent"/>
    <w:rsid w:val="00582975"/>
    <w:rPr>
      <w:sz w:val="24"/>
      <w:szCs w:val="24"/>
      <w:lang w:eastAsia="en-US" w:bidi="he-IL"/>
    </w:rPr>
  </w:style>
  <w:style w:type="paragraph" w:styleId="BodyTextFirstIndent2">
    <w:name w:val="Body Text First Indent 2"/>
    <w:basedOn w:val="BodyTextIndent"/>
    <w:link w:val="BodyTextFirstIndent2Char"/>
    <w:rsid w:val="00582975"/>
    <w:pPr>
      <w:spacing w:after="120"/>
      <w:ind w:left="283" w:firstLine="210"/>
    </w:pPr>
    <w:rPr>
      <w:szCs w:val="24"/>
      <w:lang w:eastAsia="en-US" w:bidi="he-IL"/>
    </w:rPr>
  </w:style>
  <w:style w:type="character" w:customStyle="1" w:styleId="BodyTextIndentChar">
    <w:name w:val="Body Text Indent Char"/>
    <w:link w:val="BodyTextIndent"/>
    <w:rsid w:val="00582975"/>
    <w:rPr>
      <w:sz w:val="24"/>
    </w:rPr>
  </w:style>
  <w:style w:type="character" w:customStyle="1" w:styleId="BodyTextFirstIndent2Char">
    <w:name w:val="Body Text First Indent 2 Char"/>
    <w:link w:val="BodyTextFirstIndent2"/>
    <w:rsid w:val="00582975"/>
    <w:rPr>
      <w:sz w:val="24"/>
      <w:szCs w:val="24"/>
      <w:lang w:eastAsia="en-US" w:bidi="he-IL"/>
    </w:rPr>
  </w:style>
  <w:style w:type="paragraph" w:styleId="Caption">
    <w:name w:val="caption"/>
    <w:basedOn w:val="Normal"/>
    <w:next w:val="Normal"/>
    <w:semiHidden/>
    <w:unhideWhenUsed/>
    <w:qFormat/>
    <w:rsid w:val="00582975"/>
    <w:rPr>
      <w:b/>
      <w:bCs/>
      <w:sz w:val="20"/>
      <w:szCs w:val="20"/>
    </w:rPr>
  </w:style>
  <w:style w:type="paragraph" w:styleId="Closing">
    <w:name w:val="Closing"/>
    <w:basedOn w:val="Normal"/>
    <w:link w:val="ClosingChar"/>
    <w:rsid w:val="00582975"/>
    <w:pPr>
      <w:ind w:left="4252"/>
    </w:pPr>
  </w:style>
  <w:style w:type="character" w:customStyle="1" w:styleId="ClosingChar">
    <w:name w:val="Closing Char"/>
    <w:link w:val="Closing"/>
    <w:rsid w:val="00582975"/>
    <w:rPr>
      <w:sz w:val="24"/>
      <w:szCs w:val="24"/>
      <w:lang w:eastAsia="en-US" w:bidi="he-IL"/>
    </w:rPr>
  </w:style>
  <w:style w:type="paragraph" w:styleId="Date">
    <w:name w:val="Date"/>
    <w:basedOn w:val="Normal"/>
    <w:next w:val="Normal"/>
    <w:link w:val="DateChar"/>
    <w:rsid w:val="00582975"/>
  </w:style>
  <w:style w:type="character" w:customStyle="1" w:styleId="DateChar">
    <w:name w:val="Date Char"/>
    <w:link w:val="Date"/>
    <w:rsid w:val="00582975"/>
    <w:rPr>
      <w:sz w:val="24"/>
      <w:szCs w:val="24"/>
      <w:lang w:eastAsia="en-US" w:bidi="he-IL"/>
    </w:rPr>
  </w:style>
  <w:style w:type="paragraph" w:styleId="DocumentMap">
    <w:name w:val="Document Map"/>
    <w:basedOn w:val="Normal"/>
    <w:link w:val="DocumentMapChar"/>
    <w:rsid w:val="00582975"/>
    <w:rPr>
      <w:rFonts w:ascii="Tahoma" w:hAnsi="Tahoma" w:cs="Tahoma"/>
      <w:sz w:val="16"/>
      <w:szCs w:val="16"/>
    </w:rPr>
  </w:style>
  <w:style w:type="character" w:customStyle="1" w:styleId="DocumentMapChar">
    <w:name w:val="Document Map Char"/>
    <w:link w:val="DocumentMap"/>
    <w:rsid w:val="00582975"/>
    <w:rPr>
      <w:rFonts w:ascii="Tahoma" w:hAnsi="Tahoma" w:cs="Tahoma"/>
      <w:sz w:val="16"/>
      <w:szCs w:val="16"/>
      <w:lang w:eastAsia="en-US" w:bidi="he-IL"/>
    </w:rPr>
  </w:style>
  <w:style w:type="paragraph" w:styleId="E-mailSignature">
    <w:name w:val="E-mail Signature"/>
    <w:basedOn w:val="Normal"/>
    <w:link w:val="E-mailSignatureChar"/>
    <w:rsid w:val="00582975"/>
  </w:style>
  <w:style w:type="character" w:customStyle="1" w:styleId="E-mailSignatureChar">
    <w:name w:val="E-mail Signature Char"/>
    <w:link w:val="E-mailSignature"/>
    <w:rsid w:val="00582975"/>
    <w:rPr>
      <w:sz w:val="24"/>
      <w:szCs w:val="24"/>
      <w:lang w:eastAsia="en-US" w:bidi="he-IL"/>
    </w:rPr>
  </w:style>
  <w:style w:type="paragraph" w:styleId="EnvelopeAddress">
    <w:name w:val="envelope address"/>
    <w:basedOn w:val="Normal"/>
    <w:rsid w:val="00582975"/>
    <w:pPr>
      <w:framePr w:w="7920" w:h="1980" w:hRule="exact" w:hSpace="141" w:wrap="auto" w:hAnchor="page" w:xAlign="center" w:yAlign="bottom"/>
      <w:ind w:left="2880"/>
    </w:pPr>
    <w:rPr>
      <w:rFonts w:ascii="Cambria" w:hAnsi="Cambria"/>
    </w:rPr>
  </w:style>
  <w:style w:type="paragraph" w:styleId="EnvelopeReturn">
    <w:name w:val="envelope return"/>
    <w:basedOn w:val="Normal"/>
    <w:rsid w:val="00582975"/>
    <w:rPr>
      <w:rFonts w:ascii="Cambria" w:hAnsi="Cambria"/>
      <w:sz w:val="20"/>
      <w:szCs w:val="20"/>
    </w:rPr>
  </w:style>
  <w:style w:type="paragraph" w:styleId="FootnoteText">
    <w:name w:val="footnote text"/>
    <w:basedOn w:val="Normal"/>
    <w:link w:val="FootnoteTextChar"/>
    <w:rsid w:val="00582975"/>
    <w:rPr>
      <w:sz w:val="20"/>
      <w:szCs w:val="20"/>
    </w:rPr>
  </w:style>
  <w:style w:type="character" w:customStyle="1" w:styleId="FootnoteTextChar">
    <w:name w:val="Footnote Text Char"/>
    <w:link w:val="FootnoteText"/>
    <w:rsid w:val="00582975"/>
    <w:rPr>
      <w:lang w:eastAsia="en-US" w:bidi="he-IL"/>
    </w:rPr>
  </w:style>
  <w:style w:type="paragraph" w:styleId="HTMLAddress">
    <w:name w:val="HTML Address"/>
    <w:basedOn w:val="Normal"/>
    <w:link w:val="HTMLAddressChar"/>
    <w:rsid w:val="00582975"/>
    <w:rPr>
      <w:i/>
      <w:iCs/>
    </w:rPr>
  </w:style>
  <w:style w:type="character" w:customStyle="1" w:styleId="HTMLAddressChar">
    <w:name w:val="HTML Address Char"/>
    <w:link w:val="HTMLAddress"/>
    <w:rsid w:val="00582975"/>
    <w:rPr>
      <w:i/>
      <w:iCs/>
      <w:sz w:val="24"/>
      <w:szCs w:val="24"/>
      <w:lang w:eastAsia="en-US" w:bidi="he-IL"/>
    </w:rPr>
  </w:style>
  <w:style w:type="paragraph" w:styleId="HTMLPreformatted">
    <w:name w:val="HTML Preformatted"/>
    <w:basedOn w:val="Normal"/>
    <w:link w:val="HTMLPreformattedChar"/>
    <w:rsid w:val="00582975"/>
    <w:rPr>
      <w:rFonts w:ascii="Courier New" w:hAnsi="Courier New" w:cs="Courier New"/>
      <w:sz w:val="20"/>
      <w:szCs w:val="20"/>
    </w:rPr>
  </w:style>
  <w:style w:type="character" w:customStyle="1" w:styleId="HTMLPreformattedChar">
    <w:name w:val="HTML Preformatted Char"/>
    <w:link w:val="HTMLPreformatted"/>
    <w:rsid w:val="00582975"/>
    <w:rPr>
      <w:rFonts w:ascii="Courier New" w:hAnsi="Courier New" w:cs="Courier New"/>
      <w:lang w:eastAsia="en-US" w:bidi="he-IL"/>
    </w:rPr>
  </w:style>
  <w:style w:type="paragraph" w:styleId="Index1">
    <w:name w:val="index 1"/>
    <w:basedOn w:val="Normal"/>
    <w:next w:val="Normal"/>
    <w:autoRedefine/>
    <w:rsid w:val="00582975"/>
    <w:pPr>
      <w:ind w:left="240" w:hanging="240"/>
    </w:pPr>
  </w:style>
  <w:style w:type="paragraph" w:styleId="Index2">
    <w:name w:val="index 2"/>
    <w:basedOn w:val="Normal"/>
    <w:next w:val="Normal"/>
    <w:autoRedefine/>
    <w:rsid w:val="00582975"/>
    <w:pPr>
      <w:ind w:left="480" w:hanging="240"/>
    </w:pPr>
  </w:style>
  <w:style w:type="paragraph" w:styleId="Index3">
    <w:name w:val="index 3"/>
    <w:basedOn w:val="Normal"/>
    <w:next w:val="Normal"/>
    <w:autoRedefine/>
    <w:rsid w:val="00582975"/>
    <w:pPr>
      <w:ind w:left="720" w:hanging="240"/>
    </w:pPr>
  </w:style>
  <w:style w:type="paragraph" w:styleId="Index4">
    <w:name w:val="index 4"/>
    <w:basedOn w:val="Normal"/>
    <w:next w:val="Normal"/>
    <w:autoRedefine/>
    <w:rsid w:val="00582975"/>
    <w:pPr>
      <w:ind w:left="960" w:hanging="240"/>
    </w:pPr>
  </w:style>
  <w:style w:type="paragraph" w:styleId="Index5">
    <w:name w:val="index 5"/>
    <w:basedOn w:val="Normal"/>
    <w:next w:val="Normal"/>
    <w:autoRedefine/>
    <w:rsid w:val="00582975"/>
    <w:pPr>
      <w:ind w:left="1200" w:hanging="240"/>
    </w:pPr>
  </w:style>
  <w:style w:type="paragraph" w:styleId="Index6">
    <w:name w:val="index 6"/>
    <w:basedOn w:val="Normal"/>
    <w:next w:val="Normal"/>
    <w:autoRedefine/>
    <w:rsid w:val="00582975"/>
    <w:pPr>
      <w:ind w:left="1440" w:hanging="240"/>
    </w:pPr>
  </w:style>
  <w:style w:type="paragraph" w:styleId="Index7">
    <w:name w:val="index 7"/>
    <w:basedOn w:val="Normal"/>
    <w:next w:val="Normal"/>
    <w:autoRedefine/>
    <w:rsid w:val="00582975"/>
    <w:pPr>
      <w:ind w:left="1680" w:hanging="240"/>
    </w:pPr>
  </w:style>
  <w:style w:type="paragraph" w:styleId="Index8">
    <w:name w:val="index 8"/>
    <w:basedOn w:val="Normal"/>
    <w:next w:val="Normal"/>
    <w:autoRedefine/>
    <w:rsid w:val="00582975"/>
    <w:pPr>
      <w:ind w:left="1920" w:hanging="240"/>
    </w:pPr>
  </w:style>
  <w:style w:type="paragraph" w:styleId="Index9">
    <w:name w:val="index 9"/>
    <w:basedOn w:val="Normal"/>
    <w:next w:val="Normal"/>
    <w:autoRedefine/>
    <w:rsid w:val="00582975"/>
    <w:pPr>
      <w:ind w:left="2160" w:hanging="240"/>
    </w:pPr>
  </w:style>
  <w:style w:type="paragraph" w:styleId="IndexHeading">
    <w:name w:val="index heading"/>
    <w:basedOn w:val="Normal"/>
    <w:next w:val="Index1"/>
    <w:rsid w:val="00582975"/>
    <w:rPr>
      <w:rFonts w:ascii="Cambria" w:hAnsi="Cambria"/>
      <w:b/>
      <w:bCs/>
    </w:rPr>
  </w:style>
  <w:style w:type="paragraph" w:styleId="IntenseQuote">
    <w:name w:val="Intense Quote"/>
    <w:basedOn w:val="Normal"/>
    <w:next w:val="Normal"/>
    <w:link w:val="IntenseQuoteChar"/>
    <w:uiPriority w:val="30"/>
    <w:qFormat/>
    <w:rsid w:val="0058297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82975"/>
    <w:rPr>
      <w:b/>
      <w:bCs/>
      <w:i/>
      <w:iCs/>
      <w:color w:val="4F81BD"/>
      <w:sz w:val="24"/>
      <w:szCs w:val="24"/>
      <w:lang w:eastAsia="en-US" w:bidi="he-IL"/>
    </w:rPr>
  </w:style>
  <w:style w:type="paragraph" w:styleId="List">
    <w:name w:val="List"/>
    <w:basedOn w:val="Normal"/>
    <w:rsid w:val="00582975"/>
    <w:pPr>
      <w:ind w:left="283" w:hanging="283"/>
      <w:contextualSpacing/>
    </w:pPr>
  </w:style>
  <w:style w:type="paragraph" w:styleId="List2">
    <w:name w:val="List 2"/>
    <w:basedOn w:val="Normal"/>
    <w:rsid w:val="00582975"/>
    <w:pPr>
      <w:ind w:left="566" w:hanging="283"/>
      <w:contextualSpacing/>
    </w:pPr>
  </w:style>
  <w:style w:type="paragraph" w:styleId="List3">
    <w:name w:val="List 3"/>
    <w:basedOn w:val="Normal"/>
    <w:rsid w:val="00582975"/>
    <w:pPr>
      <w:ind w:left="849" w:hanging="283"/>
      <w:contextualSpacing/>
    </w:pPr>
  </w:style>
  <w:style w:type="paragraph" w:styleId="List4">
    <w:name w:val="List 4"/>
    <w:basedOn w:val="Normal"/>
    <w:rsid w:val="00582975"/>
    <w:pPr>
      <w:ind w:left="1132" w:hanging="283"/>
      <w:contextualSpacing/>
    </w:pPr>
  </w:style>
  <w:style w:type="paragraph" w:styleId="List5">
    <w:name w:val="List 5"/>
    <w:basedOn w:val="Normal"/>
    <w:rsid w:val="00582975"/>
    <w:pPr>
      <w:ind w:left="1415" w:hanging="283"/>
      <w:contextualSpacing/>
    </w:pPr>
  </w:style>
  <w:style w:type="paragraph" w:styleId="ListBullet">
    <w:name w:val="List Bullet"/>
    <w:basedOn w:val="Normal"/>
    <w:rsid w:val="00582975"/>
    <w:pPr>
      <w:numPr>
        <w:numId w:val="21"/>
      </w:numPr>
      <w:contextualSpacing/>
    </w:pPr>
  </w:style>
  <w:style w:type="paragraph" w:styleId="ListBullet2">
    <w:name w:val="List Bullet 2"/>
    <w:basedOn w:val="Normal"/>
    <w:rsid w:val="00582975"/>
    <w:pPr>
      <w:numPr>
        <w:numId w:val="22"/>
      </w:numPr>
      <w:contextualSpacing/>
    </w:pPr>
  </w:style>
  <w:style w:type="paragraph" w:styleId="ListBullet3">
    <w:name w:val="List Bullet 3"/>
    <w:basedOn w:val="Normal"/>
    <w:rsid w:val="00582975"/>
    <w:pPr>
      <w:numPr>
        <w:numId w:val="23"/>
      </w:numPr>
      <w:contextualSpacing/>
    </w:pPr>
  </w:style>
  <w:style w:type="paragraph" w:styleId="ListBullet4">
    <w:name w:val="List Bullet 4"/>
    <w:basedOn w:val="Normal"/>
    <w:rsid w:val="00582975"/>
    <w:pPr>
      <w:numPr>
        <w:numId w:val="24"/>
      </w:numPr>
      <w:contextualSpacing/>
    </w:pPr>
  </w:style>
  <w:style w:type="paragraph" w:styleId="ListBullet5">
    <w:name w:val="List Bullet 5"/>
    <w:basedOn w:val="Normal"/>
    <w:rsid w:val="00582975"/>
    <w:pPr>
      <w:numPr>
        <w:numId w:val="25"/>
      </w:numPr>
      <w:contextualSpacing/>
    </w:pPr>
  </w:style>
  <w:style w:type="paragraph" w:styleId="ListContinue">
    <w:name w:val="List Continue"/>
    <w:basedOn w:val="Normal"/>
    <w:rsid w:val="00582975"/>
    <w:pPr>
      <w:spacing w:after="120"/>
      <w:ind w:left="283"/>
      <w:contextualSpacing/>
    </w:pPr>
  </w:style>
  <w:style w:type="paragraph" w:styleId="ListContinue2">
    <w:name w:val="List Continue 2"/>
    <w:basedOn w:val="Normal"/>
    <w:rsid w:val="00582975"/>
    <w:pPr>
      <w:spacing w:after="120"/>
      <w:ind w:left="566"/>
      <w:contextualSpacing/>
    </w:pPr>
  </w:style>
  <w:style w:type="paragraph" w:styleId="ListContinue3">
    <w:name w:val="List Continue 3"/>
    <w:basedOn w:val="Normal"/>
    <w:rsid w:val="00582975"/>
    <w:pPr>
      <w:spacing w:after="120"/>
      <w:ind w:left="849"/>
      <w:contextualSpacing/>
    </w:pPr>
  </w:style>
  <w:style w:type="paragraph" w:styleId="ListContinue4">
    <w:name w:val="List Continue 4"/>
    <w:basedOn w:val="Normal"/>
    <w:rsid w:val="00582975"/>
    <w:pPr>
      <w:spacing w:after="120"/>
      <w:ind w:left="1132"/>
      <w:contextualSpacing/>
    </w:pPr>
  </w:style>
  <w:style w:type="paragraph" w:styleId="ListContinue5">
    <w:name w:val="List Continue 5"/>
    <w:basedOn w:val="Normal"/>
    <w:rsid w:val="00582975"/>
    <w:pPr>
      <w:spacing w:after="120"/>
      <w:ind w:left="1415"/>
      <w:contextualSpacing/>
    </w:pPr>
  </w:style>
  <w:style w:type="paragraph" w:styleId="ListNumber">
    <w:name w:val="List Number"/>
    <w:basedOn w:val="Normal"/>
    <w:rsid w:val="00582975"/>
    <w:pPr>
      <w:numPr>
        <w:numId w:val="26"/>
      </w:numPr>
      <w:contextualSpacing/>
    </w:pPr>
  </w:style>
  <w:style w:type="paragraph" w:styleId="ListNumber2">
    <w:name w:val="List Number 2"/>
    <w:basedOn w:val="Normal"/>
    <w:rsid w:val="00582975"/>
    <w:pPr>
      <w:numPr>
        <w:numId w:val="27"/>
      </w:numPr>
      <w:contextualSpacing/>
    </w:pPr>
  </w:style>
  <w:style w:type="paragraph" w:styleId="ListNumber3">
    <w:name w:val="List Number 3"/>
    <w:basedOn w:val="Normal"/>
    <w:rsid w:val="00582975"/>
    <w:pPr>
      <w:numPr>
        <w:numId w:val="28"/>
      </w:numPr>
      <w:contextualSpacing/>
    </w:pPr>
  </w:style>
  <w:style w:type="paragraph" w:styleId="ListNumber4">
    <w:name w:val="List Number 4"/>
    <w:basedOn w:val="Normal"/>
    <w:rsid w:val="00582975"/>
    <w:pPr>
      <w:numPr>
        <w:numId w:val="29"/>
      </w:numPr>
      <w:contextualSpacing/>
    </w:pPr>
  </w:style>
  <w:style w:type="paragraph" w:styleId="ListNumber5">
    <w:name w:val="List Number 5"/>
    <w:basedOn w:val="Normal"/>
    <w:rsid w:val="00582975"/>
    <w:pPr>
      <w:numPr>
        <w:numId w:val="30"/>
      </w:numPr>
      <w:contextualSpacing/>
    </w:pPr>
  </w:style>
  <w:style w:type="paragraph" w:styleId="MacroText">
    <w:name w:val="macro"/>
    <w:link w:val="MacroTextChar"/>
    <w:rsid w:val="0058297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bidi="he-IL"/>
    </w:rPr>
  </w:style>
  <w:style w:type="character" w:customStyle="1" w:styleId="MacroTextChar">
    <w:name w:val="Macro Text Char"/>
    <w:link w:val="MacroText"/>
    <w:rsid w:val="00582975"/>
    <w:rPr>
      <w:rFonts w:ascii="Courier New" w:hAnsi="Courier New" w:cs="Courier New"/>
      <w:lang w:eastAsia="en-US" w:bidi="he-IL"/>
    </w:rPr>
  </w:style>
  <w:style w:type="paragraph" w:styleId="MessageHeader">
    <w:name w:val="Message Header"/>
    <w:basedOn w:val="Normal"/>
    <w:link w:val="MessageHeaderChar"/>
    <w:rsid w:val="0058297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ssageHeaderChar">
    <w:name w:val="Message Header Char"/>
    <w:link w:val="MessageHeader"/>
    <w:rsid w:val="00582975"/>
    <w:rPr>
      <w:rFonts w:ascii="Cambria" w:eastAsia="Times New Roman" w:hAnsi="Cambria" w:cs="Times New Roman"/>
      <w:sz w:val="24"/>
      <w:szCs w:val="24"/>
      <w:shd w:val="pct20" w:color="auto" w:fill="auto"/>
      <w:lang w:eastAsia="en-US" w:bidi="he-IL"/>
    </w:rPr>
  </w:style>
  <w:style w:type="paragraph" w:styleId="NoSpacing">
    <w:name w:val="No Spacing"/>
    <w:uiPriority w:val="1"/>
    <w:qFormat/>
    <w:rsid w:val="00582975"/>
    <w:rPr>
      <w:sz w:val="24"/>
      <w:szCs w:val="24"/>
      <w:lang w:eastAsia="en-US" w:bidi="he-IL"/>
    </w:rPr>
  </w:style>
  <w:style w:type="paragraph" w:styleId="NormalWeb">
    <w:name w:val="Normal (Web)"/>
    <w:basedOn w:val="Normal"/>
    <w:rsid w:val="00582975"/>
  </w:style>
  <w:style w:type="paragraph" w:styleId="NormalIndent">
    <w:name w:val="Normal Indent"/>
    <w:basedOn w:val="Normal"/>
    <w:rsid w:val="00582975"/>
    <w:pPr>
      <w:ind w:left="708"/>
    </w:pPr>
  </w:style>
  <w:style w:type="paragraph" w:styleId="NoteHeading">
    <w:name w:val="Note Heading"/>
    <w:basedOn w:val="Normal"/>
    <w:next w:val="Normal"/>
    <w:link w:val="NoteHeadingChar"/>
    <w:rsid w:val="00582975"/>
  </w:style>
  <w:style w:type="character" w:customStyle="1" w:styleId="NoteHeadingChar">
    <w:name w:val="Note Heading Char"/>
    <w:link w:val="NoteHeading"/>
    <w:rsid w:val="00582975"/>
    <w:rPr>
      <w:sz w:val="24"/>
      <w:szCs w:val="24"/>
      <w:lang w:eastAsia="en-US" w:bidi="he-IL"/>
    </w:rPr>
  </w:style>
  <w:style w:type="paragraph" w:styleId="PlainText">
    <w:name w:val="Plain Text"/>
    <w:basedOn w:val="Normal"/>
    <w:link w:val="PlainTextChar"/>
    <w:rsid w:val="00582975"/>
    <w:rPr>
      <w:rFonts w:ascii="Courier New" w:hAnsi="Courier New" w:cs="Courier New"/>
      <w:sz w:val="20"/>
      <w:szCs w:val="20"/>
    </w:rPr>
  </w:style>
  <w:style w:type="character" w:customStyle="1" w:styleId="PlainTextChar">
    <w:name w:val="Plain Text Char"/>
    <w:link w:val="PlainText"/>
    <w:rsid w:val="00582975"/>
    <w:rPr>
      <w:rFonts w:ascii="Courier New" w:hAnsi="Courier New" w:cs="Courier New"/>
      <w:lang w:eastAsia="en-US" w:bidi="he-IL"/>
    </w:rPr>
  </w:style>
  <w:style w:type="paragraph" w:styleId="Quote">
    <w:name w:val="Quote"/>
    <w:basedOn w:val="Normal"/>
    <w:next w:val="Normal"/>
    <w:link w:val="QuoteChar"/>
    <w:uiPriority w:val="29"/>
    <w:qFormat/>
    <w:rsid w:val="00582975"/>
    <w:rPr>
      <w:i/>
      <w:iCs/>
      <w:color w:val="000000"/>
    </w:rPr>
  </w:style>
  <w:style w:type="character" w:customStyle="1" w:styleId="QuoteChar">
    <w:name w:val="Quote Char"/>
    <w:link w:val="Quote"/>
    <w:uiPriority w:val="29"/>
    <w:rsid w:val="00582975"/>
    <w:rPr>
      <w:i/>
      <w:iCs/>
      <w:color w:val="000000"/>
      <w:sz w:val="24"/>
      <w:szCs w:val="24"/>
      <w:lang w:eastAsia="en-US" w:bidi="he-IL"/>
    </w:rPr>
  </w:style>
  <w:style w:type="paragraph" w:styleId="Salutation">
    <w:name w:val="Salutation"/>
    <w:basedOn w:val="Normal"/>
    <w:next w:val="Normal"/>
    <w:link w:val="SalutationChar"/>
    <w:rsid w:val="00582975"/>
  </w:style>
  <w:style w:type="character" w:customStyle="1" w:styleId="SalutationChar">
    <w:name w:val="Salutation Char"/>
    <w:link w:val="Salutation"/>
    <w:rsid w:val="00582975"/>
    <w:rPr>
      <w:sz w:val="24"/>
      <w:szCs w:val="24"/>
      <w:lang w:eastAsia="en-US" w:bidi="he-IL"/>
    </w:rPr>
  </w:style>
  <w:style w:type="paragraph" w:styleId="Signature">
    <w:name w:val="Signature"/>
    <w:basedOn w:val="Normal"/>
    <w:link w:val="SignatureChar"/>
    <w:rsid w:val="00582975"/>
    <w:pPr>
      <w:ind w:left="4252"/>
    </w:pPr>
  </w:style>
  <w:style w:type="character" w:customStyle="1" w:styleId="SignatureChar">
    <w:name w:val="Signature Char"/>
    <w:link w:val="Signature"/>
    <w:rsid w:val="00582975"/>
    <w:rPr>
      <w:sz w:val="24"/>
      <w:szCs w:val="24"/>
      <w:lang w:eastAsia="en-US" w:bidi="he-IL"/>
    </w:rPr>
  </w:style>
  <w:style w:type="paragraph" w:styleId="Subtitle">
    <w:name w:val="Subtitle"/>
    <w:basedOn w:val="Normal"/>
    <w:next w:val="Normal"/>
    <w:link w:val="SubtitleChar"/>
    <w:qFormat/>
    <w:rsid w:val="00582975"/>
    <w:pPr>
      <w:spacing w:after="60"/>
      <w:jc w:val="center"/>
      <w:outlineLvl w:val="1"/>
    </w:pPr>
    <w:rPr>
      <w:rFonts w:ascii="Cambria" w:hAnsi="Cambria"/>
    </w:rPr>
  </w:style>
  <w:style w:type="character" w:customStyle="1" w:styleId="SubtitleChar">
    <w:name w:val="Subtitle Char"/>
    <w:link w:val="Subtitle"/>
    <w:rsid w:val="00582975"/>
    <w:rPr>
      <w:rFonts w:ascii="Cambria" w:eastAsia="Times New Roman" w:hAnsi="Cambria" w:cs="Times New Roman"/>
      <w:sz w:val="24"/>
      <w:szCs w:val="24"/>
      <w:lang w:eastAsia="en-US" w:bidi="he-IL"/>
    </w:rPr>
  </w:style>
  <w:style w:type="paragraph" w:styleId="TableofAuthorities">
    <w:name w:val="table of authorities"/>
    <w:basedOn w:val="Normal"/>
    <w:next w:val="Normal"/>
    <w:rsid w:val="00582975"/>
    <w:pPr>
      <w:ind w:left="240" w:hanging="240"/>
    </w:pPr>
  </w:style>
  <w:style w:type="paragraph" w:styleId="TableofFigures">
    <w:name w:val="table of figures"/>
    <w:basedOn w:val="Normal"/>
    <w:next w:val="Normal"/>
    <w:rsid w:val="00582975"/>
  </w:style>
  <w:style w:type="paragraph" w:styleId="TOAHeading">
    <w:name w:val="toa heading"/>
    <w:basedOn w:val="Normal"/>
    <w:next w:val="Normal"/>
    <w:rsid w:val="00582975"/>
    <w:pPr>
      <w:spacing w:before="120"/>
    </w:pPr>
    <w:rPr>
      <w:rFonts w:ascii="Cambria" w:hAnsi="Cambria"/>
      <w:b/>
      <w:bCs/>
    </w:rPr>
  </w:style>
  <w:style w:type="paragraph" w:styleId="TOC1">
    <w:name w:val="toc 1"/>
    <w:basedOn w:val="Normal"/>
    <w:next w:val="Normal"/>
    <w:autoRedefine/>
    <w:rsid w:val="00582975"/>
  </w:style>
  <w:style w:type="paragraph" w:styleId="TOC2">
    <w:name w:val="toc 2"/>
    <w:basedOn w:val="Normal"/>
    <w:next w:val="Normal"/>
    <w:autoRedefine/>
    <w:rsid w:val="00582975"/>
    <w:pPr>
      <w:ind w:left="240"/>
    </w:pPr>
  </w:style>
  <w:style w:type="paragraph" w:styleId="TOC3">
    <w:name w:val="toc 3"/>
    <w:basedOn w:val="Normal"/>
    <w:next w:val="Normal"/>
    <w:autoRedefine/>
    <w:rsid w:val="00582975"/>
    <w:pPr>
      <w:ind w:left="480"/>
    </w:pPr>
  </w:style>
  <w:style w:type="paragraph" w:styleId="TOC4">
    <w:name w:val="toc 4"/>
    <w:basedOn w:val="Normal"/>
    <w:next w:val="Normal"/>
    <w:autoRedefine/>
    <w:rsid w:val="00582975"/>
    <w:pPr>
      <w:ind w:left="720"/>
    </w:pPr>
  </w:style>
  <w:style w:type="paragraph" w:styleId="TOC5">
    <w:name w:val="toc 5"/>
    <w:basedOn w:val="Normal"/>
    <w:next w:val="Normal"/>
    <w:autoRedefine/>
    <w:rsid w:val="00582975"/>
    <w:pPr>
      <w:ind w:left="960"/>
    </w:pPr>
  </w:style>
  <w:style w:type="paragraph" w:styleId="TOC6">
    <w:name w:val="toc 6"/>
    <w:basedOn w:val="Normal"/>
    <w:next w:val="Normal"/>
    <w:autoRedefine/>
    <w:rsid w:val="00582975"/>
    <w:pPr>
      <w:ind w:left="1200"/>
    </w:pPr>
  </w:style>
  <w:style w:type="paragraph" w:styleId="TOC7">
    <w:name w:val="toc 7"/>
    <w:basedOn w:val="Normal"/>
    <w:next w:val="Normal"/>
    <w:autoRedefine/>
    <w:rsid w:val="00582975"/>
    <w:pPr>
      <w:ind w:left="1440"/>
    </w:pPr>
  </w:style>
  <w:style w:type="paragraph" w:styleId="TOC8">
    <w:name w:val="toc 8"/>
    <w:basedOn w:val="Normal"/>
    <w:next w:val="Normal"/>
    <w:autoRedefine/>
    <w:rsid w:val="00582975"/>
    <w:pPr>
      <w:ind w:left="1680"/>
    </w:pPr>
  </w:style>
  <w:style w:type="paragraph" w:styleId="TOC9">
    <w:name w:val="toc 9"/>
    <w:basedOn w:val="Normal"/>
    <w:next w:val="Normal"/>
    <w:autoRedefine/>
    <w:rsid w:val="00582975"/>
    <w:pPr>
      <w:ind w:left="1920"/>
    </w:pPr>
  </w:style>
  <w:style w:type="paragraph" w:styleId="TOCHeading">
    <w:name w:val="TOC Heading"/>
    <w:basedOn w:val="Heading1"/>
    <w:next w:val="Normal"/>
    <w:uiPriority w:val="39"/>
    <w:semiHidden/>
    <w:unhideWhenUsed/>
    <w:qFormat/>
    <w:rsid w:val="00582975"/>
    <w:pPr>
      <w:outlineLvl w:val="9"/>
    </w:pPr>
    <w:rPr>
      <w:rFonts w:ascii="Cambria" w:hAnsi="Cambria"/>
      <w:bCs/>
      <w:kern w:val="32"/>
      <w:sz w:val="32"/>
      <w:szCs w:val="32"/>
      <w:lang w:val="hu-HU" w:eastAsia="en-US" w:bidi="he-IL"/>
    </w:rPr>
  </w:style>
  <w:style w:type="paragraph" w:customStyle="1" w:styleId="TitleC">
    <w:name w:val="Title C"/>
    <w:basedOn w:val="Normal"/>
    <w:qFormat/>
    <w:rsid w:val="00582975"/>
    <w:pPr>
      <w:numPr>
        <w:numId w:val="19"/>
      </w:numPr>
      <w:suppressLineNumbers/>
      <w:tabs>
        <w:tab w:val="left" w:pos="0"/>
      </w:tabs>
      <w:snapToGrid w:val="0"/>
      <w:spacing w:line="260" w:lineRule="exact"/>
      <w:ind w:right="567" w:hanging="720"/>
    </w:pPr>
    <w:rPr>
      <w:b/>
      <w:sz w:val="22"/>
    </w:rPr>
  </w:style>
  <w:style w:type="paragraph" w:customStyle="1" w:styleId="TitleD">
    <w:name w:val="Title D"/>
    <w:basedOn w:val="Normal"/>
    <w:qFormat/>
    <w:rsid w:val="00582975"/>
    <w:pPr>
      <w:ind w:left="567" w:right="567" w:hanging="567"/>
    </w:pPr>
    <w:rPr>
      <w:b/>
      <w:noProof/>
      <w:sz w:val="22"/>
      <w:szCs w:val="22"/>
    </w:rPr>
  </w:style>
  <w:style w:type="character" w:customStyle="1" w:styleId="FooterChar">
    <w:name w:val="Footer Char"/>
    <w:link w:val="Footer"/>
    <w:uiPriority w:val="99"/>
    <w:rsid w:val="00E21FFE"/>
    <w:rPr>
      <w:sz w:val="24"/>
      <w:lang w:eastAsia="hu-HU"/>
    </w:rPr>
  </w:style>
  <w:style w:type="paragraph" w:customStyle="1" w:styleId="Style1">
    <w:name w:val="Style1"/>
    <w:basedOn w:val="Normal"/>
    <w:qFormat/>
    <w:rsid w:val="005C57E9"/>
    <w:pPr>
      <w:widowControl w:val="0"/>
      <w:pBdr>
        <w:top w:val="single" w:sz="4" w:space="1" w:color="auto"/>
        <w:left w:val="single" w:sz="4" w:space="4" w:color="auto"/>
        <w:bottom w:val="single" w:sz="4" w:space="1" w:color="auto"/>
        <w:right w:val="single" w:sz="4" w:space="4" w:color="auto"/>
      </w:pBdr>
      <w:suppressAutoHyphens/>
    </w:pPr>
    <w:rPr>
      <w:sz w:val="22"/>
      <w:lang w:val="bg-BG" w:bidi="ar-SA"/>
    </w:rPr>
  </w:style>
  <w:style w:type="character" w:styleId="UnresolvedMention">
    <w:name w:val="Unresolved Mention"/>
    <w:basedOn w:val="DefaultParagraphFont"/>
    <w:uiPriority w:val="99"/>
    <w:semiHidden/>
    <w:unhideWhenUsed/>
    <w:rsid w:val="005C57E9"/>
    <w:rPr>
      <w:color w:val="605E5C"/>
      <w:shd w:val="clear" w:color="auto" w:fill="E1DFDD"/>
    </w:rPr>
  </w:style>
  <w:style w:type="character" w:styleId="FollowedHyperlink">
    <w:name w:val="FollowedHyperlink"/>
    <w:basedOn w:val="DefaultParagraphFont"/>
    <w:rsid w:val="005C57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footer" Target="footer2.xm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customXml" Target="../customXml/item6.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EMADOC-1700519818-2809121</_dlc_DocId>
    <_dlc_DocIdUrl xmlns="a034c160-bfb7-45f5-8632-2eb7e0508071">
      <Url>https://euema.sharepoint.com/sites/CRM/_layouts/15/DocIdRedir.aspx?ID=EMADOC-1700519818-2809121</Url>
      <Description>EMADOC-1700519818-2809121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7F8D9B-C2C5-4705-861C-19888BE8EBB4}"/>
</file>

<file path=customXml/itemProps2.xml><?xml version="1.0" encoding="utf-8"?>
<ds:datastoreItem xmlns:ds="http://schemas.openxmlformats.org/officeDocument/2006/customXml" ds:itemID="{92629202-6B1B-47DE-90C2-6F946964A998}">
  <ds:schemaRefs>
    <ds:schemaRef ds:uri="http://schemas.microsoft.com/office/2006/metadata/longProperties"/>
  </ds:schemaRefs>
</ds:datastoreItem>
</file>

<file path=customXml/itemProps3.xml><?xml version="1.0" encoding="utf-8"?>
<ds:datastoreItem xmlns:ds="http://schemas.openxmlformats.org/officeDocument/2006/customXml" ds:itemID="{FE5E9003-7970-498B-B1D0-DC2B8957DDB9}">
  <ds:schemaRefs>
    <ds:schemaRef ds:uri="http://schemas.microsoft.com/office/2006/metadata/properties"/>
    <ds:schemaRef ds:uri="http://schemas.microsoft.com/office/infopath/2007/PartnerControls"/>
    <ds:schemaRef ds:uri="6084ab76-c899-48f9-8a57-91f7e53f54a0"/>
    <ds:schemaRef ds:uri="58a77b9a-1b70-4db7-ba93-9d7f020cb66b"/>
  </ds:schemaRefs>
</ds:datastoreItem>
</file>

<file path=customXml/itemProps4.xml><?xml version="1.0" encoding="utf-8"?>
<ds:datastoreItem xmlns:ds="http://schemas.openxmlformats.org/officeDocument/2006/customXml" ds:itemID="{AE74E844-C412-4757-A173-8CCE1FD9702B}">
  <ds:schemaRefs>
    <ds:schemaRef ds:uri="http://schemas.microsoft.com/sharepoint/v3/contenttype/forms"/>
  </ds:schemaRefs>
</ds:datastoreItem>
</file>

<file path=customXml/itemProps5.xml><?xml version="1.0" encoding="utf-8"?>
<ds:datastoreItem xmlns:ds="http://schemas.openxmlformats.org/officeDocument/2006/customXml" ds:itemID="{200D193D-BD26-4999-8644-1CCD6E238ED0}">
  <ds:schemaRefs>
    <ds:schemaRef ds:uri="http://schemas.openxmlformats.org/officeDocument/2006/bibliography"/>
  </ds:schemaRefs>
</ds:datastoreItem>
</file>

<file path=customXml/itemProps6.xml><?xml version="1.0" encoding="utf-8"?>
<ds:datastoreItem xmlns:ds="http://schemas.openxmlformats.org/officeDocument/2006/customXml" ds:itemID="{81D2E2C5-FC86-43B0-B4DA-093DF31F14ED}"/>
</file>

<file path=docProps/app.xml><?xml version="1.0" encoding="utf-8"?>
<Properties xmlns="http://schemas.openxmlformats.org/officeDocument/2006/extended-properties" xmlns:vt="http://schemas.openxmlformats.org/officeDocument/2006/docPropsVTypes">
  <Template>Normal</Template>
  <TotalTime>10</TotalTime>
  <Pages>32</Pages>
  <Words>7740</Words>
  <Characters>51551</Characters>
  <Application>Microsoft Office Word</Application>
  <DocSecurity>0</DocSecurity>
  <Lines>1841</Lines>
  <Paragraphs>801</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Forsteo, EPAR – Product information – tracked changes</vt:lpstr>
      <vt:lpstr>Forsteo, EPAR – Product information – tracked changes</vt:lpstr>
    </vt:vector>
  </TitlesOfParts>
  <Company/>
  <LinksUpToDate>false</LinksUpToDate>
  <CharactersWithSpaces>58490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Forsteo, EPAR – Product information – tracked changes</dc:title>
  <dc:subject/>
  <dc:creator>CHMP</dc:creator>
  <cp:keywords>Forsteo, INN-teriparatide</cp:keywords>
  <cp:lastModifiedBy>admin2</cp:lastModifiedBy>
  <cp:revision>6</cp:revision>
  <cp:lastPrinted>2009-01-21T07:04:00Z</cp:lastPrinted>
  <dcterms:created xsi:type="dcterms:W3CDTF">2025-09-02T08:56:00Z</dcterms:created>
  <dcterms:modified xsi:type="dcterms:W3CDTF">2025-09-05T15:42:00Z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Classification">
    <vt:lpwstr>GREEN</vt:lpwstr>
  </property>
  <property fmtid="{D5CDD505-2E9C-101B-9397-08002B2CF9AE}" pid="3" name="Official EU Languages">
    <vt:lpwstr>Hungarian</vt:lpwstr>
  </property>
  <property fmtid="{D5CDD505-2E9C-101B-9397-08002B2CF9AE}" pid="4" name="RAPT ID">
    <vt:lpwstr>20</vt:lpwstr>
  </property>
  <property fmtid="{D5CDD505-2E9C-101B-9397-08002B2CF9AE}" pid="5" name="RecordSeries">
    <vt:lpwstr>ADM130</vt:lpwstr>
  </property>
  <property fmtid="{D5CDD505-2E9C-101B-9397-08002B2CF9AE}" pid="6" name="Status of linguistic review">
    <vt:lpwstr>Accepted With Comments</vt:lpwstr>
  </property>
  <property fmtid="{D5CDD505-2E9C-101B-9397-08002B2CF9AE}" pid="7" name="Language">
    <vt:lpwstr>hun</vt:lpwstr>
  </property>
  <property fmtid="{D5CDD505-2E9C-101B-9397-08002B2CF9AE}" pid="8" name="ContentType">
    <vt:lpwstr>Document</vt:lpwstr>
  </property>
  <property fmtid="{D5CDD505-2E9C-101B-9397-08002B2CF9AE}" pid="9" name="Change type">
    <vt:lpwstr>Clean</vt:lpwstr>
  </property>
  <property fmtid="{D5CDD505-2E9C-101B-9397-08002B2CF9AE}" pid="10" name="Quality Check Complete (Mark for PDF only)">
    <vt:lpwstr>0</vt:lpwstr>
  </property>
  <property fmtid="{D5CDD505-2E9C-101B-9397-08002B2CF9AE}" pid="11" name="EU Language">
    <vt:lpwstr>Hungarian</vt:lpwstr>
  </property>
  <property fmtid="{D5CDD505-2E9C-101B-9397-08002B2CF9AE}" pid="12" name="Document type">
    <vt:lpwstr>Highlighted</vt:lpwstr>
  </property>
  <property fmtid="{D5CDD505-2E9C-101B-9397-08002B2CF9AE}" pid="13" name="Country">
    <vt:lpwstr>Hungary</vt:lpwstr>
  </property>
  <property fmtid="{D5CDD505-2E9C-101B-9397-08002B2CF9AE}" pid="14" name="display_urn:schemas-microsoft-com:office:office#Editor">
    <vt:lpwstr>Edina Kiskaroly</vt:lpwstr>
  </property>
  <property fmtid="{D5CDD505-2E9C-101B-9397-08002B2CF9AE}" pid="15" name="Order">
    <vt:lpwstr>11181400.0000000</vt:lpwstr>
  </property>
  <property fmtid="{D5CDD505-2E9C-101B-9397-08002B2CF9AE}" pid="16" name="display_urn:schemas-microsoft-com:office:office#Author">
    <vt:lpwstr>Edina Kiskaroly</vt:lpwstr>
  </property>
  <property fmtid="{D5CDD505-2E9C-101B-9397-08002B2CF9AE}" pid="17" name="ContentTypeId">
    <vt:lpwstr>0x0101000DA6AD19014FF648A49316945EE786F90200176DED4FF78CD74995F64A0F46B59E48</vt:lpwstr>
  </property>
  <property fmtid="{D5CDD505-2E9C-101B-9397-08002B2CF9AE}" pid="18" name="MediaServiceImageTags">
    <vt:lpwstr/>
  </property>
  <property fmtid="{D5CDD505-2E9C-101B-9397-08002B2CF9AE}" pid="19" name="_dlc_DocIdItemGuid">
    <vt:lpwstr>f9e3abc7-3dcf-4e93-8e30-0aebf499cc58</vt:lpwstr>
  </property>
</Properties>
</file>