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C56E" w14:textId="77777777" w:rsidR="00BC7C81" w:rsidRPr="00BC7C81" w:rsidRDefault="00BC7C81" w:rsidP="00BC7C81">
      <w:pPr>
        <w:rPr>
          <w:sz w:val="22"/>
          <w:szCs w:val="22"/>
          <w:lang w:val="hu-HU"/>
        </w:rPr>
      </w:pPr>
    </w:p>
    <w:p w14:paraId="1252E59B" w14:textId="77777777" w:rsidR="00BC7C81" w:rsidRPr="00BC7C81" w:rsidRDefault="00BC7C81" w:rsidP="00BC7C81">
      <w:pPr>
        <w:rPr>
          <w:sz w:val="22"/>
          <w:szCs w:val="22"/>
          <w:lang w:val="hu-HU"/>
        </w:rPr>
      </w:pPr>
    </w:p>
    <w:p w14:paraId="113F1A38" w14:textId="77777777" w:rsidR="00BC7C81" w:rsidRPr="00BC7C81" w:rsidRDefault="00BC7C81" w:rsidP="00BC7C81">
      <w:pPr>
        <w:rPr>
          <w:sz w:val="22"/>
          <w:szCs w:val="22"/>
          <w:lang w:val="hu-HU"/>
        </w:rPr>
      </w:pPr>
    </w:p>
    <w:p w14:paraId="3CDD7E95" w14:textId="77777777" w:rsidR="00BC7C81" w:rsidRPr="00BC7C81" w:rsidRDefault="00BC7C81" w:rsidP="00BC7C81">
      <w:pPr>
        <w:rPr>
          <w:sz w:val="22"/>
          <w:szCs w:val="22"/>
          <w:lang w:val="hu-HU"/>
        </w:rPr>
      </w:pPr>
    </w:p>
    <w:p w14:paraId="184DE25D" w14:textId="77777777" w:rsidR="00BC7C81" w:rsidRPr="00BC7C81" w:rsidRDefault="00BC7C81" w:rsidP="00BC7C81">
      <w:pPr>
        <w:rPr>
          <w:sz w:val="22"/>
          <w:szCs w:val="22"/>
          <w:lang w:val="hu-HU"/>
        </w:rPr>
      </w:pPr>
    </w:p>
    <w:p w14:paraId="7EF1C127" w14:textId="77777777" w:rsidR="00BC7C81" w:rsidRPr="00BC7C81" w:rsidRDefault="00BC7C81" w:rsidP="00BC7C81">
      <w:pPr>
        <w:rPr>
          <w:sz w:val="22"/>
          <w:szCs w:val="22"/>
          <w:lang w:val="hu-HU"/>
        </w:rPr>
      </w:pPr>
    </w:p>
    <w:p w14:paraId="1B8BFE4A" w14:textId="77777777" w:rsidR="00BC7C81" w:rsidRPr="00BC7C81" w:rsidRDefault="00BC7C81" w:rsidP="00BC7C81">
      <w:pPr>
        <w:rPr>
          <w:sz w:val="22"/>
          <w:szCs w:val="22"/>
          <w:lang w:val="hu-HU"/>
        </w:rPr>
      </w:pPr>
    </w:p>
    <w:p w14:paraId="64A71FF1" w14:textId="77777777" w:rsidR="00BC7C81" w:rsidRPr="00BC7C81" w:rsidRDefault="00BC7C81" w:rsidP="00BC7C81">
      <w:pPr>
        <w:rPr>
          <w:sz w:val="22"/>
          <w:szCs w:val="22"/>
          <w:lang w:val="hu-HU"/>
        </w:rPr>
      </w:pPr>
    </w:p>
    <w:p w14:paraId="7A815031" w14:textId="77777777" w:rsidR="00BC7C81" w:rsidRPr="00BC7C81" w:rsidRDefault="00BC7C81" w:rsidP="00BC7C81">
      <w:pPr>
        <w:rPr>
          <w:sz w:val="22"/>
          <w:szCs w:val="22"/>
          <w:lang w:val="hu-HU"/>
        </w:rPr>
      </w:pPr>
    </w:p>
    <w:p w14:paraId="4DEE5A5E" w14:textId="77777777" w:rsidR="00BC7C81" w:rsidRPr="00BC7C81" w:rsidRDefault="00BC7C81" w:rsidP="00BC7C81">
      <w:pPr>
        <w:rPr>
          <w:sz w:val="22"/>
          <w:szCs w:val="22"/>
          <w:lang w:val="hu-HU"/>
        </w:rPr>
      </w:pPr>
    </w:p>
    <w:p w14:paraId="4C0D97A6" w14:textId="77777777" w:rsidR="00BC7C81" w:rsidRPr="00BC7C81" w:rsidRDefault="00BC7C81" w:rsidP="00BC7C81">
      <w:pPr>
        <w:rPr>
          <w:sz w:val="22"/>
          <w:szCs w:val="22"/>
          <w:lang w:val="hu-HU"/>
        </w:rPr>
      </w:pPr>
    </w:p>
    <w:p w14:paraId="407F8A6E" w14:textId="77777777" w:rsidR="00BC7C81" w:rsidRPr="00BC7C81" w:rsidRDefault="00BC7C81" w:rsidP="00BC7C81">
      <w:pPr>
        <w:rPr>
          <w:sz w:val="22"/>
          <w:szCs w:val="22"/>
          <w:lang w:val="hu-HU"/>
        </w:rPr>
      </w:pPr>
    </w:p>
    <w:p w14:paraId="77EE709B" w14:textId="77777777" w:rsidR="00BC7C81" w:rsidRPr="00BC7C81" w:rsidRDefault="00BC7C81" w:rsidP="00BC7C81">
      <w:pPr>
        <w:rPr>
          <w:sz w:val="22"/>
          <w:szCs w:val="22"/>
          <w:lang w:val="hu-HU"/>
        </w:rPr>
      </w:pPr>
    </w:p>
    <w:p w14:paraId="1162D190" w14:textId="77777777" w:rsidR="00BC7C81" w:rsidRPr="00BC7C81" w:rsidRDefault="00BC7C81" w:rsidP="00BC7C81">
      <w:pPr>
        <w:rPr>
          <w:sz w:val="22"/>
          <w:szCs w:val="22"/>
          <w:lang w:val="hu-HU"/>
        </w:rPr>
      </w:pPr>
    </w:p>
    <w:p w14:paraId="170E407B" w14:textId="77777777" w:rsidR="00BC7C81" w:rsidRPr="00BC7C81" w:rsidRDefault="00BC7C81" w:rsidP="00BC7C81">
      <w:pPr>
        <w:rPr>
          <w:sz w:val="22"/>
          <w:szCs w:val="22"/>
          <w:lang w:val="hu-HU"/>
        </w:rPr>
      </w:pPr>
    </w:p>
    <w:p w14:paraId="18CC66E2" w14:textId="77777777" w:rsidR="00BC7C81" w:rsidRPr="00BC7C81" w:rsidRDefault="00BC7C81" w:rsidP="00BC7C81">
      <w:pPr>
        <w:rPr>
          <w:sz w:val="22"/>
          <w:szCs w:val="22"/>
          <w:lang w:val="hu-HU"/>
        </w:rPr>
      </w:pPr>
    </w:p>
    <w:p w14:paraId="7493A86A" w14:textId="77777777" w:rsidR="00BC7C81" w:rsidRPr="00BC7C81" w:rsidRDefault="00BC7C81" w:rsidP="00BC7C81">
      <w:pPr>
        <w:rPr>
          <w:sz w:val="22"/>
          <w:szCs w:val="22"/>
          <w:lang w:val="hu-HU"/>
        </w:rPr>
      </w:pPr>
    </w:p>
    <w:p w14:paraId="5FB0F32D" w14:textId="77777777" w:rsidR="00BC7C81" w:rsidRPr="00BC7C81" w:rsidRDefault="00BC7C81" w:rsidP="00BC7C81">
      <w:pPr>
        <w:rPr>
          <w:sz w:val="22"/>
          <w:szCs w:val="22"/>
          <w:lang w:val="hu-HU"/>
        </w:rPr>
      </w:pPr>
    </w:p>
    <w:p w14:paraId="226DEB2D" w14:textId="77777777" w:rsidR="00BC7C81" w:rsidRPr="00BC7C81" w:rsidRDefault="00BC7C81" w:rsidP="00BC7C81">
      <w:pPr>
        <w:rPr>
          <w:sz w:val="22"/>
          <w:szCs w:val="22"/>
          <w:lang w:val="hu-HU"/>
        </w:rPr>
      </w:pPr>
    </w:p>
    <w:p w14:paraId="6DE3F16A" w14:textId="77777777" w:rsidR="00BC7C81" w:rsidRPr="00BC7C81" w:rsidRDefault="00BC7C81" w:rsidP="00BC7C81">
      <w:pPr>
        <w:rPr>
          <w:sz w:val="22"/>
          <w:szCs w:val="22"/>
          <w:lang w:val="hu-HU"/>
        </w:rPr>
      </w:pPr>
    </w:p>
    <w:p w14:paraId="5CB16811" w14:textId="77777777" w:rsidR="00BC7C81" w:rsidRPr="00BC7C81" w:rsidRDefault="00BC7C81" w:rsidP="00BC7C81">
      <w:pPr>
        <w:rPr>
          <w:sz w:val="22"/>
          <w:szCs w:val="22"/>
          <w:lang w:val="hu-HU"/>
        </w:rPr>
      </w:pPr>
    </w:p>
    <w:p w14:paraId="1CF2380F" w14:textId="77777777" w:rsidR="00BC7C81" w:rsidRPr="00BC7C81" w:rsidRDefault="00BC7C81" w:rsidP="00BC7C81">
      <w:pPr>
        <w:rPr>
          <w:sz w:val="22"/>
          <w:szCs w:val="22"/>
          <w:lang w:val="hu-HU"/>
        </w:rPr>
      </w:pPr>
    </w:p>
    <w:p w14:paraId="135D4FCC" w14:textId="77777777" w:rsidR="00BC7C81" w:rsidRPr="00BC7C81" w:rsidRDefault="00BC7C81" w:rsidP="00BC7C81">
      <w:pPr>
        <w:rPr>
          <w:sz w:val="22"/>
          <w:szCs w:val="22"/>
          <w:lang w:val="hu-HU"/>
        </w:rPr>
      </w:pPr>
    </w:p>
    <w:p w14:paraId="7DCB0F5C" w14:textId="77777777" w:rsidR="00BC7C81" w:rsidRPr="002F40C8" w:rsidRDefault="00BC7C81" w:rsidP="00BC7C81">
      <w:pPr>
        <w:jc w:val="center"/>
        <w:rPr>
          <w:b/>
          <w:sz w:val="22"/>
          <w:szCs w:val="22"/>
          <w:lang w:val="hu-HU"/>
        </w:rPr>
      </w:pPr>
      <w:r w:rsidRPr="002F40C8">
        <w:rPr>
          <w:b/>
          <w:sz w:val="22"/>
          <w:szCs w:val="22"/>
          <w:lang w:val="hu-HU"/>
        </w:rPr>
        <w:t>I. MELLÉKLET</w:t>
      </w:r>
    </w:p>
    <w:p w14:paraId="72193CD9" w14:textId="77777777" w:rsidR="00BC7C81" w:rsidRPr="002F40C8" w:rsidRDefault="00BC7C81" w:rsidP="00BC7C81">
      <w:pPr>
        <w:jc w:val="center"/>
        <w:rPr>
          <w:b/>
          <w:sz w:val="22"/>
          <w:szCs w:val="22"/>
          <w:lang w:val="hu-HU"/>
        </w:rPr>
      </w:pPr>
    </w:p>
    <w:p w14:paraId="4D40378F" w14:textId="77777777" w:rsidR="00BC7C81" w:rsidRPr="00457FC5" w:rsidRDefault="00BC7C81" w:rsidP="00BC7C81">
      <w:pPr>
        <w:keepNext/>
        <w:widowControl w:val="0"/>
        <w:autoSpaceDE w:val="0"/>
        <w:autoSpaceDN w:val="0"/>
        <w:adjustRightInd w:val="0"/>
        <w:spacing w:before="280" w:after="220"/>
        <w:ind w:left="847" w:right="120" w:hanging="720"/>
        <w:jc w:val="center"/>
        <w:outlineLvl w:val="0"/>
        <w:rPr>
          <w:b/>
          <w:bCs/>
          <w:color w:val="000000"/>
          <w:sz w:val="22"/>
          <w:szCs w:val="22"/>
          <w:lang w:val="hu-HU"/>
        </w:rPr>
      </w:pPr>
      <w:r w:rsidRPr="00457FC5">
        <w:rPr>
          <w:b/>
          <w:bCs/>
          <w:color w:val="000000"/>
          <w:sz w:val="22"/>
          <w:szCs w:val="22"/>
          <w:lang w:val="hu-HU"/>
        </w:rPr>
        <w:t>ALKALMAZÁSI ELŐÍRÁS</w:t>
      </w:r>
    </w:p>
    <w:p w14:paraId="33A043FD" w14:textId="77777777" w:rsidR="00BC7C81" w:rsidRPr="002F40C8" w:rsidRDefault="00BC7C81" w:rsidP="00BC7C81">
      <w:pPr>
        <w:rPr>
          <w:b/>
          <w:sz w:val="22"/>
          <w:szCs w:val="22"/>
          <w:lang w:val="hu-HU"/>
        </w:rPr>
      </w:pPr>
      <w:r w:rsidRPr="002F40C8">
        <w:rPr>
          <w:b/>
          <w:sz w:val="22"/>
          <w:szCs w:val="22"/>
          <w:lang w:val="hu-HU"/>
        </w:rPr>
        <w:br w:type="page"/>
      </w:r>
    </w:p>
    <w:p w14:paraId="265D0EFD" w14:textId="77777777" w:rsidR="00BC7C81" w:rsidRPr="002F40C8" w:rsidRDefault="00BC7C81" w:rsidP="00BC7C81">
      <w:pPr>
        <w:rPr>
          <w:b/>
          <w:sz w:val="22"/>
          <w:szCs w:val="22"/>
          <w:lang w:val="hu-HU"/>
        </w:rPr>
      </w:pPr>
      <w:r w:rsidRPr="002F40C8">
        <w:rPr>
          <w:b/>
          <w:sz w:val="22"/>
          <w:szCs w:val="22"/>
          <w:lang w:val="hu-HU"/>
        </w:rPr>
        <w:lastRenderedPageBreak/>
        <w:t>1.</w:t>
      </w:r>
      <w:r w:rsidRPr="002F40C8">
        <w:rPr>
          <w:b/>
          <w:sz w:val="22"/>
          <w:szCs w:val="22"/>
          <w:lang w:val="hu-HU"/>
        </w:rPr>
        <w:tab/>
        <w:t>A GYÓGYSZER NEVE</w:t>
      </w:r>
    </w:p>
    <w:p w14:paraId="5B14BDBA" w14:textId="77777777" w:rsidR="00BC7C81" w:rsidRPr="002F40C8" w:rsidRDefault="00BC7C81" w:rsidP="00BC7C81">
      <w:pPr>
        <w:rPr>
          <w:sz w:val="22"/>
          <w:szCs w:val="22"/>
          <w:lang w:val="hu-HU"/>
        </w:rPr>
      </w:pPr>
    </w:p>
    <w:p w14:paraId="45BF5CCA" w14:textId="77777777" w:rsidR="00BC7C81" w:rsidRPr="002F40C8" w:rsidRDefault="00BC7C81" w:rsidP="00BC7C81">
      <w:pPr>
        <w:rPr>
          <w:sz w:val="22"/>
          <w:szCs w:val="22"/>
          <w:lang w:val="hu-HU"/>
        </w:rPr>
      </w:pPr>
      <w:r w:rsidRPr="002F40C8">
        <w:rPr>
          <w:sz w:val="22"/>
          <w:szCs w:val="22"/>
          <w:lang w:val="hu-HU"/>
        </w:rPr>
        <w:t>PHEBURANE 483 mg/g granulátum</w:t>
      </w:r>
    </w:p>
    <w:p w14:paraId="59579184" w14:textId="77777777" w:rsidR="00BC7C81" w:rsidRPr="002F40C8" w:rsidRDefault="00BC7C81" w:rsidP="00BC7C81">
      <w:pPr>
        <w:rPr>
          <w:sz w:val="22"/>
          <w:szCs w:val="22"/>
          <w:lang w:val="hu-HU"/>
        </w:rPr>
      </w:pPr>
    </w:p>
    <w:p w14:paraId="0F765085" w14:textId="77777777" w:rsidR="00BC7C81" w:rsidRPr="002F40C8" w:rsidRDefault="00BC7C81" w:rsidP="00BC7C81">
      <w:pPr>
        <w:rPr>
          <w:sz w:val="22"/>
          <w:szCs w:val="22"/>
          <w:lang w:val="hu-HU"/>
        </w:rPr>
      </w:pPr>
    </w:p>
    <w:p w14:paraId="48FBB071" w14:textId="77777777" w:rsidR="00BC7C81" w:rsidRPr="002F40C8" w:rsidRDefault="00BC7C81" w:rsidP="00BC7C81">
      <w:pPr>
        <w:ind w:left="567" w:hanging="567"/>
        <w:rPr>
          <w:b/>
          <w:sz w:val="22"/>
          <w:szCs w:val="22"/>
          <w:lang w:val="hu-HU"/>
        </w:rPr>
      </w:pPr>
      <w:r w:rsidRPr="002F40C8">
        <w:rPr>
          <w:b/>
          <w:sz w:val="22"/>
          <w:szCs w:val="22"/>
          <w:lang w:val="hu-HU"/>
        </w:rPr>
        <w:t>2.</w:t>
      </w:r>
      <w:r w:rsidRPr="002F40C8">
        <w:rPr>
          <w:b/>
          <w:sz w:val="22"/>
          <w:szCs w:val="22"/>
          <w:lang w:val="hu-HU"/>
        </w:rPr>
        <w:tab/>
        <w:t>MINŐSÉGI ÉS MENNYISÉGI ÖSSZETÉTEL</w:t>
      </w:r>
    </w:p>
    <w:p w14:paraId="7AACCCBE" w14:textId="77777777" w:rsidR="00BC7C81" w:rsidRPr="002F40C8" w:rsidRDefault="00BC7C81" w:rsidP="00BC7C81">
      <w:pPr>
        <w:rPr>
          <w:i/>
          <w:sz w:val="22"/>
          <w:szCs w:val="22"/>
          <w:lang w:val="hu-HU"/>
        </w:rPr>
      </w:pPr>
    </w:p>
    <w:p w14:paraId="5237923A" w14:textId="77777777" w:rsidR="00BC7C81" w:rsidRPr="002F40C8" w:rsidRDefault="00BC7C81" w:rsidP="00BC7C81">
      <w:pPr>
        <w:rPr>
          <w:sz w:val="22"/>
          <w:szCs w:val="22"/>
          <w:lang w:val="hu-HU"/>
        </w:rPr>
      </w:pPr>
      <w:r w:rsidRPr="002F40C8">
        <w:rPr>
          <w:sz w:val="22"/>
          <w:szCs w:val="22"/>
          <w:lang w:val="hu-HU"/>
        </w:rPr>
        <w:t>483 mg nátrium-fenil-butirát granulátum grammonként.</w:t>
      </w:r>
    </w:p>
    <w:p w14:paraId="38F1A8FE" w14:textId="77777777" w:rsidR="00BC7C81" w:rsidRPr="002F40C8" w:rsidRDefault="00BC7C81" w:rsidP="00BC7C81">
      <w:pPr>
        <w:rPr>
          <w:sz w:val="22"/>
          <w:szCs w:val="22"/>
          <w:lang w:val="hu-HU"/>
        </w:rPr>
      </w:pPr>
    </w:p>
    <w:p w14:paraId="29ECDDA9" w14:textId="77777777" w:rsidR="00BC7C81" w:rsidRPr="002F40C8" w:rsidRDefault="00BC7C81" w:rsidP="00BC7C81">
      <w:pPr>
        <w:rPr>
          <w:sz w:val="22"/>
          <w:szCs w:val="22"/>
          <w:u w:val="single"/>
          <w:lang w:val="hu-HU"/>
        </w:rPr>
      </w:pPr>
      <w:r w:rsidRPr="002F40C8">
        <w:rPr>
          <w:noProof/>
          <w:sz w:val="22"/>
          <w:szCs w:val="22"/>
          <w:u w:val="single"/>
          <w:lang w:val="hu-HU"/>
        </w:rPr>
        <w:t>Ismert hatású segédanyag</w:t>
      </w:r>
      <w:r w:rsidRPr="002F40C8">
        <w:rPr>
          <w:sz w:val="22"/>
          <w:szCs w:val="22"/>
          <w:u w:val="single"/>
          <w:lang w:val="hu-HU"/>
        </w:rPr>
        <w:t>(ok):</w:t>
      </w:r>
    </w:p>
    <w:p w14:paraId="7F005782" w14:textId="77777777" w:rsidR="00BC7C81" w:rsidRPr="002F40C8" w:rsidRDefault="00BC7C81" w:rsidP="00BC7C81">
      <w:pPr>
        <w:rPr>
          <w:sz w:val="22"/>
          <w:szCs w:val="22"/>
          <w:u w:val="single"/>
          <w:lang w:val="hu-HU"/>
        </w:rPr>
      </w:pPr>
    </w:p>
    <w:p w14:paraId="4B2A227E" w14:textId="77777777" w:rsidR="00BC7C81" w:rsidRPr="002F40C8" w:rsidRDefault="00BC7C81" w:rsidP="00BC7C81">
      <w:pPr>
        <w:rPr>
          <w:sz w:val="22"/>
          <w:szCs w:val="22"/>
          <w:lang w:val="hu-HU"/>
        </w:rPr>
      </w:pPr>
      <w:r w:rsidRPr="002F40C8">
        <w:rPr>
          <w:sz w:val="22"/>
          <w:szCs w:val="22"/>
          <w:lang w:val="hu-HU"/>
        </w:rPr>
        <w:t>A nátrium-fenil-butirát grammonként 124 mg (5,4 mmol) nátriumot és 768 mg szacharózt tartalmaz.</w:t>
      </w:r>
    </w:p>
    <w:p w14:paraId="2A7A16D0" w14:textId="77777777" w:rsidR="00BC7C81" w:rsidRPr="002F40C8" w:rsidRDefault="00BC7C81" w:rsidP="00BC7C81">
      <w:pPr>
        <w:rPr>
          <w:sz w:val="22"/>
          <w:szCs w:val="22"/>
          <w:lang w:val="hu-HU"/>
        </w:rPr>
      </w:pPr>
    </w:p>
    <w:p w14:paraId="28C9F7A4" w14:textId="77777777" w:rsidR="00BC7C81" w:rsidRPr="002F40C8" w:rsidRDefault="00BC7C81" w:rsidP="00BC7C81">
      <w:pPr>
        <w:suppressAutoHyphens/>
        <w:rPr>
          <w:rFonts w:eastAsia="Arial Unicode MS"/>
          <w:sz w:val="22"/>
          <w:szCs w:val="22"/>
          <w:lang w:val="hu-HU"/>
        </w:rPr>
      </w:pPr>
      <w:r w:rsidRPr="002F40C8">
        <w:rPr>
          <w:rFonts w:eastAsia="Arial Unicode MS"/>
          <w:sz w:val="22"/>
          <w:szCs w:val="22"/>
          <w:lang w:val="hu-HU"/>
        </w:rPr>
        <w:t>A segédanyagok teljes listáját lásd a 6.1 pontban.</w:t>
      </w:r>
    </w:p>
    <w:p w14:paraId="672E0C64" w14:textId="77777777" w:rsidR="00BC7C81" w:rsidRPr="002F40C8" w:rsidRDefault="00BC7C81" w:rsidP="00BC7C81">
      <w:pPr>
        <w:rPr>
          <w:sz w:val="22"/>
          <w:szCs w:val="22"/>
          <w:lang w:val="hu-HU"/>
        </w:rPr>
      </w:pPr>
    </w:p>
    <w:p w14:paraId="6C9E52E9" w14:textId="77777777" w:rsidR="00BC7C81" w:rsidRPr="002F40C8" w:rsidRDefault="00BC7C81" w:rsidP="00BC7C81">
      <w:pPr>
        <w:rPr>
          <w:sz w:val="22"/>
          <w:szCs w:val="22"/>
          <w:lang w:val="hu-HU"/>
        </w:rPr>
      </w:pPr>
    </w:p>
    <w:p w14:paraId="10DF94C8" w14:textId="77777777" w:rsidR="00BC7C81" w:rsidRPr="002F40C8" w:rsidRDefault="00BC7C81" w:rsidP="00BC7C81">
      <w:pPr>
        <w:ind w:left="567" w:hanging="567"/>
        <w:rPr>
          <w:b/>
          <w:sz w:val="22"/>
          <w:szCs w:val="22"/>
          <w:lang w:val="hu-HU"/>
        </w:rPr>
      </w:pPr>
      <w:r w:rsidRPr="002F40C8">
        <w:rPr>
          <w:b/>
          <w:sz w:val="22"/>
          <w:szCs w:val="22"/>
          <w:lang w:val="hu-HU"/>
        </w:rPr>
        <w:t>3.</w:t>
      </w:r>
      <w:r w:rsidRPr="002F40C8">
        <w:rPr>
          <w:b/>
          <w:sz w:val="22"/>
          <w:szCs w:val="22"/>
          <w:lang w:val="hu-HU"/>
        </w:rPr>
        <w:tab/>
        <w:t>GYÓGYSZERFORMA</w:t>
      </w:r>
    </w:p>
    <w:p w14:paraId="6C5B71EE" w14:textId="77777777" w:rsidR="00BC7C81" w:rsidRPr="002F40C8" w:rsidRDefault="00BC7C81" w:rsidP="00BC7C81">
      <w:pPr>
        <w:rPr>
          <w:sz w:val="22"/>
          <w:szCs w:val="22"/>
          <w:lang w:val="hu-HU"/>
        </w:rPr>
      </w:pPr>
    </w:p>
    <w:p w14:paraId="0B2E96EC" w14:textId="77777777" w:rsidR="00BC7C81" w:rsidRPr="002F40C8" w:rsidRDefault="00BC7C81" w:rsidP="00BC7C81">
      <w:pPr>
        <w:rPr>
          <w:sz w:val="22"/>
          <w:szCs w:val="22"/>
          <w:lang w:val="hu-HU"/>
        </w:rPr>
      </w:pPr>
      <w:r w:rsidRPr="002F40C8">
        <w:rPr>
          <w:sz w:val="22"/>
          <w:szCs w:val="22"/>
          <w:lang w:val="hu-HU"/>
        </w:rPr>
        <w:t>Granulátum.</w:t>
      </w:r>
    </w:p>
    <w:p w14:paraId="15609F19" w14:textId="77777777" w:rsidR="00BC7C81" w:rsidRPr="002F40C8" w:rsidRDefault="00BC7C81" w:rsidP="00BC7C81">
      <w:pPr>
        <w:rPr>
          <w:sz w:val="22"/>
          <w:szCs w:val="22"/>
          <w:lang w:val="hu-HU"/>
        </w:rPr>
      </w:pPr>
    </w:p>
    <w:p w14:paraId="36C440DF" w14:textId="77777777" w:rsidR="00BC7C81" w:rsidRPr="002F40C8" w:rsidRDefault="00BC7C81" w:rsidP="00BC7C81">
      <w:pPr>
        <w:rPr>
          <w:sz w:val="22"/>
          <w:szCs w:val="22"/>
          <w:lang w:val="hu-HU"/>
        </w:rPr>
      </w:pPr>
      <w:r w:rsidRPr="002F40C8">
        <w:rPr>
          <w:sz w:val="22"/>
          <w:szCs w:val="22"/>
          <w:lang w:val="hu-HU"/>
        </w:rPr>
        <w:t>Fehér vagy törtfehér színű granulátum.</w:t>
      </w:r>
    </w:p>
    <w:p w14:paraId="21F98D18" w14:textId="77777777" w:rsidR="00BC7C81" w:rsidRPr="002F40C8" w:rsidRDefault="00BC7C81" w:rsidP="00BC7C81">
      <w:pPr>
        <w:rPr>
          <w:sz w:val="22"/>
          <w:szCs w:val="22"/>
          <w:lang w:val="hu-HU"/>
        </w:rPr>
      </w:pPr>
    </w:p>
    <w:p w14:paraId="7DA6A2A3" w14:textId="77777777" w:rsidR="00BC7C81" w:rsidRPr="002F40C8" w:rsidRDefault="00BC7C81" w:rsidP="00BC7C81">
      <w:pPr>
        <w:rPr>
          <w:sz w:val="22"/>
          <w:szCs w:val="22"/>
          <w:lang w:val="hu-HU"/>
        </w:rPr>
      </w:pPr>
    </w:p>
    <w:p w14:paraId="7CBA4E02" w14:textId="77777777" w:rsidR="00BC7C81" w:rsidRPr="002F40C8" w:rsidRDefault="00BC7C81" w:rsidP="00BC7C81">
      <w:pPr>
        <w:ind w:left="567" w:hanging="567"/>
        <w:rPr>
          <w:b/>
          <w:caps/>
          <w:sz w:val="22"/>
          <w:szCs w:val="22"/>
          <w:lang w:val="hu-HU"/>
        </w:rPr>
      </w:pPr>
      <w:r w:rsidRPr="002F40C8">
        <w:rPr>
          <w:b/>
          <w:caps/>
          <w:sz w:val="22"/>
          <w:szCs w:val="22"/>
          <w:lang w:val="hu-HU"/>
        </w:rPr>
        <w:t>4.</w:t>
      </w:r>
      <w:r w:rsidRPr="002F40C8">
        <w:rPr>
          <w:b/>
          <w:caps/>
          <w:sz w:val="22"/>
          <w:szCs w:val="22"/>
          <w:lang w:val="hu-HU"/>
        </w:rPr>
        <w:tab/>
        <w:t>KLINIKAI JELLEMZŐK</w:t>
      </w:r>
    </w:p>
    <w:p w14:paraId="124F9A3E" w14:textId="77777777" w:rsidR="00BC7C81" w:rsidRPr="002F40C8" w:rsidRDefault="00BC7C81" w:rsidP="00BC7C81">
      <w:pPr>
        <w:suppressAutoHyphens/>
        <w:rPr>
          <w:sz w:val="22"/>
          <w:szCs w:val="22"/>
          <w:lang w:val="hu-HU"/>
        </w:rPr>
      </w:pPr>
    </w:p>
    <w:p w14:paraId="12DCE536" w14:textId="77777777" w:rsidR="00BC7C81" w:rsidRPr="002F40C8" w:rsidRDefault="00BC7C81" w:rsidP="00BC7C81">
      <w:pPr>
        <w:ind w:left="567" w:hanging="567"/>
        <w:rPr>
          <w:b/>
          <w:sz w:val="22"/>
          <w:szCs w:val="22"/>
          <w:lang w:val="hu-HU"/>
        </w:rPr>
      </w:pPr>
      <w:r w:rsidRPr="002F40C8">
        <w:rPr>
          <w:b/>
          <w:sz w:val="22"/>
          <w:szCs w:val="22"/>
          <w:lang w:val="hu-HU"/>
        </w:rPr>
        <w:t>4.1</w:t>
      </w:r>
      <w:r w:rsidRPr="002F40C8">
        <w:rPr>
          <w:b/>
          <w:sz w:val="22"/>
          <w:szCs w:val="22"/>
          <w:lang w:val="hu-HU"/>
        </w:rPr>
        <w:tab/>
        <w:t>Terápiás javallatok</w:t>
      </w:r>
    </w:p>
    <w:p w14:paraId="3F52144C" w14:textId="77777777" w:rsidR="00BC7C81" w:rsidRPr="002F40C8" w:rsidRDefault="00BC7C81" w:rsidP="00BC7C81">
      <w:pPr>
        <w:rPr>
          <w:sz w:val="22"/>
          <w:szCs w:val="22"/>
          <w:lang w:val="hu-HU"/>
        </w:rPr>
      </w:pPr>
    </w:p>
    <w:p w14:paraId="4AE16C9E" w14:textId="77777777" w:rsidR="00BC7C81" w:rsidRPr="002F40C8" w:rsidRDefault="00BC7C81" w:rsidP="00BC7C81">
      <w:pPr>
        <w:rPr>
          <w:sz w:val="22"/>
          <w:szCs w:val="22"/>
          <w:lang w:val="hu-HU"/>
        </w:rPr>
      </w:pPr>
      <w:r w:rsidRPr="002F40C8">
        <w:rPr>
          <w:sz w:val="22"/>
          <w:szCs w:val="22"/>
          <w:lang w:val="hu-HU"/>
        </w:rPr>
        <w:t>A PHEBURANE-t a karbamid ciklus idült zavarainak adjuváns kezelésére javallott, beleértve a karbamil-foszfát-szintetáz, az ornitin-transzkarbamiláz vagy az arginin-szukcinát-szintetáz hiányát.</w:t>
      </w:r>
    </w:p>
    <w:p w14:paraId="4510CE67" w14:textId="77777777" w:rsidR="00BC7C81" w:rsidRPr="002F40C8" w:rsidRDefault="00BC7C81" w:rsidP="00BC7C81">
      <w:pPr>
        <w:rPr>
          <w:sz w:val="22"/>
          <w:szCs w:val="22"/>
          <w:lang w:val="hu-HU"/>
        </w:rPr>
      </w:pPr>
    </w:p>
    <w:p w14:paraId="30CB1990" w14:textId="2F02BFBF" w:rsidR="00BC7C81" w:rsidRPr="002F40C8" w:rsidRDefault="00BC7C81" w:rsidP="00BC7C81">
      <w:pPr>
        <w:rPr>
          <w:sz w:val="22"/>
          <w:szCs w:val="22"/>
          <w:lang w:val="hu-HU"/>
        </w:rPr>
      </w:pPr>
      <w:r w:rsidRPr="002F40C8">
        <w:rPr>
          <w:sz w:val="22"/>
          <w:szCs w:val="22"/>
          <w:lang w:val="hu-HU"/>
        </w:rPr>
        <w:t xml:space="preserve">Minden páciensnél alkalmazható, akinél az </w:t>
      </w:r>
      <w:r w:rsidRPr="002F40C8">
        <w:rPr>
          <w:i/>
          <w:sz w:val="22"/>
          <w:szCs w:val="22"/>
          <w:lang w:val="hu-HU"/>
        </w:rPr>
        <w:t>újszülöttkori megjelenésű</w:t>
      </w:r>
      <w:r w:rsidRPr="002F40C8">
        <w:rPr>
          <w:sz w:val="22"/>
          <w:szCs w:val="22"/>
          <w:lang w:val="hu-HU"/>
        </w:rPr>
        <w:t xml:space="preserve"> betegség fordul elő (teljes enzimhiány, ami az élet első 28</w:t>
      </w:r>
      <w:r w:rsidR="000A2B88">
        <w:rPr>
          <w:sz w:val="22"/>
          <w:szCs w:val="22"/>
          <w:lang w:val="hu-HU"/>
        </w:rPr>
        <w:t> </w:t>
      </w:r>
      <w:r w:rsidRPr="002F40C8">
        <w:rPr>
          <w:sz w:val="22"/>
          <w:szCs w:val="22"/>
          <w:lang w:val="hu-HU"/>
        </w:rPr>
        <w:t xml:space="preserve">napjában jelentkezik). Azoknál is javallott, akiknél a </w:t>
      </w:r>
      <w:r w:rsidRPr="002F40C8">
        <w:rPr>
          <w:i/>
          <w:sz w:val="22"/>
          <w:szCs w:val="22"/>
          <w:lang w:val="hu-HU"/>
        </w:rPr>
        <w:t>késői forma</w:t>
      </w:r>
      <w:r w:rsidRPr="002F40C8">
        <w:rPr>
          <w:sz w:val="22"/>
          <w:szCs w:val="22"/>
          <w:lang w:val="hu-HU"/>
        </w:rPr>
        <w:t xml:space="preserve"> alakul ki (részleges enzimhiány, ami egy hónapos életkor után jelentkezik), akiknek a kórtörténetében hyperammonaemiás encephalopathia szerepel.</w:t>
      </w:r>
    </w:p>
    <w:p w14:paraId="7AA08279" w14:textId="77777777" w:rsidR="00BC7C81" w:rsidRPr="002F40C8" w:rsidRDefault="00BC7C81" w:rsidP="00BC7C81">
      <w:pPr>
        <w:rPr>
          <w:sz w:val="22"/>
          <w:szCs w:val="22"/>
          <w:lang w:val="hu-HU"/>
        </w:rPr>
      </w:pPr>
    </w:p>
    <w:p w14:paraId="7ABA6200" w14:textId="77777777" w:rsidR="00BC7C81" w:rsidRPr="002F40C8" w:rsidRDefault="00BC7C81" w:rsidP="00BC7C81">
      <w:pPr>
        <w:ind w:left="567" w:hanging="567"/>
        <w:rPr>
          <w:b/>
          <w:sz w:val="22"/>
          <w:szCs w:val="22"/>
          <w:lang w:val="hu-HU"/>
        </w:rPr>
      </w:pPr>
      <w:r w:rsidRPr="002F40C8">
        <w:rPr>
          <w:b/>
          <w:sz w:val="22"/>
          <w:szCs w:val="22"/>
          <w:lang w:val="hu-HU"/>
        </w:rPr>
        <w:t>4.2</w:t>
      </w:r>
      <w:r w:rsidRPr="002F40C8">
        <w:rPr>
          <w:b/>
          <w:sz w:val="22"/>
          <w:szCs w:val="22"/>
          <w:lang w:val="hu-HU"/>
        </w:rPr>
        <w:tab/>
        <w:t>Adagolás és alkalmazás</w:t>
      </w:r>
    </w:p>
    <w:p w14:paraId="5B4E988D" w14:textId="77777777" w:rsidR="00BC7C81" w:rsidRPr="002F40C8" w:rsidRDefault="00BC7C81" w:rsidP="00BC7C81">
      <w:pPr>
        <w:rPr>
          <w:sz w:val="22"/>
          <w:szCs w:val="22"/>
          <w:lang w:val="hu-HU"/>
        </w:rPr>
      </w:pPr>
    </w:p>
    <w:p w14:paraId="713F517B" w14:textId="1782D20A" w:rsidR="00BC7C81" w:rsidRPr="002F40C8" w:rsidRDefault="00BC7C81" w:rsidP="00BC7C81">
      <w:pPr>
        <w:rPr>
          <w:sz w:val="22"/>
          <w:szCs w:val="22"/>
          <w:lang w:val="hu-HU"/>
        </w:rPr>
      </w:pPr>
      <w:r w:rsidRPr="002F40C8">
        <w:rPr>
          <w:sz w:val="22"/>
          <w:szCs w:val="22"/>
          <w:lang w:val="hu-HU"/>
        </w:rPr>
        <w:t>A PHEBURANE-nal történő kezelést olyan orvos felügyelje, akinek a karbamid-ciklus zavarainak kezelésében tapasztalata van.</w:t>
      </w:r>
    </w:p>
    <w:p w14:paraId="2525C9FB" w14:textId="77777777" w:rsidR="00BC7C81" w:rsidRPr="002F40C8" w:rsidRDefault="00BC7C81" w:rsidP="00BC7C81">
      <w:pPr>
        <w:rPr>
          <w:sz w:val="22"/>
          <w:szCs w:val="22"/>
          <w:lang w:val="hu-HU"/>
        </w:rPr>
      </w:pPr>
    </w:p>
    <w:p w14:paraId="35C2640C" w14:textId="77777777" w:rsidR="00BC7C81" w:rsidRPr="002F40C8" w:rsidRDefault="00BC7C81" w:rsidP="00BC7C81">
      <w:pPr>
        <w:rPr>
          <w:sz w:val="22"/>
          <w:szCs w:val="22"/>
          <w:u w:val="single"/>
          <w:lang w:val="hu-HU"/>
        </w:rPr>
      </w:pPr>
      <w:r w:rsidRPr="002F40C8">
        <w:rPr>
          <w:sz w:val="22"/>
          <w:szCs w:val="22"/>
          <w:u w:val="single"/>
          <w:lang w:val="hu-HU"/>
        </w:rPr>
        <w:t>Adagolás</w:t>
      </w:r>
    </w:p>
    <w:p w14:paraId="7D84ED3B" w14:textId="77777777" w:rsidR="00BC7C81" w:rsidRPr="002F40C8" w:rsidRDefault="00BC7C81" w:rsidP="00BC7C81">
      <w:pPr>
        <w:rPr>
          <w:sz w:val="22"/>
          <w:szCs w:val="22"/>
          <w:u w:val="single"/>
          <w:lang w:val="hu-HU"/>
        </w:rPr>
      </w:pPr>
    </w:p>
    <w:p w14:paraId="6F8DFE92" w14:textId="44080748" w:rsidR="00BC7C81" w:rsidRPr="002F40C8" w:rsidRDefault="00BC7C81" w:rsidP="00BC7C81">
      <w:pPr>
        <w:rPr>
          <w:sz w:val="22"/>
          <w:szCs w:val="22"/>
          <w:lang w:val="hu-HU"/>
        </w:rPr>
      </w:pPr>
      <w:r w:rsidRPr="002F40C8">
        <w:rPr>
          <w:sz w:val="22"/>
          <w:szCs w:val="22"/>
          <w:lang w:val="hu-HU"/>
        </w:rPr>
        <w:t xml:space="preserve">A napi </w:t>
      </w:r>
      <w:r w:rsidR="001A7602">
        <w:rPr>
          <w:sz w:val="22"/>
          <w:szCs w:val="22"/>
          <w:lang w:val="hu-HU"/>
        </w:rPr>
        <w:t>dózis</w:t>
      </w:r>
      <w:r w:rsidR="001A7602" w:rsidRPr="002F40C8">
        <w:rPr>
          <w:sz w:val="22"/>
          <w:szCs w:val="22"/>
          <w:lang w:val="hu-HU"/>
        </w:rPr>
        <w:t xml:space="preserve">t </w:t>
      </w:r>
      <w:r w:rsidRPr="002F40C8">
        <w:rPr>
          <w:sz w:val="22"/>
          <w:szCs w:val="22"/>
          <w:lang w:val="hu-HU"/>
        </w:rPr>
        <w:t>egyénileg kell beállítani úgy, hogy az a páciens fehérje toleranciájához, valamint ahhoz a napi, szervezetbe bevitt fehérjemennyiséghez igazodjon, ami a növekedés és fejlődés elősegítése érdekében szükséges.</w:t>
      </w:r>
    </w:p>
    <w:p w14:paraId="356C16E8" w14:textId="77777777" w:rsidR="00BC7C81" w:rsidRPr="002F40C8" w:rsidRDefault="00BC7C81" w:rsidP="00BC7C81">
      <w:pPr>
        <w:rPr>
          <w:sz w:val="22"/>
          <w:szCs w:val="22"/>
          <w:lang w:val="hu-HU"/>
        </w:rPr>
      </w:pPr>
    </w:p>
    <w:p w14:paraId="0EB7A377" w14:textId="030C3D29" w:rsidR="00BC7C81" w:rsidRPr="002F40C8" w:rsidRDefault="00BC7C81" w:rsidP="00BC7C81">
      <w:pPr>
        <w:rPr>
          <w:sz w:val="22"/>
          <w:szCs w:val="22"/>
          <w:lang w:val="hu-HU"/>
        </w:rPr>
      </w:pPr>
      <w:r w:rsidRPr="002F40C8">
        <w:rPr>
          <w:sz w:val="22"/>
          <w:szCs w:val="22"/>
          <w:lang w:val="hu-HU"/>
        </w:rPr>
        <w:t xml:space="preserve">A nátrium-fenil-butirát szokásos napi </w:t>
      </w:r>
      <w:r w:rsidR="001A7602">
        <w:rPr>
          <w:sz w:val="22"/>
          <w:szCs w:val="22"/>
          <w:lang w:val="hu-HU"/>
        </w:rPr>
        <w:t>dózisa</w:t>
      </w:r>
      <w:r w:rsidR="001A7602" w:rsidRPr="002F40C8">
        <w:rPr>
          <w:sz w:val="22"/>
          <w:szCs w:val="22"/>
          <w:lang w:val="hu-HU"/>
        </w:rPr>
        <w:t xml:space="preserve"> </w:t>
      </w:r>
      <w:r w:rsidRPr="002F40C8">
        <w:rPr>
          <w:sz w:val="22"/>
          <w:szCs w:val="22"/>
          <w:lang w:val="hu-HU"/>
        </w:rPr>
        <w:t>a klinikai tapasztalatok alapján:</w:t>
      </w:r>
    </w:p>
    <w:p w14:paraId="3606D643" w14:textId="1D9F742A" w:rsidR="00BC7C81" w:rsidRPr="002F40C8" w:rsidRDefault="00BC7C81" w:rsidP="00BC7C81">
      <w:pPr>
        <w:numPr>
          <w:ilvl w:val="0"/>
          <w:numId w:val="20"/>
        </w:numPr>
        <w:rPr>
          <w:sz w:val="22"/>
          <w:szCs w:val="22"/>
          <w:lang w:val="hu-HU"/>
        </w:rPr>
      </w:pPr>
      <w:r w:rsidRPr="002F40C8">
        <w:rPr>
          <w:sz w:val="22"/>
          <w:szCs w:val="22"/>
          <w:lang w:val="hu-HU"/>
        </w:rPr>
        <w:t>450</w:t>
      </w:r>
      <w:r w:rsidRPr="006E354F">
        <w:rPr>
          <w:i/>
          <w:iCs/>
          <w:color w:val="202122"/>
          <w:sz w:val="22"/>
          <w:szCs w:val="22"/>
          <w:shd w:val="clear" w:color="auto" w:fill="FFFFFF"/>
          <w:lang w:val="hu-HU"/>
        </w:rPr>
        <w:t>–</w:t>
      </w:r>
      <w:r w:rsidRPr="002F40C8">
        <w:rPr>
          <w:sz w:val="22"/>
          <w:szCs w:val="22"/>
          <w:lang w:val="hu-HU"/>
        </w:rPr>
        <w:t>600 mg/</w:t>
      </w:r>
      <w:r w:rsidR="00A261CD">
        <w:rPr>
          <w:sz w:val="22"/>
          <w:szCs w:val="22"/>
          <w:lang w:val="hu-HU"/>
        </w:rPr>
        <w:t>tt</w:t>
      </w:r>
      <w:r w:rsidRPr="002F40C8">
        <w:rPr>
          <w:sz w:val="22"/>
          <w:szCs w:val="22"/>
          <w:lang w:val="hu-HU"/>
        </w:rPr>
        <w:t>kg/nap a 20 kg testtömeg alatti gyermekeknek</w:t>
      </w:r>
      <w:r w:rsidR="000A2B88">
        <w:rPr>
          <w:sz w:val="22"/>
          <w:szCs w:val="22"/>
          <w:lang w:val="hu-HU"/>
        </w:rPr>
        <w:t>;</w:t>
      </w:r>
    </w:p>
    <w:p w14:paraId="3F568D80" w14:textId="77777777" w:rsidR="00BC7C81" w:rsidRPr="002F40C8" w:rsidRDefault="00BC7C81" w:rsidP="00BC7C81">
      <w:pPr>
        <w:numPr>
          <w:ilvl w:val="0"/>
          <w:numId w:val="20"/>
        </w:numPr>
        <w:rPr>
          <w:sz w:val="22"/>
          <w:szCs w:val="22"/>
          <w:lang w:val="hu-HU"/>
        </w:rPr>
      </w:pPr>
      <w:r w:rsidRPr="002F40C8">
        <w:rPr>
          <w:sz w:val="22"/>
          <w:szCs w:val="22"/>
          <w:lang w:val="hu-HU"/>
        </w:rPr>
        <w:t>9,9</w:t>
      </w:r>
      <w:r w:rsidRPr="002F40C8">
        <w:rPr>
          <w:i/>
          <w:iCs/>
          <w:color w:val="202122"/>
          <w:sz w:val="22"/>
          <w:szCs w:val="22"/>
          <w:shd w:val="clear" w:color="auto" w:fill="FFFFFF"/>
          <w:lang w:val="hu-HU"/>
        </w:rPr>
        <w:t>–</w:t>
      </w:r>
      <w:r w:rsidRPr="002F40C8">
        <w:rPr>
          <w:sz w:val="22"/>
          <w:szCs w:val="22"/>
          <w:lang w:val="hu-HU"/>
        </w:rPr>
        <w:t>13,0 g/m</w:t>
      </w:r>
      <w:r w:rsidRPr="002F40C8">
        <w:rPr>
          <w:sz w:val="22"/>
          <w:szCs w:val="22"/>
          <w:vertAlign w:val="superscript"/>
          <w:lang w:val="hu-HU"/>
        </w:rPr>
        <w:t>2</w:t>
      </w:r>
      <w:r w:rsidRPr="002F40C8">
        <w:rPr>
          <w:sz w:val="22"/>
          <w:szCs w:val="22"/>
          <w:lang w:val="hu-HU"/>
        </w:rPr>
        <w:t>/nap a 20 kg testtömeg meghaladó gyermekeknek, serdülőknek és felnőtteknek.</w:t>
      </w:r>
    </w:p>
    <w:p w14:paraId="767F3413" w14:textId="77777777" w:rsidR="00BC7C81" w:rsidRPr="002F40C8" w:rsidRDefault="00BC7C81" w:rsidP="00BC7C81">
      <w:pPr>
        <w:numPr>
          <w:ilvl w:val="12"/>
          <w:numId w:val="0"/>
        </w:numPr>
        <w:rPr>
          <w:sz w:val="22"/>
          <w:szCs w:val="22"/>
          <w:lang w:val="hu-HU"/>
        </w:rPr>
      </w:pPr>
    </w:p>
    <w:p w14:paraId="08FDAF2C" w14:textId="079305DF" w:rsidR="00BC7C81" w:rsidRPr="002F40C8" w:rsidRDefault="00BC7C81" w:rsidP="00BC7C81">
      <w:pPr>
        <w:numPr>
          <w:ilvl w:val="12"/>
          <w:numId w:val="0"/>
        </w:numPr>
        <w:rPr>
          <w:sz w:val="22"/>
          <w:szCs w:val="22"/>
          <w:lang w:val="hu-HU"/>
        </w:rPr>
      </w:pPr>
      <w:r w:rsidRPr="002F40C8">
        <w:rPr>
          <w:sz w:val="22"/>
          <w:szCs w:val="24"/>
          <w:lang w:val="hu-HU"/>
        </w:rPr>
        <w:t>A napi 20</w:t>
      </w:r>
      <w:r w:rsidR="000A2B88">
        <w:rPr>
          <w:sz w:val="22"/>
          <w:szCs w:val="24"/>
          <w:lang w:val="hu-HU"/>
        </w:rPr>
        <w:t> </w:t>
      </w:r>
      <w:r w:rsidRPr="002F40C8">
        <w:rPr>
          <w:sz w:val="22"/>
          <w:szCs w:val="24"/>
          <w:lang w:val="hu-HU"/>
        </w:rPr>
        <w:t>g dózist meghaladó nátrium-fenilbutirát biztonsága és hatásossága nem lett még megállapítva.</w:t>
      </w:r>
    </w:p>
    <w:p w14:paraId="0735DE9D" w14:textId="77777777" w:rsidR="00BC7C81" w:rsidRPr="002F40C8" w:rsidRDefault="00BC7C81" w:rsidP="00BC7C81">
      <w:pPr>
        <w:numPr>
          <w:ilvl w:val="12"/>
          <w:numId w:val="0"/>
        </w:numPr>
        <w:rPr>
          <w:sz w:val="22"/>
          <w:szCs w:val="22"/>
          <w:lang w:val="hu-HU"/>
        </w:rPr>
      </w:pPr>
    </w:p>
    <w:p w14:paraId="38A9E648" w14:textId="2E54E36E" w:rsidR="00BC7C81" w:rsidRPr="002F40C8" w:rsidRDefault="00BC7C81" w:rsidP="00BC7C81">
      <w:pPr>
        <w:numPr>
          <w:ilvl w:val="12"/>
          <w:numId w:val="0"/>
        </w:numPr>
        <w:rPr>
          <w:sz w:val="22"/>
          <w:szCs w:val="22"/>
          <w:u w:val="single"/>
          <w:lang w:val="hu-HU"/>
        </w:rPr>
      </w:pPr>
      <w:r w:rsidRPr="002F40C8">
        <w:rPr>
          <w:i/>
          <w:sz w:val="22"/>
          <w:szCs w:val="22"/>
          <w:u w:val="single"/>
          <w:lang w:val="hu-HU"/>
        </w:rPr>
        <w:t>Terápiás ellenőrzés:</w:t>
      </w:r>
    </w:p>
    <w:p w14:paraId="68F4294D" w14:textId="77777777" w:rsidR="00BC7C81" w:rsidRPr="002F40C8" w:rsidRDefault="00BC7C81" w:rsidP="00BC7C81">
      <w:pPr>
        <w:numPr>
          <w:ilvl w:val="12"/>
          <w:numId w:val="0"/>
        </w:numPr>
        <w:rPr>
          <w:sz w:val="22"/>
          <w:szCs w:val="22"/>
          <w:lang w:val="hu-HU"/>
        </w:rPr>
      </w:pPr>
      <w:r w:rsidRPr="002F40C8">
        <w:rPr>
          <w:sz w:val="22"/>
          <w:szCs w:val="22"/>
          <w:lang w:val="hu-HU"/>
        </w:rPr>
        <w:lastRenderedPageBreak/>
        <w:t>Az ammónia, az arginin, az esszenciális aminosavak (különösen az elágazó láncú aminosavak), a karnitin és a szérumfehérjék plazmakoncentrációi a normál méréshatáron belül kell legyenek. A glutamin plazmaszintje 1000 µmol/l alatt kell legyen.</w:t>
      </w:r>
    </w:p>
    <w:p w14:paraId="79E1644F" w14:textId="77777777" w:rsidR="00BC7C81" w:rsidRPr="002F40C8" w:rsidRDefault="00BC7C81" w:rsidP="00BC7C81">
      <w:pPr>
        <w:numPr>
          <w:ilvl w:val="12"/>
          <w:numId w:val="0"/>
        </w:numPr>
        <w:rPr>
          <w:sz w:val="22"/>
          <w:szCs w:val="22"/>
          <w:lang w:val="hu-HU"/>
        </w:rPr>
      </w:pPr>
    </w:p>
    <w:p w14:paraId="56D215C5" w14:textId="77777777" w:rsidR="00BC7C81" w:rsidRPr="002F40C8" w:rsidRDefault="00BC7C81" w:rsidP="00BC7C81">
      <w:pPr>
        <w:numPr>
          <w:ilvl w:val="12"/>
          <w:numId w:val="0"/>
        </w:numPr>
        <w:rPr>
          <w:i/>
          <w:sz w:val="22"/>
          <w:szCs w:val="22"/>
          <w:u w:val="single"/>
          <w:lang w:val="hu-HU"/>
        </w:rPr>
      </w:pPr>
      <w:r w:rsidRPr="002F40C8">
        <w:rPr>
          <w:i/>
          <w:sz w:val="22"/>
          <w:szCs w:val="22"/>
          <w:u w:val="single"/>
          <w:lang w:val="hu-HU"/>
        </w:rPr>
        <w:t>Táplá</w:t>
      </w:r>
      <w:r w:rsidR="00463054">
        <w:rPr>
          <w:i/>
          <w:sz w:val="22"/>
          <w:szCs w:val="22"/>
          <w:u w:val="single"/>
          <w:lang w:val="hu-HU"/>
        </w:rPr>
        <w:t>l</w:t>
      </w:r>
      <w:r w:rsidRPr="002F40C8">
        <w:rPr>
          <w:i/>
          <w:sz w:val="22"/>
          <w:szCs w:val="22"/>
          <w:u w:val="single"/>
          <w:lang w:val="hu-HU"/>
        </w:rPr>
        <w:t xml:space="preserve">kozási javaslat: </w:t>
      </w:r>
    </w:p>
    <w:p w14:paraId="549A1622" w14:textId="77777777" w:rsidR="00BC7C81" w:rsidRPr="002F40C8" w:rsidRDefault="00BC7C81" w:rsidP="00BC7C81">
      <w:pPr>
        <w:numPr>
          <w:ilvl w:val="12"/>
          <w:numId w:val="0"/>
        </w:numPr>
        <w:rPr>
          <w:sz w:val="22"/>
          <w:szCs w:val="22"/>
          <w:lang w:val="hu-HU"/>
        </w:rPr>
      </w:pPr>
      <w:r w:rsidRPr="002F40C8">
        <w:rPr>
          <w:sz w:val="22"/>
          <w:szCs w:val="22"/>
          <w:lang w:val="hu-HU"/>
        </w:rPr>
        <w:t>A</w:t>
      </w:r>
      <w:r w:rsidRPr="002F40C8">
        <w:rPr>
          <w:i/>
          <w:sz w:val="22"/>
          <w:szCs w:val="22"/>
          <w:lang w:val="hu-HU"/>
        </w:rPr>
        <w:t xml:space="preserve"> </w:t>
      </w:r>
      <w:r w:rsidRPr="002F40C8">
        <w:rPr>
          <w:sz w:val="22"/>
          <w:szCs w:val="22"/>
          <w:lang w:val="hu-HU"/>
        </w:rPr>
        <w:t>PHEBURANE szedése során a naponta elfogyasztott fehérjemennyiséget korlátozni kell, és egyes esetekben az esszenciális aminosavak és a karnitin pótlásáról kell gondoskodni.</w:t>
      </w:r>
    </w:p>
    <w:p w14:paraId="365001F3" w14:textId="77777777" w:rsidR="00BC7C81" w:rsidRPr="002F40C8" w:rsidRDefault="00BC7C81" w:rsidP="00BC7C81">
      <w:pPr>
        <w:numPr>
          <w:ilvl w:val="12"/>
          <w:numId w:val="0"/>
        </w:numPr>
        <w:rPr>
          <w:sz w:val="22"/>
          <w:szCs w:val="22"/>
          <w:lang w:val="hu-HU"/>
        </w:rPr>
      </w:pPr>
    </w:p>
    <w:p w14:paraId="36679AD3" w14:textId="09A5ABE7" w:rsidR="00BC7C81" w:rsidRPr="002F40C8" w:rsidRDefault="00BC7C81" w:rsidP="00BC7C81">
      <w:pPr>
        <w:numPr>
          <w:ilvl w:val="12"/>
          <w:numId w:val="0"/>
        </w:numPr>
        <w:rPr>
          <w:sz w:val="22"/>
          <w:szCs w:val="22"/>
          <w:lang w:val="hu-HU"/>
        </w:rPr>
      </w:pPr>
      <w:r w:rsidRPr="002F40C8">
        <w:rPr>
          <w:sz w:val="22"/>
          <w:szCs w:val="22"/>
          <w:lang w:val="hu-HU"/>
        </w:rPr>
        <w:t xml:space="preserve">A karbamil-foszfatáz-szintetáz vagy ornitin-transzkarbamiláz hiány </w:t>
      </w:r>
      <w:r w:rsidRPr="002F40C8">
        <w:rPr>
          <w:i/>
          <w:sz w:val="22"/>
          <w:szCs w:val="22"/>
          <w:lang w:val="hu-HU"/>
        </w:rPr>
        <w:t xml:space="preserve">újszülöttkori </w:t>
      </w:r>
      <w:r w:rsidRPr="002F40C8">
        <w:rPr>
          <w:sz w:val="22"/>
          <w:szCs w:val="22"/>
          <w:lang w:val="hu-HU"/>
        </w:rPr>
        <w:t>formában szenvedő betegeknél citrullin vagy arginin kiegészítésre van szükség 0,17 g/ttkg/nap vagy 3,8 g/m</w:t>
      </w:r>
      <w:r w:rsidRPr="002F40C8">
        <w:rPr>
          <w:sz w:val="22"/>
          <w:szCs w:val="22"/>
          <w:vertAlign w:val="superscript"/>
          <w:lang w:val="hu-HU"/>
        </w:rPr>
        <w:t>2</w:t>
      </w:r>
      <w:r w:rsidRPr="002F40C8">
        <w:rPr>
          <w:sz w:val="22"/>
          <w:szCs w:val="22"/>
          <w:lang w:val="hu-HU"/>
        </w:rPr>
        <w:t xml:space="preserve">/nap </w:t>
      </w:r>
      <w:r w:rsidR="001A7602">
        <w:rPr>
          <w:sz w:val="22"/>
          <w:szCs w:val="22"/>
          <w:lang w:val="hu-HU"/>
        </w:rPr>
        <w:t>dózis</w:t>
      </w:r>
      <w:r w:rsidR="001A7602" w:rsidRPr="002F40C8">
        <w:rPr>
          <w:sz w:val="22"/>
          <w:szCs w:val="22"/>
          <w:lang w:val="hu-HU"/>
        </w:rPr>
        <w:t>ban</w:t>
      </w:r>
      <w:r w:rsidRPr="002F40C8">
        <w:rPr>
          <w:sz w:val="22"/>
          <w:szCs w:val="22"/>
          <w:lang w:val="hu-HU"/>
        </w:rPr>
        <w:t>.</w:t>
      </w:r>
    </w:p>
    <w:p w14:paraId="3FAB586F" w14:textId="77777777" w:rsidR="00BC7C81" w:rsidRPr="002F40C8" w:rsidRDefault="00BC7C81" w:rsidP="00BC7C81">
      <w:pPr>
        <w:numPr>
          <w:ilvl w:val="12"/>
          <w:numId w:val="0"/>
        </w:numPr>
        <w:rPr>
          <w:sz w:val="22"/>
          <w:szCs w:val="22"/>
          <w:lang w:val="hu-HU"/>
        </w:rPr>
      </w:pPr>
    </w:p>
    <w:p w14:paraId="2B6C749D" w14:textId="76A0AB93" w:rsidR="00BC7C81" w:rsidRPr="002F40C8" w:rsidRDefault="00BC7C81" w:rsidP="00BC7C81">
      <w:pPr>
        <w:numPr>
          <w:ilvl w:val="12"/>
          <w:numId w:val="0"/>
        </w:numPr>
        <w:rPr>
          <w:sz w:val="22"/>
          <w:szCs w:val="22"/>
          <w:lang w:val="hu-HU"/>
        </w:rPr>
      </w:pPr>
      <w:r w:rsidRPr="002F40C8">
        <w:rPr>
          <w:sz w:val="22"/>
          <w:szCs w:val="22"/>
          <w:lang w:val="hu-HU"/>
        </w:rPr>
        <w:t>Az arginino-szukcinát-szintetáz hiányban szenvedő betegeknél arginin pótlásáról kell gondoskodni 0,4 -0,7 g/ttkg/nap vagy 8,8</w:t>
      </w:r>
      <w:r w:rsidRPr="002F40C8">
        <w:rPr>
          <w:i/>
          <w:iCs/>
          <w:color w:val="202122"/>
          <w:sz w:val="22"/>
          <w:szCs w:val="22"/>
          <w:shd w:val="clear" w:color="auto" w:fill="FFFFFF"/>
          <w:lang w:val="hu-HU"/>
        </w:rPr>
        <w:t>–</w:t>
      </w:r>
      <w:r w:rsidRPr="002F40C8">
        <w:rPr>
          <w:sz w:val="22"/>
          <w:szCs w:val="22"/>
          <w:lang w:val="hu-HU"/>
        </w:rPr>
        <w:t>15,4 g/m</w:t>
      </w:r>
      <w:r w:rsidRPr="002F40C8">
        <w:rPr>
          <w:sz w:val="22"/>
          <w:szCs w:val="22"/>
          <w:vertAlign w:val="superscript"/>
          <w:lang w:val="hu-HU"/>
        </w:rPr>
        <w:t>2</w:t>
      </w:r>
      <w:r w:rsidRPr="002F40C8">
        <w:rPr>
          <w:sz w:val="22"/>
          <w:szCs w:val="22"/>
          <w:lang w:val="hu-HU"/>
        </w:rPr>
        <w:t xml:space="preserve">/nap </w:t>
      </w:r>
      <w:r w:rsidR="001A7602">
        <w:rPr>
          <w:sz w:val="22"/>
          <w:szCs w:val="22"/>
          <w:lang w:val="hu-HU"/>
        </w:rPr>
        <w:t>dózis</w:t>
      </w:r>
      <w:r w:rsidR="001A7602" w:rsidRPr="002F40C8">
        <w:rPr>
          <w:sz w:val="22"/>
          <w:szCs w:val="22"/>
          <w:lang w:val="hu-HU"/>
        </w:rPr>
        <w:t>ban</w:t>
      </w:r>
      <w:r w:rsidRPr="002F40C8">
        <w:rPr>
          <w:sz w:val="22"/>
          <w:szCs w:val="22"/>
          <w:lang w:val="hu-HU"/>
        </w:rPr>
        <w:t>.</w:t>
      </w:r>
    </w:p>
    <w:p w14:paraId="7AC28027" w14:textId="77777777" w:rsidR="00BC7C81" w:rsidRPr="002F40C8" w:rsidRDefault="00BC7C81" w:rsidP="00BC7C81">
      <w:pPr>
        <w:numPr>
          <w:ilvl w:val="12"/>
          <w:numId w:val="0"/>
        </w:numPr>
        <w:rPr>
          <w:sz w:val="22"/>
          <w:szCs w:val="22"/>
          <w:lang w:val="hu-HU"/>
        </w:rPr>
      </w:pPr>
    </w:p>
    <w:p w14:paraId="12BB3F33" w14:textId="77777777" w:rsidR="00BC7C81" w:rsidRPr="002F40C8" w:rsidRDefault="00BC7C81" w:rsidP="00BC7C81">
      <w:pPr>
        <w:numPr>
          <w:ilvl w:val="12"/>
          <w:numId w:val="0"/>
        </w:numPr>
        <w:rPr>
          <w:sz w:val="22"/>
          <w:szCs w:val="22"/>
          <w:lang w:val="hu-HU"/>
        </w:rPr>
      </w:pPr>
      <w:r w:rsidRPr="002F40C8">
        <w:rPr>
          <w:sz w:val="22"/>
          <w:szCs w:val="22"/>
          <w:lang w:val="hu-HU"/>
        </w:rPr>
        <w:t>Amennyiben kalóriapótlásról kell gondoskodni, akkor fehérjementes táplálék fogyasztása ajánlott.</w:t>
      </w:r>
    </w:p>
    <w:p w14:paraId="347431B7" w14:textId="77777777" w:rsidR="00BC7C81" w:rsidRPr="002F40C8" w:rsidRDefault="00BC7C81" w:rsidP="00BC7C81">
      <w:pPr>
        <w:numPr>
          <w:ilvl w:val="12"/>
          <w:numId w:val="0"/>
        </w:numPr>
        <w:rPr>
          <w:sz w:val="22"/>
          <w:szCs w:val="22"/>
          <w:lang w:val="hu-HU"/>
        </w:rPr>
      </w:pPr>
    </w:p>
    <w:p w14:paraId="68A3F712"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Különleges betegcsoportok</w:t>
      </w:r>
    </w:p>
    <w:p w14:paraId="754A5337" w14:textId="77777777" w:rsidR="00053336" w:rsidRPr="002F40C8" w:rsidRDefault="00053336" w:rsidP="00BC7C81">
      <w:pPr>
        <w:numPr>
          <w:ilvl w:val="12"/>
          <w:numId w:val="0"/>
        </w:numPr>
        <w:rPr>
          <w:sz w:val="22"/>
          <w:szCs w:val="22"/>
          <w:u w:val="single"/>
          <w:lang w:val="hu-HU"/>
        </w:rPr>
      </w:pPr>
    </w:p>
    <w:p w14:paraId="3F67517A" w14:textId="77777777" w:rsidR="00BC7C81" w:rsidRPr="002F40C8" w:rsidRDefault="00BC7C81" w:rsidP="00BC7C81">
      <w:pPr>
        <w:numPr>
          <w:ilvl w:val="12"/>
          <w:numId w:val="0"/>
        </w:numPr>
        <w:rPr>
          <w:i/>
          <w:sz w:val="22"/>
          <w:szCs w:val="22"/>
          <w:lang w:val="hu-HU"/>
        </w:rPr>
      </w:pPr>
      <w:r w:rsidRPr="002F40C8">
        <w:rPr>
          <w:i/>
          <w:sz w:val="22"/>
          <w:szCs w:val="22"/>
          <w:lang w:val="hu-HU"/>
        </w:rPr>
        <w:t>Vese- vagy májkárosodás</w:t>
      </w:r>
    </w:p>
    <w:p w14:paraId="79AD8FC1" w14:textId="77777777" w:rsidR="00BC7C81" w:rsidRPr="002F40C8" w:rsidRDefault="00BC7C81" w:rsidP="00BC7C81">
      <w:pPr>
        <w:numPr>
          <w:ilvl w:val="12"/>
          <w:numId w:val="0"/>
        </w:numPr>
        <w:rPr>
          <w:sz w:val="22"/>
          <w:szCs w:val="22"/>
          <w:lang w:val="hu-HU"/>
        </w:rPr>
      </w:pPr>
      <w:r w:rsidRPr="002F40C8">
        <w:rPr>
          <w:sz w:val="22"/>
          <w:szCs w:val="22"/>
          <w:lang w:val="hu-HU"/>
        </w:rPr>
        <w:t>Tekintettel arra, hogy a nátrium-fenil-butirát metabolizmusa és exkréciója a májon és a veséken keresztül történik, a PHEBURANE-t a máj-, illetve veseelégtelenségben szenvedő betegeknél óvatosan kell alkalmazni.</w:t>
      </w:r>
    </w:p>
    <w:p w14:paraId="1270E889" w14:textId="77777777" w:rsidR="00BC7C81" w:rsidRPr="002F40C8" w:rsidRDefault="00BC7C81" w:rsidP="00BC7C81">
      <w:pPr>
        <w:numPr>
          <w:ilvl w:val="12"/>
          <w:numId w:val="0"/>
        </w:numPr>
        <w:rPr>
          <w:sz w:val="22"/>
          <w:szCs w:val="22"/>
          <w:lang w:val="hu-HU"/>
        </w:rPr>
      </w:pPr>
    </w:p>
    <w:p w14:paraId="10958858" w14:textId="77777777" w:rsidR="00BC7C81" w:rsidRPr="00457FC5" w:rsidRDefault="00BC7C81" w:rsidP="00BC7C81">
      <w:pPr>
        <w:suppressLineNumbers/>
        <w:rPr>
          <w:noProof/>
          <w:sz w:val="22"/>
          <w:szCs w:val="22"/>
          <w:u w:val="single"/>
          <w:lang w:val="hu-HU"/>
        </w:rPr>
      </w:pPr>
      <w:r w:rsidRPr="00457FC5">
        <w:rPr>
          <w:noProof/>
          <w:sz w:val="22"/>
          <w:szCs w:val="22"/>
          <w:u w:val="single"/>
          <w:lang w:val="hu-HU"/>
        </w:rPr>
        <w:t>Az alkalmazás módja</w:t>
      </w:r>
    </w:p>
    <w:p w14:paraId="539C50C3" w14:textId="77777777" w:rsidR="00BC7C81" w:rsidRPr="00457FC5" w:rsidRDefault="00BC7C81" w:rsidP="00BC7C81">
      <w:pPr>
        <w:suppressLineNumbers/>
        <w:rPr>
          <w:sz w:val="22"/>
          <w:szCs w:val="22"/>
          <w:u w:val="single"/>
          <w:lang w:val="hu-HU"/>
        </w:rPr>
      </w:pPr>
    </w:p>
    <w:p w14:paraId="2ED33CE8" w14:textId="0CE31DCE" w:rsidR="00BC7C81" w:rsidRPr="002F40C8" w:rsidRDefault="00BC7C81" w:rsidP="00BC7C81">
      <w:pPr>
        <w:numPr>
          <w:ilvl w:val="12"/>
          <w:numId w:val="0"/>
        </w:numPr>
        <w:rPr>
          <w:sz w:val="22"/>
          <w:szCs w:val="22"/>
          <w:lang w:val="hu-HU"/>
        </w:rPr>
      </w:pPr>
      <w:r w:rsidRPr="002F40C8">
        <w:rPr>
          <w:sz w:val="22"/>
          <w:szCs w:val="22"/>
          <w:lang w:val="hu-HU"/>
        </w:rPr>
        <w:t xml:space="preserve">A PHEBURANE-t szájon át kell alkalmazni. Lassú oldódása miatt a PHEBURANE </w:t>
      </w:r>
      <w:r w:rsidR="00EB0A28">
        <w:rPr>
          <w:sz w:val="22"/>
          <w:szCs w:val="22"/>
          <w:lang w:val="hu-HU"/>
        </w:rPr>
        <w:t>granulátum</w:t>
      </w:r>
      <w:r w:rsidR="00597F78">
        <w:rPr>
          <w:sz w:val="22"/>
          <w:szCs w:val="22"/>
          <w:lang w:val="hu-HU"/>
        </w:rPr>
        <w:t xml:space="preserve"> </w:t>
      </w:r>
      <w:r w:rsidRPr="002F40C8">
        <w:rPr>
          <w:sz w:val="22"/>
          <w:szCs w:val="22"/>
          <w:lang w:val="hu-HU"/>
        </w:rPr>
        <w:t>nem alkalmazható gastrostomán vagy nasogastricus szondán át.</w:t>
      </w:r>
    </w:p>
    <w:p w14:paraId="78D4519E" w14:textId="77777777" w:rsidR="00BC7C81" w:rsidRPr="002F40C8" w:rsidRDefault="00BC7C81" w:rsidP="00BC7C81">
      <w:pPr>
        <w:rPr>
          <w:sz w:val="22"/>
          <w:szCs w:val="22"/>
          <w:lang w:val="hu-HU"/>
        </w:rPr>
      </w:pPr>
    </w:p>
    <w:p w14:paraId="044C033A" w14:textId="5F03215B" w:rsidR="00BC7C81" w:rsidRPr="002F40C8" w:rsidRDefault="00BC7C81" w:rsidP="00BC7C81">
      <w:pPr>
        <w:numPr>
          <w:ilvl w:val="12"/>
          <w:numId w:val="0"/>
        </w:numPr>
        <w:rPr>
          <w:sz w:val="22"/>
          <w:szCs w:val="22"/>
          <w:lang w:val="hu-HU"/>
        </w:rPr>
      </w:pPr>
      <w:r w:rsidRPr="002F40C8">
        <w:rPr>
          <w:sz w:val="22"/>
          <w:szCs w:val="22"/>
          <w:lang w:val="hu-HU"/>
        </w:rPr>
        <w:t>A PHEBURANE teljes napi mennyiségét egyenlő részekre elosztva kell bevenni minden egyes étkezés során (például kisgyermekek naponta 4-6 alkalommal). A granulátum közvetlenül, ital (</w:t>
      </w:r>
      <w:r w:rsidR="00282792">
        <w:rPr>
          <w:sz w:val="22"/>
          <w:szCs w:val="22"/>
          <w:lang w:val="hu-HU"/>
        </w:rPr>
        <w:t>p</w:t>
      </w:r>
      <w:r w:rsidR="000A2B88">
        <w:rPr>
          <w:sz w:val="22"/>
          <w:szCs w:val="22"/>
          <w:lang w:val="hu-HU"/>
        </w:rPr>
        <w:t>éldául</w:t>
      </w:r>
      <w:r w:rsidR="00282792">
        <w:rPr>
          <w:sz w:val="22"/>
          <w:szCs w:val="22"/>
          <w:lang w:val="hu-HU"/>
        </w:rPr>
        <w:t xml:space="preserve"> </w:t>
      </w:r>
      <w:r w:rsidRPr="002F40C8">
        <w:rPr>
          <w:sz w:val="22"/>
          <w:szCs w:val="22"/>
          <w:lang w:val="hu-HU"/>
        </w:rPr>
        <w:t>víz, gyümölcslé, fehérjementes csecsemőtápszer) segítségével vagy egy kanálnyi szilárd ételre (</w:t>
      </w:r>
      <w:r w:rsidR="00282792">
        <w:rPr>
          <w:sz w:val="22"/>
          <w:szCs w:val="22"/>
          <w:lang w:val="hu-HU"/>
        </w:rPr>
        <w:t>p</w:t>
      </w:r>
      <w:r w:rsidR="000A2B88">
        <w:rPr>
          <w:sz w:val="22"/>
          <w:szCs w:val="22"/>
          <w:lang w:val="hu-HU"/>
        </w:rPr>
        <w:t>éldául</w:t>
      </w:r>
      <w:r w:rsidR="00282792">
        <w:rPr>
          <w:sz w:val="22"/>
          <w:szCs w:val="22"/>
          <w:lang w:val="hu-HU"/>
        </w:rPr>
        <w:t xml:space="preserve"> </w:t>
      </w:r>
      <w:r w:rsidRPr="002F40C8">
        <w:rPr>
          <w:sz w:val="22"/>
          <w:szCs w:val="22"/>
          <w:lang w:val="hu-HU"/>
        </w:rPr>
        <w:t>burgonyapüré vagy almapüré) szórva nyelhető le. Ilyen esetben az ízelfedő hatás megőrzése érdekében fontos az azonnali bevétel.</w:t>
      </w:r>
    </w:p>
    <w:p w14:paraId="7324800A" w14:textId="77777777" w:rsidR="00BC7C81" w:rsidRPr="002F40C8" w:rsidRDefault="00BC7C81" w:rsidP="00BC7C81">
      <w:pPr>
        <w:numPr>
          <w:ilvl w:val="12"/>
          <w:numId w:val="0"/>
        </w:numPr>
        <w:rPr>
          <w:sz w:val="22"/>
          <w:szCs w:val="22"/>
          <w:lang w:val="hu-HU"/>
        </w:rPr>
      </w:pPr>
    </w:p>
    <w:p w14:paraId="5A50F3C5" w14:textId="6A083E39" w:rsidR="00BC7C81" w:rsidRPr="002F40C8" w:rsidRDefault="00BC7C81" w:rsidP="00BC7C81">
      <w:pPr>
        <w:numPr>
          <w:ilvl w:val="12"/>
          <w:numId w:val="0"/>
        </w:numPr>
        <w:rPr>
          <w:sz w:val="22"/>
          <w:szCs w:val="22"/>
          <w:lang w:val="hu-HU"/>
        </w:rPr>
      </w:pPr>
      <w:r w:rsidRPr="002F40C8">
        <w:rPr>
          <w:sz w:val="22"/>
          <w:szCs w:val="24"/>
          <w:lang w:val="hu-HU"/>
        </w:rPr>
        <w:t xml:space="preserve">A PHEBURANE dózisa nátrium-fenilbutirát grammban van kifejezve. Kalibrált mérőkanál tartozik a készítményhez. </w:t>
      </w:r>
      <w:proofErr w:type="spellStart"/>
      <w:r w:rsidRPr="002F40C8">
        <w:rPr>
          <w:sz w:val="22"/>
          <w:szCs w:val="24"/>
        </w:rPr>
        <w:t>Használatával</w:t>
      </w:r>
      <w:proofErr w:type="spellEnd"/>
      <w:r w:rsidRPr="002F40C8">
        <w:rPr>
          <w:sz w:val="22"/>
          <w:szCs w:val="24"/>
        </w:rPr>
        <w:t xml:space="preserve"> 250</w:t>
      </w:r>
      <w:r w:rsidR="000A2B88">
        <w:rPr>
          <w:sz w:val="22"/>
          <w:szCs w:val="24"/>
        </w:rPr>
        <w:t> </w:t>
      </w:r>
      <w:r w:rsidRPr="002F40C8">
        <w:rPr>
          <w:sz w:val="22"/>
          <w:szCs w:val="24"/>
        </w:rPr>
        <w:t xml:space="preserve">mg </w:t>
      </w:r>
      <w:proofErr w:type="spellStart"/>
      <w:r w:rsidRPr="002F40C8">
        <w:rPr>
          <w:sz w:val="22"/>
          <w:szCs w:val="24"/>
        </w:rPr>
        <w:t>beosztással</w:t>
      </w:r>
      <w:proofErr w:type="spellEnd"/>
      <w:r w:rsidRPr="002F40C8">
        <w:rPr>
          <w:sz w:val="22"/>
          <w:szCs w:val="24"/>
        </w:rPr>
        <w:t xml:space="preserve"> </w:t>
      </w:r>
      <w:proofErr w:type="spellStart"/>
      <w:r w:rsidRPr="002F40C8">
        <w:rPr>
          <w:sz w:val="22"/>
          <w:szCs w:val="24"/>
        </w:rPr>
        <w:t>legfeljebb</w:t>
      </w:r>
      <w:proofErr w:type="spellEnd"/>
      <w:r w:rsidRPr="002F40C8">
        <w:rPr>
          <w:sz w:val="22"/>
          <w:szCs w:val="24"/>
        </w:rPr>
        <w:t xml:space="preserve"> 3</w:t>
      </w:r>
      <w:r w:rsidR="000A2B88">
        <w:rPr>
          <w:sz w:val="22"/>
          <w:szCs w:val="24"/>
        </w:rPr>
        <w:t> </w:t>
      </w:r>
      <w:r w:rsidRPr="002F40C8">
        <w:rPr>
          <w:sz w:val="22"/>
          <w:szCs w:val="24"/>
        </w:rPr>
        <w:t xml:space="preserve">g </w:t>
      </w:r>
      <w:proofErr w:type="spellStart"/>
      <w:r w:rsidRPr="002F40C8">
        <w:rPr>
          <w:sz w:val="22"/>
          <w:szCs w:val="24"/>
        </w:rPr>
        <w:t>nátrium-fenilbutirát</w:t>
      </w:r>
      <w:proofErr w:type="spellEnd"/>
      <w:r w:rsidRPr="002F40C8">
        <w:rPr>
          <w:sz w:val="22"/>
          <w:szCs w:val="24"/>
        </w:rPr>
        <w:t xml:space="preserve"> </w:t>
      </w:r>
      <w:proofErr w:type="spellStart"/>
      <w:r w:rsidRPr="002F40C8">
        <w:rPr>
          <w:sz w:val="22"/>
          <w:szCs w:val="24"/>
        </w:rPr>
        <w:t>adagolható</w:t>
      </w:r>
      <w:proofErr w:type="spellEnd"/>
      <w:r w:rsidRPr="002F40C8">
        <w:rPr>
          <w:sz w:val="22"/>
          <w:szCs w:val="24"/>
        </w:rPr>
        <w:t>.</w:t>
      </w:r>
    </w:p>
    <w:p w14:paraId="6EA4BB62" w14:textId="77777777" w:rsidR="00BC7C81" w:rsidRPr="002F40C8" w:rsidRDefault="00BC7C81" w:rsidP="00BC7C81">
      <w:pPr>
        <w:rPr>
          <w:sz w:val="22"/>
          <w:szCs w:val="22"/>
          <w:lang w:val="hu-HU"/>
        </w:rPr>
      </w:pPr>
    </w:p>
    <w:p w14:paraId="40B5913E" w14:textId="77777777" w:rsidR="00BC7C81" w:rsidRPr="002F40C8" w:rsidRDefault="00BC7C81" w:rsidP="00BC7C81">
      <w:pPr>
        <w:ind w:left="567" w:hanging="567"/>
        <w:rPr>
          <w:b/>
          <w:sz w:val="22"/>
          <w:szCs w:val="22"/>
          <w:lang w:val="hu-HU"/>
        </w:rPr>
      </w:pPr>
      <w:r w:rsidRPr="002F40C8">
        <w:rPr>
          <w:b/>
          <w:sz w:val="22"/>
          <w:szCs w:val="22"/>
          <w:lang w:val="hu-HU"/>
        </w:rPr>
        <w:t>4.3</w:t>
      </w:r>
      <w:r w:rsidRPr="002F40C8">
        <w:rPr>
          <w:b/>
          <w:sz w:val="22"/>
          <w:szCs w:val="22"/>
          <w:lang w:val="hu-HU"/>
        </w:rPr>
        <w:tab/>
        <w:t>Ellenjavallatok</w:t>
      </w:r>
    </w:p>
    <w:p w14:paraId="1091CE12" w14:textId="77777777" w:rsidR="00BC7C81" w:rsidRPr="002F40C8" w:rsidRDefault="00BC7C81" w:rsidP="00BC7C81">
      <w:pPr>
        <w:ind w:left="567" w:hanging="567"/>
        <w:rPr>
          <w:b/>
          <w:sz w:val="22"/>
          <w:szCs w:val="22"/>
          <w:lang w:val="hu-HU"/>
        </w:rPr>
      </w:pPr>
    </w:p>
    <w:p w14:paraId="449B3426" w14:textId="59481075" w:rsidR="00BC7C81" w:rsidRPr="002F40C8" w:rsidRDefault="00BC7C81" w:rsidP="00BC7C81">
      <w:pPr>
        <w:numPr>
          <w:ilvl w:val="0"/>
          <w:numId w:val="21"/>
        </w:numPr>
        <w:tabs>
          <w:tab w:val="left" w:pos="709"/>
        </w:tabs>
        <w:ind w:left="714" w:hanging="357"/>
        <w:rPr>
          <w:sz w:val="22"/>
          <w:szCs w:val="22"/>
          <w:lang w:val="hu-HU"/>
        </w:rPr>
      </w:pPr>
      <w:r w:rsidRPr="002F40C8">
        <w:rPr>
          <w:noProof/>
          <w:sz w:val="22"/>
          <w:szCs w:val="22"/>
          <w:lang w:val="hu-HU"/>
        </w:rPr>
        <w:t>A készítmény hatóanyagával vagy a 6.1</w:t>
      </w:r>
      <w:r w:rsidR="000A2B88">
        <w:rPr>
          <w:noProof/>
          <w:sz w:val="22"/>
          <w:szCs w:val="22"/>
          <w:lang w:val="hu-HU"/>
        </w:rPr>
        <w:t> </w:t>
      </w:r>
      <w:r w:rsidRPr="002F40C8">
        <w:rPr>
          <w:noProof/>
          <w:sz w:val="22"/>
          <w:szCs w:val="22"/>
          <w:lang w:val="hu-HU"/>
        </w:rPr>
        <w:t>pontban felsorolt bármely segédanyagával szembeni túlérzékenység.</w:t>
      </w:r>
    </w:p>
    <w:p w14:paraId="112C64B5" w14:textId="77777777" w:rsidR="00BC7C81" w:rsidRPr="002F40C8" w:rsidRDefault="00BC7C81" w:rsidP="00BC7C81">
      <w:pPr>
        <w:numPr>
          <w:ilvl w:val="0"/>
          <w:numId w:val="21"/>
        </w:numPr>
        <w:tabs>
          <w:tab w:val="left" w:pos="709"/>
        </w:tabs>
        <w:ind w:left="714" w:hanging="357"/>
        <w:rPr>
          <w:sz w:val="22"/>
          <w:szCs w:val="22"/>
          <w:lang w:val="hu-HU"/>
        </w:rPr>
      </w:pPr>
      <w:r w:rsidRPr="002F40C8">
        <w:rPr>
          <w:sz w:val="22"/>
          <w:szCs w:val="22"/>
          <w:lang w:val="hu-HU"/>
        </w:rPr>
        <w:t>Terhesség.</w:t>
      </w:r>
    </w:p>
    <w:p w14:paraId="6F20317E" w14:textId="77777777" w:rsidR="00BC7C81" w:rsidRPr="002F40C8" w:rsidRDefault="00BC7C81" w:rsidP="00BC7C81">
      <w:pPr>
        <w:numPr>
          <w:ilvl w:val="0"/>
          <w:numId w:val="21"/>
        </w:numPr>
        <w:tabs>
          <w:tab w:val="left" w:pos="709"/>
        </w:tabs>
        <w:ind w:left="714" w:hanging="357"/>
        <w:rPr>
          <w:sz w:val="22"/>
          <w:szCs w:val="22"/>
          <w:lang w:val="hu-HU"/>
        </w:rPr>
      </w:pPr>
      <w:r w:rsidRPr="002F40C8">
        <w:rPr>
          <w:sz w:val="22"/>
          <w:szCs w:val="22"/>
          <w:lang w:val="hu-HU"/>
        </w:rPr>
        <w:t>Szoptatás.</w:t>
      </w:r>
    </w:p>
    <w:p w14:paraId="4117A263" w14:textId="77777777" w:rsidR="00BC7C81" w:rsidRPr="002F40C8" w:rsidRDefault="00BC7C81" w:rsidP="00BC7C81">
      <w:pPr>
        <w:rPr>
          <w:sz w:val="22"/>
          <w:szCs w:val="22"/>
          <w:lang w:val="hu-HU"/>
        </w:rPr>
      </w:pPr>
    </w:p>
    <w:p w14:paraId="42BD944B" w14:textId="77777777" w:rsidR="00BC7C81" w:rsidRPr="002F40C8" w:rsidRDefault="00BC7C81" w:rsidP="00BC7C81">
      <w:pPr>
        <w:ind w:left="567" w:hanging="567"/>
        <w:rPr>
          <w:b/>
          <w:sz w:val="22"/>
          <w:szCs w:val="22"/>
          <w:lang w:val="hu-HU"/>
        </w:rPr>
      </w:pPr>
      <w:r w:rsidRPr="002F40C8">
        <w:rPr>
          <w:b/>
          <w:sz w:val="22"/>
          <w:szCs w:val="22"/>
          <w:lang w:val="hu-HU"/>
        </w:rPr>
        <w:t>4.4</w:t>
      </w:r>
      <w:r w:rsidRPr="002F40C8">
        <w:rPr>
          <w:b/>
          <w:sz w:val="22"/>
          <w:szCs w:val="22"/>
          <w:lang w:val="hu-HU"/>
        </w:rPr>
        <w:tab/>
        <w:t>Különleges figyelmeztetések és az alkalmazással kapcsolatos óvintézkedések</w:t>
      </w:r>
    </w:p>
    <w:p w14:paraId="7DEEE366" w14:textId="77777777" w:rsidR="00BC7C81" w:rsidRPr="002F40C8" w:rsidRDefault="00BC7C81" w:rsidP="00BC7C81">
      <w:pPr>
        <w:numPr>
          <w:ilvl w:val="12"/>
          <w:numId w:val="0"/>
        </w:numPr>
        <w:rPr>
          <w:sz w:val="22"/>
          <w:szCs w:val="22"/>
          <w:lang w:val="hu-HU"/>
        </w:rPr>
      </w:pPr>
    </w:p>
    <w:p w14:paraId="5096BE4F" w14:textId="77777777" w:rsidR="00BC7C81" w:rsidRPr="002F40C8" w:rsidRDefault="00BC7C81" w:rsidP="00BC7C81">
      <w:pPr>
        <w:numPr>
          <w:ilvl w:val="12"/>
          <w:numId w:val="0"/>
        </w:numPr>
        <w:rPr>
          <w:sz w:val="22"/>
          <w:szCs w:val="22"/>
          <w:lang w:val="hu-HU"/>
        </w:rPr>
      </w:pPr>
      <w:r w:rsidRPr="002F40C8">
        <w:rPr>
          <w:sz w:val="22"/>
          <w:szCs w:val="22"/>
          <w:lang w:val="hu-HU"/>
        </w:rPr>
        <w:t>Klinikailag fontos elektrolit-tartalom:</w:t>
      </w:r>
    </w:p>
    <w:p w14:paraId="420FB916" w14:textId="77777777" w:rsidR="00BC7C81" w:rsidRPr="002F40C8" w:rsidRDefault="00BC7C81" w:rsidP="00BC7C81">
      <w:pPr>
        <w:numPr>
          <w:ilvl w:val="12"/>
          <w:numId w:val="0"/>
        </w:numPr>
        <w:rPr>
          <w:sz w:val="22"/>
          <w:szCs w:val="22"/>
          <w:lang w:val="hu-HU"/>
        </w:rPr>
      </w:pPr>
    </w:p>
    <w:p w14:paraId="703C5968" w14:textId="77777777" w:rsidR="00BC7C81" w:rsidRPr="002F40C8" w:rsidRDefault="00BC7C81" w:rsidP="00BC7C81">
      <w:pPr>
        <w:numPr>
          <w:ilvl w:val="0"/>
          <w:numId w:val="22"/>
        </w:numPr>
        <w:tabs>
          <w:tab w:val="left" w:pos="709"/>
        </w:tabs>
        <w:ind w:left="714" w:hanging="357"/>
        <w:rPr>
          <w:sz w:val="22"/>
          <w:szCs w:val="22"/>
          <w:lang w:val="hu-HU"/>
        </w:rPr>
      </w:pPr>
      <w:r w:rsidRPr="002F40C8">
        <w:rPr>
          <w:sz w:val="22"/>
          <w:szCs w:val="22"/>
          <w:lang w:val="hu-HU"/>
        </w:rPr>
        <w:t>A PHEBURANE nátrium-fenil-butirát grammonként 124 mg (5,4 mmol) nátriumot tartalmaz, ami a napi maximálisan szedhető 20 g nátrium-fenil-butirát esetén 2,5 g (108 mmol) nátriumnak felel meg. Ezért a pangásos szívelégtelenségben vagy súlyos veseelégtelenségben szenvedő betegeknél, illetve az oedémával járó, nátriumretenciót okozó klinikai állapotok esetén a PHEBURANE-t kellő óvatossággal kell alkalmazni.</w:t>
      </w:r>
    </w:p>
    <w:p w14:paraId="563ED182" w14:textId="77777777" w:rsidR="00BC7C81" w:rsidRPr="002F40C8" w:rsidRDefault="00BC7C81" w:rsidP="00BC7C81">
      <w:pPr>
        <w:numPr>
          <w:ilvl w:val="0"/>
          <w:numId w:val="22"/>
        </w:numPr>
        <w:tabs>
          <w:tab w:val="left" w:pos="709"/>
        </w:tabs>
        <w:ind w:left="714" w:hanging="357"/>
        <w:rPr>
          <w:sz w:val="22"/>
          <w:szCs w:val="22"/>
          <w:lang w:val="hu-HU"/>
        </w:rPr>
      </w:pPr>
      <w:r w:rsidRPr="002F40C8">
        <w:rPr>
          <w:sz w:val="22"/>
          <w:szCs w:val="22"/>
          <w:lang w:val="hu-HU"/>
        </w:rPr>
        <w:lastRenderedPageBreak/>
        <w:t>A kezelés során a szérum káliumszintjét ellenőrizni kell, mivel a fenil-acetil-glutamin vesén keresztül történő kiválasztása vizelettel való káliumvesztést okozhat.</w:t>
      </w:r>
    </w:p>
    <w:p w14:paraId="42F84344" w14:textId="77777777" w:rsidR="00BC7C81" w:rsidRPr="002F40C8" w:rsidRDefault="00BC7C81" w:rsidP="00BC7C81">
      <w:pPr>
        <w:rPr>
          <w:sz w:val="22"/>
          <w:szCs w:val="22"/>
          <w:lang w:val="hu-HU"/>
        </w:rPr>
      </w:pPr>
    </w:p>
    <w:p w14:paraId="493955C7" w14:textId="77777777" w:rsidR="00BC7C81" w:rsidRPr="002F40C8" w:rsidRDefault="00BC7C81" w:rsidP="00BC7C81">
      <w:pPr>
        <w:rPr>
          <w:sz w:val="22"/>
          <w:szCs w:val="22"/>
          <w:u w:val="single"/>
          <w:lang w:val="hu-HU"/>
        </w:rPr>
      </w:pPr>
      <w:r w:rsidRPr="002F40C8">
        <w:rPr>
          <w:sz w:val="22"/>
          <w:szCs w:val="22"/>
          <w:u w:val="single"/>
          <w:lang w:val="hu-HU"/>
        </w:rPr>
        <w:t>Általános megfontolások</w:t>
      </w:r>
    </w:p>
    <w:p w14:paraId="379C9779" w14:textId="77777777" w:rsidR="00BC7C81" w:rsidRPr="002F40C8" w:rsidRDefault="00BC7C81" w:rsidP="00BC7C81">
      <w:pPr>
        <w:numPr>
          <w:ilvl w:val="0"/>
          <w:numId w:val="22"/>
        </w:numPr>
        <w:tabs>
          <w:tab w:val="left" w:pos="709"/>
        </w:tabs>
        <w:ind w:left="714" w:hanging="357"/>
        <w:rPr>
          <w:sz w:val="22"/>
          <w:szCs w:val="22"/>
          <w:lang w:val="hu-HU"/>
        </w:rPr>
      </w:pPr>
      <w:r w:rsidRPr="002F40C8">
        <w:rPr>
          <w:sz w:val="22"/>
          <w:szCs w:val="22"/>
          <w:lang w:val="hu-HU"/>
        </w:rPr>
        <w:t>A terápia ellenére néhány betegnél előfordulhat akut hyperammoniaemiás encephalopathia.</w:t>
      </w:r>
    </w:p>
    <w:p w14:paraId="0D6BD12E" w14:textId="77777777" w:rsidR="00BC7C81" w:rsidRPr="002F40C8" w:rsidRDefault="00BC7C81" w:rsidP="00BC7C81">
      <w:pPr>
        <w:numPr>
          <w:ilvl w:val="0"/>
          <w:numId w:val="22"/>
        </w:numPr>
        <w:tabs>
          <w:tab w:val="left" w:pos="709"/>
        </w:tabs>
        <w:ind w:left="714" w:hanging="357"/>
        <w:rPr>
          <w:sz w:val="22"/>
          <w:szCs w:val="22"/>
          <w:lang w:val="hu-HU"/>
        </w:rPr>
      </w:pPr>
      <w:r w:rsidRPr="002F40C8">
        <w:rPr>
          <w:sz w:val="22"/>
          <w:szCs w:val="22"/>
          <w:lang w:val="hu-HU"/>
        </w:rPr>
        <w:t>Az akut hyperammoniaemia sürgős orvosi beavatkozást igénylő állapot, ezért fennállása esetén nem javasolt a PHEBURANE alkalmazása.</w:t>
      </w:r>
    </w:p>
    <w:p w14:paraId="7C448B7A" w14:textId="77777777" w:rsidR="00BC7C81" w:rsidRPr="002F40C8" w:rsidRDefault="00BC7C81" w:rsidP="00BC7C81">
      <w:pPr>
        <w:rPr>
          <w:sz w:val="22"/>
          <w:szCs w:val="22"/>
          <w:lang w:val="hu-HU"/>
        </w:rPr>
      </w:pPr>
    </w:p>
    <w:p w14:paraId="6CA7C93E" w14:textId="77777777" w:rsidR="00BC7C81" w:rsidRPr="002F40C8" w:rsidRDefault="00BC7C81" w:rsidP="00BC7C81">
      <w:pPr>
        <w:rPr>
          <w:sz w:val="22"/>
          <w:szCs w:val="22"/>
          <w:u w:val="single"/>
          <w:lang w:val="hu-HU"/>
        </w:rPr>
      </w:pPr>
      <w:r w:rsidRPr="002F40C8">
        <w:rPr>
          <w:sz w:val="22"/>
          <w:szCs w:val="22"/>
          <w:u w:val="single"/>
          <w:lang w:val="hu-HU"/>
        </w:rPr>
        <w:t>Ismert hatású segédanyag(ok)</w:t>
      </w:r>
    </w:p>
    <w:p w14:paraId="7BE04E86" w14:textId="3CAC4D18" w:rsidR="00BC7C81" w:rsidRPr="002F40C8" w:rsidRDefault="00BC7C81" w:rsidP="00BC7C81">
      <w:pPr>
        <w:numPr>
          <w:ilvl w:val="0"/>
          <w:numId w:val="23"/>
        </w:numPr>
        <w:tabs>
          <w:tab w:val="left" w:pos="709"/>
        </w:tabs>
        <w:autoSpaceDE w:val="0"/>
        <w:autoSpaceDN w:val="0"/>
        <w:adjustRightInd w:val="0"/>
        <w:ind w:left="709" w:hanging="283"/>
        <w:rPr>
          <w:sz w:val="22"/>
          <w:szCs w:val="22"/>
          <w:lang w:val="hu-HU"/>
        </w:rPr>
      </w:pPr>
      <w:r w:rsidRPr="002F40C8">
        <w:rPr>
          <w:sz w:val="22"/>
          <w:szCs w:val="22"/>
          <w:lang w:val="hu-HU"/>
        </w:rPr>
        <w:t xml:space="preserve">Ez e gyógyszerkészítmény egy gramm </w:t>
      </w:r>
      <w:r w:rsidR="003C6E5B" w:rsidRPr="002F40C8">
        <w:rPr>
          <w:sz w:val="22"/>
          <w:szCs w:val="22"/>
          <w:lang w:val="hu-HU"/>
        </w:rPr>
        <w:t>nátrium-fenilbutirátban</w:t>
      </w:r>
      <w:r w:rsidR="003C6E5B" w:rsidRPr="002F40C8" w:rsidDel="003C6E5B">
        <w:rPr>
          <w:sz w:val="22"/>
          <w:szCs w:val="22"/>
          <w:lang w:val="hu-HU"/>
        </w:rPr>
        <w:t xml:space="preserve"> </w:t>
      </w:r>
      <w:r w:rsidRPr="002F40C8">
        <w:rPr>
          <w:sz w:val="22"/>
          <w:szCs w:val="22"/>
          <w:lang w:val="hu-HU"/>
        </w:rPr>
        <w:t>124</w:t>
      </w:r>
      <w:r w:rsidR="000A2B88">
        <w:rPr>
          <w:sz w:val="22"/>
          <w:szCs w:val="22"/>
          <w:lang w:val="hu-HU"/>
        </w:rPr>
        <w:t> </w:t>
      </w:r>
      <w:r w:rsidRPr="002F40C8">
        <w:rPr>
          <w:sz w:val="22"/>
          <w:szCs w:val="22"/>
          <w:lang w:val="hu-HU"/>
        </w:rPr>
        <w:t>mg nátriumot tartalmaz, ami megegyezik a WHO által javasolt maximális 6,2% napi nátriumbevitellel</w:t>
      </w:r>
      <w:r w:rsidRPr="002F40C8">
        <w:rPr>
          <w:sz w:val="24"/>
          <w:szCs w:val="24"/>
          <w:lang w:val="hu-HU"/>
        </w:rPr>
        <w:t>.</w:t>
      </w:r>
    </w:p>
    <w:p w14:paraId="67316662" w14:textId="77777777" w:rsidR="00BC7C81" w:rsidRPr="002F40C8" w:rsidRDefault="00BC7C81" w:rsidP="00BC7C81">
      <w:pPr>
        <w:autoSpaceDE w:val="0"/>
        <w:autoSpaceDN w:val="0"/>
        <w:adjustRightInd w:val="0"/>
        <w:ind w:left="714"/>
        <w:rPr>
          <w:sz w:val="22"/>
          <w:szCs w:val="22"/>
          <w:lang w:val="hu-HU"/>
        </w:rPr>
      </w:pPr>
      <w:r w:rsidRPr="002F40C8">
        <w:rPr>
          <w:sz w:val="22"/>
          <w:szCs w:val="22"/>
          <w:lang w:val="hu-HU"/>
        </w:rPr>
        <w:t>Ennek a gyógyszernek a napi maximális adagolása esetében a WHO által ajánlott napi maximális nátriumbeviteli érték 125%-a jutna a szervezetbe.</w:t>
      </w:r>
    </w:p>
    <w:p w14:paraId="6D31B99B" w14:textId="77777777" w:rsidR="00BC7C81" w:rsidRPr="002F40C8" w:rsidRDefault="00BC7C81" w:rsidP="00BC7C81">
      <w:pPr>
        <w:numPr>
          <w:ilvl w:val="0"/>
          <w:numId w:val="23"/>
        </w:numPr>
        <w:tabs>
          <w:tab w:val="left" w:pos="709"/>
        </w:tabs>
        <w:ind w:left="709" w:hanging="283"/>
        <w:rPr>
          <w:sz w:val="22"/>
          <w:szCs w:val="22"/>
          <w:lang w:val="hu-HU"/>
        </w:rPr>
      </w:pPr>
      <w:r w:rsidRPr="002F40C8">
        <w:rPr>
          <w:sz w:val="22"/>
          <w:szCs w:val="22"/>
          <w:lang w:val="hu-HU"/>
        </w:rPr>
        <w:t>A PHEBURANE készmény magas nátriumtartalmú készítménynek tekintendő. Ezt különösen figyelembe kell venni azoknak a személyeknek, akik sószegény étrenddel élnek.</w:t>
      </w:r>
    </w:p>
    <w:p w14:paraId="27AA60C0" w14:textId="2A0CB6F0" w:rsidR="00BC7C81" w:rsidRPr="002F40C8" w:rsidRDefault="00BC7C81" w:rsidP="00BC7C81">
      <w:pPr>
        <w:numPr>
          <w:ilvl w:val="0"/>
          <w:numId w:val="23"/>
        </w:numPr>
        <w:tabs>
          <w:tab w:val="left" w:pos="709"/>
        </w:tabs>
        <w:ind w:left="709" w:hanging="283"/>
        <w:rPr>
          <w:sz w:val="22"/>
          <w:szCs w:val="22"/>
          <w:lang w:val="hu-HU"/>
        </w:rPr>
      </w:pPr>
      <w:r w:rsidRPr="002F40C8">
        <w:rPr>
          <w:sz w:val="22"/>
          <w:szCs w:val="22"/>
          <w:lang w:val="hu-HU"/>
        </w:rPr>
        <w:t xml:space="preserve">Ez a gyógyszerkészítmény egy gramm </w:t>
      </w:r>
      <w:r w:rsidR="000A08D1" w:rsidRPr="002F40C8">
        <w:rPr>
          <w:sz w:val="22"/>
          <w:szCs w:val="22"/>
          <w:lang w:val="hu-HU"/>
        </w:rPr>
        <w:t>nátrium-fenilbutirátba</w:t>
      </w:r>
      <w:r w:rsidR="007633E1">
        <w:rPr>
          <w:sz w:val="22"/>
          <w:szCs w:val="22"/>
          <w:lang w:val="hu-HU"/>
        </w:rPr>
        <w:t>n</w:t>
      </w:r>
      <w:r w:rsidR="000A08D1" w:rsidRPr="002F40C8" w:rsidDel="000A08D1">
        <w:rPr>
          <w:sz w:val="22"/>
          <w:szCs w:val="22"/>
          <w:lang w:val="hu-HU"/>
        </w:rPr>
        <w:t xml:space="preserve"> </w:t>
      </w:r>
      <w:r w:rsidRPr="002F40C8">
        <w:rPr>
          <w:sz w:val="22"/>
          <w:szCs w:val="22"/>
          <w:lang w:val="hu-HU"/>
        </w:rPr>
        <w:t>768</w:t>
      </w:r>
      <w:r w:rsidR="000A2B88">
        <w:rPr>
          <w:sz w:val="22"/>
          <w:szCs w:val="22"/>
          <w:lang w:val="hu-HU"/>
        </w:rPr>
        <w:t> </w:t>
      </w:r>
      <w:r w:rsidRPr="002F40C8">
        <w:rPr>
          <w:sz w:val="22"/>
          <w:szCs w:val="22"/>
          <w:lang w:val="hu-HU"/>
        </w:rPr>
        <w:t>mg szacharózt tartalmaz, amit cukorbetegségben (diabetes mellitus) szenvedő betegek esetében figyelembe kell venni. Ritkán előforduló, örökletes fruktóz intoleranciában, glükóz</w:t>
      </w:r>
      <w:r w:rsidRPr="002F40C8">
        <w:rPr>
          <w:sz w:val="22"/>
          <w:szCs w:val="22"/>
          <w:lang w:val="hu-HU"/>
        </w:rPr>
        <w:noBreakHyphen/>
        <w:t>galaktóz malabszorpcióban vagy szacharáz-izomaltáz hiányban a készítmény nem szedhető.</w:t>
      </w:r>
    </w:p>
    <w:p w14:paraId="4E4E7FE3" w14:textId="77777777" w:rsidR="00BC7C81" w:rsidRPr="002F40C8" w:rsidRDefault="00BC7C81" w:rsidP="00BC7C81">
      <w:pPr>
        <w:rPr>
          <w:sz w:val="22"/>
          <w:szCs w:val="22"/>
          <w:lang w:val="hu-HU"/>
        </w:rPr>
      </w:pPr>
    </w:p>
    <w:p w14:paraId="348D1503" w14:textId="77777777" w:rsidR="00BC7C81" w:rsidRPr="002F40C8" w:rsidRDefault="00BC7C81" w:rsidP="00BC7C81">
      <w:pPr>
        <w:ind w:left="567" w:hanging="567"/>
        <w:rPr>
          <w:b/>
          <w:sz w:val="22"/>
          <w:szCs w:val="22"/>
          <w:lang w:val="hu-HU"/>
        </w:rPr>
      </w:pPr>
      <w:r w:rsidRPr="002F40C8">
        <w:rPr>
          <w:b/>
          <w:sz w:val="22"/>
          <w:szCs w:val="22"/>
          <w:lang w:val="hu-HU"/>
        </w:rPr>
        <w:t>4.5</w:t>
      </w:r>
      <w:r w:rsidRPr="002F40C8">
        <w:rPr>
          <w:b/>
          <w:sz w:val="22"/>
          <w:szCs w:val="22"/>
          <w:lang w:val="hu-HU"/>
        </w:rPr>
        <w:tab/>
        <w:t>Gyógyszerkölcsönhatások és egyéb interakciók</w:t>
      </w:r>
    </w:p>
    <w:p w14:paraId="236BDCFF" w14:textId="77777777" w:rsidR="00BC7C81" w:rsidRPr="002F40C8" w:rsidRDefault="00BC7C81" w:rsidP="00BC7C81">
      <w:pPr>
        <w:numPr>
          <w:ilvl w:val="12"/>
          <w:numId w:val="0"/>
        </w:numPr>
        <w:rPr>
          <w:sz w:val="22"/>
          <w:szCs w:val="22"/>
          <w:lang w:val="hu-HU"/>
        </w:rPr>
      </w:pPr>
    </w:p>
    <w:p w14:paraId="7C09F25B" w14:textId="44D2CFB5" w:rsidR="00BC7C81" w:rsidRPr="002F40C8" w:rsidRDefault="00BC7C81" w:rsidP="00BC7C81">
      <w:pPr>
        <w:numPr>
          <w:ilvl w:val="12"/>
          <w:numId w:val="0"/>
        </w:numPr>
        <w:rPr>
          <w:sz w:val="22"/>
          <w:szCs w:val="22"/>
          <w:lang w:val="hu-HU"/>
        </w:rPr>
      </w:pPr>
      <w:r w:rsidRPr="002F40C8">
        <w:rPr>
          <w:sz w:val="22"/>
          <w:szCs w:val="22"/>
          <w:lang w:val="hu-HU"/>
        </w:rPr>
        <w:t>Probenecid egyidejű alkalmazása kihathat a nátrium-fenil-butirát konjugációs termékének renális exkréciójára. Beszámoltak a haloperidol és valproát által indukált hyperammonaemiáról. A kortikoszteroidok elősegíthetik a test fehérjéinek lebontását, ami a plazma ammóniaszintjének növekedését idézi elő. E gyógyszerek alkalmazása esetén ajánlatos a plazma ammóniaszintjének gyakoribb ellenőrzését elvégezni.</w:t>
      </w:r>
    </w:p>
    <w:p w14:paraId="24A39774" w14:textId="77777777" w:rsidR="00BC7C81" w:rsidRPr="002F40C8" w:rsidRDefault="00BC7C81" w:rsidP="00BC7C81">
      <w:pPr>
        <w:rPr>
          <w:sz w:val="22"/>
          <w:szCs w:val="22"/>
          <w:lang w:val="hu-HU"/>
        </w:rPr>
      </w:pPr>
    </w:p>
    <w:p w14:paraId="32F60380" w14:textId="77777777" w:rsidR="00BC7C81" w:rsidRPr="002F40C8" w:rsidRDefault="00BC7C81" w:rsidP="00BC7C81">
      <w:pPr>
        <w:ind w:left="567" w:hanging="567"/>
        <w:rPr>
          <w:b/>
          <w:sz w:val="22"/>
          <w:szCs w:val="22"/>
          <w:lang w:val="hu-HU"/>
        </w:rPr>
      </w:pPr>
      <w:r w:rsidRPr="002F40C8">
        <w:rPr>
          <w:b/>
          <w:sz w:val="22"/>
          <w:szCs w:val="22"/>
          <w:lang w:val="hu-HU"/>
        </w:rPr>
        <w:t>4.6</w:t>
      </w:r>
      <w:r w:rsidRPr="002F40C8">
        <w:rPr>
          <w:b/>
          <w:sz w:val="22"/>
          <w:szCs w:val="22"/>
          <w:lang w:val="hu-HU"/>
        </w:rPr>
        <w:tab/>
        <w:t>Termékenység, terhesség és szoptatás</w:t>
      </w:r>
    </w:p>
    <w:p w14:paraId="22F10E7B" w14:textId="77777777" w:rsidR="00BC7C81" w:rsidRPr="002F40C8" w:rsidRDefault="00BC7C81" w:rsidP="00BC7C81">
      <w:pPr>
        <w:numPr>
          <w:ilvl w:val="12"/>
          <w:numId w:val="0"/>
        </w:numPr>
        <w:rPr>
          <w:sz w:val="22"/>
          <w:szCs w:val="22"/>
          <w:lang w:val="hu-HU"/>
        </w:rPr>
      </w:pPr>
    </w:p>
    <w:p w14:paraId="14C55B61"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Fogamzóképes nők/Fogamzásgátlás férfiaknál és nőknél</w:t>
      </w:r>
    </w:p>
    <w:p w14:paraId="724F51C8" w14:textId="77777777" w:rsidR="00BC7C81" w:rsidRPr="002F40C8" w:rsidRDefault="00BC7C81" w:rsidP="00BC7C81">
      <w:pPr>
        <w:numPr>
          <w:ilvl w:val="12"/>
          <w:numId w:val="0"/>
        </w:numPr>
        <w:rPr>
          <w:sz w:val="22"/>
          <w:szCs w:val="22"/>
          <w:lang w:val="hu-HU"/>
        </w:rPr>
      </w:pPr>
      <w:r w:rsidRPr="002F40C8">
        <w:rPr>
          <w:sz w:val="22"/>
          <w:szCs w:val="22"/>
          <w:lang w:val="hu-HU"/>
        </w:rPr>
        <w:t>Fogamzóképes korban lévő nőknek hatékony fogamzásgátlást kell alkalmazniuk.</w:t>
      </w:r>
    </w:p>
    <w:p w14:paraId="680152AD" w14:textId="77777777" w:rsidR="00BC7C81" w:rsidRPr="002F40C8" w:rsidRDefault="00BC7C81" w:rsidP="00BC7C81">
      <w:pPr>
        <w:numPr>
          <w:ilvl w:val="12"/>
          <w:numId w:val="0"/>
        </w:numPr>
        <w:rPr>
          <w:sz w:val="22"/>
          <w:szCs w:val="22"/>
          <w:lang w:val="hu-HU"/>
        </w:rPr>
      </w:pPr>
    </w:p>
    <w:p w14:paraId="15CD9BC7"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Terhesség</w:t>
      </w:r>
    </w:p>
    <w:p w14:paraId="0BDDEE79" w14:textId="77777777" w:rsidR="00BC7C81" w:rsidRPr="002F40C8" w:rsidRDefault="00BC7C81" w:rsidP="00BC7C81">
      <w:pPr>
        <w:numPr>
          <w:ilvl w:val="12"/>
          <w:numId w:val="0"/>
        </w:numPr>
        <w:rPr>
          <w:sz w:val="22"/>
          <w:szCs w:val="22"/>
          <w:u w:val="single"/>
          <w:lang w:val="hu-HU"/>
        </w:rPr>
      </w:pPr>
      <w:r w:rsidRPr="002F40C8">
        <w:rPr>
          <w:sz w:val="22"/>
          <w:szCs w:val="22"/>
          <w:lang w:val="hu-HU"/>
        </w:rPr>
        <w:t>A nátrium-fenil-butirát terhes nőknél történő alkalmazása tekintetében csak korlátozott mennyiségű információ áll rendelkezésre.</w:t>
      </w:r>
    </w:p>
    <w:p w14:paraId="5C124EE1" w14:textId="66772745" w:rsidR="00BC7C81" w:rsidRPr="002F40C8" w:rsidRDefault="00BC7C81" w:rsidP="00BC7C81">
      <w:pPr>
        <w:numPr>
          <w:ilvl w:val="12"/>
          <w:numId w:val="0"/>
        </w:numPr>
        <w:rPr>
          <w:sz w:val="22"/>
          <w:szCs w:val="22"/>
          <w:lang w:val="hu-HU"/>
        </w:rPr>
      </w:pPr>
      <w:r w:rsidRPr="002F40C8">
        <w:rPr>
          <w:sz w:val="22"/>
          <w:szCs w:val="22"/>
          <w:lang w:val="hu-HU"/>
        </w:rPr>
        <w:t>Állatkísérletek során reproduktív toxicitást igazoltak (lásd 5.3</w:t>
      </w:r>
      <w:r w:rsidR="000A2B88">
        <w:rPr>
          <w:sz w:val="22"/>
          <w:szCs w:val="22"/>
          <w:lang w:val="hu-HU"/>
        </w:rPr>
        <w:t> </w:t>
      </w:r>
      <w:r w:rsidRPr="002F40C8">
        <w:rPr>
          <w:sz w:val="22"/>
          <w:szCs w:val="22"/>
          <w:lang w:val="hu-HU"/>
        </w:rPr>
        <w:t>pont).</w:t>
      </w:r>
    </w:p>
    <w:p w14:paraId="4568ED0C" w14:textId="042A7E14" w:rsidR="00BC7C81" w:rsidRPr="002F40C8" w:rsidRDefault="00BC7C81" w:rsidP="00BC7C81">
      <w:pPr>
        <w:numPr>
          <w:ilvl w:val="12"/>
          <w:numId w:val="0"/>
        </w:numPr>
        <w:rPr>
          <w:b/>
          <w:sz w:val="22"/>
          <w:szCs w:val="22"/>
          <w:lang w:val="hu-HU"/>
        </w:rPr>
      </w:pPr>
      <w:r w:rsidRPr="002F40C8">
        <w:rPr>
          <w:sz w:val="22"/>
          <w:szCs w:val="22"/>
          <w:lang w:val="hu-HU"/>
        </w:rPr>
        <w:t>A Pheburane alkalmazása ellenjavallt terhesség alatt (lásd 4.3</w:t>
      </w:r>
      <w:r w:rsidR="000A2B88">
        <w:rPr>
          <w:sz w:val="22"/>
          <w:szCs w:val="22"/>
          <w:lang w:val="hu-HU"/>
        </w:rPr>
        <w:t> </w:t>
      </w:r>
      <w:r w:rsidRPr="002F40C8">
        <w:rPr>
          <w:sz w:val="22"/>
          <w:szCs w:val="22"/>
          <w:lang w:val="hu-HU"/>
        </w:rPr>
        <w:t>pont). Fogamzóképes korban lévő nőknek hatékony</w:t>
      </w:r>
      <w:r w:rsidRPr="002F40C8">
        <w:rPr>
          <w:b/>
          <w:sz w:val="22"/>
          <w:szCs w:val="22"/>
          <w:lang w:val="hu-HU"/>
        </w:rPr>
        <w:t xml:space="preserve"> </w:t>
      </w:r>
      <w:r w:rsidRPr="002F40C8">
        <w:rPr>
          <w:sz w:val="22"/>
          <w:szCs w:val="22"/>
          <w:lang w:val="hu-HU"/>
        </w:rPr>
        <w:t>fogamzásgátlási módszert kell alkalmazniuk a kezelés alatt.</w:t>
      </w:r>
    </w:p>
    <w:p w14:paraId="655AC0FF" w14:textId="77777777" w:rsidR="00BC7C81" w:rsidRPr="002F40C8" w:rsidRDefault="00BC7C81" w:rsidP="00BC7C81">
      <w:pPr>
        <w:numPr>
          <w:ilvl w:val="12"/>
          <w:numId w:val="0"/>
        </w:numPr>
        <w:rPr>
          <w:sz w:val="22"/>
          <w:szCs w:val="22"/>
          <w:lang w:val="hu-HU"/>
        </w:rPr>
      </w:pPr>
    </w:p>
    <w:p w14:paraId="65AAD618"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Szoptatás</w:t>
      </w:r>
    </w:p>
    <w:p w14:paraId="65E4404A" w14:textId="5E6D2F8A" w:rsidR="00BC7C81" w:rsidRPr="002F40C8" w:rsidRDefault="00BC7C81" w:rsidP="00BC7C81">
      <w:pPr>
        <w:numPr>
          <w:ilvl w:val="12"/>
          <w:numId w:val="0"/>
        </w:numPr>
        <w:rPr>
          <w:sz w:val="22"/>
          <w:szCs w:val="22"/>
          <w:lang w:val="hu-HU"/>
        </w:rPr>
      </w:pPr>
      <w:r w:rsidRPr="002F40C8">
        <w:rPr>
          <w:sz w:val="22"/>
          <w:szCs w:val="22"/>
          <w:lang w:val="hu-HU"/>
        </w:rPr>
        <w:t>A rendelkezésre álló, állatkísérletek során nyert farmakodinamiás/toxikológiai adatok a nátrium-fenil-butirát/a nátrium-fenil-butirát metabolitjainak kiválasztódásét igazolták az anyatejbe (részletesen lásd 5.3</w:t>
      </w:r>
      <w:r w:rsidR="000A2B88">
        <w:rPr>
          <w:sz w:val="22"/>
          <w:szCs w:val="22"/>
          <w:lang w:val="hu-HU"/>
        </w:rPr>
        <w:t> </w:t>
      </w:r>
      <w:r w:rsidRPr="002F40C8">
        <w:rPr>
          <w:sz w:val="22"/>
          <w:szCs w:val="22"/>
          <w:lang w:val="hu-HU"/>
        </w:rPr>
        <w:t>pont). Nem ismert, hogy a nátrium-fenil-butirát/a nátrium-fenil-butirát metabolitjai kiválasztódik/</w:t>
      </w:r>
      <w:r w:rsidR="000A2B88">
        <w:rPr>
          <w:sz w:val="22"/>
          <w:szCs w:val="22"/>
          <w:lang w:val="hu-HU"/>
        </w:rPr>
        <w:t xml:space="preserve"> </w:t>
      </w:r>
      <w:r w:rsidRPr="002F40C8">
        <w:rPr>
          <w:sz w:val="22"/>
          <w:szCs w:val="22"/>
          <w:lang w:val="hu-HU"/>
        </w:rPr>
        <w:t xml:space="preserve">kiválasztódnak-e humán anyatejbe. </w:t>
      </w:r>
      <w:r w:rsidRPr="002F40C8">
        <w:rPr>
          <w:rFonts w:eastAsia="SimSun"/>
          <w:color w:val="000000"/>
          <w:sz w:val="22"/>
          <w:szCs w:val="22"/>
          <w:lang w:val="fi-FI" w:eastAsia="zh-CN"/>
        </w:rPr>
        <w:t>Az anyatejjel táplált csecsemőre nézve a kockázatot nem lehet kizárni</w:t>
      </w:r>
      <w:r w:rsidRPr="002F40C8">
        <w:rPr>
          <w:sz w:val="22"/>
          <w:szCs w:val="22"/>
          <w:lang w:val="hu-HU"/>
        </w:rPr>
        <w:t>. A Pheburane alkalmazása ellenjavallt szoptatás alatt (lásd 4.3</w:t>
      </w:r>
      <w:r w:rsidR="000A2B88">
        <w:rPr>
          <w:sz w:val="22"/>
          <w:szCs w:val="22"/>
          <w:lang w:val="hu-HU"/>
        </w:rPr>
        <w:t> </w:t>
      </w:r>
      <w:r w:rsidRPr="002F40C8">
        <w:rPr>
          <w:sz w:val="22"/>
          <w:szCs w:val="22"/>
          <w:lang w:val="hu-HU"/>
        </w:rPr>
        <w:t>pont).</w:t>
      </w:r>
    </w:p>
    <w:p w14:paraId="00835478" w14:textId="77777777" w:rsidR="00BC7C81" w:rsidRPr="002F40C8" w:rsidRDefault="00BC7C81" w:rsidP="00BC7C81">
      <w:pPr>
        <w:rPr>
          <w:sz w:val="22"/>
          <w:szCs w:val="22"/>
          <w:lang w:val="hu-HU"/>
        </w:rPr>
      </w:pPr>
    </w:p>
    <w:p w14:paraId="494C1D31" w14:textId="77777777" w:rsidR="00BC7C81" w:rsidRPr="002F40C8" w:rsidRDefault="00BC7C81" w:rsidP="00BC7C81">
      <w:pPr>
        <w:rPr>
          <w:sz w:val="22"/>
          <w:szCs w:val="22"/>
          <w:u w:val="single"/>
          <w:lang w:val="hu-HU"/>
        </w:rPr>
      </w:pPr>
      <w:r w:rsidRPr="002F40C8">
        <w:rPr>
          <w:sz w:val="22"/>
          <w:szCs w:val="22"/>
          <w:u w:val="single"/>
          <w:lang w:val="hu-HU"/>
        </w:rPr>
        <w:t>Termékenység</w:t>
      </w:r>
    </w:p>
    <w:p w14:paraId="0808B0FB" w14:textId="77777777" w:rsidR="00BC7C81" w:rsidRPr="002F40C8" w:rsidRDefault="00BC7C81" w:rsidP="00BC7C81">
      <w:pPr>
        <w:rPr>
          <w:sz w:val="22"/>
          <w:szCs w:val="22"/>
          <w:lang w:val="hu-HU"/>
        </w:rPr>
      </w:pPr>
      <w:r w:rsidRPr="002F40C8">
        <w:rPr>
          <w:sz w:val="22"/>
          <w:szCs w:val="22"/>
          <w:lang w:val="hu-HU"/>
        </w:rPr>
        <w:t>Nem áll rendelkezésre adat a nátrium-fenil-butirát termékenységre kifejtett hatására vonatkozóan.</w:t>
      </w:r>
    </w:p>
    <w:p w14:paraId="507A3365" w14:textId="77777777" w:rsidR="00BC7C81" w:rsidRPr="002F40C8" w:rsidRDefault="00BC7C81" w:rsidP="00BC7C81">
      <w:pPr>
        <w:rPr>
          <w:sz w:val="22"/>
          <w:szCs w:val="22"/>
          <w:lang w:val="hu-HU"/>
        </w:rPr>
      </w:pPr>
    </w:p>
    <w:p w14:paraId="7B129BF4" w14:textId="77777777" w:rsidR="00BC7C81" w:rsidRPr="002F40C8" w:rsidRDefault="00BC7C81" w:rsidP="00BC7C81">
      <w:pPr>
        <w:suppressAutoHyphens/>
        <w:ind w:left="567" w:hanging="567"/>
        <w:rPr>
          <w:b/>
          <w:sz w:val="22"/>
          <w:szCs w:val="22"/>
          <w:lang w:val="hu-HU"/>
        </w:rPr>
      </w:pPr>
      <w:r w:rsidRPr="002F40C8">
        <w:rPr>
          <w:b/>
          <w:sz w:val="22"/>
          <w:szCs w:val="22"/>
          <w:lang w:val="hu-HU"/>
        </w:rPr>
        <w:t>4.7</w:t>
      </w:r>
      <w:r w:rsidRPr="002F40C8">
        <w:rPr>
          <w:b/>
          <w:sz w:val="22"/>
          <w:szCs w:val="22"/>
          <w:lang w:val="hu-HU"/>
        </w:rPr>
        <w:tab/>
        <w:t>A készítmény hatásai a gépjárművezetéshez és a gépek kezeléséhez szükséges képességekre</w:t>
      </w:r>
    </w:p>
    <w:p w14:paraId="13F5DFEC" w14:textId="77777777" w:rsidR="00BC7C81" w:rsidRPr="002F40C8" w:rsidRDefault="00BC7C81" w:rsidP="00BC7C81">
      <w:pPr>
        <w:suppressAutoHyphens/>
        <w:ind w:left="567" w:hanging="567"/>
        <w:rPr>
          <w:b/>
          <w:sz w:val="22"/>
          <w:szCs w:val="22"/>
          <w:lang w:val="hu-HU"/>
        </w:rPr>
      </w:pPr>
    </w:p>
    <w:p w14:paraId="5A9C1303" w14:textId="77777777" w:rsidR="00BC7C81" w:rsidRPr="002F40C8" w:rsidRDefault="00BC7C81" w:rsidP="00BC7C81">
      <w:pPr>
        <w:rPr>
          <w:sz w:val="22"/>
          <w:szCs w:val="22"/>
          <w:lang w:val="hu-HU"/>
        </w:rPr>
      </w:pPr>
      <w:r w:rsidRPr="002F40C8">
        <w:rPr>
          <w:sz w:val="22"/>
          <w:szCs w:val="22"/>
          <w:lang w:val="hu-HU"/>
        </w:rPr>
        <w:lastRenderedPageBreak/>
        <w:t xml:space="preserve">A PHEBURANE elhanyagolható mértékben befolyásolja a gépjárművezetéshez és gépek kezeléséhez szükséges képességeket. </w:t>
      </w:r>
    </w:p>
    <w:p w14:paraId="30922F5C" w14:textId="77777777" w:rsidR="00BC7C81" w:rsidRPr="002F40C8" w:rsidRDefault="00BC7C81" w:rsidP="00BC7C81">
      <w:pPr>
        <w:rPr>
          <w:sz w:val="22"/>
          <w:szCs w:val="22"/>
          <w:lang w:val="hu-HU"/>
        </w:rPr>
      </w:pPr>
    </w:p>
    <w:p w14:paraId="732FAB05" w14:textId="77777777" w:rsidR="00BC7C81" w:rsidRPr="002F40C8" w:rsidRDefault="00BC7C81" w:rsidP="00BC7C81">
      <w:pPr>
        <w:ind w:left="567" w:hanging="567"/>
        <w:rPr>
          <w:b/>
          <w:sz w:val="22"/>
          <w:szCs w:val="22"/>
          <w:lang w:val="hu-HU"/>
        </w:rPr>
      </w:pPr>
      <w:r w:rsidRPr="002F40C8">
        <w:rPr>
          <w:b/>
          <w:sz w:val="22"/>
          <w:szCs w:val="22"/>
          <w:lang w:val="hu-HU"/>
        </w:rPr>
        <w:t>4.8</w:t>
      </w:r>
      <w:r w:rsidRPr="002F40C8">
        <w:rPr>
          <w:b/>
          <w:sz w:val="22"/>
          <w:szCs w:val="22"/>
          <w:lang w:val="hu-HU"/>
        </w:rPr>
        <w:tab/>
        <w:t>Nemkívánatos hatások, mellékhatások</w:t>
      </w:r>
    </w:p>
    <w:p w14:paraId="06C0CD6A" w14:textId="77777777" w:rsidR="00BC7C81" w:rsidRPr="002F40C8" w:rsidRDefault="00BC7C81" w:rsidP="00BC7C81">
      <w:pPr>
        <w:rPr>
          <w:sz w:val="22"/>
          <w:szCs w:val="22"/>
          <w:lang w:val="hu-HU"/>
        </w:rPr>
      </w:pPr>
    </w:p>
    <w:p w14:paraId="2D9512E2" w14:textId="77777777" w:rsidR="00BC7C81" w:rsidRPr="002F40C8" w:rsidRDefault="00BC7C81" w:rsidP="00BC7C81">
      <w:pPr>
        <w:rPr>
          <w:sz w:val="22"/>
          <w:szCs w:val="22"/>
          <w:u w:val="single"/>
          <w:lang w:val="hu-HU"/>
        </w:rPr>
      </w:pPr>
      <w:r w:rsidRPr="002F40C8">
        <w:rPr>
          <w:sz w:val="22"/>
          <w:szCs w:val="22"/>
          <w:u w:val="single"/>
          <w:lang w:val="hu-HU"/>
        </w:rPr>
        <w:t>A biztonságossági profil összefoglalása</w:t>
      </w:r>
    </w:p>
    <w:p w14:paraId="4B02247E" w14:textId="77777777" w:rsidR="00BC7C81" w:rsidRPr="002F40C8" w:rsidRDefault="00BC7C81" w:rsidP="00BC7C81">
      <w:pPr>
        <w:rPr>
          <w:sz w:val="22"/>
          <w:szCs w:val="22"/>
          <w:lang w:val="hu-HU"/>
        </w:rPr>
      </w:pPr>
      <w:r w:rsidRPr="002F40C8">
        <w:rPr>
          <w:sz w:val="22"/>
          <w:szCs w:val="22"/>
          <w:lang w:val="hu-HU"/>
        </w:rPr>
        <w:t xml:space="preserve">A nátrium-fenil-butiráttal végzett klinikai vizsgálatok során a páciensek 56%-a legalább egyszer tapasztalt mellékhatást; a mellékhatások 78%-át nem tekintették a nátrium-fenil-butiráttal összefüggőnek. </w:t>
      </w:r>
    </w:p>
    <w:p w14:paraId="2C3EDF0D" w14:textId="77777777" w:rsidR="00BC7C81" w:rsidRPr="002F40C8" w:rsidRDefault="00BC7C81" w:rsidP="00BC7C81">
      <w:pPr>
        <w:rPr>
          <w:sz w:val="22"/>
          <w:szCs w:val="22"/>
          <w:lang w:val="hu-HU"/>
        </w:rPr>
      </w:pPr>
    </w:p>
    <w:p w14:paraId="02FFB112" w14:textId="1DC5A40A" w:rsidR="00BC7C81" w:rsidRPr="002F40C8" w:rsidRDefault="00BC7C81" w:rsidP="00BC7C81">
      <w:pPr>
        <w:rPr>
          <w:sz w:val="22"/>
          <w:szCs w:val="22"/>
          <w:lang w:val="hu-HU"/>
        </w:rPr>
      </w:pPr>
      <w:r w:rsidRPr="002F40C8">
        <w:rPr>
          <w:sz w:val="22"/>
          <w:szCs w:val="22"/>
          <w:lang w:val="hu-HU"/>
        </w:rPr>
        <w:t>A mellékhatások többnyire a reprodukciós rendszert, valamint a gasztrointesztinális rendszert érintették.</w:t>
      </w:r>
    </w:p>
    <w:p w14:paraId="2638AD9F" w14:textId="77777777" w:rsidR="00BC7C81" w:rsidRPr="002F40C8" w:rsidRDefault="00BC7C81" w:rsidP="00BC7C81">
      <w:pPr>
        <w:rPr>
          <w:sz w:val="22"/>
          <w:szCs w:val="22"/>
          <w:lang w:val="hu-HU"/>
        </w:rPr>
      </w:pPr>
    </w:p>
    <w:p w14:paraId="67697B70" w14:textId="77777777" w:rsidR="00BC7C81" w:rsidRPr="002F40C8" w:rsidRDefault="00BC7C81" w:rsidP="00BC7C81">
      <w:pPr>
        <w:rPr>
          <w:sz w:val="22"/>
          <w:szCs w:val="22"/>
          <w:u w:val="single"/>
          <w:lang w:val="hu-HU"/>
        </w:rPr>
      </w:pPr>
      <w:r w:rsidRPr="002F40C8">
        <w:rPr>
          <w:sz w:val="22"/>
          <w:szCs w:val="22"/>
          <w:u w:val="single"/>
          <w:lang w:val="hu-HU"/>
        </w:rPr>
        <w:t>A mellékhatások táblázatos felsorolása</w:t>
      </w:r>
    </w:p>
    <w:p w14:paraId="54B15DE4" w14:textId="77777777" w:rsidR="00BC7C81" w:rsidRPr="002F40C8" w:rsidRDefault="00BC7C81" w:rsidP="00BC7C81">
      <w:pPr>
        <w:rPr>
          <w:sz w:val="22"/>
          <w:szCs w:val="22"/>
          <w:lang w:val="hu-HU"/>
        </w:rPr>
      </w:pPr>
      <w:r w:rsidRPr="002F40C8">
        <w:rPr>
          <w:sz w:val="22"/>
          <w:szCs w:val="22"/>
          <w:lang w:val="hu-HU"/>
        </w:rPr>
        <w:t>Az alábbi táblázatban a mellékhatások szervrendszerek és az előfordulás gyakorisága szerint kerülnek felsorolásra. A gyakorisági kategóriák meghatározása: nagyon gyakori (≥1/10), gyakori (≥1/100 – &lt;1/10), nem gyakori (≥1/1000 – &lt;100), ritka (</w:t>
      </w:r>
      <w:r w:rsidRPr="002F40C8">
        <w:rPr>
          <w:bCs/>
          <w:sz w:val="22"/>
          <w:szCs w:val="22"/>
          <w:lang w:val="hu-HU"/>
        </w:rPr>
        <w:t>≥</w:t>
      </w:r>
      <w:r w:rsidRPr="002F40C8">
        <w:rPr>
          <w:sz w:val="22"/>
          <w:szCs w:val="22"/>
          <w:lang w:val="hu-HU"/>
        </w:rPr>
        <w:t xml:space="preserve">1/10 000 – 1/1000), nagyon ritka (&lt;1/10 000), nem ismert (a gyakoriság a rendelkezésre álló adatokból nem állapítható meg). </w:t>
      </w:r>
      <w:r w:rsidRPr="002F40C8">
        <w:rPr>
          <w:noProof/>
          <w:sz w:val="22"/>
          <w:szCs w:val="22"/>
          <w:lang w:val="hu-HU"/>
        </w:rPr>
        <w:t>Az egyes gyakorisági kategóriákon belül a mellékhatások csökkenő súlyosság szerint kerülnek megadásra.</w:t>
      </w:r>
    </w:p>
    <w:p w14:paraId="336BC461" w14:textId="77777777" w:rsidR="00BC7C81" w:rsidRPr="002F40C8" w:rsidRDefault="00BC7C81" w:rsidP="00BC7C81">
      <w:pPr>
        <w:rPr>
          <w:sz w:val="22"/>
          <w:szCs w:val="22"/>
          <w:lang w:val="hu-H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BC7C81" w:rsidRPr="002F40C8" w14:paraId="580EB28C" w14:textId="77777777" w:rsidTr="00053336">
        <w:trPr>
          <w:trHeight w:val="146"/>
          <w:tblHeader/>
        </w:trPr>
        <w:tc>
          <w:tcPr>
            <w:tcW w:w="1610" w:type="pct"/>
            <w:vAlign w:val="center"/>
          </w:tcPr>
          <w:p w14:paraId="48597AD4" w14:textId="77777777" w:rsidR="00BC7C81" w:rsidRPr="002F40C8" w:rsidRDefault="00BC7C81" w:rsidP="00BC7C81">
            <w:pPr>
              <w:autoSpaceDE w:val="0"/>
              <w:autoSpaceDN w:val="0"/>
              <w:adjustRightInd w:val="0"/>
              <w:jc w:val="center"/>
              <w:rPr>
                <w:sz w:val="22"/>
                <w:szCs w:val="22"/>
                <w:lang w:val="hu-HU" w:eastAsia="fr-FR"/>
              </w:rPr>
            </w:pPr>
            <w:r w:rsidRPr="002F40C8">
              <w:rPr>
                <w:b/>
                <w:bCs/>
                <w:sz w:val="22"/>
                <w:szCs w:val="22"/>
                <w:lang w:val="hu-HU" w:eastAsia="fr-FR"/>
              </w:rPr>
              <w:t>Szervrendszer</w:t>
            </w:r>
          </w:p>
        </w:tc>
        <w:tc>
          <w:tcPr>
            <w:tcW w:w="952" w:type="pct"/>
            <w:vAlign w:val="center"/>
          </w:tcPr>
          <w:p w14:paraId="2BC9FCB2" w14:textId="77777777" w:rsidR="00BC7C81" w:rsidRPr="002F40C8" w:rsidRDefault="00BC7C81" w:rsidP="00BC7C81">
            <w:pPr>
              <w:autoSpaceDE w:val="0"/>
              <w:autoSpaceDN w:val="0"/>
              <w:adjustRightInd w:val="0"/>
              <w:jc w:val="center"/>
              <w:rPr>
                <w:sz w:val="22"/>
                <w:szCs w:val="22"/>
                <w:lang w:val="hu-HU" w:eastAsia="fr-FR"/>
              </w:rPr>
            </w:pPr>
            <w:r w:rsidRPr="002F40C8">
              <w:rPr>
                <w:b/>
                <w:bCs/>
                <w:sz w:val="22"/>
                <w:szCs w:val="22"/>
                <w:lang w:val="hu-HU" w:eastAsia="fr-FR"/>
              </w:rPr>
              <w:t>Gyakoriság</w:t>
            </w:r>
          </w:p>
        </w:tc>
        <w:tc>
          <w:tcPr>
            <w:tcW w:w="2438" w:type="pct"/>
            <w:vAlign w:val="center"/>
          </w:tcPr>
          <w:p w14:paraId="7EEFFECB" w14:textId="77777777" w:rsidR="00BC7C81" w:rsidRPr="002F40C8" w:rsidRDefault="00BC7C81" w:rsidP="00BC7C81">
            <w:pPr>
              <w:autoSpaceDE w:val="0"/>
              <w:autoSpaceDN w:val="0"/>
              <w:adjustRightInd w:val="0"/>
              <w:jc w:val="center"/>
              <w:rPr>
                <w:sz w:val="22"/>
                <w:szCs w:val="22"/>
                <w:lang w:val="hu-HU" w:eastAsia="fr-FR"/>
              </w:rPr>
            </w:pPr>
            <w:r w:rsidRPr="002F40C8">
              <w:rPr>
                <w:b/>
                <w:bCs/>
                <w:sz w:val="22"/>
                <w:szCs w:val="22"/>
                <w:lang w:val="hu-HU" w:eastAsia="fr-FR"/>
              </w:rPr>
              <w:t>Mellékhatás</w:t>
            </w:r>
          </w:p>
        </w:tc>
      </w:tr>
      <w:tr w:rsidR="00BC7C81" w:rsidRPr="00330859" w14:paraId="261F663E" w14:textId="77777777" w:rsidTr="00053336">
        <w:trPr>
          <w:trHeight w:val="146"/>
          <w:tblHeader/>
        </w:trPr>
        <w:tc>
          <w:tcPr>
            <w:tcW w:w="1610" w:type="pct"/>
            <w:vMerge w:val="restart"/>
            <w:vAlign w:val="center"/>
          </w:tcPr>
          <w:p w14:paraId="46E487FD" w14:textId="77777777" w:rsidR="00BC7C81" w:rsidRPr="002F40C8" w:rsidRDefault="00BC7C81" w:rsidP="00BC7C81">
            <w:pPr>
              <w:autoSpaceDE w:val="0"/>
              <w:autoSpaceDN w:val="0"/>
              <w:adjustRightInd w:val="0"/>
              <w:jc w:val="center"/>
              <w:rPr>
                <w:bCs/>
                <w:sz w:val="22"/>
                <w:szCs w:val="22"/>
                <w:lang w:val="hu-HU" w:eastAsia="fr-FR"/>
              </w:rPr>
            </w:pPr>
            <w:r w:rsidRPr="002F40C8">
              <w:rPr>
                <w:i/>
                <w:iCs/>
                <w:color w:val="000000"/>
                <w:sz w:val="22"/>
                <w:szCs w:val="22"/>
                <w:lang w:val="hu-HU" w:eastAsia="fr-FR"/>
              </w:rPr>
              <w:t>Vérképzőszervi és nyirokrendszeri betegségek és tünetek</w:t>
            </w:r>
          </w:p>
        </w:tc>
        <w:tc>
          <w:tcPr>
            <w:tcW w:w="952" w:type="pct"/>
            <w:vAlign w:val="center"/>
          </w:tcPr>
          <w:p w14:paraId="4841DAAA"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216E78DC"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anaemia, thrombocytopenia, leukopenia, leukocytosis, thrombocytosis</w:t>
            </w:r>
          </w:p>
        </w:tc>
      </w:tr>
      <w:tr w:rsidR="00BC7C81" w:rsidRPr="002F40C8" w14:paraId="0DDF91A2" w14:textId="77777777" w:rsidTr="00053336">
        <w:trPr>
          <w:trHeight w:val="146"/>
          <w:tblHeader/>
        </w:trPr>
        <w:tc>
          <w:tcPr>
            <w:tcW w:w="1610" w:type="pct"/>
            <w:vMerge/>
            <w:vAlign w:val="center"/>
          </w:tcPr>
          <w:p w14:paraId="1DA21598" w14:textId="77777777" w:rsidR="00BC7C81" w:rsidRPr="002F40C8" w:rsidRDefault="00BC7C81" w:rsidP="00BC7C81">
            <w:pPr>
              <w:autoSpaceDE w:val="0"/>
              <w:autoSpaceDN w:val="0"/>
              <w:adjustRightInd w:val="0"/>
              <w:jc w:val="center"/>
              <w:rPr>
                <w:bCs/>
                <w:sz w:val="22"/>
                <w:szCs w:val="22"/>
                <w:lang w:val="hu-HU" w:eastAsia="fr-FR"/>
              </w:rPr>
            </w:pPr>
          </w:p>
        </w:tc>
        <w:tc>
          <w:tcPr>
            <w:tcW w:w="952" w:type="pct"/>
            <w:vAlign w:val="center"/>
          </w:tcPr>
          <w:p w14:paraId="6E231D1E"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Nem gyakori</w:t>
            </w:r>
          </w:p>
        </w:tc>
        <w:tc>
          <w:tcPr>
            <w:tcW w:w="2438" w:type="pct"/>
            <w:vAlign w:val="center"/>
          </w:tcPr>
          <w:p w14:paraId="5420EAE1"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aplastic anaemia, ecchymosis</w:t>
            </w:r>
          </w:p>
        </w:tc>
      </w:tr>
      <w:tr w:rsidR="00BC7C81" w:rsidRPr="002F40C8" w14:paraId="586676EE" w14:textId="77777777" w:rsidTr="00053336">
        <w:trPr>
          <w:trHeight w:val="146"/>
          <w:tblHeader/>
        </w:trPr>
        <w:tc>
          <w:tcPr>
            <w:tcW w:w="1610" w:type="pct"/>
            <w:vAlign w:val="center"/>
          </w:tcPr>
          <w:p w14:paraId="54E2A9CD" w14:textId="77777777" w:rsidR="00BC7C81" w:rsidRPr="002F40C8" w:rsidRDefault="00BC7C81" w:rsidP="00BC7C81">
            <w:pPr>
              <w:jc w:val="center"/>
              <w:rPr>
                <w:i/>
                <w:iCs/>
                <w:sz w:val="22"/>
                <w:szCs w:val="22"/>
                <w:lang w:val="hu-HU"/>
              </w:rPr>
            </w:pPr>
            <w:r w:rsidRPr="002F40C8">
              <w:rPr>
                <w:i/>
                <w:iCs/>
                <w:sz w:val="22"/>
                <w:szCs w:val="22"/>
                <w:lang w:val="hu-HU"/>
              </w:rPr>
              <w:t>Anyagcsere- és táplálkozási betegségek és tünetek</w:t>
            </w:r>
          </w:p>
        </w:tc>
        <w:tc>
          <w:tcPr>
            <w:tcW w:w="952" w:type="pct"/>
            <w:vAlign w:val="center"/>
          </w:tcPr>
          <w:p w14:paraId="1698EEEC"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04129839"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metabolikus acidosis, alkalosis, étvágycsökkenés</w:t>
            </w:r>
          </w:p>
        </w:tc>
      </w:tr>
      <w:tr w:rsidR="00BC7C81" w:rsidRPr="002F40C8" w14:paraId="0D32FDA2" w14:textId="77777777" w:rsidTr="00053336">
        <w:trPr>
          <w:trHeight w:val="146"/>
          <w:tblHeader/>
        </w:trPr>
        <w:tc>
          <w:tcPr>
            <w:tcW w:w="1610" w:type="pct"/>
            <w:vAlign w:val="center"/>
          </w:tcPr>
          <w:p w14:paraId="6DED7973" w14:textId="77777777" w:rsidR="00BC7C81" w:rsidRPr="002F40C8" w:rsidRDefault="00BC7C81" w:rsidP="00BC7C81">
            <w:pPr>
              <w:jc w:val="center"/>
              <w:rPr>
                <w:i/>
                <w:iCs/>
                <w:sz w:val="22"/>
                <w:szCs w:val="22"/>
                <w:lang w:val="hu-HU"/>
              </w:rPr>
            </w:pPr>
            <w:r w:rsidRPr="002F40C8">
              <w:rPr>
                <w:i/>
                <w:iCs/>
                <w:sz w:val="22"/>
                <w:szCs w:val="22"/>
                <w:lang w:val="hu-HU"/>
              </w:rPr>
              <w:t>Pszichiátriai kórképek</w:t>
            </w:r>
          </w:p>
        </w:tc>
        <w:tc>
          <w:tcPr>
            <w:tcW w:w="952" w:type="pct"/>
            <w:vAlign w:val="center"/>
          </w:tcPr>
          <w:p w14:paraId="4A592DAF"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5A3A649F"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depresszió, ingerlékenység</w:t>
            </w:r>
          </w:p>
        </w:tc>
      </w:tr>
      <w:tr w:rsidR="00BC7C81" w:rsidRPr="002F40C8" w14:paraId="7D90FCDD" w14:textId="77777777" w:rsidTr="00053336">
        <w:trPr>
          <w:trHeight w:val="146"/>
          <w:tblHeader/>
        </w:trPr>
        <w:tc>
          <w:tcPr>
            <w:tcW w:w="1610" w:type="pct"/>
            <w:vAlign w:val="center"/>
          </w:tcPr>
          <w:p w14:paraId="7838E978" w14:textId="77777777" w:rsidR="00BC7C81" w:rsidRPr="002F40C8" w:rsidRDefault="00BC7C81" w:rsidP="00BC7C81">
            <w:pPr>
              <w:autoSpaceDE w:val="0"/>
              <w:autoSpaceDN w:val="0"/>
              <w:adjustRightInd w:val="0"/>
              <w:jc w:val="center"/>
              <w:rPr>
                <w:bCs/>
                <w:sz w:val="22"/>
                <w:szCs w:val="22"/>
                <w:lang w:val="hu-HU" w:eastAsia="fr-FR"/>
              </w:rPr>
            </w:pPr>
            <w:r w:rsidRPr="002F40C8">
              <w:rPr>
                <w:i/>
                <w:iCs/>
                <w:color w:val="000000"/>
                <w:sz w:val="22"/>
                <w:szCs w:val="22"/>
                <w:lang w:val="hu-HU" w:eastAsia="fr-FR"/>
              </w:rPr>
              <w:t>Idegrendszeri betegségek és tünetek</w:t>
            </w:r>
          </w:p>
        </w:tc>
        <w:tc>
          <w:tcPr>
            <w:tcW w:w="952" w:type="pct"/>
            <w:vAlign w:val="center"/>
          </w:tcPr>
          <w:p w14:paraId="3A619495"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4C8DF8DC"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ájulás, fejfájás</w:t>
            </w:r>
          </w:p>
        </w:tc>
      </w:tr>
      <w:tr w:rsidR="00BC7C81" w:rsidRPr="002F40C8" w14:paraId="5C0D8CE1" w14:textId="77777777" w:rsidTr="00053336">
        <w:trPr>
          <w:trHeight w:val="146"/>
          <w:tblHeader/>
        </w:trPr>
        <w:tc>
          <w:tcPr>
            <w:tcW w:w="1610" w:type="pct"/>
            <w:vMerge w:val="restart"/>
            <w:vAlign w:val="center"/>
          </w:tcPr>
          <w:p w14:paraId="3E41AE89" w14:textId="77777777" w:rsidR="00BC7C81" w:rsidRPr="002F40C8" w:rsidRDefault="00BC7C81" w:rsidP="00BC7C81">
            <w:pPr>
              <w:jc w:val="center"/>
              <w:rPr>
                <w:i/>
                <w:iCs/>
                <w:sz w:val="22"/>
                <w:szCs w:val="22"/>
                <w:lang w:val="hu-HU"/>
              </w:rPr>
            </w:pPr>
            <w:r w:rsidRPr="002F40C8">
              <w:rPr>
                <w:i/>
                <w:iCs/>
                <w:sz w:val="22"/>
                <w:szCs w:val="22"/>
                <w:lang w:val="hu-HU"/>
              </w:rPr>
              <w:t>Szívbetegségek és a szívvel kapcsolatos tünetek</w:t>
            </w:r>
          </w:p>
        </w:tc>
        <w:tc>
          <w:tcPr>
            <w:tcW w:w="952" w:type="pct"/>
            <w:vAlign w:val="center"/>
          </w:tcPr>
          <w:p w14:paraId="78D1882C"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1961E7FD"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ödéma</w:t>
            </w:r>
          </w:p>
        </w:tc>
      </w:tr>
      <w:tr w:rsidR="00BC7C81" w:rsidRPr="002F40C8" w14:paraId="4CD2F6A9" w14:textId="77777777" w:rsidTr="00053336">
        <w:trPr>
          <w:trHeight w:val="146"/>
          <w:tblHeader/>
        </w:trPr>
        <w:tc>
          <w:tcPr>
            <w:tcW w:w="1610" w:type="pct"/>
            <w:vMerge/>
            <w:vAlign w:val="center"/>
          </w:tcPr>
          <w:p w14:paraId="0EE287E1" w14:textId="77777777" w:rsidR="00BC7C81" w:rsidRPr="002F40C8" w:rsidRDefault="00BC7C81" w:rsidP="00BC7C81">
            <w:pPr>
              <w:autoSpaceDE w:val="0"/>
              <w:autoSpaceDN w:val="0"/>
              <w:adjustRightInd w:val="0"/>
              <w:jc w:val="center"/>
              <w:rPr>
                <w:bCs/>
                <w:sz w:val="22"/>
                <w:szCs w:val="22"/>
                <w:lang w:val="hu-HU" w:eastAsia="fr-FR"/>
              </w:rPr>
            </w:pPr>
          </w:p>
        </w:tc>
        <w:tc>
          <w:tcPr>
            <w:tcW w:w="952" w:type="pct"/>
            <w:vAlign w:val="center"/>
          </w:tcPr>
          <w:p w14:paraId="23838B0C"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Nem gyakori</w:t>
            </w:r>
          </w:p>
        </w:tc>
        <w:tc>
          <w:tcPr>
            <w:tcW w:w="2438" w:type="pct"/>
            <w:vAlign w:val="center"/>
          </w:tcPr>
          <w:p w14:paraId="087A09B4"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ritmuszavar</w:t>
            </w:r>
          </w:p>
        </w:tc>
      </w:tr>
      <w:tr w:rsidR="00BC7C81" w:rsidRPr="00330859" w14:paraId="5AD1EE8E" w14:textId="77777777" w:rsidTr="00053336">
        <w:trPr>
          <w:trHeight w:val="146"/>
          <w:tblHeader/>
        </w:trPr>
        <w:tc>
          <w:tcPr>
            <w:tcW w:w="1610" w:type="pct"/>
            <w:vMerge w:val="restart"/>
            <w:vAlign w:val="center"/>
          </w:tcPr>
          <w:p w14:paraId="544D9B0B" w14:textId="77777777" w:rsidR="00BC7C81" w:rsidRPr="002F40C8" w:rsidRDefault="00BC7C81" w:rsidP="00BC7C81">
            <w:pPr>
              <w:jc w:val="center"/>
              <w:rPr>
                <w:i/>
                <w:iCs/>
                <w:sz w:val="22"/>
                <w:szCs w:val="22"/>
                <w:lang w:val="hu-HU"/>
              </w:rPr>
            </w:pPr>
            <w:r w:rsidRPr="002F40C8">
              <w:rPr>
                <w:i/>
                <w:iCs/>
                <w:sz w:val="22"/>
                <w:szCs w:val="22"/>
                <w:lang w:val="hu-HU"/>
              </w:rPr>
              <w:t>Emésztőrendszeri betegségek és tünetek</w:t>
            </w:r>
          </w:p>
        </w:tc>
        <w:tc>
          <w:tcPr>
            <w:tcW w:w="952" w:type="pct"/>
            <w:vAlign w:val="center"/>
          </w:tcPr>
          <w:p w14:paraId="4041D32E"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384F71EA"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hasi fájdalom, hányás, hányinger, székrekedés, ízérzékelési zavar</w:t>
            </w:r>
          </w:p>
        </w:tc>
      </w:tr>
      <w:tr w:rsidR="00BC7C81" w:rsidRPr="002F40C8" w14:paraId="4A2FA41A" w14:textId="77777777" w:rsidTr="00053336">
        <w:trPr>
          <w:trHeight w:val="146"/>
          <w:tblHeader/>
        </w:trPr>
        <w:tc>
          <w:tcPr>
            <w:tcW w:w="1610" w:type="pct"/>
            <w:vMerge/>
            <w:vAlign w:val="center"/>
          </w:tcPr>
          <w:p w14:paraId="42B9A18A" w14:textId="77777777" w:rsidR="00BC7C81" w:rsidRPr="002F40C8" w:rsidRDefault="00BC7C81" w:rsidP="00BC7C81">
            <w:pPr>
              <w:autoSpaceDE w:val="0"/>
              <w:autoSpaceDN w:val="0"/>
              <w:adjustRightInd w:val="0"/>
              <w:jc w:val="center"/>
              <w:rPr>
                <w:bCs/>
                <w:sz w:val="22"/>
                <w:szCs w:val="22"/>
                <w:lang w:val="hu-HU" w:eastAsia="fr-FR"/>
              </w:rPr>
            </w:pPr>
          </w:p>
        </w:tc>
        <w:tc>
          <w:tcPr>
            <w:tcW w:w="952" w:type="pct"/>
            <w:vAlign w:val="center"/>
          </w:tcPr>
          <w:p w14:paraId="667710CF"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Nem gyakori</w:t>
            </w:r>
          </w:p>
        </w:tc>
        <w:tc>
          <w:tcPr>
            <w:tcW w:w="2438" w:type="pct"/>
            <w:vAlign w:val="center"/>
          </w:tcPr>
          <w:p w14:paraId="00CCC1B3"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pancreatitis, ulcus pepticum, rectalis vérzés, gastritis</w:t>
            </w:r>
          </w:p>
        </w:tc>
      </w:tr>
      <w:tr w:rsidR="00BC7C81" w:rsidRPr="002F40C8" w14:paraId="41BDB63D" w14:textId="77777777" w:rsidTr="00053336">
        <w:trPr>
          <w:trHeight w:val="146"/>
          <w:tblHeader/>
        </w:trPr>
        <w:tc>
          <w:tcPr>
            <w:tcW w:w="1610" w:type="pct"/>
            <w:vAlign w:val="center"/>
          </w:tcPr>
          <w:p w14:paraId="20B75C81" w14:textId="77777777" w:rsidR="00BC7C81" w:rsidRPr="002F40C8" w:rsidRDefault="00BC7C81" w:rsidP="00BC7C81">
            <w:pPr>
              <w:jc w:val="center"/>
              <w:rPr>
                <w:i/>
                <w:iCs/>
                <w:sz w:val="22"/>
                <w:szCs w:val="22"/>
                <w:lang w:val="hu-HU"/>
              </w:rPr>
            </w:pPr>
            <w:r w:rsidRPr="002F40C8">
              <w:rPr>
                <w:i/>
                <w:iCs/>
                <w:sz w:val="22"/>
                <w:szCs w:val="22"/>
                <w:lang w:val="hu-HU"/>
              </w:rPr>
              <w:t>A bőr és a bőr alatti szövet betegségei és tünetei</w:t>
            </w:r>
          </w:p>
        </w:tc>
        <w:tc>
          <w:tcPr>
            <w:tcW w:w="952" w:type="pct"/>
            <w:vAlign w:val="center"/>
          </w:tcPr>
          <w:p w14:paraId="356484C0"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6C4582F4"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kiütés, kellemetlen bőrszag</w:t>
            </w:r>
          </w:p>
        </w:tc>
      </w:tr>
      <w:tr w:rsidR="00BC7C81" w:rsidRPr="002F40C8" w14:paraId="111C7692" w14:textId="77777777" w:rsidTr="00053336">
        <w:trPr>
          <w:trHeight w:val="146"/>
          <w:tblHeader/>
        </w:trPr>
        <w:tc>
          <w:tcPr>
            <w:tcW w:w="1610" w:type="pct"/>
            <w:vAlign w:val="center"/>
          </w:tcPr>
          <w:p w14:paraId="260515B5" w14:textId="77777777" w:rsidR="00BC7C81" w:rsidRPr="002F40C8" w:rsidRDefault="00BC7C81" w:rsidP="00BC7C81">
            <w:pPr>
              <w:jc w:val="center"/>
              <w:rPr>
                <w:i/>
                <w:iCs/>
                <w:sz w:val="22"/>
                <w:szCs w:val="22"/>
                <w:lang w:val="hu-HU"/>
              </w:rPr>
            </w:pPr>
            <w:r w:rsidRPr="002F40C8">
              <w:rPr>
                <w:i/>
                <w:iCs/>
                <w:sz w:val="22"/>
                <w:szCs w:val="22"/>
                <w:lang w:val="hu-HU"/>
              </w:rPr>
              <w:t>Vese- és húgyúti betegségek és tünetek</w:t>
            </w:r>
          </w:p>
        </w:tc>
        <w:tc>
          <w:tcPr>
            <w:tcW w:w="952" w:type="pct"/>
            <w:vAlign w:val="center"/>
          </w:tcPr>
          <w:p w14:paraId="2C1E8889"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2A68CA0F"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renalis tubularis acidosis</w:t>
            </w:r>
          </w:p>
        </w:tc>
      </w:tr>
      <w:tr w:rsidR="00BC7C81" w:rsidRPr="002F40C8" w14:paraId="6ADABBDD" w14:textId="77777777" w:rsidTr="00053336">
        <w:trPr>
          <w:trHeight w:val="146"/>
          <w:tblHeader/>
        </w:trPr>
        <w:tc>
          <w:tcPr>
            <w:tcW w:w="1610" w:type="pct"/>
            <w:vAlign w:val="center"/>
          </w:tcPr>
          <w:p w14:paraId="0BFD7FB5" w14:textId="77777777" w:rsidR="00BC7C81" w:rsidRPr="002F40C8" w:rsidRDefault="00BC7C81" w:rsidP="00BC7C81">
            <w:pPr>
              <w:jc w:val="center"/>
              <w:rPr>
                <w:i/>
                <w:iCs/>
                <w:sz w:val="22"/>
                <w:szCs w:val="22"/>
                <w:lang w:val="hu-HU"/>
              </w:rPr>
            </w:pPr>
            <w:r w:rsidRPr="002F40C8">
              <w:rPr>
                <w:i/>
                <w:iCs/>
                <w:sz w:val="22"/>
                <w:szCs w:val="22"/>
                <w:lang w:val="hu-HU"/>
              </w:rPr>
              <w:t>A nemi szervekkel és az emlőkkel kapcsolatos betegségek és tünetek</w:t>
            </w:r>
          </w:p>
        </w:tc>
        <w:tc>
          <w:tcPr>
            <w:tcW w:w="952" w:type="pct"/>
            <w:vAlign w:val="center"/>
          </w:tcPr>
          <w:p w14:paraId="1718ECDE"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Nagyon gyakori</w:t>
            </w:r>
          </w:p>
        </w:tc>
        <w:tc>
          <w:tcPr>
            <w:tcW w:w="2438" w:type="pct"/>
            <w:vAlign w:val="center"/>
          </w:tcPr>
          <w:p w14:paraId="3243B746"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amenorrhoea, szabálytalan menstruáció</w:t>
            </w:r>
          </w:p>
        </w:tc>
      </w:tr>
      <w:tr w:rsidR="00BC7C81" w:rsidRPr="002F40C8" w14:paraId="601D760F" w14:textId="77777777" w:rsidTr="00053336">
        <w:trPr>
          <w:trHeight w:val="146"/>
          <w:tblHeader/>
        </w:trPr>
        <w:tc>
          <w:tcPr>
            <w:tcW w:w="1610" w:type="pct"/>
            <w:vAlign w:val="center"/>
          </w:tcPr>
          <w:p w14:paraId="6465F968" w14:textId="77777777" w:rsidR="00BC7C81" w:rsidRPr="002F40C8" w:rsidRDefault="00BC7C81" w:rsidP="00BC7C81">
            <w:pPr>
              <w:jc w:val="center"/>
              <w:rPr>
                <w:i/>
                <w:iCs/>
                <w:sz w:val="22"/>
                <w:szCs w:val="22"/>
                <w:lang w:val="hu-HU"/>
              </w:rPr>
            </w:pPr>
            <w:r w:rsidRPr="002F40C8">
              <w:rPr>
                <w:i/>
                <w:iCs/>
                <w:sz w:val="22"/>
                <w:szCs w:val="22"/>
                <w:lang w:val="hu-HU"/>
              </w:rPr>
              <w:t>Laboratóriumi és egyéb vizsgálatok eredményei</w:t>
            </w:r>
          </w:p>
        </w:tc>
        <w:tc>
          <w:tcPr>
            <w:tcW w:w="952" w:type="pct"/>
            <w:vAlign w:val="center"/>
          </w:tcPr>
          <w:p w14:paraId="371DE8D1" w14:textId="77777777" w:rsidR="00BC7C81" w:rsidRPr="002F40C8" w:rsidRDefault="00BC7C81" w:rsidP="00BC7C81">
            <w:pPr>
              <w:autoSpaceDE w:val="0"/>
              <w:autoSpaceDN w:val="0"/>
              <w:adjustRightInd w:val="0"/>
              <w:jc w:val="center"/>
              <w:rPr>
                <w:bCs/>
                <w:sz w:val="22"/>
                <w:szCs w:val="22"/>
                <w:lang w:val="hu-HU" w:eastAsia="fr-FR"/>
              </w:rPr>
            </w:pPr>
            <w:r w:rsidRPr="002F40C8">
              <w:rPr>
                <w:color w:val="000000"/>
                <w:sz w:val="22"/>
                <w:szCs w:val="22"/>
                <w:lang w:val="hu-HU" w:eastAsia="fr-FR"/>
              </w:rPr>
              <w:t>Gyakori</w:t>
            </w:r>
          </w:p>
        </w:tc>
        <w:tc>
          <w:tcPr>
            <w:tcW w:w="2438" w:type="pct"/>
            <w:vAlign w:val="center"/>
          </w:tcPr>
          <w:p w14:paraId="11797232" w14:textId="77777777" w:rsidR="00BC7C81" w:rsidRPr="002F40C8" w:rsidRDefault="00BC7C81" w:rsidP="00BC7C81">
            <w:pPr>
              <w:rPr>
                <w:sz w:val="22"/>
                <w:szCs w:val="22"/>
                <w:lang w:val="hu-HU"/>
              </w:rPr>
            </w:pPr>
            <w:r w:rsidRPr="002F40C8">
              <w:rPr>
                <w:sz w:val="22"/>
                <w:szCs w:val="22"/>
                <w:lang w:val="hu-HU"/>
              </w:rPr>
              <w:t>Csökkent kálium-, albumin-, összfehérje- és foszfátszint. A vér emelkedett alkalikusfoszfatáz-, transzamináz-, bilirubin-, húgysav-, klorid-, foszfát- és nátriumszintje. Súlynövekedés.</w:t>
            </w:r>
          </w:p>
          <w:p w14:paraId="7B1E9A96" w14:textId="77777777" w:rsidR="00BC7C81" w:rsidRPr="002F40C8" w:rsidRDefault="00BC7C81" w:rsidP="00BC7C81">
            <w:pPr>
              <w:autoSpaceDE w:val="0"/>
              <w:autoSpaceDN w:val="0"/>
              <w:adjustRightInd w:val="0"/>
              <w:jc w:val="center"/>
              <w:rPr>
                <w:bCs/>
                <w:sz w:val="22"/>
                <w:szCs w:val="22"/>
                <w:lang w:val="hu-HU" w:eastAsia="fr-FR"/>
              </w:rPr>
            </w:pPr>
          </w:p>
        </w:tc>
      </w:tr>
    </w:tbl>
    <w:p w14:paraId="65470A2B" w14:textId="77777777" w:rsidR="00BC7C81" w:rsidRPr="002F40C8" w:rsidRDefault="00BC7C81" w:rsidP="00BC7C81">
      <w:pPr>
        <w:rPr>
          <w:sz w:val="22"/>
          <w:szCs w:val="22"/>
          <w:lang w:val="hu-HU"/>
        </w:rPr>
      </w:pPr>
    </w:p>
    <w:p w14:paraId="715E02F6" w14:textId="77777777" w:rsidR="00BC7C81" w:rsidRPr="002F40C8" w:rsidRDefault="00BC7C81" w:rsidP="00BC7C81">
      <w:pPr>
        <w:rPr>
          <w:sz w:val="22"/>
          <w:szCs w:val="22"/>
          <w:lang w:val="hu-HU"/>
        </w:rPr>
      </w:pPr>
      <w:r w:rsidRPr="002F40C8">
        <w:rPr>
          <w:sz w:val="22"/>
          <w:szCs w:val="22"/>
          <w:lang w:val="hu-HU"/>
        </w:rPr>
        <w:t>Egyes kiválasztott mellékhatások leírása</w:t>
      </w:r>
    </w:p>
    <w:p w14:paraId="3EA4946C" w14:textId="4232E47B" w:rsidR="00BC7C81" w:rsidRPr="002F40C8" w:rsidRDefault="00BC7C81" w:rsidP="00BC7C81">
      <w:pPr>
        <w:rPr>
          <w:sz w:val="22"/>
          <w:szCs w:val="22"/>
          <w:lang w:val="hu-HU"/>
        </w:rPr>
      </w:pPr>
      <w:r w:rsidRPr="002F40C8">
        <w:rPr>
          <w:sz w:val="22"/>
          <w:szCs w:val="22"/>
          <w:lang w:val="hu-HU"/>
        </w:rPr>
        <w:t>Egy 18</w:t>
      </w:r>
      <w:r w:rsidR="000A2B88" w:rsidRPr="00457FC5">
        <w:rPr>
          <w:lang w:val="hu-HU"/>
        </w:rPr>
        <w:t> </w:t>
      </w:r>
      <w:r w:rsidRPr="002F40C8">
        <w:rPr>
          <w:sz w:val="22"/>
          <w:szCs w:val="22"/>
          <w:lang w:val="hu-HU"/>
        </w:rPr>
        <w:t xml:space="preserve">éves anorexiás nőbeteg esetében valószínűleg a nátrium-fenil-butirátra (450 mg/ttkg/nap) adott toxikus reakció következtében kialakult, laktát acidosishoz társuló metabolikus encephalopathiáról, súlyos hypokalaemiáról, pancytopeniáról, perifériás neuropathiáról és </w:t>
      </w:r>
      <w:r w:rsidRPr="002F40C8">
        <w:rPr>
          <w:sz w:val="22"/>
          <w:szCs w:val="22"/>
          <w:lang w:val="hu-HU"/>
        </w:rPr>
        <w:lastRenderedPageBreak/>
        <w:t>pancreatitisről számoltak be. A dózis csökkentését követően a beteg felépült, azonban a pancreatitis ismétlődő exacerbatiói miatt a kezelést végül abba kellett hagyni.</w:t>
      </w:r>
    </w:p>
    <w:p w14:paraId="4ADED338" w14:textId="77777777" w:rsidR="00BC7C81" w:rsidRPr="002F40C8" w:rsidRDefault="00BC7C81" w:rsidP="00BC7C81">
      <w:pPr>
        <w:rPr>
          <w:sz w:val="22"/>
          <w:szCs w:val="22"/>
          <w:lang w:val="hu-HU"/>
        </w:rPr>
      </w:pPr>
    </w:p>
    <w:p w14:paraId="6159D8F8" w14:textId="77777777" w:rsidR="00BC7C81" w:rsidRPr="002F40C8" w:rsidRDefault="00BC7C81" w:rsidP="00BC7C81">
      <w:pPr>
        <w:keepNext/>
        <w:keepLines/>
        <w:rPr>
          <w:sz w:val="22"/>
          <w:szCs w:val="22"/>
          <w:u w:val="single"/>
          <w:lang w:val="hu-HU"/>
        </w:rPr>
      </w:pPr>
      <w:r w:rsidRPr="002F40C8">
        <w:rPr>
          <w:sz w:val="22"/>
          <w:szCs w:val="22"/>
          <w:u w:val="single"/>
          <w:lang w:val="hu-HU"/>
        </w:rPr>
        <w:t>Feltételezett mellékhatások bejelentése</w:t>
      </w:r>
    </w:p>
    <w:p w14:paraId="4EE582D3" w14:textId="77777777" w:rsidR="00BC7C81" w:rsidRPr="002F40C8" w:rsidRDefault="00BC7C81" w:rsidP="00BC7C81">
      <w:pPr>
        <w:keepNext/>
        <w:keepLines/>
        <w:rPr>
          <w:sz w:val="22"/>
          <w:szCs w:val="22"/>
          <w:lang w:val="hu-HU"/>
        </w:rPr>
      </w:pPr>
      <w:r w:rsidRPr="002F40C8">
        <w:rPr>
          <w:sz w:val="22"/>
          <w:szCs w:val="22"/>
          <w:lang w:val="hu-HU"/>
        </w:rPr>
        <w:t xml:space="preserve">A gyógyszer engedélyezését követően lényeges a feltételezett mellékhatások bejelentése, mert ez fontos eszköze annak, hogy a gyógyszer előny/kockázat profilját folyamatosan figyelemmel lehessen kísérni. </w:t>
      </w:r>
    </w:p>
    <w:p w14:paraId="55D8C599" w14:textId="4268B300" w:rsidR="00BC7C81" w:rsidRPr="002F40C8" w:rsidRDefault="00BC7C81" w:rsidP="00BC7C81">
      <w:pPr>
        <w:rPr>
          <w:sz w:val="22"/>
          <w:szCs w:val="22"/>
          <w:lang w:val="hu-HU"/>
        </w:rPr>
      </w:pPr>
      <w:r w:rsidRPr="002F40C8">
        <w:rPr>
          <w:sz w:val="22"/>
          <w:szCs w:val="22"/>
          <w:lang w:val="hu-HU"/>
        </w:rPr>
        <w:t xml:space="preserve">Az egészségügyi szakembereket kérjük, hogy jelentsék be a feltételezett mellékhatásokat a hatóság részére az </w:t>
      </w:r>
      <w:r w:rsidR="000A2B88">
        <w:fldChar w:fldCharType="begin"/>
      </w:r>
      <w:r w:rsidR="000A2B88" w:rsidRPr="00330859">
        <w:rPr>
          <w:lang w:val="hu-HU"/>
        </w:rPr>
        <w:instrText>HYPERLINK "https://www.ema.europa.eu/en/documents/template-form/qrd-appendix-v-adverse-drug-reaction-reporting-details_en.docx"</w:instrText>
      </w:r>
      <w:r w:rsidR="000A2B88">
        <w:fldChar w:fldCharType="separate"/>
      </w:r>
      <w:r w:rsidR="000A2B88" w:rsidRPr="00330859">
        <w:rPr>
          <w:sz w:val="22"/>
          <w:szCs w:val="22"/>
          <w:highlight w:val="lightGray"/>
          <w:lang w:val="hu-HU"/>
        </w:rPr>
        <w:t>V. függelékben</w:t>
      </w:r>
      <w:r w:rsidR="000A2B88">
        <w:fldChar w:fldCharType="end"/>
      </w:r>
      <w:r w:rsidR="000A2B88" w:rsidRPr="00330859">
        <w:rPr>
          <w:sz w:val="22"/>
          <w:szCs w:val="22"/>
          <w:lang w:val="hu-HU"/>
        </w:rPr>
        <w:t xml:space="preserve"> </w:t>
      </w:r>
      <w:r w:rsidRPr="002F40C8">
        <w:rPr>
          <w:sz w:val="22"/>
          <w:szCs w:val="22"/>
          <w:lang w:val="hu-HU"/>
        </w:rPr>
        <w:t>található elérhetőségek valamelyikén keresztül</w:t>
      </w:r>
      <w:r w:rsidRPr="002F40C8">
        <w:rPr>
          <w:color w:val="008000"/>
          <w:sz w:val="22"/>
          <w:szCs w:val="22"/>
          <w:lang w:val="hu-HU"/>
        </w:rPr>
        <w:t>.</w:t>
      </w:r>
    </w:p>
    <w:p w14:paraId="78215C77" w14:textId="77777777" w:rsidR="00BC7C81" w:rsidRPr="002F40C8" w:rsidRDefault="00BC7C81" w:rsidP="00BC7C81">
      <w:pPr>
        <w:ind w:left="567" w:hanging="567"/>
        <w:rPr>
          <w:b/>
          <w:sz w:val="22"/>
          <w:szCs w:val="22"/>
          <w:lang w:val="hu-HU"/>
        </w:rPr>
      </w:pPr>
    </w:p>
    <w:p w14:paraId="32E531EC" w14:textId="77777777" w:rsidR="00BC7C81" w:rsidRPr="002F40C8" w:rsidRDefault="00BC7C81" w:rsidP="00BC7C81">
      <w:pPr>
        <w:ind w:left="567" w:hanging="567"/>
        <w:rPr>
          <w:b/>
          <w:sz w:val="22"/>
          <w:szCs w:val="22"/>
          <w:lang w:val="hu-HU"/>
        </w:rPr>
      </w:pPr>
      <w:r w:rsidRPr="002F40C8">
        <w:rPr>
          <w:b/>
          <w:sz w:val="22"/>
          <w:szCs w:val="22"/>
          <w:lang w:val="hu-HU"/>
        </w:rPr>
        <w:t>4.9</w:t>
      </w:r>
      <w:r w:rsidRPr="002F40C8">
        <w:rPr>
          <w:b/>
          <w:sz w:val="22"/>
          <w:szCs w:val="22"/>
          <w:lang w:val="hu-HU"/>
        </w:rPr>
        <w:tab/>
        <w:t>Túladagolás</w:t>
      </w:r>
    </w:p>
    <w:p w14:paraId="1DB90BC5" w14:textId="77777777" w:rsidR="00BC7C81" w:rsidRPr="002F40C8" w:rsidRDefault="00BC7C81" w:rsidP="00BC7C81">
      <w:pPr>
        <w:rPr>
          <w:sz w:val="22"/>
          <w:szCs w:val="22"/>
          <w:lang w:val="hu-HU"/>
        </w:rPr>
      </w:pPr>
    </w:p>
    <w:p w14:paraId="5F0540A8" w14:textId="45A7CEA2" w:rsidR="00BC7C81" w:rsidRPr="002F40C8" w:rsidRDefault="00BC7C81" w:rsidP="00BC7C81">
      <w:pPr>
        <w:rPr>
          <w:sz w:val="22"/>
          <w:szCs w:val="22"/>
          <w:lang w:val="hu-HU"/>
        </w:rPr>
      </w:pPr>
      <w:r w:rsidRPr="002F40C8">
        <w:rPr>
          <w:sz w:val="22"/>
          <w:szCs w:val="22"/>
          <w:lang w:val="hu-HU"/>
        </w:rPr>
        <w:t>Egyszer fordult elő túladagolás egy 5</w:t>
      </w:r>
      <w:r w:rsidR="000A2B88">
        <w:rPr>
          <w:sz w:val="22"/>
          <w:szCs w:val="22"/>
          <w:lang w:val="hu-HU"/>
        </w:rPr>
        <w:t> </w:t>
      </w:r>
      <w:r w:rsidRPr="002F40C8">
        <w:rPr>
          <w:sz w:val="22"/>
          <w:szCs w:val="22"/>
          <w:lang w:val="hu-HU"/>
        </w:rPr>
        <w:t xml:space="preserve">hónapos csecsemőnél egy véletlenül egyszer beadott 10 g-os dózis (1370 mg/ttkg) következtében. Hasmenés, ingerlékenység és </w:t>
      </w:r>
      <w:bookmarkStart w:id="0" w:name="OLE_LINK1"/>
      <w:bookmarkStart w:id="1" w:name="OLE_LINK2"/>
      <w:r w:rsidRPr="002F40C8">
        <w:rPr>
          <w:sz w:val="22"/>
          <w:szCs w:val="22"/>
          <w:lang w:val="hu-HU"/>
        </w:rPr>
        <w:t>hypokalaemiával</w:t>
      </w:r>
      <w:bookmarkEnd w:id="0"/>
      <w:bookmarkEnd w:id="1"/>
      <w:r w:rsidRPr="002F40C8">
        <w:rPr>
          <w:sz w:val="22"/>
          <w:szCs w:val="22"/>
          <w:lang w:val="hu-HU"/>
        </w:rPr>
        <w:t xml:space="preserve"> járó metabolikus acidosis jelentkezett. Tüneti kezelést követően a csecsemő állapota 48 órán belül rendeződött.</w:t>
      </w:r>
    </w:p>
    <w:p w14:paraId="678E60CB" w14:textId="77777777" w:rsidR="00BC7C81" w:rsidRPr="002F40C8" w:rsidRDefault="00BC7C81" w:rsidP="00BC7C81">
      <w:pPr>
        <w:rPr>
          <w:sz w:val="22"/>
          <w:szCs w:val="22"/>
          <w:lang w:val="hu-HU"/>
        </w:rPr>
      </w:pPr>
    </w:p>
    <w:p w14:paraId="5C243DEF" w14:textId="51AEE934" w:rsidR="00BC7C81" w:rsidRPr="002F40C8" w:rsidRDefault="00BC7C81" w:rsidP="00BC7C81">
      <w:pPr>
        <w:rPr>
          <w:sz w:val="22"/>
          <w:szCs w:val="22"/>
          <w:lang w:val="hu-HU"/>
        </w:rPr>
      </w:pPr>
      <w:r w:rsidRPr="002F40C8">
        <w:rPr>
          <w:sz w:val="22"/>
          <w:szCs w:val="22"/>
          <w:lang w:val="hu-HU"/>
        </w:rPr>
        <w:t>Ezek a tünetek a fenil-acetát akkumulációjának következményei, ami 400 mg/ttkg/nap dózisú intravénás beadás esetén dózislimitáló neurotoxicitásban nyilvánult meg. A neurotoxicitás tünetei elsősorban álmosság, fáradtság, feledékenység voltak. Ritkább tünetek a zavartság, fejfájás, ízérzési zavar, halláscsökkenés, dezorientáció, memóriazavar és a már meglévő neuropathia súlyosbodása voltak.</w:t>
      </w:r>
    </w:p>
    <w:p w14:paraId="7568F321" w14:textId="77777777" w:rsidR="00BC7C81" w:rsidRPr="002F40C8" w:rsidRDefault="00BC7C81" w:rsidP="00BC7C81">
      <w:pPr>
        <w:rPr>
          <w:sz w:val="22"/>
          <w:szCs w:val="22"/>
          <w:lang w:val="hu-HU"/>
        </w:rPr>
      </w:pPr>
    </w:p>
    <w:p w14:paraId="56443C1D" w14:textId="3E354D40" w:rsidR="00BC7C81" w:rsidRPr="002F40C8" w:rsidRDefault="00BC7C81" w:rsidP="00BC7C81">
      <w:pPr>
        <w:numPr>
          <w:ilvl w:val="12"/>
          <w:numId w:val="0"/>
        </w:numPr>
        <w:rPr>
          <w:sz w:val="22"/>
          <w:szCs w:val="22"/>
          <w:lang w:val="hu-HU"/>
        </w:rPr>
      </w:pPr>
      <w:r w:rsidRPr="002F40C8">
        <w:rPr>
          <w:sz w:val="22"/>
          <w:szCs w:val="22"/>
          <w:lang w:val="hu-HU"/>
        </w:rPr>
        <w:t>Túladagolás esetén meg kell szakítani a kezelést és szupportív kezelést kell kezdeni. Hemodialízis vagy peritoneális dialízis előnyös lehet.</w:t>
      </w:r>
    </w:p>
    <w:p w14:paraId="12C2F995" w14:textId="77777777" w:rsidR="00BC7C81" w:rsidRPr="002F40C8" w:rsidRDefault="00BC7C81" w:rsidP="00BC7C81">
      <w:pPr>
        <w:rPr>
          <w:sz w:val="22"/>
          <w:szCs w:val="22"/>
          <w:lang w:val="hu-HU"/>
        </w:rPr>
      </w:pPr>
    </w:p>
    <w:p w14:paraId="5CED82D2" w14:textId="77777777" w:rsidR="00BC7C81" w:rsidRPr="002F40C8" w:rsidRDefault="00BC7C81" w:rsidP="00BC7C81">
      <w:pPr>
        <w:rPr>
          <w:sz w:val="22"/>
          <w:szCs w:val="22"/>
          <w:lang w:val="hu-HU"/>
        </w:rPr>
      </w:pPr>
    </w:p>
    <w:p w14:paraId="1EC0AD40" w14:textId="77777777" w:rsidR="00BC7C81" w:rsidRPr="002F40C8" w:rsidRDefault="00BC7C81" w:rsidP="00BC7C81">
      <w:pPr>
        <w:ind w:left="567" w:hanging="567"/>
        <w:rPr>
          <w:b/>
          <w:sz w:val="22"/>
          <w:szCs w:val="22"/>
          <w:lang w:val="hu-HU"/>
        </w:rPr>
      </w:pPr>
      <w:r w:rsidRPr="002F40C8">
        <w:rPr>
          <w:b/>
          <w:sz w:val="22"/>
          <w:szCs w:val="22"/>
          <w:lang w:val="hu-HU"/>
        </w:rPr>
        <w:t>5.</w:t>
      </w:r>
      <w:r w:rsidRPr="002F40C8">
        <w:rPr>
          <w:b/>
          <w:sz w:val="22"/>
          <w:szCs w:val="22"/>
          <w:lang w:val="hu-HU"/>
        </w:rPr>
        <w:tab/>
        <w:t>FARMAKOLÓGIAI TULAJDONSÁGOK</w:t>
      </w:r>
    </w:p>
    <w:p w14:paraId="60C3267F" w14:textId="77777777" w:rsidR="00BC7C81" w:rsidRPr="002F40C8" w:rsidRDefault="00BC7C81" w:rsidP="00BC7C81">
      <w:pPr>
        <w:rPr>
          <w:b/>
          <w:sz w:val="22"/>
          <w:szCs w:val="22"/>
          <w:lang w:val="hu-HU"/>
        </w:rPr>
      </w:pPr>
    </w:p>
    <w:p w14:paraId="39A8C375" w14:textId="77777777" w:rsidR="00BC7C81" w:rsidRPr="002F40C8" w:rsidRDefault="00BC7C81" w:rsidP="00BC7C81">
      <w:pPr>
        <w:ind w:left="567" w:hanging="567"/>
        <w:rPr>
          <w:b/>
          <w:sz w:val="22"/>
          <w:szCs w:val="22"/>
          <w:lang w:val="hu-HU"/>
        </w:rPr>
      </w:pPr>
      <w:r w:rsidRPr="002F40C8">
        <w:rPr>
          <w:b/>
          <w:sz w:val="22"/>
          <w:szCs w:val="22"/>
          <w:lang w:val="hu-HU"/>
        </w:rPr>
        <w:t>5.1</w:t>
      </w:r>
      <w:r w:rsidRPr="002F40C8">
        <w:rPr>
          <w:b/>
          <w:sz w:val="22"/>
          <w:szCs w:val="22"/>
          <w:lang w:val="hu-HU"/>
        </w:rPr>
        <w:tab/>
        <w:t>Farmakodinámiás tulajdonságok</w:t>
      </w:r>
    </w:p>
    <w:p w14:paraId="1A5F39DF" w14:textId="77777777" w:rsidR="00BC7C81" w:rsidRPr="002F40C8" w:rsidRDefault="00BC7C81" w:rsidP="00BC7C81">
      <w:pPr>
        <w:numPr>
          <w:ilvl w:val="12"/>
          <w:numId w:val="0"/>
        </w:numPr>
        <w:rPr>
          <w:sz w:val="22"/>
          <w:szCs w:val="22"/>
          <w:lang w:val="hu-HU"/>
        </w:rPr>
      </w:pPr>
    </w:p>
    <w:p w14:paraId="523BD5BC" w14:textId="1DE17688" w:rsidR="00BC7C81" w:rsidRPr="002F40C8" w:rsidRDefault="00BC7C81" w:rsidP="00BC7C81">
      <w:pPr>
        <w:numPr>
          <w:ilvl w:val="12"/>
          <w:numId w:val="0"/>
        </w:numPr>
        <w:rPr>
          <w:sz w:val="22"/>
          <w:szCs w:val="22"/>
          <w:lang w:val="hu-HU"/>
        </w:rPr>
      </w:pPr>
      <w:r w:rsidRPr="002F40C8">
        <w:rPr>
          <w:sz w:val="22"/>
          <w:szCs w:val="22"/>
          <w:lang w:val="hu-HU"/>
        </w:rPr>
        <w:t>Farmakoterápiás csoport: A tápcsatorna és anyagcsere egyéb gyógyszerei, a tápcsatorna és anyagcsere gyógyszerei, ATC</w:t>
      </w:r>
      <w:r w:rsidR="000A2B88">
        <w:rPr>
          <w:sz w:val="22"/>
          <w:szCs w:val="22"/>
          <w:lang w:val="hu-HU"/>
        </w:rPr>
        <w:t>-</w:t>
      </w:r>
      <w:r w:rsidRPr="002F40C8">
        <w:rPr>
          <w:sz w:val="22"/>
          <w:szCs w:val="22"/>
          <w:lang w:val="hu-HU"/>
        </w:rPr>
        <w:t>kód: A16AX03.</w:t>
      </w:r>
    </w:p>
    <w:p w14:paraId="5C837033" w14:textId="77777777" w:rsidR="00BC7C81" w:rsidRPr="002F40C8" w:rsidRDefault="00BC7C81" w:rsidP="00BC7C81">
      <w:pPr>
        <w:numPr>
          <w:ilvl w:val="12"/>
          <w:numId w:val="0"/>
        </w:numPr>
        <w:rPr>
          <w:sz w:val="22"/>
          <w:szCs w:val="22"/>
          <w:lang w:val="hu-HU"/>
        </w:rPr>
      </w:pPr>
    </w:p>
    <w:p w14:paraId="39744BBD"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 xml:space="preserve">Hatásmechanizmus és farmakodinámiás hatások </w:t>
      </w:r>
    </w:p>
    <w:p w14:paraId="3D8A6B20" w14:textId="77777777" w:rsidR="00BC7C81" w:rsidRPr="002F40C8" w:rsidRDefault="00BC7C81" w:rsidP="00BC7C81">
      <w:pPr>
        <w:numPr>
          <w:ilvl w:val="12"/>
          <w:numId w:val="0"/>
        </w:numPr>
        <w:rPr>
          <w:sz w:val="22"/>
          <w:szCs w:val="22"/>
          <w:lang w:val="hu-HU"/>
        </w:rPr>
      </w:pPr>
      <w:r w:rsidRPr="002F40C8">
        <w:rPr>
          <w:sz w:val="22"/>
          <w:szCs w:val="22"/>
          <w:lang w:val="hu-HU"/>
        </w:rPr>
        <w:t>A nátrium-fenil-butirát egy előanyag, ami gyorsan fenil-acetáttá metabolizálódik. A fenil-acetát egy metabolikusan aktív vegyület, ami acetiláció során glutaminnal konjugálódik, így jön létre a fenil-acetil-glutamin, ami majd a veséken keresztül ürül ki. Moláris szempontból a fenil-acetil-glutamin a karbamidhoz hasonló (mindkettő 2 mól nitrogént tartalmaz) és ezért egy alternatív közeget biztosít a felesleges nitrogén kiválasztódásához.</w:t>
      </w:r>
    </w:p>
    <w:p w14:paraId="023C7FD3" w14:textId="77777777" w:rsidR="00BC7C81" w:rsidRPr="002F40C8" w:rsidRDefault="00BC7C81" w:rsidP="00BC7C81">
      <w:pPr>
        <w:numPr>
          <w:ilvl w:val="12"/>
          <w:numId w:val="0"/>
        </w:numPr>
        <w:rPr>
          <w:sz w:val="22"/>
          <w:szCs w:val="22"/>
          <w:lang w:val="hu-HU"/>
        </w:rPr>
      </w:pPr>
    </w:p>
    <w:p w14:paraId="660062EB"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Klinikai hatásosság és biztonságosság</w:t>
      </w:r>
    </w:p>
    <w:p w14:paraId="37DFC417" w14:textId="77777777" w:rsidR="00BC7C81" w:rsidRPr="002F40C8" w:rsidRDefault="00BC7C81" w:rsidP="00BC7C81">
      <w:pPr>
        <w:numPr>
          <w:ilvl w:val="12"/>
          <w:numId w:val="0"/>
        </w:numPr>
        <w:rPr>
          <w:sz w:val="22"/>
          <w:szCs w:val="22"/>
          <w:lang w:val="hu-HU"/>
        </w:rPr>
      </w:pPr>
      <w:r w:rsidRPr="002F40C8">
        <w:rPr>
          <w:sz w:val="22"/>
          <w:szCs w:val="22"/>
          <w:lang w:val="hu-HU"/>
        </w:rPr>
        <w:t>A karbamid-ciklus zavaraiban szenvedő betegeknél végzett fenil-acetil-glutamin kiválasztódási vizsgálatok alapján azzal kell számolni, hogy minden beadott gramm nátrium-fenil-butirátból 0,12 és 0,15 g fenil-acetil-glutamin nitrogén képződik. Következésképpen a nátrium-fenil-butirát a karbamid</w:t>
      </w:r>
      <w:r w:rsidRPr="002F40C8">
        <w:rPr>
          <w:sz w:val="22"/>
          <w:szCs w:val="22"/>
          <w:lang w:val="hu-HU"/>
        </w:rPr>
        <w:noBreakHyphen/>
        <w:t>ciklus zavaraiban szenvedő betegeknél csökkenti a plazma ammónia- és glutaminszintjét. Fontos, hogy a diagnózis mielőbb felállításra kerüljön és a kezelés azonnal megkezdődjön, hogy javuljanak a túlélési esélyek és a klinikai eredmények.</w:t>
      </w:r>
    </w:p>
    <w:p w14:paraId="1E72745C" w14:textId="77777777" w:rsidR="00BC7C81" w:rsidRPr="002F40C8" w:rsidRDefault="00BC7C81" w:rsidP="00BC7C81">
      <w:pPr>
        <w:numPr>
          <w:ilvl w:val="12"/>
          <w:numId w:val="0"/>
        </w:numPr>
        <w:rPr>
          <w:sz w:val="22"/>
          <w:szCs w:val="22"/>
          <w:lang w:val="hu-HU"/>
        </w:rPr>
      </w:pPr>
    </w:p>
    <w:p w14:paraId="27E6A445" w14:textId="77777777" w:rsidR="00BC7C81" w:rsidRPr="002F40C8" w:rsidRDefault="00BC7C81" w:rsidP="00BC7C81">
      <w:pPr>
        <w:numPr>
          <w:ilvl w:val="12"/>
          <w:numId w:val="0"/>
        </w:numPr>
        <w:rPr>
          <w:sz w:val="22"/>
          <w:szCs w:val="22"/>
          <w:lang w:val="hu-HU"/>
        </w:rPr>
      </w:pPr>
      <w:r w:rsidRPr="002F40C8">
        <w:rPr>
          <w:sz w:val="22"/>
          <w:szCs w:val="22"/>
          <w:lang w:val="hu-HU"/>
        </w:rPr>
        <w:t xml:space="preserve">Azoknál a betegeknél, akik a </w:t>
      </w:r>
      <w:r w:rsidRPr="002F40C8">
        <w:rPr>
          <w:i/>
          <w:sz w:val="22"/>
          <w:szCs w:val="22"/>
          <w:lang w:val="hu-HU"/>
        </w:rPr>
        <w:t>késői formában</w:t>
      </w:r>
      <w:r w:rsidRPr="002F40C8">
        <w:rPr>
          <w:sz w:val="22"/>
          <w:szCs w:val="22"/>
          <w:lang w:val="hu-HU"/>
        </w:rPr>
        <w:t xml:space="preserve"> szenvedtek, beleértve az ornitin-transzkarbamiláz hiányra nézve heterozigóta nőket, és akik a hyperammonaemiás encephalopathiából meggyógyultak, majd tartósan csökkentett fehérjetartalmú étrendet kaptak, illetve nátrium-fenil-butiráttal kezelték őket, a túlélési arány </w:t>
      </w:r>
      <w:r w:rsidRPr="002F40C8">
        <w:rPr>
          <w:rFonts w:eastAsia="MS Mincho"/>
          <w:sz w:val="22"/>
          <w:szCs w:val="22"/>
          <w:lang w:val="hu-HU"/>
        </w:rPr>
        <w:t>98</w:t>
      </w:r>
      <w:r w:rsidRPr="002F40C8">
        <w:rPr>
          <w:sz w:val="22"/>
          <w:szCs w:val="22"/>
          <w:lang w:val="hu-HU"/>
        </w:rPr>
        <w:t xml:space="preserve">% volt. A vizsgált betegek többségénél az IQ az átlagos és az átlagosnál alacsonyabb szint/borderline mentális retardatio közé esett. A kognitív teljesítményük viszonylag stabil maradt a fenil-butirát terápia alatt. A korábban már fennálló neurológiai károsodást nem </w:t>
      </w:r>
      <w:r w:rsidRPr="002F40C8">
        <w:rPr>
          <w:sz w:val="22"/>
          <w:szCs w:val="22"/>
          <w:lang w:val="hu-HU"/>
        </w:rPr>
        <w:lastRenderedPageBreak/>
        <w:t>valószínű, hogy kezeléssel vissza lehet fordítani, és a neurológiai állapot romlása a betegek egy részénél tovább folytatódhat.</w:t>
      </w:r>
    </w:p>
    <w:p w14:paraId="5638C368" w14:textId="77777777" w:rsidR="00BC7C81" w:rsidRPr="002F40C8" w:rsidRDefault="00BC7C81" w:rsidP="00BC7C81">
      <w:pPr>
        <w:numPr>
          <w:ilvl w:val="12"/>
          <w:numId w:val="0"/>
        </w:numPr>
        <w:rPr>
          <w:sz w:val="22"/>
          <w:szCs w:val="22"/>
          <w:lang w:val="hu-HU"/>
        </w:rPr>
      </w:pPr>
    </w:p>
    <w:p w14:paraId="5AAD4C8A" w14:textId="77777777" w:rsidR="00BC7C81" w:rsidRPr="002F40C8" w:rsidRDefault="00BC7C81" w:rsidP="00BC7C81">
      <w:pPr>
        <w:numPr>
          <w:ilvl w:val="12"/>
          <w:numId w:val="0"/>
        </w:numPr>
        <w:rPr>
          <w:sz w:val="22"/>
          <w:szCs w:val="22"/>
          <w:lang w:val="hu-HU"/>
        </w:rPr>
      </w:pPr>
      <w:r w:rsidRPr="002F40C8">
        <w:rPr>
          <w:sz w:val="22"/>
          <w:szCs w:val="22"/>
          <w:lang w:val="hu-HU"/>
        </w:rPr>
        <w:t>A PHEBURANE-t vélhetőleg élethosszig szedni kell, kivéve, ha orthotop májtranszplantációra kerül sor.</w:t>
      </w:r>
    </w:p>
    <w:p w14:paraId="455E2938" w14:textId="77777777" w:rsidR="00BC7C81" w:rsidRPr="002F40C8" w:rsidRDefault="00BC7C81" w:rsidP="00BC7C81">
      <w:pPr>
        <w:numPr>
          <w:ilvl w:val="12"/>
          <w:numId w:val="0"/>
        </w:numPr>
        <w:rPr>
          <w:sz w:val="22"/>
          <w:szCs w:val="22"/>
          <w:lang w:val="hu-HU"/>
        </w:rPr>
      </w:pPr>
    </w:p>
    <w:p w14:paraId="48601013" w14:textId="77777777" w:rsidR="00BC7C81" w:rsidRPr="002F40C8" w:rsidRDefault="00BC7C81" w:rsidP="00BC7C81">
      <w:pPr>
        <w:numPr>
          <w:ilvl w:val="12"/>
          <w:numId w:val="0"/>
        </w:numPr>
        <w:rPr>
          <w:sz w:val="22"/>
          <w:szCs w:val="22"/>
          <w:lang w:val="hu-HU"/>
        </w:rPr>
      </w:pPr>
      <w:r w:rsidRPr="002F40C8">
        <w:rPr>
          <w:sz w:val="22"/>
          <w:szCs w:val="22"/>
          <w:u w:val="single"/>
          <w:lang w:val="hu-HU"/>
        </w:rPr>
        <w:t>Gyermekek és serdülők</w:t>
      </w:r>
    </w:p>
    <w:p w14:paraId="285594BA" w14:textId="77777777" w:rsidR="00BC7C81" w:rsidRPr="002F40C8" w:rsidRDefault="00BC7C81" w:rsidP="00BC7C81">
      <w:pPr>
        <w:numPr>
          <w:ilvl w:val="12"/>
          <w:numId w:val="0"/>
        </w:numPr>
        <w:rPr>
          <w:sz w:val="22"/>
          <w:szCs w:val="22"/>
          <w:lang w:val="hu-HU"/>
        </w:rPr>
      </w:pPr>
      <w:r w:rsidRPr="002F40C8">
        <w:rPr>
          <w:sz w:val="22"/>
          <w:szCs w:val="22"/>
          <w:lang w:val="hu-HU"/>
        </w:rPr>
        <w:t xml:space="preserve">Korábban, a karbamid ciklus zavarának </w:t>
      </w:r>
      <w:r w:rsidRPr="002F40C8">
        <w:rPr>
          <w:i/>
          <w:sz w:val="22"/>
          <w:szCs w:val="22"/>
          <w:lang w:val="hu-HU"/>
        </w:rPr>
        <w:t>újszülöttkori formája</w:t>
      </w:r>
      <w:r w:rsidRPr="002F40C8">
        <w:rPr>
          <w:sz w:val="22"/>
          <w:szCs w:val="22"/>
          <w:lang w:val="hu-HU"/>
        </w:rPr>
        <w:t xml:space="preserve"> az élet első évében általában majdnem mindig halálos kimenetelű volt, még abban az esetben is, ha a pácienseket peritoneális dialízissel vagy esszenciális aminosavakkal vagy azok nitrogén-mentes analóg termékeivel kezelték. Hemodialízissel vagy a felesleges nitrogén alternatív anyagcsereúton történő eltávolításának módszereivel (nátrium-fenil-butirát, nátrium-benzoát és nátrium-fenil-acetát), a diétás fehérjebevitel csökkentésével és néhány esetben esszenciális aminosav pótlással azoknak az újszülötteknek a túlélési aránya, akiknél a betegséget a születést követően (de az élet első hónapján belül) diagnosztizálták, majdnem 80%-ra nőtt; a legtöbb haláleset az akut hyperammonaemiás encephalopathia idején következett be. Az újszülöttkori formában szenvedő betegeknél nagy arányban fordult elő mentális retardatio.</w:t>
      </w:r>
    </w:p>
    <w:p w14:paraId="763765A7" w14:textId="77777777" w:rsidR="00BC7C81" w:rsidRPr="002F40C8" w:rsidRDefault="00BC7C81" w:rsidP="00BC7C81">
      <w:pPr>
        <w:numPr>
          <w:ilvl w:val="12"/>
          <w:numId w:val="0"/>
        </w:numPr>
        <w:rPr>
          <w:sz w:val="22"/>
          <w:szCs w:val="22"/>
          <w:lang w:val="hu-HU"/>
        </w:rPr>
      </w:pPr>
    </w:p>
    <w:p w14:paraId="4643BFD0" w14:textId="6D8CF08F" w:rsidR="00BC7C81" w:rsidRPr="002F40C8" w:rsidRDefault="00BC7C81" w:rsidP="00BC7C81">
      <w:pPr>
        <w:numPr>
          <w:ilvl w:val="12"/>
          <w:numId w:val="0"/>
        </w:numPr>
        <w:rPr>
          <w:sz w:val="22"/>
          <w:szCs w:val="22"/>
          <w:lang w:val="hu-HU"/>
        </w:rPr>
      </w:pPr>
      <w:r w:rsidRPr="002F40C8">
        <w:rPr>
          <w:sz w:val="22"/>
          <w:szCs w:val="22"/>
          <w:lang w:val="hu-HU"/>
        </w:rPr>
        <w:t>Azoknál a betegeknél, akiknél a terhesség alatt diagnosztizálták a kórképet, és a hyperammonaemiás encephalopathia kialakulása előtt megkezdték a kezelést, a túlélési arány 100%-os volt, de még így is sokuknál lehetett kognitív zavarokat vagy más neurológiai problémát megfigyelni.</w:t>
      </w:r>
    </w:p>
    <w:p w14:paraId="30226A0D" w14:textId="77777777" w:rsidR="00BC7C81" w:rsidRPr="002F40C8" w:rsidRDefault="00BC7C81" w:rsidP="00BC7C81">
      <w:pPr>
        <w:numPr>
          <w:ilvl w:val="12"/>
          <w:numId w:val="0"/>
        </w:numPr>
        <w:rPr>
          <w:sz w:val="22"/>
          <w:szCs w:val="22"/>
          <w:lang w:val="hu-HU"/>
        </w:rPr>
      </w:pPr>
    </w:p>
    <w:p w14:paraId="334B463F" w14:textId="77777777" w:rsidR="00BC7C81" w:rsidRPr="002F40C8" w:rsidRDefault="00BC7C81" w:rsidP="00BC7C81">
      <w:pPr>
        <w:ind w:left="567" w:hanging="567"/>
        <w:rPr>
          <w:b/>
          <w:sz w:val="22"/>
          <w:szCs w:val="22"/>
          <w:lang w:val="hu-HU"/>
        </w:rPr>
      </w:pPr>
      <w:r w:rsidRPr="002F40C8">
        <w:rPr>
          <w:b/>
          <w:sz w:val="22"/>
          <w:szCs w:val="22"/>
          <w:lang w:val="hu-HU"/>
        </w:rPr>
        <w:t>5.2</w:t>
      </w:r>
      <w:r w:rsidRPr="002F40C8">
        <w:rPr>
          <w:b/>
          <w:sz w:val="22"/>
          <w:szCs w:val="22"/>
          <w:lang w:val="hu-HU"/>
        </w:rPr>
        <w:tab/>
        <w:t>Farmakokinetikai tulajdonságok</w:t>
      </w:r>
    </w:p>
    <w:p w14:paraId="69D2AA56" w14:textId="77777777" w:rsidR="00BC7C81" w:rsidRPr="002F40C8" w:rsidRDefault="00BC7C81" w:rsidP="00BC7C81">
      <w:pPr>
        <w:numPr>
          <w:ilvl w:val="12"/>
          <w:numId w:val="0"/>
        </w:numPr>
        <w:rPr>
          <w:sz w:val="22"/>
          <w:szCs w:val="22"/>
          <w:lang w:val="hu-HU"/>
        </w:rPr>
      </w:pPr>
    </w:p>
    <w:p w14:paraId="51DDA212" w14:textId="77777777" w:rsidR="00BC7C81" w:rsidRPr="002F40C8" w:rsidRDefault="00BC7C81" w:rsidP="00BC7C81">
      <w:pPr>
        <w:numPr>
          <w:ilvl w:val="12"/>
          <w:numId w:val="0"/>
        </w:numPr>
        <w:rPr>
          <w:sz w:val="22"/>
          <w:szCs w:val="22"/>
          <w:lang w:val="hu-HU"/>
        </w:rPr>
      </w:pPr>
      <w:r w:rsidRPr="002F40C8">
        <w:rPr>
          <w:sz w:val="22"/>
          <w:szCs w:val="22"/>
          <w:lang w:val="hu-HU"/>
        </w:rPr>
        <w:t xml:space="preserve">A fenil-butirátról ismert, hogy fenil-acetáttá oxidálódik, ami enzimatikus folyamatok segítségével glutaminnal konjugálódik, és fenil-acetil-glutaminná alakul a májban és a vesében. A fenil-acetátot is észterázok hidrolizálják a májban és a vérben. </w:t>
      </w:r>
    </w:p>
    <w:p w14:paraId="3E9F7DE8" w14:textId="77777777" w:rsidR="00BC7C81" w:rsidRPr="002F40C8" w:rsidRDefault="00BC7C81" w:rsidP="00BC7C81">
      <w:pPr>
        <w:numPr>
          <w:ilvl w:val="12"/>
          <w:numId w:val="0"/>
        </w:numPr>
        <w:rPr>
          <w:sz w:val="22"/>
          <w:szCs w:val="22"/>
          <w:lang w:val="hu-HU"/>
        </w:rPr>
      </w:pPr>
    </w:p>
    <w:p w14:paraId="07AE004E" w14:textId="77777777" w:rsidR="00BC7C81" w:rsidRPr="002F40C8" w:rsidRDefault="00BC7C81" w:rsidP="00BC7C81">
      <w:pPr>
        <w:numPr>
          <w:ilvl w:val="12"/>
          <w:numId w:val="0"/>
        </w:numPr>
        <w:rPr>
          <w:sz w:val="22"/>
          <w:szCs w:val="22"/>
          <w:lang w:val="hu-HU"/>
        </w:rPr>
      </w:pPr>
      <w:r w:rsidRPr="002F40C8">
        <w:rPr>
          <w:sz w:val="22"/>
          <w:szCs w:val="22"/>
          <w:lang w:val="hu-HU"/>
        </w:rPr>
        <w:t xml:space="preserve">A fenil-butirát és metabolitjainak plazma- és vizeletbeni koncentrációját egészséges, éhező felnőttekben vizsgálták, akik egyszeri alkalommal 5 g nátrium-fenil-butirátot kaptak, továbbá olyan pácienseken, akik a karbamid ciklus zavarában, haemoglobinopathiákban és cirrhosisban szenvedtek, és egyszeri és ismételt alkalommal szájon át 20 g/nap dózist kaptak (nem kontrollos vizsgálat). A fenil-butirát és metabolitjai diszpozícióját daganatos betegségben szenvedő pácienseknél is megfigyelték, miután intravénásan infúziós kezelésben részesültek, melynek során nátrium-fenil-butirátot (2 g/m²) vagy fenil-acetátot kaptak. </w:t>
      </w:r>
    </w:p>
    <w:p w14:paraId="394E6DB4" w14:textId="77777777" w:rsidR="00BC7C81" w:rsidRPr="002F40C8" w:rsidRDefault="00BC7C81" w:rsidP="00BC7C81">
      <w:pPr>
        <w:numPr>
          <w:ilvl w:val="12"/>
          <w:numId w:val="0"/>
        </w:numPr>
        <w:rPr>
          <w:sz w:val="22"/>
          <w:szCs w:val="22"/>
          <w:lang w:val="hu-HU"/>
        </w:rPr>
      </w:pPr>
    </w:p>
    <w:p w14:paraId="10D3632B"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Felszívódás</w:t>
      </w:r>
    </w:p>
    <w:p w14:paraId="189014C2" w14:textId="79B9B399" w:rsidR="00BC7C81" w:rsidRPr="002F40C8" w:rsidRDefault="00BC7C81" w:rsidP="00BC7C81">
      <w:pPr>
        <w:numPr>
          <w:ilvl w:val="12"/>
          <w:numId w:val="0"/>
        </w:numPr>
        <w:rPr>
          <w:sz w:val="22"/>
          <w:szCs w:val="22"/>
          <w:lang w:val="hu-HU"/>
        </w:rPr>
      </w:pPr>
      <w:r w:rsidRPr="002F40C8">
        <w:rPr>
          <w:sz w:val="22"/>
          <w:szCs w:val="22"/>
          <w:lang w:val="hu-HU"/>
        </w:rPr>
        <w:t>A fenil-butirát éhezés esetén gyorsan felszívódik. Az egyszeri alkalommal, 5</w:t>
      </w:r>
      <w:r w:rsidR="00E02BC1">
        <w:rPr>
          <w:sz w:val="22"/>
          <w:szCs w:val="22"/>
          <w:lang w:val="hu-HU"/>
        </w:rPr>
        <w:t> </w:t>
      </w:r>
      <w:r w:rsidRPr="002F40C8">
        <w:rPr>
          <w:sz w:val="22"/>
          <w:szCs w:val="22"/>
          <w:lang w:val="hu-HU"/>
        </w:rPr>
        <w:t>g dózisban szájon keresztül, tabletta formájában adott nátrium-fenil-butirát koncentrációja a beadást követően 15</w:t>
      </w:r>
      <w:r w:rsidR="00E02BC1" w:rsidRPr="00457FC5">
        <w:rPr>
          <w:lang w:val="hu-HU"/>
        </w:rPr>
        <w:t> </w:t>
      </w:r>
      <w:r w:rsidRPr="002F40C8">
        <w:rPr>
          <w:sz w:val="22"/>
          <w:szCs w:val="22"/>
          <w:lang w:val="hu-HU"/>
        </w:rPr>
        <w:t>perc múlva mérhető volt a plazmában. A maximális koncentrációt átlagosan 1 óra alatt érte el és az átlagos maximális koncentráció 195 µg/ml. A felezési időt 0,8</w:t>
      </w:r>
      <w:r w:rsidR="00E02BC1">
        <w:rPr>
          <w:sz w:val="22"/>
          <w:szCs w:val="22"/>
          <w:lang w:val="hu-HU"/>
        </w:rPr>
        <w:t> </w:t>
      </w:r>
      <w:r w:rsidRPr="002F40C8">
        <w:rPr>
          <w:sz w:val="22"/>
          <w:szCs w:val="22"/>
          <w:lang w:val="hu-HU"/>
        </w:rPr>
        <w:t>órára becsülik.</w:t>
      </w:r>
    </w:p>
    <w:p w14:paraId="6A79096D" w14:textId="77777777" w:rsidR="00BC7C81" w:rsidRPr="002F40C8" w:rsidRDefault="00BC7C81" w:rsidP="00BC7C81">
      <w:pPr>
        <w:numPr>
          <w:ilvl w:val="12"/>
          <w:numId w:val="0"/>
        </w:numPr>
        <w:rPr>
          <w:sz w:val="22"/>
          <w:szCs w:val="22"/>
          <w:lang w:val="hu-HU"/>
        </w:rPr>
      </w:pPr>
      <w:r w:rsidRPr="002F40C8">
        <w:rPr>
          <w:sz w:val="22"/>
          <w:szCs w:val="22"/>
          <w:lang w:val="hu-HU"/>
        </w:rPr>
        <w:t>A táplálékfelvétel felszívódásra gyakorolt hatásáról nincsenek adatok.</w:t>
      </w:r>
    </w:p>
    <w:p w14:paraId="406B8838" w14:textId="77777777" w:rsidR="00BC7C81" w:rsidRPr="002F40C8" w:rsidRDefault="00BC7C81" w:rsidP="00BC7C81">
      <w:pPr>
        <w:numPr>
          <w:ilvl w:val="12"/>
          <w:numId w:val="0"/>
        </w:numPr>
        <w:rPr>
          <w:i/>
          <w:sz w:val="22"/>
          <w:szCs w:val="22"/>
          <w:lang w:val="hu-HU"/>
        </w:rPr>
      </w:pPr>
    </w:p>
    <w:p w14:paraId="78559C37"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Megoszlás</w:t>
      </w:r>
    </w:p>
    <w:p w14:paraId="0756DBF3" w14:textId="77777777" w:rsidR="00BC7C81" w:rsidRPr="002F40C8" w:rsidRDefault="00BC7C81" w:rsidP="00BC7C81">
      <w:pPr>
        <w:numPr>
          <w:ilvl w:val="12"/>
          <w:numId w:val="0"/>
        </w:numPr>
        <w:rPr>
          <w:sz w:val="22"/>
          <w:szCs w:val="22"/>
          <w:lang w:val="hu-HU"/>
        </w:rPr>
      </w:pPr>
      <w:r w:rsidRPr="002F40C8">
        <w:rPr>
          <w:sz w:val="22"/>
          <w:szCs w:val="22"/>
          <w:lang w:val="hu-HU"/>
        </w:rPr>
        <w:t>A fenil-butirát megoszlási térfogata: 0,2 l/ttkg.</w:t>
      </w:r>
    </w:p>
    <w:p w14:paraId="2A40B765" w14:textId="77777777" w:rsidR="00BC7C81" w:rsidRPr="002F40C8" w:rsidRDefault="00BC7C81" w:rsidP="00BC7C81">
      <w:pPr>
        <w:numPr>
          <w:ilvl w:val="12"/>
          <w:numId w:val="0"/>
        </w:numPr>
        <w:rPr>
          <w:sz w:val="22"/>
          <w:szCs w:val="22"/>
          <w:lang w:val="hu-HU"/>
        </w:rPr>
      </w:pPr>
    </w:p>
    <w:p w14:paraId="0FC8676D"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Biotranszformáció</w:t>
      </w:r>
    </w:p>
    <w:p w14:paraId="163469E3" w14:textId="01BCFE6A" w:rsidR="00BC7C81" w:rsidRPr="002F40C8" w:rsidRDefault="00BC7C81" w:rsidP="00BC7C81">
      <w:pPr>
        <w:numPr>
          <w:ilvl w:val="12"/>
          <w:numId w:val="0"/>
        </w:numPr>
        <w:rPr>
          <w:sz w:val="22"/>
          <w:szCs w:val="22"/>
          <w:lang w:val="hu-HU"/>
        </w:rPr>
      </w:pPr>
      <w:r w:rsidRPr="002F40C8">
        <w:rPr>
          <w:sz w:val="22"/>
          <w:szCs w:val="22"/>
          <w:lang w:val="hu-HU"/>
        </w:rPr>
        <w:t>Egyszeri alkalommal, granulátum formájában beadott 5 g nátrium-fenil-butirát, sorrendben 30, illetve 60 perc múlva mérhető plazma fenil-acetát, illetve fenil-acetil-glutamin szintet eredményezett. A maximális koncentrációt átlagosan 3,55, illetve 3,23 óra alatt érte el, és az átlagos maximális koncentráció 45,3 és 62,8 µg/ml. A felezési időt 1,3 és 2,4</w:t>
      </w:r>
      <w:r w:rsidR="00E02BC1">
        <w:rPr>
          <w:sz w:val="22"/>
          <w:szCs w:val="22"/>
          <w:lang w:val="hu-HU"/>
        </w:rPr>
        <w:t> </w:t>
      </w:r>
      <w:r w:rsidRPr="002F40C8">
        <w:rPr>
          <w:sz w:val="22"/>
          <w:szCs w:val="22"/>
          <w:lang w:val="hu-HU"/>
        </w:rPr>
        <w:t>órára becsülik.</w:t>
      </w:r>
    </w:p>
    <w:p w14:paraId="73CEE029" w14:textId="77777777" w:rsidR="00BC7C81" w:rsidRPr="002F40C8" w:rsidRDefault="00BC7C81" w:rsidP="00BC7C81">
      <w:pPr>
        <w:numPr>
          <w:ilvl w:val="12"/>
          <w:numId w:val="0"/>
        </w:numPr>
        <w:rPr>
          <w:sz w:val="22"/>
          <w:szCs w:val="22"/>
          <w:lang w:val="hu-HU"/>
        </w:rPr>
      </w:pPr>
    </w:p>
    <w:p w14:paraId="627A75A9" w14:textId="77777777" w:rsidR="00BC7C81" w:rsidRPr="002F40C8" w:rsidRDefault="00BC7C81" w:rsidP="00BC7C81">
      <w:pPr>
        <w:numPr>
          <w:ilvl w:val="12"/>
          <w:numId w:val="0"/>
        </w:numPr>
        <w:rPr>
          <w:sz w:val="22"/>
          <w:szCs w:val="22"/>
          <w:lang w:val="hu-HU"/>
        </w:rPr>
      </w:pPr>
      <w:r w:rsidRPr="002F40C8">
        <w:rPr>
          <w:sz w:val="22"/>
          <w:szCs w:val="22"/>
          <w:lang w:val="hu-HU"/>
        </w:rPr>
        <w:t>Az intravénásan, nagy dózisban adott fenil-acetáttal végzett vizsgálatok szerint a szer nem lineáris farmakokinetikát mutatott, amit a fenil-acetil-glutamin telíthető metabolizmusa jellemez. Ismételt fenil-acetát adagolás a clearance indukcióját mutatta.</w:t>
      </w:r>
    </w:p>
    <w:p w14:paraId="0F00BC79" w14:textId="77777777" w:rsidR="00BC7C81" w:rsidRPr="002F40C8" w:rsidRDefault="00BC7C81" w:rsidP="00BC7C81">
      <w:pPr>
        <w:numPr>
          <w:ilvl w:val="12"/>
          <w:numId w:val="0"/>
        </w:numPr>
        <w:rPr>
          <w:sz w:val="22"/>
          <w:szCs w:val="22"/>
          <w:lang w:val="hu-HU"/>
        </w:rPr>
      </w:pPr>
    </w:p>
    <w:p w14:paraId="2A4B2CE6" w14:textId="44E256E1" w:rsidR="00BC7C81" w:rsidRPr="002F40C8" w:rsidRDefault="00BC7C81" w:rsidP="00BC7C81">
      <w:pPr>
        <w:numPr>
          <w:ilvl w:val="12"/>
          <w:numId w:val="0"/>
        </w:numPr>
        <w:rPr>
          <w:sz w:val="22"/>
          <w:szCs w:val="22"/>
          <w:lang w:val="hu-HU"/>
        </w:rPr>
      </w:pPr>
      <w:r w:rsidRPr="002F40C8">
        <w:rPr>
          <w:sz w:val="22"/>
          <w:szCs w:val="22"/>
          <w:lang w:val="hu-HU"/>
        </w:rPr>
        <w:lastRenderedPageBreak/>
        <w:t>Különböző fenil-butirát dózisokat (300–600 mg/ttkg/nap-tól maximum napi 20 g-ig) kapó, a karbamid</w:t>
      </w:r>
      <w:r w:rsidRPr="002F40C8">
        <w:rPr>
          <w:sz w:val="22"/>
          <w:szCs w:val="22"/>
          <w:lang w:val="hu-HU"/>
        </w:rPr>
        <w:noBreakHyphen/>
        <w:t xml:space="preserve">ciklus idült zavaraiban vagy haemoglobinopathiakban szenvedő betegek többségénél éjszakai koplalást követően a fenil-acetát nem volt kimutatható a plazmában. A májkárosodásban szenvedő pácienseknél a fenil-acetát fenil-acetil-glutaminná történő átalakulása viszonylag lassabban mehet végbe. Három, cirrhozisban szenvedő páciensnél (6-ból), akik szájon át ismételten nátrium-fenil-butirátot kaptak (20 g/nap, három </w:t>
      </w:r>
      <w:r w:rsidR="001A7602">
        <w:rPr>
          <w:sz w:val="22"/>
          <w:szCs w:val="22"/>
          <w:lang w:val="hu-HU"/>
        </w:rPr>
        <w:t>dózis</w:t>
      </w:r>
      <w:r w:rsidR="001A7602" w:rsidRPr="002F40C8">
        <w:rPr>
          <w:sz w:val="22"/>
          <w:szCs w:val="22"/>
          <w:lang w:val="hu-HU"/>
        </w:rPr>
        <w:t>ban</w:t>
      </w:r>
      <w:r w:rsidRPr="002F40C8">
        <w:rPr>
          <w:sz w:val="22"/>
          <w:szCs w:val="22"/>
          <w:lang w:val="hu-HU"/>
        </w:rPr>
        <w:t xml:space="preserve">), a plazmában hosszú időn át mérhető fenil-acetát szintet mutattak a harmadik napon, ami ötszöröse volt annak a dózisnak, amit az első </w:t>
      </w:r>
      <w:r w:rsidR="001A7602">
        <w:rPr>
          <w:sz w:val="22"/>
          <w:szCs w:val="22"/>
          <w:lang w:val="hu-HU"/>
        </w:rPr>
        <w:t>dózis</w:t>
      </w:r>
      <w:r w:rsidR="001A7602" w:rsidRPr="002F40C8">
        <w:rPr>
          <w:sz w:val="22"/>
          <w:szCs w:val="22"/>
          <w:lang w:val="hu-HU"/>
        </w:rPr>
        <w:t xml:space="preserve"> </w:t>
      </w:r>
      <w:r w:rsidRPr="002F40C8">
        <w:rPr>
          <w:sz w:val="22"/>
          <w:szCs w:val="22"/>
          <w:lang w:val="hu-HU"/>
        </w:rPr>
        <w:t>beadását követően értek el.</w:t>
      </w:r>
    </w:p>
    <w:p w14:paraId="21063D36" w14:textId="77777777" w:rsidR="00BC7C81" w:rsidRPr="002F40C8" w:rsidRDefault="00BC7C81" w:rsidP="00BC7C81">
      <w:pPr>
        <w:numPr>
          <w:ilvl w:val="12"/>
          <w:numId w:val="0"/>
        </w:numPr>
        <w:rPr>
          <w:sz w:val="22"/>
          <w:szCs w:val="22"/>
          <w:lang w:val="hu-HU"/>
        </w:rPr>
      </w:pPr>
    </w:p>
    <w:p w14:paraId="0767094D" w14:textId="3A2BCD7B" w:rsidR="00BC7C81" w:rsidRPr="002F40C8" w:rsidRDefault="00BC7C81" w:rsidP="00BC7C81">
      <w:pPr>
        <w:numPr>
          <w:ilvl w:val="12"/>
          <w:numId w:val="0"/>
        </w:numPr>
        <w:rPr>
          <w:sz w:val="22"/>
          <w:szCs w:val="22"/>
          <w:lang w:val="hu-HU"/>
        </w:rPr>
      </w:pPr>
      <w:r w:rsidRPr="002F40C8">
        <w:rPr>
          <w:sz w:val="22"/>
          <w:szCs w:val="22"/>
          <w:lang w:val="hu-HU"/>
        </w:rPr>
        <w:t>Egészséges önkénteseknél a fenil-butirát és fenil-acetát farmakokinetikáját illetően különbségeket tapasztaltak a nemek között (AUC és C</w:t>
      </w:r>
      <w:r w:rsidRPr="002F40C8">
        <w:rPr>
          <w:sz w:val="22"/>
          <w:szCs w:val="22"/>
          <w:vertAlign w:val="subscript"/>
          <w:lang w:val="hu-HU"/>
        </w:rPr>
        <w:t>max</w:t>
      </w:r>
      <w:r w:rsidRPr="002F40C8">
        <w:rPr>
          <w:sz w:val="22"/>
          <w:szCs w:val="22"/>
          <w:lang w:val="hu-HU"/>
        </w:rPr>
        <w:t xml:space="preserve"> körülbelül 30</w:t>
      </w:r>
      <w:r w:rsidRPr="002F40C8">
        <w:rPr>
          <w:i/>
          <w:iCs/>
          <w:color w:val="202122"/>
          <w:sz w:val="22"/>
          <w:szCs w:val="22"/>
          <w:shd w:val="clear" w:color="auto" w:fill="FFFFFF"/>
          <w:lang w:val="hu-HU"/>
        </w:rPr>
        <w:t>–</w:t>
      </w:r>
      <w:r w:rsidRPr="002F40C8">
        <w:rPr>
          <w:sz w:val="22"/>
          <w:szCs w:val="22"/>
          <w:lang w:val="hu-HU"/>
        </w:rPr>
        <w:t xml:space="preserve">50%-kal nagyobb volt nőknél), de a fenil-acetil-glutamin esetében nem. Ez valószínűleg a nátrium-fenil-butirát lipofil tulajdonságával, és a megoszlási térfogatban lévő különbségekkel magyarázható. </w:t>
      </w:r>
    </w:p>
    <w:p w14:paraId="16DC89CB" w14:textId="77777777" w:rsidR="00BC7C81" w:rsidRPr="002F40C8" w:rsidRDefault="00BC7C81" w:rsidP="00BC7C81">
      <w:pPr>
        <w:numPr>
          <w:ilvl w:val="12"/>
          <w:numId w:val="0"/>
        </w:numPr>
        <w:rPr>
          <w:sz w:val="22"/>
          <w:szCs w:val="22"/>
          <w:lang w:val="hu-HU"/>
        </w:rPr>
      </w:pPr>
    </w:p>
    <w:p w14:paraId="259EFAC7" w14:textId="77777777" w:rsidR="00BC7C81" w:rsidRPr="002F40C8" w:rsidRDefault="00BC7C81" w:rsidP="00BC7C81">
      <w:pPr>
        <w:numPr>
          <w:ilvl w:val="12"/>
          <w:numId w:val="0"/>
        </w:numPr>
        <w:rPr>
          <w:sz w:val="22"/>
          <w:szCs w:val="22"/>
          <w:u w:val="single"/>
          <w:lang w:val="hu-HU"/>
        </w:rPr>
      </w:pPr>
      <w:r w:rsidRPr="002F40C8">
        <w:rPr>
          <w:sz w:val="22"/>
          <w:szCs w:val="22"/>
          <w:u w:val="single"/>
          <w:lang w:val="hu-HU"/>
        </w:rPr>
        <w:t>Kiválasztás</w:t>
      </w:r>
    </w:p>
    <w:p w14:paraId="5F076973" w14:textId="0E333724" w:rsidR="00BC7C81" w:rsidRPr="002F40C8" w:rsidRDefault="00BC7C81" w:rsidP="00BC7C81">
      <w:pPr>
        <w:numPr>
          <w:ilvl w:val="12"/>
          <w:numId w:val="0"/>
        </w:numPr>
        <w:rPr>
          <w:sz w:val="22"/>
          <w:szCs w:val="22"/>
          <w:lang w:val="hu-HU"/>
        </w:rPr>
      </w:pPr>
      <w:r w:rsidRPr="002F40C8">
        <w:rPr>
          <w:sz w:val="22"/>
          <w:szCs w:val="22"/>
          <w:lang w:val="hu-HU"/>
        </w:rPr>
        <w:t>A gyógyszer k</w:t>
      </w:r>
      <w:r w:rsidR="00E02BC1">
        <w:rPr>
          <w:sz w:val="22"/>
          <w:szCs w:val="22"/>
          <w:lang w:val="hu-HU"/>
        </w:rPr>
        <w:t>örülbelül</w:t>
      </w:r>
      <w:r w:rsidRPr="002F40C8">
        <w:rPr>
          <w:sz w:val="22"/>
          <w:szCs w:val="22"/>
          <w:lang w:val="hu-HU"/>
        </w:rPr>
        <w:t xml:space="preserve"> 80</w:t>
      </w:r>
      <w:r w:rsidRPr="002F40C8">
        <w:rPr>
          <w:i/>
          <w:iCs/>
          <w:color w:val="202122"/>
          <w:sz w:val="22"/>
          <w:szCs w:val="22"/>
          <w:shd w:val="clear" w:color="auto" w:fill="FFFFFF"/>
          <w:lang w:val="hu-HU"/>
        </w:rPr>
        <w:t>–</w:t>
      </w:r>
      <w:r w:rsidRPr="002F40C8">
        <w:rPr>
          <w:sz w:val="22"/>
          <w:szCs w:val="22"/>
          <w:lang w:val="hu-HU"/>
        </w:rPr>
        <w:t>100%-a 24</w:t>
      </w:r>
      <w:r w:rsidR="00E02BC1">
        <w:rPr>
          <w:sz w:val="22"/>
          <w:szCs w:val="22"/>
          <w:lang w:val="hu-HU"/>
        </w:rPr>
        <w:t> </w:t>
      </w:r>
      <w:r w:rsidRPr="002F40C8">
        <w:rPr>
          <w:sz w:val="22"/>
          <w:szCs w:val="22"/>
          <w:lang w:val="hu-HU"/>
        </w:rPr>
        <w:t>órán belül, a konjugált termék, azaz a fenil-acetil-glutamin formájában, a veséken át választódik ki.</w:t>
      </w:r>
    </w:p>
    <w:p w14:paraId="3A6553B8" w14:textId="77777777" w:rsidR="00BC7C81" w:rsidRPr="002F40C8" w:rsidRDefault="00BC7C81" w:rsidP="00BC7C81">
      <w:pPr>
        <w:rPr>
          <w:sz w:val="22"/>
          <w:szCs w:val="22"/>
          <w:lang w:val="hu-HU"/>
        </w:rPr>
      </w:pPr>
    </w:p>
    <w:p w14:paraId="5C4985BF" w14:textId="77777777" w:rsidR="00BC7C81" w:rsidRPr="002F40C8" w:rsidRDefault="00BC7C81" w:rsidP="00BC7C81">
      <w:pPr>
        <w:ind w:left="567" w:hanging="567"/>
        <w:rPr>
          <w:b/>
          <w:sz w:val="22"/>
          <w:szCs w:val="22"/>
          <w:lang w:val="hu-HU"/>
        </w:rPr>
      </w:pPr>
      <w:r w:rsidRPr="002F40C8">
        <w:rPr>
          <w:b/>
          <w:sz w:val="22"/>
          <w:szCs w:val="22"/>
          <w:lang w:val="hu-HU"/>
        </w:rPr>
        <w:t>5.3</w:t>
      </w:r>
      <w:r w:rsidRPr="002F40C8">
        <w:rPr>
          <w:b/>
          <w:sz w:val="22"/>
          <w:szCs w:val="22"/>
          <w:lang w:val="hu-HU"/>
        </w:rPr>
        <w:tab/>
        <w:t>A preklinikai biztonság</w:t>
      </w:r>
      <w:r w:rsidRPr="002F40C8">
        <w:rPr>
          <w:b/>
          <w:noProof/>
          <w:sz w:val="22"/>
          <w:szCs w:val="22"/>
          <w:lang w:val="hu-HU"/>
        </w:rPr>
        <w:t>ossági</w:t>
      </w:r>
      <w:r w:rsidRPr="002F40C8">
        <w:rPr>
          <w:b/>
          <w:sz w:val="22"/>
          <w:szCs w:val="22"/>
          <w:lang w:val="hu-HU"/>
        </w:rPr>
        <w:t xml:space="preserve"> vizsgálatok eredményei</w:t>
      </w:r>
    </w:p>
    <w:p w14:paraId="0B9CCA4E" w14:textId="77777777" w:rsidR="00BC7C81" w:rsidRPr="002F40C8" w:rsidRDefault="00BC7C81" w:rsidP="00BC7C81">
      <w:pPr>
        <w:numPr>
          <w:ilvl w:val="12"/>
          <w:numId w:val="0"/>
        </w:numPr>
        <w:rPr>
          <w:sz w:val="22"/>
          <w:szCs w:val="22"/>
          <w:lang w:val="hu-HU"/>
        </w:rPr>
      </w:pPr>
    </w:p>
    <w:p w14:paraId="1909C49E" w14:textId="5DD723D0" w:rsidR="00BC7C81" w:rsidRPr="002F40C8" w:rsidRDefault="00BC7C81" w:rsidP="00BC7C81">
      <w:pPr>
        <w:autoSpaceDE w:val="0"/>
        <w:autoSpaceDN w:val="0"/>
        <w:adjustRightInd w:val="0"/>
        <w:rPr>
          <w:color w:val="000000"/>
          <w:sz w:val="22"/>
          <w:szCs w:val="22"/>
          <w:lang w:val="hu-HU"/>
        </w:rPr>
      </w:pPr>
      <w:r w:rsidRPr="002F40C8">
        <w:rPr>
          <w:color w:val="000000"/>
          <w:sz w:val="22"/>
          <w:szCs w:val="22"/>
          <w:lang w:val="hu-HU"/>
        </w:rPr>
        <w:t>Patkánykölykök születés előtti fenil-acetát-expozíciója során (a fenil-butirát aktív metabolitja) az agykéregben található piramissejteken elváltozások voltak megfigyelhetők. A dendritikus nyúlványok a normálnál hosszabbak és vékonyabbak voltak, valamint számuk a normálnál kisebb volt (lásd 4.6</w:t>
      </w:r>
      <w:r w:rsidR="00E02BC1">
        <w:rPr>
          <w:color w:val="000000"/>
          <w:sz w:val="22"/>
          <w:szCs w:val="22"/>
          <w:lang w:val="hu-HU"/>
        </w:rPr>
        <w:t> </w:t>
      </w:r>
      <w:r w:rsidRPr="002F40C8">
        <w:rPr>
          <w:color w:val="000000"/>
          <w:sz w:val="22"/>
          <w:szCs w:val="22"/>
          <w:lang w:val="hu-HU"/>
        </w:rPr>
        <w:t>pont).</w:t>
      </w:r>
    </w:p>
    <w:p w14:paraId="26C8904E" w14:textId="77777777" w:rsidR="00BC7C81" w:rsidRPr="002F40C8" w:rsidRDefault="00BC7C81" w:rsidP="00BC7C81">
      <w:pPr>
        <w:autoSpaceDE w:val="0"/>
        <w:autoSpaceDN w:val="0"/>
        <w:adjustRightInd w:val="0"/>
        <w:rPr>
          <w:sz w:val="22"/>
          <w:szCs w:val="22"/>
          <w:lang w:val="hu-HU"/>
        </w:rPr>
      </w:pPr>
    </w:p>
    <w:p w14:paraId="7754CEEF" w14:textId="44618960" w:rsidR="00BC7C81" w:rsidRPr="002F40C8" w:rsidRDefault="00BC7C81" w:rsidP="00BC7C81">
      <w:pPr>
        <w:autoSpaceDE w:val="0"/>
        <w:autoSpaceDN w:val="0"/>
        <w:adjustRightInd w:val="0"/>
        <w:rPr>
          <w:sz w:val="22"/>
          <w:szCs w:val="22"/>
          <w:lang w:val="hu-HU"/>
        </w:rPr>
      </w:pPr>
      <w:r w:rsidRPr="002F40C8">
        <w:rPr>
          <w:sz w:val="22"/>
          <w:szCs w:val="22"/>
          <w:lang w:val="hu-HU"/>
        </w:rPr>
        <w:t xml:space="preserve">Amikor patkánykölyköknek bőr alá </w:t>
      </w:r>
      <w:r w:rsidR="0094381B">
        <w:rPr>
          <w:sz w:val="22"/>
          <w:szCs w:val="22"/>
          <w:lang w:val="hu-HU"/>
        </w:rPr>
        <w:t>nagy</w:t>
      </w:r>
      <w:r w:rsidR="0094381B" w:rsidRPr="002F40C8">
        <w:rPr>
          <w:sz w:val="22"/>
          <w:szCs w:val="22"/>
          <w:lang w:val="hu-HU"/>
        </w:rPr>
        <w:t xml:space="preserve"> </w:t>
      </w:r>
      <w:r w:rsidRPr="002F40C8">
        <w:rPr>
          <w:sz w:val="22"/>
          <w:szCs w:val="22"/>
          <w:lang w:val="hu-HU"/>
        </w:rPr>
        <w:t>dózisban (190–474</w:t>
      </w:r>
      <w:r w:rsidR="00E02BC1">
        <w:rPr>
          <w:sz w:val="22"/>
          <w:szCs w:val="22"/>
          <w:lang w:val="hu-HU"/>
        </w:rPr>
        <w:t> </w:t>
      </w:r>
      <w:r w:rsidRPr="002F40C8">
        <w:rPr>
          <w:sz w:val="22"/>
          <w:szCs w:val="22"/>
          <w:lang w:val="hu-HU"/>
        </w:rPr>
        <w:t>mg/ttkg) adagoltak fenil-acetátot, akkor a neuronok csökkent proliferációja és megnövekedett vesztesége, valamint a központi idegrendszerben lévő myelin mennyiségének csökkenése volt megfigyelhető. A cerebralis szinapszis érése késett, és az agyban a működő idegvégződések száma csökkent, ami az agy csökkent növekedését idézte elő (lásd 4.6</w:t>
      </w:r>
      <w:r w:rsidR="00E02BC1">
        <w:rPr>
          <w:sz w:val="22"/>
          <w:szCs w:val="22"/>
          <w:lang w:val="hu-HU"/>
        </w:rPr>
        <w:t> </w:t>
      </w:r>
      <w:r w:rsidRPr="002F40C8">
        <w:rPr>
          <w:sz w:val="22"/>
          <w:szCs w:val="22"/>
          <w:lang w:val="hu-HU"/>
        </w:rPr>
        <w:t>pont).</w:t>
      </w:r>
    </w:p>
    <w:p w14:paraId="0B93956C" w14:textId="77777777" w:rsidR="00BC7C81" w:rsidRPr="002F40C8" w:rsidRDefault="00BC7C81" w:rsidP="00BC7C81">
      <w:pPr>
        <w:numPr>
          <w:ilvl w:val="12"/>
          <w:numId w:val="0"/>
        </w:numPr>
        <w:rPr>
          <w:sz w:val="22"/>
          <w:szCs w:val="22"/>
          <w:lang w:val="hu-HU"/>
        </w:rPr>
      </w:pPr>
    </w:p>
    <w:p w14:paraId="37D8079B" w14:textId="10EA0E3E" w:rsidR="00BC7C81" w:rsidRPr="002F40C8" w:rsidRDefault="00BC7C81" w:rsidP="00BC7C81">
      <w:pPr>
        <w:numPr>
          <w:ilvl w:val="12"/>
          <w:numId w:val="0"/>
        </w:numPr>
        <w:rPr>
          <w:sz w:val="22"/>
          <w:szCs w:val="22"/>
          <w:lang w:val="hu-HU"/>
        </w:rPr>
      </w:pPr>
      <w:r w:rsidRPr="002F40C8">
        <w:rPr>
          <w:sz w:val="22"/>
          <w:szCs w:val="22"/>
          <w:lang w:val="hu-HU"/>
        </w:rPr>
        <w:t>A nátrium-fenil-butirát két mutagenitási vizsgálata, úgymint az Ames</w:t>
      </w:r>
      <w:r w:rsidR="009C64F5">
        <w:rPr>
          <w:sz w:val="22"/>
          <w:szCs w:val="22"/>
          <w:lang w:val="hu-HU"/>
        </w:rPr>
        <w:t>-</w:t>
      </w:r>
      <w:r w:rsidRPr="002F40C8">
        <w:rPr>
          <w:sz w:val="22"/>
          <w:szCs w:val="22"/>
          <w:lang w:val="hu-HU"/>
        </w:rPr>
        <w:t xml:space="preserve">teszt és a mikronukleusz teszt negatív eredménnyel zárult. Az eredmények azt mutatják, hogy a nátrium-fenil-butirát sem metabolikus aktivációval, sem anélkül nem indukál mutagén hatást az Ames-teszt során. A mikronukleusz teszt eredményei azt mutatják, hogy a nátrium-fenil-butirát nem gyakorol klasztogén hatást azokra a patkányokra, amelyeket toxikus és nem toxikus </w:t>
      </w:r>
      <w:r w:rsidR="001A7602">
        <w:rPr>
          <w:sz w:val="22"/>
          <w:szCs w:val="22"/>
          <w:lang w:val="hu-HU"/>
        </w:rPr>
        <w:t>dóziss</w:t>
      </w:r>
      <w:r w:rsidR="001A7602" w:rsidRPr="002F40C8">
        <w:rPr>
          <w:sz w:val="22"/>
          <w:szCs w:val="22"/>
          <w:lang w:val="hu-HU"/>
        </w:rPr>
        <w:t xml:space="preserve">al </w:t>
      </w:r>
      <w:r w:rsidRPr="002F40C8">
        <w:rPr>
          <w:sz w:val="22"/>
          <w:szCs w:val="22"/>
          <w:lang w:val="hu-HU"/>
        </w:rPr>
        <w:t>kezeltek (a vizsgálatokat az egy alkalommal szájon át 878–2800 mg/ttkg dózisban történő beadást követő 24. és 48.</w:t>
      </w:r>
      <w:r w:rsidR="009C64F5">
        <w:rPr>
          <w:sz w:val="22"/>
          <w:szCs w:val="22"/>
          <w:lang w:val="hu-HU"/>
        </w:rPr>
        <w:t> </w:t>
      </w:r>
      <w:r w:rsidRPr="002F40C8">
        <w:rPr>
          <w:sz w:val="22"/>
          <w:szCs w:val="22"/>
          <w:lang w:val="hu-HU"/>
        </w:rPr>
        <w:t>órában végezték el).</w:t>
      </w:r>
    </w:p>
    <w:p w14:paraId="75A8A810" w14:textId="77777777" w:rsidR="00BC7C81" w:rsidRPr="002F40C8" w:rsidRDefault="00BC7C81" w:rsidP="00BC7C81">
      <w:pPr>
        <w:numPr>
          <w:ilvl w:val="12"/>
          <w:numId w:val="0"/>
        </w:numPr>
        <w:rPr>
          <w:sz w:val="22"/>
          <w:szCs w:val="22"/>
          <w:lang w:val="hu-HU"/>
        </w:rPr>
      </w:pPr>
    </w:p>
    <w:p w14:paraId="62445716" w14:textId="7E3114BF" w:rsidR="00BC7C81" w:rsidRPr="002F40C8" w:rsidRDefault="00BC7C81" w:rsidP="00BC7C81">
      <w:pPr>
        <w:numPr>
          <w:ilvl w:val="12"/>
          <w:numId w:val="0"/>
        </w:numPr>
        <w:rPr>
          <w:sz w:val="22"/>
          <w:szCs w:val="22"/>
          <w:lang w:val="hu-HU"/>
        </w:rPr>
      </w:pPr>
      <w:r w:rsidRPr="002F40C8">
        <w:rPr>
          <w:sz w:val="22"/>
          <w:szCs w:val="22"/>
          <w:lang w:val="hu-HU"/>
        </w:rPr>
        <w:t>Karcinogenitási és reprodukciós toxicitási vizsgálatokat a nátrium-fenil-butiráttal nem végeztek.</w:t>
      </w:r>
    </w:p>
    <w:p w14:paraId="72CDC8C5" w14:textId="77777777" w:rsidR="00BC7C81" w:rsidRPr="002F40C8" w:rsidRDefault="00BC7C81" w:rsidP="00BC7C81">
      <w:pPr>
        <w:numPr>
          <w:ilvl w:val="12"/>
          <w:numId w:val="0"/>
        </w:numPr>
        <w:rPr>
          <w:sz w:val="22"/>
          <w:szCs w:val="22"/>
          <w:lang w:val="hu-HU"/>
        </w:rPr>
      </w:pPr>
    </w:p>
    <w:p w14:paraId="5B9C2F57" w14:textId="77777777" w:rsidR="00BC7C81" w:rsidRPr="002F40C8" w:rsidRDefault="00BC7C81" w:rsidP="00BC7C81">
      <w:pPr>
        <w:numPr>
          <w:ilvl w:val="12"/>
          <w:numId w:val="0"/>
        </w:numPr>
        <w:rPr>
          <w:sz w:val="22"/>
          <w:szCs w:val="22"/>
          <w:lang w:val="hu-HU"/>
        </w:rPr>
      </w:pPr>
    </w:p>
    <w:p w14:paraId="11D10D87" w14:textId="77777777" w:rsidR="00BC7C81" w:rsidRPr="002F40C8" w:rsidRDefault="00BC7C81" w:rsidP="00BC7C81">
      <w:pPr>
        <w:ind w:left="567" w:hanging="567"/>
        <w:rPr>
          <w:b/>
          <w:sz w:val="22"/>
          <w:szCs w:val="22"/>
          <w:lang w:val="hu-HU"/>
        </w:rPr>
      </w:pPr>
      <w:r w:rsidRPr="002F40C8">
        <w:rPr>
          <w:b/>
          <w:sz w:val="22"/>
          <w:szCs w:val="22"/>
          <w:lang w:val="hu-HU"/>
        </w:rPr>
        <w:t>6.</w:t>
      </w:r>
      <w:r w:rsidRPr="002F40C8">
        <w:rPr>
          <w:b/>
          <w:sz w:val="22"/>
          <w:szCs w:val="22"/>
          <w:lang w:val="hu-HU"/>
        </w:rPr>
        <w:tab/>
        <w:t>GYÓGYSZERÉSZETI JELLEMZŐK</w:t>
      </w:r>
    </w:p>
    <w:p w14:paraId="1C009D42" w14:textId="77777777" w:rsidR="00BC7C81" w:rsidRPr="002F40C8" w:rsidRDefault="00BC7C81" w:rsidP="00BC7C81">
      <w:pPr>
        <w:rPr>
          <w:sz w:val="22"/>
          <w:szCs w:val="22"/>
          <w:lang w:val="hu-HU"/>
        </w:rPr>
      </w:pPr>
    </w:p>
    <w:p w14:paraId="5E9D9CB4" w14:textId="77777777" w:rsidR="00BC7C81" w:rsidRPr="002F40C8" w:rsidRDefault="00BC7C81" w:rsidP="00BC7C81">
      <w:pPr>
        <w:ind w:left="567" w:hanging="567"/>
        <w:rPr>
          <w:b/>
          <w:sz w:val="22"/>
          <w:szCs w:val="22"/>
          <w:lang w:val="hu-HU"/>
        </w:rPr>
      </w:pPr>
      <w:r w:rsidRPr="002F40C8">
        <w:rPr>
          <w:b/>
          <w:sz w:val="22"/>
          <w:szCs w:val="22"/>
          <w:lang w:val="hu-HU"/>
        </w:rPr>
        <w:t>6.1</w:t>
      </w:r>
      <w:r w:rsidRPr="002F40C8">
        <w:rPr>
          <w:b/>
          <w:sz w:val="22"/>
          <w:szCs w:val="22"/>
          <w:lang w:val="hu-HU"/>
        </w:rPr>
        <w:tab/>
        <w:t>Segédanyagok felsorolása</w:t>
      </w:r>
    </w:p>
    <w:p w14:paraId="5F919A47" w14:textId="77777777" w:rsidR="00BC7C81" w:rsidRPr="002F40C8" w:rsidRDefault="00BC7C81" w:rsidP="00BC7C81">
      <w:pPr>
        <w:numPr>
          <w:ilvl w:val="12"/>
          <w:numId w:val="0"/>
        </w:numPr>
        <w:rPr>
          <w:sz w:val="22"/>
          <w:szCs w:val="22"/>
          <w:lang w:val="hu-HU"/>
        </w:rPr>
      </w:pPr>
    </w:p>
    <w:p w14:paraId="6FD87D6B" w14:textId="77777777" w:rsidR="00BC7C81" w:rsidRPr="002F40C8" w:rsidRDefault="007F5AB5" w:rsidP="00BC7C81">
      <w:pPr>
        <w:rPr>
          <w:sz w:val="22"/>
          <w:szCs w:val="22"/>
          <w:lang w:val="hu-HU"/>
        </w:rPr>
      </w:pPr>
      <w:r>
        <w:rPr>
          <w:sz w:val="22"/>
          <w:szCs w:val="22"/>
          <w:lang w:val="hu-HU"/>
        </w:rPr>
        <w:t>c</w:t>
      </w:r>
      <w:r w:rsidR="00BC7C81" w:rsidRPr="002F40C8">
        <w:rPr>
          <w:sz w:val="22"/>
          <w:szCs w:val="22"/>
          <w:lang w:val="hu-HU"/>
        </w:rPr>
        <w:t>ukorgömbök (szacharóz és kukoricakeményítő)</w:t>
      </w:r>
    </w:p>
    <w:p w14:paraId="5F5053BA" w14:textId="77777777" w:rsidR="00BC7C81" w:rsidRPr="002F40C8" w:rsidRDefault="007F5AB5" w:rsidP="00BC7C81">
      <w:pPr>
        <w:rPr>
          <w:sz w:val="22"/>
          <w:szCs w:val="22"/>
          <w:lang w:val="hu-HU"/>
        </w:rPr>
      </w:pPr>
      <w:r>
        <w:rPr>
          <w:sz w:val="22"/>
          <w:szCs w:val="22"/>
          <w:lang w:val="hu-HU"/>
        </w:rPr>
        <w:t>h</w:t>
      </w:r>
      <w:r w:rsidR="00BC7C81" w:rsidRPr="002F40C8">
        <w:rPr>
          <w:sz w:val="22"/>
          <w:szCs w:val="22"/>
          <w:lang w:val="hu-HU"/>
        </w:rPr>
        <w:t>ipromellóz</w:t>
      </w:r>
    </w:p>
    <w:p w14:paraId="27A8E91A" w14:textId="77777777" w:rsidR="00BC7C81" w:rsidRPr="002F40C8" w:rsidRDefault="007F5AB5" w:rsidP="00BC7C81">
      <w:pPr>
        <w:rPr>
          <w:sz w:val="22"/>
          <w:szCs w:val="22"/>
          <w:lang w:val="hu-HU"/>
        </w:rPr>
      </w:pPr>
      <w:r>
        <w:rPr>
          <w:sz w:val="22"/>
          <w:szCs w:val="22"/>
          <w:lang w:val="hu-HU"/>
        </w:rPr>
        <w:t>e</w:t>
      </w:r>
      <w:r w:rsidR="00BC7C81" w:rsidRPr="002F40C8">
        <w:rPr>
          <w:sz w:val="22"/>
          <w:szCs w:val="22"/>
          <w:lang w:val="hu-HU"/>
        </w:rPr>
        <w:t>til-cellulóz N7</w:t>
      </w:r>
    </w:p>
    <w:p w14:paraId="16035ED1" w14:textId="77777777" w:rsidR="00BC7C81" w:rsidRPr="002F40C8" w:rsidRDefault="007F5AB5" w:rsidP="00BC7C81">
      <w:pPr>
        <w:rPr>
          <w:sz w:val="22"/>
          <w:szCs w:val="22"/>
          <w:lang w:val="hu-HU"/>
        </w:rPr>
      </w:pPr>
      <w:r>
        <w:rPr>
          <w:sz w:val="22"/>
          <w:szCs w:val="22"/>
          <w:lang w:val="hu-HU"/>
        </w:rPr>
        <w:t>m</w:t>
      </w:r>
      <w:r w:rsidR="00BC7C81" w:rsidRPr="002F40C8">
        <w:rPr>
          <w:sz w:val="22"/>
          <w:szCs w:val="22"/>
          <w:lang w:val="hu-HU"/>
        </w:rPr>
        <w:t>akrogol 1500</w:t>
      </w:r>
    </w:p>
    <w:p w14:paraId="1A593FA3" w14:textId="77777777" w:rsidR="00BC7C81" w:rsidRPr="002F40C8" w:rsidRDefault="007F5AB5" w:rsidP="00BC7C81">
      <w:pPr>
        <w:rPr>
          <w:sz w:val="22"/>
          <w:szCs w:val="22"/>
          <w:lang w:val="hu-HU"/>
        </w:rPr>
      </w:pPr>
      <w:r>
        <w:rPr>
          <w:sz w:val="22"/>
          <w:szCs w:val="22"/>
          <w:lang w:val="hu-HU"/>
        </w:rPr>
        <w:t>p</w:t>
      </w:r>
      <w:r w:rsidR="00BC7C81" w:rsidRPr="002F40C8">
        <w:rPr>
          <w:sz w:val="22"/>
          <w:szCs w:val="22"/>
          <w:lang w:val="hu-HU"/>
        </w:rPr>
        <w:t>ovidon K25</w:t>
      </w:r>
    </w:p>
    <w:p w14:paraId="6CEAFD2B" w14:textId="77777777" w:rsidR="00BC7C81" w:rsidRPr="002F40C8" w:rsidRDefault="00BC7C81" w:rsidP="00BC7C81">
      <w:pPr>
        <w:rPr>
          <w:sz w:val="22"/>
          <w:szCs w:val="22"/>
          <w:lang w:val="hu-HU"/>
        </w:rPr>
      </w:pPr>
    </w:p>
    <w:p w14:paraId="0DFF5A3A" w14:textId="77777777" w:rsidR="00BC7C81" w:rsidRPr="002F40C8" w:rsidRDefault="00BC7C81" w:rsidP="00BC7C81">
      <w:pPr>
        <w:ind w:left="567" w:hanging="567"/>
        <w:rPr>
          <w:b/>
          <w:sz w:val="22"/>
          <w:szCs w:val="22"/>
          <w:lang w:val="hu-HU"/>
        </w:rPr>
      </w:pPr>
      <w:r w:rsidRPr="002F40C8">
        <w:rPr>
          <w:b/>
          <w:sz w:val="22"/>
          <w:szCs w:val="22"/>
          <w:lang w:val="hu-HU"/>
        </w:rPr>
        <w:t>6.2</w:t>
      </w:r>
      <w:r w:rsidRPr="002F40C8">
        <w:rPr>
          <w:b/>
          <w:sz w:val="22"/>
          <w:szCs w:val="22"/>
          <w:lang w:val="hu-HU"/>
        </w:rPr>
        <w:tab/>
        <w:t>Inkompatibilitások</w:t>
      </w:r>
    </w:p>
    <w:p w14:paraId="18352370" w14:textId="77777777" w:rsidR="00BC7C81" w:rsidRPr="002F40C8" w:rsidRDefault="00BC7C81" w:rsidP="00BC7C81">
      <w:pPr>
        <w:rPr>
          <w:sz w:val="22"/>
          <w:szCs w:val="22"/>
          <w:lang w:val="hu-HU"/>
        </w:rPr>
      </w:pPr>
    </w:p>
    <w:p w14:paraId="499D3449" w14:textId="77777777" w:rsidR="00BC7C81" w:rsidRPr="002F40C8" w:rsidRDefault="00BC7C81" w:rsidP="00BC7C81">
      <w:pPr>
        <w:rPr>
          <w:sz w:val="22"/>
          <w:szCs w:val="22"/>
          <w:lang w:val="hu-HU"/>
        </w:rPr>
      </w:pPr>
      <w:r w:rsidRPr="002F40C8">
        <w:rPr>
          <w:sz w:val="22"/>
          <w:szCs w:val="22"/>
          <w:lang w:val="hu-HU"/>
        </w:rPr>
        <w:t>Nem értelmezhető.</w:t>
      </w:r>
    </w:p>
    <w:p w14:paraId="2EEBC1FE" w14:textId="77777777" w:rsidR="00BC7C81" w:rsidRPr="002F40C8" w:rsidRDefault="00BC7C81" w:rsidP="00BC7C81">
      <w:pPr>
        <w:rPr>
          <w:sz w:val="22"/>
          <w:szCs w:val="22"/>
          <w:lang w:val="hu-HU"/>
        </w:rPr>
      </w:pPr>
    </w:p>
    <w:p w14:paraId="257DEF36" w14:textId="77777777" w:rsidR="00BC7C81" w:rsidRPr="002F40C8" w:rsidRDefault="00BC7C81" w:rsidP="00BC7C81">
      <w:pPr>
        <w:ind w:left="567" w:hanging="567"/>
        <w:rPr>
          <w:b/>
          <w:sz w:val="22"/>
          <w:szCs w:val="22"/>
          <w:lang w:val="hu-HU"/>
        </w:rPr>
      </w:pPr>
      <w:r w:rsidRPr="002F40C8">
        <w:rPr>
          <w:b/>
          <w:sz w:val="22"/>
          <w:szCs w:val="22"/>
          <w:lang w:val="hu-HU"/>
        </w:rPr>
        <w:lastRenderedPageBreak/>
        <w:t>6.3</w:t>
      </w:r>
      <w:r w:rsidRPr="002F40C8">
        <w:rPr>
          <w:b/>
          <w:sz w:val="22"/>
          <w:szCs w:val="22"/>
          <w:lang w:val="hu-HU"/>
        </w:rPr>
        <w:tab/>
        <w:t>Felhasználhatósági időtartam</w:t>
      </w:r>
    </w:p>
    <w:p w14:paraId="6B4EBE76" w14:textId="77777777" w:rsidR="00BC7C81" w:rsidRPr="002F40C8" w:rsidRDefault="00BC7C81" w:rsidP="00BC7C81">
      <w:pPr>
        <w:numPr>
          <w:ilvl w:val="12"/>
          <w:numId w:val="0"/>
        </w:numPr>
        <w:rPr>
          <w:sz w:val="22"/>
          <w:szCs w:val="22"/>
          <w:lang w:val="hu-HU"/>
        </w:rPr>
      </w:pPr>
    </w:p>
    <w:p w14:paraId="46ED9886" w14:textId="3BF5D461" w:rsidR="00BC7C81" w:rsidRPr="002F40C8" w:rsidRDefault="00BC7C81" w:rsidP="00BC7C81">
      <w:pPr>
        <w:numPr>
          <w:ilvl w:val="12"/>
          <w:numId w:val="0"/>
        </w:numPr>
        <w:rPr>
          <w:sz w:val="22"/>
          <w:szCs w:val="22"/>
          <w:lang w:val="hu-HU"/>
        </w:rPr>
      </w:pPr>
      <w:r w:rsidRPr="002F40C8">
        <w:rPr>
          <w:sz w:val="22"/>
          <w:szCs w:val="22"/>
          <w:lang w:val="hu-HU"/>
        </w:rPr>
        <w:t>3</w:t>
      </w:r>
      <w:r w:rsidR="009C64F5">
        <w:rPr>
          <w:sz w:val="22"/>
          <w:szCs w:val="22"/>
          <w:lang w:val="hu-HU"/>
        </w:rPr>
        <w:t> </w:t>
      </w:r>
      <w:r w:rsidRPr="002F40C8">
        <w:rPr>
          <w:sz w:val="22"/>
          <w:szCs w:val="22"/>
          <w:lang w:val="hu-HU"/>
        </w:rPr>
        <w:t>év.</w:t>
      </w:r>
    </w:p>
    <w:p w14:paraId="240116A3" w14:textId="77777777" w:rsidR="00BC7C81" w:rsidRPr="002F40C8" w:rsidRDefault="00BC7C81" w:rsidP="00BC7C81">
      <w:pPr>
        <w:numPr>
          <w:ilvl w:val="12"/>
          <w:numId w:val="0"/>
        </w:numPr>
        <w:rPr>
          <w:sz w:val="22"/>
          <w:szCs w:val="22"/>
          <w:lang w:val="hu-HU"/>
        </w:rPr>
      </w:pPr>
    </w:p>
    <w:p w14:paraId="58CE2967" w14:textId="60E163C7" w:rsidR="00BC7C81" w:rsidRPr="002F40C8" w:rsidRDefault="00BC7C81" w:rsidP="00BC7C81">
      <w:pPr>
        <w:numPr>
          <w:ilvl w:val="12"/>
          <w:numId w:val="0"/>
        </w:numPr>
        <w:rPr>
          <w:sz w:val="22"/>
          <w:szCs w:val="22"/>
          <w:lang w:val="hu-HU"/>
        </w:rPr>
      </w:pPr>
      <w:r w:rsidRPr="002F40C8">
        <w:rPr>
          <w:sz w:val="22"/>
          <w:szCs w:val="22"/>
          <w:lang w:val="hu-HU"/>
        </w:rPr>
        <w:t>A felbontás után 45</w:t>
      </w:r>
      <w:r w:rsidR="009C64F5">
        <w:rPr>
          <w:sz w:val="22"/>
          <w:szCs w:val="22"/>
          <w:lang w:val="hu-HU"/>
        </w:rPr>
        <w:t> </w:t>
      </w:r>
      <w:r w:rsidRPr="002F40C8">
        <w:rPr>
          <w:sz w:val="22"/>
          <w:szCs w:val="22"/>
          <w:lang w:val="hu-HU"/>
        </w:rPr>
        <w:t>napon belül fel kell használni.</w:t>
      </w:r>
    </w:p>
    <w:p w14:paraId="78174B7A" w14:textId="77777777" w:rsidR="00BC7C81" w:rsidRPr="002F40C8" w:rsidRDefault="00BC7C81" w:rsidP="00BC7C81">
      <w:pPr>
        <w:rPr>
          <w:sz w:val="22"/>
          <w:szCs w:val="22"/>
          <w:lang w:val="hu-HU"/>
        </w:rPr>
      </w:pPr>
    </w:p>
    <w:p w14:paraId="30B77936" w14:textId="77777777" w:rsidR="00BC7C81" w:rsidRPr="002F40C8" w:rsidRDefault="00BC7C81" w:rsidP="00BC7C81">
      <w:pPr>
        <w:ind w:left="567" w:hanging="567"/>
        <w:rPr>
          <w:b/>
          <w:sz w:val="22"/>
          <w:szCs w:val="22"/>
          <w:lang w:val="hu-HU"/>
        </w:rPr>
      </w:pPr>
      <w:r w:rsidRPr="002F40C8">
        <w:rPr>
          <w:b/>
          <w:sz w:val="22"/>
          <w:szCs w:val="22"/>
          <w:lang w:val="hu-HU"/>
        </w:rPr>
        <w:t>6.4</w:t>
      </w:r>
      <w:r w:rsidRPr="002F40C8">
        <w:rPr>
          <w:b/>
          <w:sz w:val="22"/>
          <w:szCs w:val="22"/>
          <w:lang w:val="hu-HU"/>
        </w:rPr>
        <w:tab/>
        <w:t>Különleges tárolási előírások</w:t>
      </w:r>
    </w:p>
    <w:p w14:paraId="09B1EA0E" w14:textId="77777777" w:rsidR="00BC7C81" w:rsidRPr="002F40C8" w:rsidRDefault="00BC7C81" w:rsidP="00BC7C81">
      <w:pPr>
        <w:rPr>
          <w:sz w:val="22"/>
          <w:szCs w:val="22"/>
          <w:lang w:val="hu-HU"/>
        </w:rPr>
      </w:pPr>
    </w:p>
    <w:p w14:paraId="096CE1F9" w14:textId="77777777" w:rsidR="00BC7C81" w:rsidRPr="002F40C8" w:rsidRDefault="00BC7C81" w:rsidP="00BC7C81">
      <w:pPr>
        <w:rPr>
          <w:sz w:val="22"/>
          <w:szCs w:val="22"/>
          <w:lang w:val="hu-HU"/>
        </w:rPr>
      </w:pPr>
      <w:r w:rsidRPr="002F40C8">
        <w:rPr>
          <w:sz w:val="22"/>
          <w:szCs w:val="22"/>
          <w:lang w:val="hu-HU"/>
        </w:rPr>
        <w:t>Nem értelmezhető.</w:t>
      </w:r>
    </w:p>
    <w:p w14:paraId="3125BA7D" w14:textId="77777777" w:rsidR="00BC7C81" w:rsidRPr="002F40C8" w:rsidRDefault="00BC7C81" w:rsidP="00BC7C81">
      <w:pPr>
        <w:rPr>
          <w:sz w:val="22"/>
          <w:szCs w:val="22"/>
          <w:lang w:val="hu-HU"/>
        </w:rPr>
      </w:pPr>
    </w:p>
    <w:p w14:paraId="0F702D9F" w14:textId="77777777" w:rsidR="00BC7C81" w:rsidRPr="002F40C8" w:rsidRDefault="00BC7C81" w:rsidP="00BC7C81">
      <w:pPr>
        <w:ind w:left="567" w:hanging="567"/>
        <w:rPr>
          <w:b/>
          <w:sz w:val="22"/>
          <w:szCs w:val="22"/>
          <w:lang w:val="hu-HU"/>
        </w:rPr>
      </w:pPr>
      <w:r w:rsidRPr="002F40C8">
        <w:rPr>
          <w:b/>
          <w:sz w:val="22"/>
          <w:szCs w:val="22"/>
          <w:lang w:val="hu-HU"/>
        </w:rPr>
        <w:t>6.5</w:t>
      </w:r>
      <w:r w:rsidRPr="002F40C8">
        <w:rPr>
          <w:b/>
          <w:sz w:val="22"/>
          <w:szCs w:val="22"/>
          <w:lang w:val="hu-HU"/>
        </w:rPr>
        <w:tab/>
        <w:t>Csomagolás típusa és kiszerelése</w:t>
      </w:r>
    </w:p>
    <w:p w14:paraId="5D92E8ED" w14:textId="77777777" w:rsidR="00BC7C81" w:rsidRPr="002F40C8" w:rsidRDefault="00BC7C81" w:rsidP="00BC7C81">
      <w:pPr>
        <w:numPr>
          <w:ilvl w:val="12"/>
          <w:numId w:val="0"/>
        </w:numPr>
        <w:rPr>
          <w:sz w:val="22"/>
          <w:szCs w:val="22"/>
          <w:lang w:val="hu-HU"/>
        </w:rPr>
      </w:pPr>
    </w:p>
    <w:p w14:paraId="67FEC6D4" w14:textId="77777777" w:rsidR="00BC7C81" w:rsidRPr="002F40C8" w:rsidRDefault="00BC7C81" w:rsidP="00BC7C81">
      <w:pPr>
        <w:numPr>
          <w:ilvl w:val="12"/>
          <w:numId w:val="0"/>
        </w:numPr>
        <w:rPr>
          <w:sz w:val="22"/>
          <w:szCs w:val="22"/>
          <w:lang w:val="hu-HU"/>
        </w:rPr>
      </w:pPr>
      <w:r w:rsidRPr="002F40C8">
        <w:rPr>
          <w:sz w:val="22"/>
          <w:szCs w:val="22"/>
          <w:lang w:val="hu-HU"/>
        </w:rPr>
        <w:t>174 gramm granulátumot tartalmazó, nedvességmegkötővel ellátott gyermekbiztonsági záras HDPE tartály</w:t>
      </w:r>
    </w:p>
    <w:p w14:paraId="341EA116" w14:textId="77777777" w:rsidR="00BC7C81" w:rsidRPr="002F40C8" w:rsidRDefault="00BC7C81" w:rsidP="00BC7C81">
      <w:pPr>
        <w:numPr>
          <w:ilvl w:val="12"/>
          <w:numId w:val="0"/>
        </w:numPr>
        <w:rPr>
          <w:sz w:val="22"/>
          <w:szCs w:val="22"/>
          <w:lang w:val="hu-HU"/>
        </w:rPr>
      </w:pPr>
      <w:r w:rsidRPr="002F40C8">
        <w:rPr>
          <w:sz w:val="22"/>
          <w:szCs w:val="22"/>
          <w:lang w:val="hu-HU"/>
        </w:rPr>
        <w:t>Kartondobozonként egy tartályt tartalmaz.</w:t>
      </w:r>
    </w:p>
    <w:p w14:paraId="16169C51" w14:textId="77777777" w:rsidR="00BC7C81" w:rsidRPr="002F40C8" w:rsidRDefault="00BC7C81" w:rsidP="00BC7C81">
      <w:pPr>
        <w:numPr>
          <w:ilvl w:val="12"/>
          <w:numId w:val="0"/>
        </w:numPr>
        <w:rPr>
          <w:sz w:val="22"/>
          <w:szCs w:val="22"/>
          <w:lang w:val="hu-HU"/>
        </w:rPr>
      </w:pPr>
    </w:p>
    <w:p w14:paraId="7C77824C" w14:textId="77777777" w:rsidR="00BC7C81" w:rsidRPr="002F40C8" w:rsidRDefault="00BC7C81" w:rsidP="00BC7C81">
      <w:pPr>
        <w:numPr>
          <w:ilvl w:val="12"/>
          <w:numId w:val="0"/>
        </w:numPr>
        <w:rPr>
          <w:sz w:val="22"/>
          <w:szCs w:val="22"/>
          <w:lang w:val="hu-HU"/>
        </w:rPr>
      </w:pPr>
      <w:r w:rsidRPr="002F40C8">
        <w:rPr>
          <w:sz w:val="22"/>
          <w:szCs w:val="22"/>
          <w:lang w:val="hu-HU"/>
        </w:rPr>
        <w:t>Kalibrált mérőkanál mellékelve.</w:t>
      </w:r>
    </w:p>
    <w:p w14:paraId="0FCEAAA1" w14:textId="77777777" w:rsidR="00BC7C81" w:rsidRPr="002F40C8" w:rsidRDefault="00BC7C81" w:rsidP="00BC7C81">
      <w:pPr>
        <w:rPr>
          <w:sz w:val="22"/>
          <w:szCs w:val="22"/>
          <w:lang w:val="hu-HU"/>
        </w:rPr>
      </w:pPr>
    </w:p>
    <w:p w14:paraId="06749046" w14:textId="77777777" w:rsidR="00BC7C81" w:rsidRPr="002F40C8" w:rsidRDefault="00BC7C81" w:rsidP="00BC7C81">
      <w:pPr>
        <w:ind w:left="567" w:hanging="567"/>
        <w:rPr>
          <w:b/>
          <w:sz w:val="22"/>
          <w:szCs w:val="22"/>
          <w:lang w:val="hu-HU"/>
        </w:rPr>
      </w:pPr>
      <w:r w:rsidRPr="002F40C8">
        <w:rPr>
          <w:b/>
          <w:sz w:val="22"/>
          <w:szCs w:val="22"/>
          <w:lang w:val="hu-HU"/>
        </w:rPr>
        <w:t>6.6</w:t>
      </w:r>
      <w:r w:rsidRPr="002F40C8">
        <w:rPr>
          <w:b/>
          <w:sz w:val="22"/>
          <w:szCs w:val="22"/>
          <w:lang w:val="hu-HU"/>
        </w:rPr>
        <w:tab/>
      </w:r>
      <w:r w:rsidRPr="002F40C8">
        <w:rPr>
          <w:b/>
          <w:bCs/>
          <w:sz w:val="22"/>
          <w:szCs w:val="22"/>
          <w:lang w:val="hu-HU"/>
        </w:rPr>
        <w:t>A megsemmisítésre vonatkozó különleges óvintézkedések és egyéb, a készítmény kezelésével kapcsolatos információk</w:t>
      </w:r>
    </w:p>
    <w:p w14:paraId="40CF803B" w14:textId="77777777" w:rsidR="00BC7C81" w:rsidRPr="002F40C8" w:rsidRDefault="00BC7C81" w:rsidP="00BC7C81">
      <w:pPr>
        <w:rPr>
          <w:sz w:val="22"/>
          <w:szCs w:val="22"/>
          <w:lang w:val="hu-HU"/>
        </w:rPr>
      </w:pPr>
    </w:p>
    <w:p w14:paraId="7377371D" w14:textId="77777777" w:rsidR="00BC7C81" w:rsidRPr="002F40C8" w:rsidRDefault="00BC7C81" w:rsidP="00BC7C81">
      <w:pPr>
        <w:rPr>
          <w:sz w:val="22"/>
          <w:szCs w:val="22"/>
          <w:lang w:val="hu-HU"/>
        </w:rPr>
      </w:pPr>
      <w:r w:rsidRPr="002F40C8">
        <w:rPr>
          <w:sz w:val="22"/>
          <w:szCs w:val="22"/>
          <w:lang w:val="hu-HU"/>
        </w:rPr>
        <w:t>Ha a granulátumot szilárd étellel vagy folyadékkal keverik, fontos az összekeverés után azonnal bevenni.</w:t>
      </w:r>
    </w:p>
    <w:p w14:paraId="3F8A5204" w14:textId="77777777" w:rsidR="00BC7C81" w:rsidRPr="002F40C8" w:rsidRDefault="00BC7C81" w:rsidP="00BC7C81">
      <w:pPr>
        <w:rPr>
          <w:sz w:val="22"/>
          <w:szCs w:val="22"/>
          <w:lang w:val="hu-HU"/>
        </w:rPr>
      </w:pPr>
    </w:p>
    <w:p w14:paraId="38792E4F" w14:textId="41BDC1A1" w:rsidR="00BC7C81" w:rsidRPr="002F40C8" w:rsidRDefault="00BC7C81" w:rsidP="00BC7C81">
      <w:pPr>
        <w:rPr>
          <w:sz w:val="22"/>
          <w:szCs w:val="22"/>
          <w:lang w:val="hu-HU"/>
        </w:rPr>
      </w:pPr>
      <w:r w:rsidRPr="002F40C8">
        <w:rPr>
          <w:noProof/>
          <w:snapToGrid w:val="0"/>
          <w:sz w:val="22"/>
          <w:szCs w:val="22"/>
          <w:lang w:val="hu-HU"/>
        </w:rPr>
        <w:t>Bármilyen fel nem használt gyógyszer, illetve hulladékanyag megsemmisítését a gyógyszerekre vonatkozó előírások szerint kell végrehajtani.</w:t>
      </w:r>
    </w:p>
    <w:p w14:paraId="1BF251C9" w14:textId="77777777" w:rsidR="00BC7C81" w:rsidRPr="002F40C8" w:rsidRDefault="00BC7C81" w:rsidP="00BC7C81">
      <w:pPr>
        <w:rPr>
          <w:sz w:val="22"/>
          <w:szCs w:val="22"/>
          <w:lang w:val="hu-HU"/>
        </w:rPr>
      </w:pPr>
    </w:p>
    <w:p w14:paraId="3A3851A1" w14:textId="77777777" w:rsidR="00BC7C81" w:rsidRPr="002F40C8" w:rsidRDefault="00BC7C81" w:rsidP="00BC7C81">
      <w:pPr>
        <w:rPr>
          <w:sz w:val="22"/>
          <w:szCs w:val="22"/>
          <w:lang w:val="hu-HU"/>
        </w:rPr>
      </w:pPr>
    </w:p>
    <w:p w14:paraId="1DA05D84" w14:textId="77777777" w:rsidR="00BC7C81" w:rsidRPr="002F40C8" w:rsidRDefault="00BC7C81" w:rsidP="00BC7C81">
      <w:pPr>
        <w:ind w:left="567" w:hanging="567"/>
        <w:rPr>
          <w:b/>
          <w:sz w:val="22"/>
          <w:szCs w:val="22"/>
          <w:lang w:val="hu-HU"/>
        </w:rPr>
      </w:pPr>
      <w:r w:rsidRPr="002F40C8">
        <w:rPr>
          <w:b/>
          <w:sz w:val="22"/>
          <w:szCs w:val="22"/>
          <w:lang w:val="hu-HU"/>
        </w:rPr>
        <w:t>7.</w:t>
      </w:r>
      <w:r w:rsidRPr="002F40C8">
        <w:rPr>
          <w:b/>
          <w:sz w:val="22"/>
          <w:szCs w:val="22"/>
          <w:lang w:val="hu-HU"/>
        </w:rPr>
        <w:tab/>
        <w:t>A FORGALOMBA HOZATALI ENGEDÉLY JOGOSULTJA</w:t>
      </w:r>
    </w:p>
    <w:p w14:paraId="2C304421" w14:textId="77777777" w:rsidR="00BC7C81" w:rsidRPr="002F40C8" w:rsidRDefault="00BC7C81" w:rsidP="00BC7C81">
      <w:pPr>
        <w:numPr>
          <w:ilvl w:val="12"/>
          <w:numId w:val="0"/>
        </w:numPr>
        <w:rPr>
          <w:sz w:val="22"/>
          <w:szCs w:val="22"/>
          <w:lang w:val="hu-HU"/>
        </w:rPr>
      </w:pPr>
    </w:p>
    <w:p w14:paraId="52B28226" w14:textId="77777777" w:rsidR="00BC7C81" w:rsidRPr="00457FC5" w:rsidRDefault="00BC7C81" w:rsidP="00BC7C81">
      <w:pPr>
        <w:autoSpaceDE w:val="0"/>
        <w:autoSpaceDN w:val="0"/>
        <w:adjustRightInd w:val="0"/>
        <w:rPr>
          <w:sz w:val="22"/>
          <w:szCs w:val="22"/>
          <w:lang w:val="hu-HU"/>
        </w:rPr>
      </w:pPr>
      <w:r w:rsidRPr="00457FC5">
        <w:rPr>
          <w:sz w:val="22"/>
          <w:szCs w:val="22"/>
          <w:lang w:val="hu-HU"/>
        </w:rPr>
        <w:t>Eurocept International BV</w:t>
      </w:r>
    </w:p>
    <w:p w14:paraId="2537D5AE" w14:textId="77777777" w:rsidR="00BC7C81" w:rsidRPr="00457FC5" w:rsidRDefault="00BC7C81" w:rsidP="00BC7C81">
      <w:pPr>
        <w:autoSpaceDE w:val="0"/>
        <w:autoSpaceDN w:val="0"/>
        <w:adjustRightInd w:val="0"/>
        <w:rPr>
          <w:sz w:val="22"/>
          <w:szCs w:val="22"/>
          <w:lang w:val="hu-HU"/>
        </w:rPr>
      </w:pPr>
      <w:r w:rsidRPr="00457FC5">
        <w:rPr>
          <w:sz w:val="22"/>
          <w:szCs w:val="22"/>
          <w:lang w:val="hu-HU"/>
        </w:rPr>
        <w:t>Trapgans 5</w:t>
      </w:r>
    </w:p>
    <w:p w14:paraId="6A0D40EF" w14:textId="77777777" w:rsidR="00BC7C81" w:rsidRPr="00457FC5" w:rsidRDefault="00BC7C81" w:rsidP="00BC7C81">
      <w:pPr>
        <w:autoSpaceDE w:val="0"/>
        <w:autoSpaceDN w:val="0"/>
        <w:adjustRightInd w:val="0"/>
        <w:rPr>
          <w:sz w:val="22"/>
          <w:szCs w:val="22"/>
          <w:lang w:val="hu-HU"/>
        </w:rPr>
      </w:pPr>
      <w:r w:rsidRPr="00457FC5">
        <w:rPr>
          <w:sz w:val="22"/>
          <w:szCs w:val="22"/>
          <w:lang w:val="hu-HU"/>
        </w:rPr>
        <w:t>1244 RL Ankeveen</w:t>
      </w:r>
    </w:p>
    <w:p w14:paraId="19811107" w14:textId="77777777" w:rsidR="00BC7C81" w:rsidRPr="002F40C8" w:rsidRDefault="00BC7C81" w:rsidP="00BC7C81">
      <w:pPr>
        <w:rPr>
          <w:sz w:val="22"/>
          <w:szCs w:val="22"/>
          <w:lang w:val="hu-HU"/>
        </w:rPr>
      </w:pPr>
      <w:r w:rsidRPr="00457FC5">
        <w:rPr>
          <w:sz w:val="22"/>
          <w:szCs w:val="22"/>
          <w:lang w:val="hu-HU"/>
        </w:rPr>
        <w:t>Hollandia</w:t>
      </w:r>
    </w:p>
    <w:p w14:paraId="07770B38" w14:textId="77777777" w:rsidR="00BC7C81" w:rsidRPr="002F40C8" w:rsidRDefault="00BC7C81" w:rsidP="00BC7C81">
      <w:pPr>
        <w:rPr>
          <w:sz w:val="22"/>
          <w:szCs w:val="22"/>
          <w:lang w:val="hu-HU"/>
        </w:rPr>
      </w:pPr>
    </w:p>
    <w:p w14:paraId="7CF6165E" w14:textId="77777777" w:rsidR="00BC7C81" w:rsidRPr="002F40C8" w:rsidRDefault="00BC7C81" w:rsidP="00BC7C81">
      <w:pPr>
        <w:ind w:left="567" w:hanging="567"/>
        <w:rPr>
          <w:b/>
          <w:sz w:val="22"/>
          <w:szCs w:val="22"/>
          <w:lang w:val="hu-HU"/>
        </w:rPr>
      </w:pPr>
      <w:r w:rsidRPr="002F40C8">
        <w:rPr>
          <w:b/>
          <w:sz w:val="22"/>
          <w:szCs w:val="22"/>
          <w:lang w:val="hu-HU"/>
        </w:rPr>
        <w:t>8.</w:t>
      </w:r>
      <w:r w:rsidRPr="002F40C8">
        <w:rPr>
          <w:b/>
          <w:sz w:val="22"/>
          <w:szCs w:val="22"/>
          <w:lang w:val="hu-HU"/>
        </w:rPr>
        <w:tab/>
        <w:t>A FORGALOMBA HOZATALI ENGEDÉLY SZÁMA(I)</w:t>
      </w:r>
    </w:p>
    <w:p w14:paraId="07C508BE" w14:textId="77777777" w:rsidR="00BC7C81" w:rsidRPr="002F40C8" w:rsidRDefault="00BC7C81" w:rsidP="00BC7C81">
      <w:pPr>
        <w:numPr>
          <w:ilvl w:val="12"/>
          <w:numId w:val="0"/>
        </w:numPr>
        <w:rPr>
          <w:sz w:val="22"/>
          <w:szCs w:val="22"/>
          <w:lang w:val="hu-HU"/>
        </w:rPr>
      </w:pPr>
    </w:p>
    <w:p w14:paraId="2CED066A" w14:textId="77777777" w:rsidR="00BC7C81" w:rsidRPr="002F40C8" w:rsidRDefault="00BC7C81" w:rsidP="00BC7C81">
      <w:pPr>
        <w:rPr>
          <w:sz w:val="22"/>
          <w:szCs w:val="22"/>
          <w:lang w:val="hu-HU"/>
        </w:rPr>
      </w:pPr>
      <w:r w:rsidRPr="002F40C8">
        <w:rPr>
          <w:sz w:val="22"/>
          <w:szCs w:val="22"/>
          <w:lang w:val="hu-HU"/>
        </w:rPr>
        <w:t>EU/1/13/822/001</w:t>
      </w:r>
    </w:p>
    <w:p w14:paraId="1C1BDC7D" w14:textId="77777777" w:rsidR="00BC7C81" w:rsidRPr="002F40C8" w:rsidRDefault="00BC7C81" w:rsidP="00BC7C81">
      <w:pPr>
        <w:rPr>
          <w:sz w:val="22"/>
          <w:szCs w:val="22"/>
          <w:lang w:val="hu-HU"/>
        </w:rPr>
      </w:pPr>
    </w:p>
    <w:p w14:paraId="73E661ED" w14:textId="77777777" w:rsidR="00BC7C81" w:rsidRPr="002F40C8" w:rsidRDefault="00BC7C81" w:rsidP="00BC7C81">
      <w:pPr>
        <w:rPr>
          <w:sz w:val="22"/>
          <w:szCs w:val="22"/>
          <w:lang w:val="hu-HU"/>
        </w:rPr>
      </w:pPr>
    </w:p>
    <w:p w14:paraId="6847BBFA" w14:textId="77777777" w:rsidR="00BC7C81" w:rsidRPr="002F40C8" w:rsidRDefault="00BC7C81" w:rsidP="00BC7C81">
      <w:pPr>
        <w:ind w:left="567" w:hanging="567"/>
        <w:rPr>
          <w:b/>
          <w:sz w:val="22"/>
          <w:szCs w:val="22"/>
          <w:lang w:val="hu-HU"/>
        </w:rPr>
      </w:pPr>
      <w:r w:rsidRPr="002F40C8">
        <w:rPr>
          <w:b/>
          <w:sz w:val="22"/>
          <w:szCs w:val="22"/>
          <w:lang w:val="hu-HU"/>
        </w:rPr>
        <w:t>9.</w:t>
      </w:r>
      <w:r w:rsidRPr="002F40C8">
        <w:rPr>
          <w:b/>
          <w:sz w:val="22"/>
          <w:szCs w:val="22"/>
          <w:lang w:val="hu-HU"/>
        </w:rPr>
        <w:tab/>
        <w:t>A FORGALOMBA HOZATALI ENGEDÉLY ELSŐ KIADÁSÁNAK/ MEGÚJÍTÁSÁNAK DÁTUMA</w:t>
      </w:r>
    </w:p>
    <w:p w14:paraId="230361D4" w14:textId="77777777" w:rsidR="00BC7C81" w:rsidRPr="002F40C8" w:rsidRDefault="00BC7C81" w:rsidP="00BC7C81">
      <w:pPr>
        <w:numPr>
          <w:ilvl w:val="12"/>
          <w:numId w:val="0"/>
        </w:numPr>
        <w:rPr>
          <w:sz w:val="22"/>
          <w:szCs w:val="22"/>
          <w:lang w:val="hu-HU"/>
        </w:rPr>
      </w:pPr>
    </w:p>
    <w:p w14:paraId="53CCCD18" w14:textId="77777777" w:rsidR="00BC7C81" w:rsidRPr="002F40C8" w:rsidRDefault="00BC7C81" w:rsidP="00BC7C81">
      <w:pPr>
        <w:numPr>
          <w:ilvl w:val="12"/>
          <w:numId w:val="0"/>
        </w:numPr>
        <w:rPr>
          <w:sz w:val="22"/>
          <w:szCs w:val="22"/>
          <w:lang w:val="hu-HU"/>
        </w:rPr>
      </w:pPr>
      <w:r w:rsidRPr="002F40C8">
        <w:rPr>
          <w:noProof/>
          <w:snapToGrid w:val="0"/>
          <w:sz w:val="22"/>
          <w:szCs w:val="22"/>
          <w:lang w:val="da-DK"/>
        </w:rPr>
        <w:t>A forgalomba hozatali engedély első kiadásának dátuma</w:t>
      </w:r>
      <w:r w:rsidRPr="002F40C8">
        <w:rPr>
          <w:sz w:val="22"/>
          <w:szCs w:val="22"/>
          <w:lang w:val="hu-HU"/>
        </w:rPr>
        <w:t>: 2013. július 31.</w:t>
      </w:r>
    </w:p>
    <w:p w14:paraId="72E4EBB4" w14:textId="77777777" w:rsidR="00BC7C81" w:rsidRPr="002F40C8" w:rsidRDefault="00BC7C81" w:rsidP="00BC7C81">
      <w:pPr>
        <w:numPr>
          <w:ilvl w:val="12"/>
          <w:numId w:val="0"/>
        </w:numPr>
        <w:rPr>
          <w:noProof/>
          <w:snapToGrid w:val="0"/>
          <w:sz w:val="22"/>
          <w:szCs w:val="22"/>
          <w:lang w:val="da-DK"/>
        </w:rPr>
      </w:pPr>
      <w:r w:rsidRPr="002F40C8">
        <w:rPr>
          <w:noProof/>
          <w:snapToGrid w:val="0"/>
          <w:sz w:val="22"/>
          <w:szCs w:val="22"/>
          <w:lang w:val="da-DK"/>
        </w:rPr>
        <w:t>A forgalomba hozatali engedély legutóbbi megújításának dátuma: 2018. március 21.</w:t>
      </w:r>
    </w:p>
    <w:p w14:paraId="53335E5D" w14:textId="77777777" w:rsidR="00BC7C81" w:rsidRPr="002F40C8" w:rsidRDefault="00BC7C81" w:rsidP="00BC7C81">
      <w:pPr>
        <w:rPr>
          <w:sz w:val="22"/>
          <w:szCs w:val="22"/>
          <w:lang w:val="hu-HU"/>
        </w:rPr>
      </w:pPr>
    </w:p>
    <w:p w14:paraId="74B7E6EE" w14:textId="77777777" w:rsidR="00BC7C81" w:rsidRPr="002F40C8" w:rsidRDefault="00BC7C81" w:rsidP="00BC7C81">
      <w:pPr>
        <w:rPr>
          <w:sz w:val="22"/>
          <w:szCs w:val="22"/>
          <w:lang w:val="hu-HU"/>
        </w:rPr>
      </w:pPr>
    </w:p>
    <w:p w14:paraId="4E232DCC" w14:textId="77777777" w:rsidR="00BC7C81" w:rsidRPr="002F40C8" w:rsidRDefault="00BC7C81" w:rsidP="00BC7C81">
      <w:pPr>
        <w:rPr>
          <w:b/>
          <w:sz w:val="22"/>
          <w:szCs w:val="22"/>
          <w:lang w:val="hu-HU"/>
        </w:rPr>
      </w:pPr>
      <w:r w:rsidRPr="002F40C8">
        <w:rPr>
          <w:b/>
          <w:sz w:val="22"/>
          <w:szCs w:val="22"/>
          <w:lang w:val="hu-HU"/>
        </w:rPr>
        <w:t>10.</w:t>
      </w:r>
      <w:r w:rsidRPr="002F40C8">
        <w:rPr>
          <w:b/>
          <w:sz w:val="22"/>
          <w:szCs w:val="22"/>
          <w:lang w:val="hu-HU"/>
        </w:rPr>
        <w:tab/>
        <w:t>A SZÖVEG ELLENŐRZÉSÉNEK DÁTUMA</w:t>
      </w:r>
    </w:p>
    <w:p w14:paraId="36A0D655" w14:textId="77777777" w:rsidR="00BC7C81" w:rsidRPr="002F40C8" w:rsidRDefault="00BC7C81" w:rsidP="00BC7C81">
      <w:pPr>
        <w:rPr>
          <w:sz w:val="22"/>
          <w:szCs w:val="22"/>
          <w:lang w:val="lt-LT"/>
        </w:rPr>
      </w:pPr>
    </w:p>
    <w:p w14:paraId="534B51F2" w14:textId="77777777" w:rsidR="00BC7C81" w:rsidRPr="002F40C8" w:rsidRDefault="00BC7C81" w:rsidP="00BC7C81">
      <w:pPr>
        <w:rPr>
          <w:b/>
          <w:noProof/>
          <w:sz w:val="22"/>
          <w:szCs w:val="22"/>
          <w:lang w:val="hu-HU"/>
        </w:rPr>
      </w:pPr>
      <w:r w:rsidRPr="002F40C8">
        <w:rPr>
          <w:noProof/>
          <w:sz w:val="22"/>
          <w:szCs w:val="22"/>
          <w:lang w:val="hu-HU"/>
        </w:rPr>
        <w:t>A gyógyszerről részletes információ az Európai Gyógyszerügynökség  internetes honlapján (</w:t>
      </w:r>
      <w:hyperlink r:id="rId11" w:history="1">
        <w:r w:rsidRPr="002F40C8">
          <w:rPr>
            <w:color w:val="0000FF"/>
            <w:sz w:val="22"/>
            <w:szCs w:val="22"/>
            <w:u w:val="single"/>
            <w:lang w:val="lt-LT"/>
          </w:rPr>
          <w:t>http://www.ema.europa.eu</w:t>
        </w:r>
      </w:hyperlink>
      <w:r w:rsidRPr="002F40C8">
        <w:rPr>
          <w:iCs/>
          <w:noProof/>
          <w:sz w:val="22"/>
          <w:szCs w:val="22"/>
          <w:lang w:val="hu-HU"/>
        </w:rPr>
        <w:t>) található.</w:t>
      </w:r>
    </w:p>
    <w:p w14:paraId="0B938D4E" w14:textId="77777777" w:rsidR="006A6BAA" w:rsidRPr="002F40C8" w:rsidRDefault="00053336" w:rsidP="00C27876">
      <w:pPr>
        <w:tabs>
          <w:tab w:val="left" w:pos="567"/>
        </w:tabs>
        <w:autoSpaceDE w:val="0"/>
        <w:autoSpaceDN w:val="0"/>
        <w:adjustRightInd w:val="0"/>
        <w:rPr>
          <w:b/>
          <w:sz w:val="22"/>
          <w:szCs w:val="22"/>
        </w:rPr>
      </w:pPr>
      <w:r w:rsidRPr="002F40C8">
        <w:rPr>
          <w:sz w:val="22"/>
          <w:szCs w:val="22"/>
          <w:lang w:val="hu"/>
        </w:rPr>
        <w:br w:type="page"/>
      </w:r>
      <w:r w:rsidRPr="002F40C8">
        <w:rPr>
          <w:b/>
          <w:bCs/>
          <w:sz w:val="22"/>
          <w:szCs w:val="22"/>
          <w:lang w:val="hu"/>
        </w:rPr>
        <w:lastRenderedPageBreak/>
        <w:t>1.</w:t>
      </w:r>
      <w:r w:rsidRPr="002F40C8">
        <w:rPr>
          <w:b/>
          <w:bCs/>
          <w:sz w:val="22"/>
          <w:szCs w:val="22"/>
          <w:lang w:val="hu"/>
        </w:rPr>
        <w:tab/>
        <w:t>A GYÓGYSZER NEVE</w:t>
      </w:r>
    </w:p>
    <w:p w14:paraId="36A09B64" w14:textId="77777777" w:rsidR="006A6BAA" w:rsidRPr="002F40C8" w:rsidRDefault="006A6BAA" w:rsidP="006A6BAA">
      <w:pPr>
        <w:spacing w:before="16" w:line="240" w:lineRule="exact"/>
        <w:rPr>
          <w:sz w:val="22"/>
          <w:szCs w:val="22"/>
        </w:rPr>
      </w:pPr>
    </w:p>
    <w:p w14:paraId="4A760BB1" w14:textId="27BA0C64" w:rsidR="006A6BAA" w:rsidRPr="002F40C8" w:rsidRDefault="00053336" w:rsidP="006A6BAA">
      <w:pPr>
        <w:spacing w:line="200" w:lineRule="exact"/>
        <w:rPr>
          <w:sz w:val="22"/>
          <w:szCs w:val="22"/>
        </w:rPr>
      </w:pPr>
      <w:r w:rsidRPr="002F40C8">
        <w:rPr>
          <w:sz w:val="22"/>
          <w:szCs w:val="22"/>
          <w:lang w:val="hu"/>
        </w:rPr>
        <w:t>PHEBURANE 350 mg/ml belsőleges oldat</w:t>
      </w:r>
    </w:p>
    <w:p w14:paraId="2DAB6044" w14:textId="77777777" w:rsidR="006A6BAA" w:rsidRPr="002F40C8" w:rsidRDefault="006A6BAA" w:rsidP="006A6BAA">
      <w:pPr>
        <w:autoSpaceDE w:val="0"/>
        <w:autoSpaceDN w:val="0"/>
        <w:adjustRightInd w:val="0"/>
        <w:rPr>
          <w:sz w:val="22"/>
          <w:szCs w:val="22"/>
        </w:rPr>
      </w:pPr>
    </w:p>
    <w:p w14:paraId="2298D7D0" w14:textId="77777777" w:rsidR="006A6BAA" w:rsidRPr="002F40C8" w:rsidRDefault="006A6BAA" w:rsidP="006A6BAA">
      <w:pPr>
        <w:autoSpaceDE w:val="0"/>
        <w:autoSpaceDN w:val="0"/>
        <w:adjustRightInd w:val="0"/>
        <w:rPr>
          <w:sz w:val="22"/>
          <w:szCs w:val="22"/>
        </w:rPr>
      </w:pPr>
    </w:p>
    <w:p w14:paraId="5C9C087F" w14:textId="77777777" w:rsidR="006A6BAA" w:rsidRPr="002F40C8" w:rsidRDefault="00053336" w:rsidP="00C27876">
      <w:pPr>
        <w:tabs>
          <w:tab w:val="left" w:pos="567"/>
        </w:tabs>
        <w:autoSpaceDE w:val="0"/>
        <w:autoSpaceDN w:val="0"/>
        <w:adjustRightInd w:val="0"/>
        <w:rPr>
          <w:b/>
          <w:sz w:val="22"/>
          <w:szCs w:val="22"/>
        </w:rPr>
      </w:pPr>
      <w:r w:rsidRPr="002F40C8">
        <w:rPr>
          <w:b/>
          <w:bCs/>
          <w:sz w:val="22"/>
          <w:szCs w:val="22"/>
          <w:lang w:val="hu"/>
        </w:rPr>
        <w:t>2.</w:t>
      </w:r>
      <w:r w:rsidRPr="002F40C8">
        <w:rPr>
          <w:b/>
          <w:bCs/>
          <w:sz w:val="22"/>
          <w:szCs w:val="22"/>
          <w:lang w:val="hu"/>
        </w:rPr>
        <w:tab/>
        <w:t>MINŐSÉGI ÉS MENNYISÉGI ÖSSZETÉTEL</w:t>
      </w:r>
    </w:p>
    <w:p w14:paraId="68FEEA58" w14:textId="77777777" w:rsidR="006A6BAA" w:rsidRPr="002F40C8" w:rsidRDefault="006A6BAA" w:rsidP="006A6BAA">
      <w:pPr>
        <w:rPr>
          <w:sz w:val="22"/>
          <w:szCs w:val="22"/>
        </w:rPr>
      </w:pPr>
    </w:p>
    <w:p w14:paraId="167115A0" w14:textId="77777777" w:rsidR="006A6BAA" w:rsidRPr="002F40C8" w:rsidRDefault="00053336" w:rsidP="006A6BAA">
      <w:pPr>
        <w:rPr>
          <w:w w:val="99"/>
          <w:sz w:val="22"/>
          <w:szCs w:val="22"/>
        </w:rPr>
      </w:pPr>
      <w:r w:rsidRPr="002F40C8">
        <w:rPr>
          <w:sz w:val="22"/>
          <w:szCs w:val="22"/>
          <w:lang w:val="hu"/>
        </w:rPr>
        <w:t xml:space="preserve">350 mg nátrium-fenil-butirátot tartalmaz </w:t>
      </w:r>
      <w:r w:rsidR="00DB660A">
        <w:rPr>
          <w:sz w:val="22"/>
          <w:szCs w:val="22"/>
          <w:lang w:val="hu"/>
        </w:rPr>
        <w:t>a</w:t>
      </w:r>
      <w:r w:rsidR="00DB660A" w:rsidRPr="002F40C8">
        <w:rPr>
          <w:sz w:val="22"/>
          <w:szCs w:val="22"/>
          <w:lang w:val="hu"/>
        </w:rPr>
        <w:t xml:space="preserve"> belsőleges oldat </w:t>
      </w:r>
      <w:r w:rsidRPr="002F40C8">
        <w:rPr>
          <w:sz w:val="22"/>
          <w:szCs w:val="22"/>
          <w:lang w:val="hu"/>
        </w:rPr>
        <w:t>milliliterenként.</w:t>
      </w:r>
    </w:p>
    <w:p w14:paraId="0B5764EF" w14:textId="77777777" w:rsidR="006A6BAA" w:rsidRPr="002F40C8" w:rsidRDefault="006A6BAA" w:rsidP="006A6BAA">
      <w:pPr>
        <w:rPr>
          <w:sz w:val="22"/>
          <w:szCs w:val="22"/>
          <w:u w:val="single"/>
        </w:rPr>
      </w:pPr>
    </w:p>
    <w:p w14:paraId="32C7D514" w14:textId="77777777" w:rsidR="006A6BAA" w:rsidRPr="002F40C8" w:rsidRDefault="00053336" w:rsidP="006A6BAA">
      <w:pPr>
        <w:rPr>
          <w:w w:val="99"/>
          <w:sz w:val="22"/>
          <w:szCs w:val="22"/>
        </w:rPr>
      </w:pPr>
      <w:r w:rsidRPr="002F40C8">
        <w:rPr>
          <w:sz w:val="22"/>
          <w:szCs w:val="22"/>
          <w:u w:val="single"/>
          <w:lang w:val="hu"/>
        </w:rPr>
        <w:t>Ismert hatású segédanyag(ok)</w:t>
      </w:r>
    </w:p>
    <w:p w14:paraId="37463935" w14:textId="77777777" w:rsidR="006A6BAA" w:rsidRPr="002F40C8" w:rsidRDefault="006A6BAA" w:rsidP="006A6BAA">
      <w:pPr>
        <w:autoSpaceDE w:val="0"/>
        <w:autoSpaceDN w:val="0"/>
        <w:adjustRightInd w:val="0"/>
        <w:rPr>
          <w:sz w:val="22"/>
          <w:szCs w:val="22"/>
        </w:rPr>
      </w:pPr>
    </w:p>
    <w:p w14:paraId="1C0D7109" w14:textId="77777777" w:rsidR="00606196" w:rsidRPr="002F40C8" w:rsidRDefault="00053336" w:rsidP="00606196">
      <w:pPr>
        <w:spacing w:line="200" w:lineRule="exact"/>
        <w:rPr>
          <w:i/>
          <w:iCs/>
          <w:sz w:val="22"/>
          <w:szCs w:val="22"/>
        </w:rPr>
      </w:pPr>
      <w:r w:rsidRPr="002F40C8">
        <w:rPr>
          <w:i/>
          <w:iCs/>
          <w:sz w:val="22"/>
          <w:szCs w:val="22"/>
          <w:lang w:val="hu"/>
        </w:rPr>
        <w:t xml:space="preserve">PHEBURANE 350 mg/ml belsőleges oldat </w:t>
      </w:r>
    </w:p>
    <w:p w14:paraId="4AB62462" w14:textId="77777777" w:rsidR="006A6BAA" w:rsidRPr="002F40C8" w:rsidRDefault="00053336" w:rsidP="006A6BAA">
      <w:pPr>
        <w:rPr>
          <w:w w:val="99"/>
          <w:sz w:val="22"/>
          <w:szCs w:val="22"/>
        </w:rPr>
      </w:pPr>
      <w:r w:rsidRPr="002F40C8">
        <w:rPr>
          <w:sz w:val="22"/>
          <w:szCs w:val="22"/>
          <w:lang w:val="hu"/>
        </w:rPr>
        <w:t>5,7 mg aszpartámot és 124 mg (5,4 mmol) nátriumot tartalmaz</w:t>
      </w:r>
      <w:r w:rsidR="00DB660A" w:rsidRPr="00DB660A">
        <w:t xml:space="preserve"> </w:t>
      </w:r>
      <w:r w:rsidR="00DB660A">
        <w:rPr>
          <w:sz w:val="22"/>
          <w:szCs w:val="22"/>
          <w:lang w:val="hu"/>
        </w:rPr>
        <w:t>a</w:t>
      </w:r>
      <w:r w:rsidR="00DB660A" w:rsidRPr="002F40C8">
        <w:rPr>
          <w:sz w:val="22"/>
          <w:szCs w:val="22"/>
          <w:lang w:val="hu"/>
        </w:rPr>
        <w:t xml:space="preserve"> nátrium-fenil-butirát</w:t>
      </w:r>
      <w:r w:rsidR="00DB660A" w:rsidRPr="00DB660A">
        <w:rPr>
          <w:sz w:val="22"/>
          <w:szCs w:val="22"/>
          <w:lang w:val="hu"/>
        </w:rPr>
        <w:t xml:space="preserve"> grammonként</w:t>
      </w:r>
      <w:r w:rsidRPr="002F40C8">
        <w:rPr>
          <w:sz w:val="22"/>
          <w:szCs w:val="22"/>
          <w:lang w:val="hu"/>
        </w:rPr>
        <w:t>.</w:t>
      </w:r>
    </w:p>
    <w:p w14:paraId="489EB3B2" w14:textId="77777777" w:rsidR="006A6BAA" w:rsidRPr="002F40C8" w:rsidRDefault="006A6BAA" w:rsidP="006A6BAA">
      <w:pPr>
        <w:autoSpaceDE w:val="0"/>
        <w:autoSpaceDN w:val="0"/>
        <w:adjustRightInd w:val="0"/>
        <w:rPr>
          <w:sz w:val="22"/>
          <w:szCs w:val="22"/>
        </w:rPr>
      </w:pPr>
    </w:p>
    <w:p w14:paraId="0B608351" w14:textId="77777777" w:rsidR="009F64D0" w:rsidRPr="002F40C8" w:rsidRDefault="00053336" w:rsidP="009F64D0">
      <w:pPr>
        <w:spacing w:before="1" w:line="260" w:lineRule="exact"/>
        <w:rPr>
          <w:i/>
          <w:iCs/>
          <w:sz w:val="22"/>
          <w:szCs w:val="22"/>
        </w:rPr>
      </w:pPr>
      <w:r w:rsidRPr="002F40C8">
        <w:rPr>
          <w:i/>
          <w:iCs/>
          <w:sz w:val="22"/>
          <w:szCs w:val="22"/>
          <w:lang w:val="hu"/>
        </w:rPr>
        <w:t>Feketeribizli ízfedő</w:t>
      </w:r>
    </w:p>
    <w:p w14:paraId="109A7120" w14:textId="11AD7DCB" w:rsidR="009F64D0" w:rsidRPr="002F40C8" w:rsidRDefault="00053336" w:rsidP="009F64D0">
      <w:pPr>
        <w:spacing w:before="1" w:line="260" w:lineRule="exact"/>
        <w:rPr>
          <w:sz w:val="22"/>
          <w:szCs w:val="22"/>
        </w:rPr>
      </w:pPr>
      <w:r w:rsidRPr="002F40C8">
        <w:rPr>
          <w:sz w:val="22"/>
          <w:szCs w:val="22"/>
          <w:lang w:val="hu"/>
        </w:rPr>
        <w:t>26,55</w:t>
      </w:r>
      <w:r w:rsidR="009C64F5">
        <w:rPr>
          <w:sz w:val="22"/>
          <w:szCs w:val="22"/>
          <w:lang w:val="hu"/>
        </w:rPr>
        <w:t> </w:t>
      </w:r>
      <w:r w:rsidRPr="002F40C8">
        <w:rPr>
          <w:sz w:val="22"/>
          <w:szCs w:val="22"/>
          <w:lang w:val="hu"/>
        </w:rPr>
        <w:t>mg propilén-glikolt tartalmaz</w:t>
      </w:r>
      <w:r w:rsidR="00DB660A">
        <w:rPr>
          <w:sz w:val="22"/>
          <w:szCs w:val="22"/>
          <w:lang w:val="hu"/>
        </w:rPr>
        <w:t xml:space="preserve"> cseppenként</w:t>
      </w:r>
      <w:r w:rsidRPr="002F40C8">
        <w:rPr>
          <w:sz w:val="22"/>
          <w:szCs w:val="22"/>
          <w:lang w:val="hu"/>
        </w:rPr>
        <w:t>.</w:t>
      </w:r>
    </w:p>
    <w:p w14:paraId="0FF2A308" w14:textId="77777777" w:rsidR="009F64D0" w:rsidRPr="002F40C8" w:rsidRDefault="009F64D0" w:rsidP="006A6BAA">
      <w:pPr>
        <w:autoSpaceDE w:val="0"/>
        <w:autoSpaceDN w:val="0"/>
        <w:adjustRightInd w:val="0"/>
        <w:rPr>
          <w:sz w:val="22"/>
          <w:szCs w:val="22"/>
        </w:rPr>
      </w:pPr>
    </w:p>
    <w:p w14:paraId="6A652B8B" w14:textId="47BF92A3" w:rsidR="006A6BAA" w:rsidRPr="00457FC5" w:rsidRDefault="00053336" w:rsidP="006A6BAA">
      <w:pPr>
        <w:rPr>
          <w:sz w:val="22"/>
          <w:szCs w:val="22"/>
          <w:lang w:val="es-ES"/>
        </w:rPr>
      </w:pPr>
      <w:r w:rsidRPr="002F40C8">
        <w:rPr>
          <w:sz w:val="22"/>
          <w:szCs w:val="22"/>
          <w:lang w:val="hu"/>
        </w:rPr>
        <w:t>A segédanyagok teljes listáját lásd a 6.1</w:t>
      </w:r>
      <w:r w:rsidR="009C64F5">
        <w:rPr>
          <w:sz w:val="22"/>
          <w:szCs w:val="22"/>
          <w:lang w:val="hu"/>
        </w:rPr>
        <w:t> </w:t>
      </w:r>
      <w:r w:rsidRPr="002F40C8">
        <w:rPr>
          <w:sz w:val="22"/>
          <w:szCs w:val="22"/>
          <w:lang w:val="hu"/>
        </w:rPr>
        <w:t>pontban.</w:t>
      </w:r>
    </w:p>
    <w:p w14:paraId="464451D5" w14:textId="77777777" w:rsidR="00E43C2C" w:rsidRPr="00457FC5" w:rsidRDefault="00E43C2C" w:rsidP="006A6BAA">
      <w:pPr>
        <w:rPr>
          <w:sz w:val="22"/>
          <w:szCs w:val="22"/>
          <w:lang w:val="es-ES"/>
        </w:rPr>
      </w:pPr>
    </w:p>
    <w:p w14:paraId="46042628" w14:textId="77777777" w:rsidR="006A6BAA" w:rsidRPr="00457FC5" w:rsidRDefault="006A6BAA" w:rsidP="006A6BAA">
      <w:pPr>
        <w:autoSpaceDE w:val="0"/>
        <w:autoSpaceDN w:val="0"/>
        <w:adjustRightInd w:val="0"/>
        <w:rPr>
          <w:sz w:val="22"/>
          <w:szCs w:val="22"/>
          <w:lang w:val="es-ES"/>
        </w:rPr>
      </w:pPr>
    </w:p>
    <w:p w14:paraId="283894D7" w14:textId="77777777" w:rsidR="006A6BAA" w:rsidRPr="00457FC5" w:rsidRDefault="00053336" w:rsidP="00702798">
      <w:pPr>
        <w:tabs>
          <w:tab w:val="left" w:pos="567"/>
        </w:tabs>
        <w:autoSpaceDE w:val="0"/>
        <w:autoSpaceDN w:val="0"/>
        <w:adjustRightInd w:val="0"/>
        <w:rPr>
          <w:b/>
          <w:sz w:val="22"/>
          <w:szCs w:val="22"/>
          <w:lang w:val="es-ES"/>
        </w:rPr>
      </w:pPr>
      <w:r w:rsidRPr="002F40C8">
        <w:rPr>
          <w:b/>
          <w:bCs/>
          <w:sz w:val="22"/>
          <w:szCs w:val="22"/>
          <w:lang w:val="hu"/>
        </w:rPr>
        <w:t>3.</w:t>
      </w:r>
      <w:r w:rsidRPr="002F40C8">
        <w:rPr>
          <w:b/>
          <w:bCs/>
          <w:sz w:val="22"/>
          <w:szCs w:val="22"/>
          <w:lang w:val="hu"/>
        </w:rPr>
        <w:tab/>
        <w:t>GYÓGYSZERFORMA</w:t>
      </w:r>
    </w:p>
    <w:p w14:paraId="1DB2BA73" w14:textId="77777777" w:rsidR="006A6BAA" w:rsidRPr="00457FC5" w:rsidRDefault="006A6BAA" w:rsidP="006A6BAA">
      <w:pPr>
        <w:autoSpaceDE w:val="0"/>
        <w:autoSpaceDN w:val="0"/>
        <w:adjustRightInd w:val="0"/>
        <w:rPr>
          <w:sz w:val="22"/>
          <w:szCs w:val="22"/>
          <w:lang w:val="es-ES"/>
        </w:rPr>
      </w:pPr>
    </w:p>
    <w:p w14:paraId="6CA7860C" w14:textId="77777777" w:rsidR="006A6BAA" w:rsidRPr="00457FC5" w:rsidRDefault="00053336" w:rsidP="006A6BAA">
      <w:pPr>
        <w:ind w:right="706"/>
        <w:rPr>
          <w:sz w:val="22"/>
          <w:szCs w:val="22"/>
          <w:lang w:val="es-ES"/>
        </w:rPr>
      </w:pPr>
      <w:r w:rsidRPr="002F40C8">
        <w:rPr>
          <w:sz w:val="22"/>
          <w:szCs w:val="22"/>
          <w:lang w:val="hu"/>
        </w:rPr>
        <w:t>Belsőleges oldat.</w:t>
      </w:r>
    </w:p>
    <w:p w14:paraId="71CE6401" w14:textId="77777777" w:rsidR="00304C0C" w:rsidRPr="00457FC5" w:rsidRDefault="00304C0C" w:rsidP="006A6BAA">
      <w:pPr>
        <w:ind w:right="706"/>
        <w:rPr>
          <w:w w:val="99"/>
          <w:sz w:val="22"/>
          <w:szCs w:val="22"/>
          <w:lang w:val="es-ES"/>
        </w:rPr>
      </w:pPr>
    </w:p>
    <w:p w14:paraId="15DF7F10" w14:textId="77777777" w:rsidR="006A6BAA" w:rsidRPr="00457FC5" w:rsidRDefault="00053336" w:rsidP="006A6BAA">
      <w:pPr>
        <w:ind w:right="706"/>
        <w:rPr>
          <w:sz w:val="22"/>
          <w:szCs w:val="22"/>
          <w:lang w:val="es-ES"/>
        </w:rPr>
      </w:pPr>
      <w:r w:rsidRPr="002F40C8">
        <w:rPr>
          <w:sz w:val="22"/>
          <w:szCs w:val="22"/>
          <w:lang w:val="hu"/>
        </w:rPr>
        <w:t>Tiszta, színtelen vagy halványsárga folyadék.</w:t>
      </w:r>
    </w:p>
    <w:p w14:paraId="3A1A56AA" w14:textId="77777777" w:rsidR="006A6BAA" w:rsidRPr="00457FC5" w:rsidRDefault="006A6BAA" w:rsidP="006A6BAA">
      <w:pPr>
        <w:autoSpaceDE w:val="0"/>
        <w:autoSpaceDN w:val="0"/>
        <w:adjustRightInd w:val="0"/>
        <w:rPr>
          <w:sz w:val="22"/>
          <w:szCs w:val="22"/>
          <w:lang w:val="es-ES"/>
        </w:rPr>
      </w:pPr>
    </w:p>
    <w:p w14:paraId="1F7B8709" w14:textId="77777777" w:rsidR="006A6BAA" w:rsidRPr="00457FC5" w:rsidRDefault="006A6BAA" w:rsidP="006A6BAA">
      <w:pPr>
        <w:autoSpaceDE w:val="0"/>
        <w:autoSpaceDN w:val="0"/>
        <w:adjustRightInd w:val="0"/>
        <w:rPr>
          <w:sz w:val="22"/>
          <w:szCs w:val="22"/>
          <w:lang w:val="es-ES"/>
        </w:rPr>
      </w:pPr>
    </w:p>
    <w:p w14:paraId="60F81E7D" w14:textId="77777777" w:rsidR="006A6BAA" w:rsidRPr="00457FC5" w:rsidRDefault="00053336" w:rsidP="00702798">
      <w:pPr>
        <w:tabs>
          <w:tab w:val="left" w:pos="567"/>
        </w:tabs>
        <w:autoSpaceDE w:val="0"/>
        <w:autoSpaceDN w:val="0"/>
        <w:adjustRightInd w:val="0"/>
        <w:rPr>
          <w:b/>
          <w:sz w:val="22"/>
          <w:szCs w:val="22"/>
          <w:lang w:val="es-ES"/>
        </w:rPr>
      </w:pPr>
      <w:r w:rsidRPr="002F40C8">
        <w:rPr>
          <w:b/>
          <w:bCs/>
          <w:sz w:val="22"/>
          <w:szCs w:val="22"/>
          <w:lang w:val="hu"/>
        </w:rPr>
        <w:t>4.</w:t>
      </w:r>
      <w:r w:rsidRPr="002F40C8">
        <w:rPr>
          <w:b/>
          <w:bCs/>
          <w:sz w:val="22"/>
          <w:szCs w:val="22"/>
          <w:lang w:val="hu"/>
        </w:rPr>
        <w:tab/>
        <w:t>KLINIKAI JELLEMZŐK</w:t>
      </w:r>
    </w:p>
    <w:p w14:paraId="29B6806C" w14:textId="77777777" w:rsidR="006A6BAA" w:rsidRPr="00457FC5" w:rsidRDefault="006A6BAA" w:rsidP="006A6BAA">
      <w:pPr>
        <w:spacing w:before="19" w:line="240" w:lineRule="exact"/>
        <w:rPr>
          <w:sz w:val="22"/>
          <w:szCs w:val="22"/>
          <w:lang w:val="es-ES"/>
        </w:rPr>
      </w:pPr>
    </w:p>
    <w:p w14:paraId="59696EFF" w14:textId="77777777" w:rsidR="006A6BAA" w:rsidRPr="00457FC5" w:rsidRDefault="00053336" w:rsidP="00702798">
      <w:pPr>
        <w:tabs>
          <w:tab w:val="left" w:pos="567"/>
        </w:tabs>
        <w:autoSpaceDE w:val="0"/>
        <w:autoSpaceDN w:val="0"/>
        <w:adjustRightInd w:val="0"/>
        <w:rPr>
          <w:b/>
          <w:sz w:val="22"/>
          <w:szCs w:val="22"/>
          <w:lang w:val="es-ES"/>
        </w:rPr>
      </w:pPr>
      <w:r w:rsidRPr="002F40C8">
        <w:rPr>
          <w:b/>
          <w:bCs/>
          <w:sz w:val="22"/>
          <w:szCs w:val="22"/>
          <w:lang w:val="hu"/>
        </w:rPr>
        <w:t>4.1</w:t>
      </w:r>
      <w:r w:rsidRPr="002F40C8">
        <w:rPr>
          <w:b/>
          <w:bCs/>
          <w:sz w:val="22"/>
          <w:szCs w:val="22"/>
          <w:lang w:val="hu"/>
        </w:rPr>
        <w:tab/>
        <w:t>Terápiás javallatok</w:t>
      </w:r>
    </w:p>
    <w:p w14:paraId="3CD41C95" w14:textId="77777777" w:rsidR="006A6BAA" w:rsidRPr="00457FC5" w:rsidRDefault="006A6BAA" w:rsidP="006A6BAA">
      <w:pPr>
        <w:autoSpaceDE w:val="0"/>
        <w:autoSpaceDN w:val="0"/>
        <w:adjustRightInd w:val="0"/>
        <w:rPr>
          <w:sz w:val="22"/>
          <w:szCs w:val="22"/>
          <w:lang w:val="es-ES"/>
        </w:rPr>
      </w:pPr>
    </w:p>
    <w:p w14:paraId="305941D8" w14:textId="77777777" w:rsidR="006A6BAA" w:rsidRPr="00457FC5" w:rsidRDefault="00053336" w:rsidP="006A6BAA">
      <w:pPr>
        <w:autoSpaceDE w:val="0"/>
        <w:autoSpaceDN w:val="0"/>
        <w:adjustRightInd w:val="0"/>
        <w:rPr>
          <w:sz w:val="22"/>
          <w:szCs w:val="22"/>
          <w:lang w:val="es-ES"/>
        </w:rPr>
      </w:pPr>
      <w:r w:rsidRPr="002F40C8">
        <w:rPr>
          <w:sz w:val="22"/>
          <w:szCs w:val="22"/>
          <w:lang w:val="hu"/>
        </w:rPr>
        <w:t>A PHEBURANE a karbamid ciklus idült zavarainak</w:t>
      </w:r>
      <w:r w:rsidRPr="002F40C8">
        <w:rPr>
          <w:lang w:val="hu"/>
        </w:rPr>
        <w:t xml:space="preserve"> </w:t>
      </w:r>
      <w:r w:rsidRPr="002F40C8">
        <w:rPr>
          <w:sz w:val="22"/>
          <w:szCs w:val="22"/>
          <w:lang w:val="hu"/>
        </w:rPr>
        <w:t>adjuváns kezelésére javallott, beleértve a karbamil-foszfát-szintetáz, az ornitin-transzkarbamiláz vagy az arginin-szukcinát-szintetáz hiányát.</w:t>
      </w:r>
    </w:p>
    <w:p w14:paraId="6B3FBA68" w14:textId="77777777" w:rsidR="006A6BAA" w:rsidRPr="00457FC5" w:rsidRDefault="006A6BAA" w:rsidP="006A6BAA">
      <w:pPr>
        <w:autoSpaceDE w:val="0"/>
        <w:autoSpaceDN w:val="0"/>
        <w:adjustRightInd w:val="0"/>
        <w:rPr>
          <w:sz w:val="22"/>
          <w:szCs w:val="22"/>
          <w:lang w:val="es-ES"/>
        </w:rPr>
      </w:pPr>
    </w:p>
    <w:p w14:paraId="06DF17CE" w14:textId="1B695268" w:rsidR="006A6BAA" w:rsidRPr="002F40C8" w:rsidRDefault="00053336" w:rsidP="006A6BAA">
      <w:pPr>
        <w:autoSpaceDE w:val="0"/>
        <w:autoSpaceDN w:val="0"/>
        <w:adjustRightInd w:val="0"/>
        <w:rPr>
          <w:sz w:val="22"/>
          <w:szCs w:val="22"/>
          <w:lang w:val="hu"/>
        </w:rPr>
      </w:pPr>
      <w:r w:rsidRPr="002F40C8">
        <w:rPr>
          <w:sz w:val="22"/>
          <w:szCs w:val="22"/>
          <w:lang w:val="hu"/>
        </w:rPr>
        <w:t xml:space="preserve">Minden páciensnél alkalmazható, akinél az </w:t>
      </w:r>
      <w:r w:rsidRPr="002F40C8">
        <w:rPr>
          <w:i/>
          <w:iCs/>
          <w:sz w:val="22"/>
          <w:szCs w:val="22"/>
          <w:lang w:val="hu"/>
        </w:rPr>
        <w:t xml:space="preserve">újszülöttkori megjelenésű </w:t>
      </w:r>
      <w:r w:rsidRPr="002F40C8">
        <w:rPr>
          <w:sz w:val="22"/>
          <w:szCs w:val="22"/>
          <w:lang w:val="hu"/>
        </w:rPr>
        <w:t>betegség fordul elő (teljes enzimhiány, ami az élet első 28</w:t>
      </w:r>
      <w:r w:rsidR="006C6F83">
        <w:rPr>
          <w:sz w:val="22"/>
          <w:szCs w:val="22"/>
          <w:lang w:val="hu"/>
        </w:rPr>
        <w:t> </w:t>
      </w:r>
      <w:r w:rsidRPr="002F40C8">
        <w:rPr>
          <w:sz w:val="22"/>
          <w:szCs w:val="22"/>
          <w:lang w:val="hu"/>
        </w:rPr>
        <w:t xml:space="preserve">napjában jelentkezik). Azoknál is javallott, akiknél a </w:t>
      </w:r>
      <w:r w:rsidRPr="002F40C8">
        <w:rPr>
          <w:i/>
          <w:iCs/>
          <w:sz w:val="22"/>
          <w:szCs w:val="22"/>
          <w:lang w:val="hu"/>
        </w:rPr>
        <w:t xml:space="preserve">késői forma </w:t>
      </w:r>
      <w:r w:rsidRPr="002F40C8">
        <w:rPr>
          <w:sz w:val="22"/>
          <w:szCs w:val="22"/>
          <w:lang w:val="hu"/>
        </w:rPr>
        <w:t>alakul ki (részleges enzimhiány, ami egy hónapos életkor után jelentkezik), akiknek a kórtörténetében hyperammonaemiás encephalopathia szerepel.</w:t>
      </w:r>
    </w:p>
    <w:p w14:paraId="37A0DC3B" w14:textId="77777777" w:rsidR="006A6BAA" w:rsidRPr="002F40C8" w:rsidRDefault="006A6BAA" w:rsidP="006A6BAA">
      <w:pPr>
        <w:spacing w:before="1" w:line="260" w:lineRule="exact"/>
        <w:rPr>
          <w:sz w:val="22"/>
          <w:szCs w:val="22"/>
          <w:lang w:val="hu"/>
        </w:rPr>
      </w:pPr>
    </w:p>
    <w:p w14:paraId="312D8539"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4.2</w:t>
      </w:r>
      <w:r w:rsidRPr="002F40C8">
        <w:rPr>
          <w:b/>
          <w:bCs/>
          <w:sz w:val="22"/>
          <w:szCs w:val="22"/>
          <w:lang w:val="hu"/>
        </w:rPr>
        <w:tab/>
        <w:t>Adagolás és alkalmazás</w:t>
      </w:r>
    </w:p>
    <w:p w14:paraId="3A5CA19E" w14:textId="77777777" w:rsidR="006A6BAA" w:rsidRPr="002F40C8" w:rsidRDefault="006A6BAA" w:rsidP="006A6BAA">
      <w:pPr>
        <w:spacing w:before="15" w:line="240" w:lineRule="exact"/>
        <w:rPr>
          <w:sz w:val="22"/>
          <w:szCs w:val="22"/>
          <w:lang w:val="hu"/>
        </w:rPr>
      </w:pPr>
    </w:p>
    <w:p w14:paraId="0EB0EFEF" w14:textId="77777777" w:rsidR="006A6BAA" w:rsidRPr="002F40C8" w:rsidRDefault="00053336" w:rsidP="006A6BAA">
      <w:pPr>
        <w:autoSpaceDE w:val="0"/>
        <w:autoSpaceDN w:val="0"/>
        <w:adjustRightInd w:val="0"/>
        <w:rPr>
          <w:sz w:val="22"/>
          <w:szCs w:val="22"/>
          <w:lang w:val="hu"/>
        </w:rPr>
      </w:pPr>
      <w:r w:rsidRPr="002F40C8">
        <w:rPr>
          <w:sz w:val="22"/>
          <w:szCs w:val="22"/>
          <w:lang w:val="hu"/>
        </w:rPr>
        <w:t>A PHEBURANE-nal történő kezelést olyan orvos felügyelje, akinek a karbamid-ciklus zavarainak kezelésében tapasztalata van.</w:t>
      </w:r>
    </w:p>
    <w:p w14:paraId="34F16CE1" w14:textId="77777777" w:rsidR="006A6BAA" w:rsidRPr="002F40C8" w:rsidRDefault="006A6BAA" w:rsidP="006A6BAA">
      <w:pPr>
        <w:autoSpaceDE w:val="0"/>
        <w:autoSpaceDN w:val="0"/>
        <w:adjustRightInd w:val="0"/>
        <w:rPr>
          <w:iCs/>
          <w:sz w:val="22"/>
          <w:szCs w:val="22"/>
          <w:u w:val="single"/>
          <w:lang w:val="hu"/>
        </w:rPr>
      </w:pPr>
    </w:p>
    <w:p w14:paraId="2CEAD166" w14:textId="77777777" w:rsidR="00E81417" w:rsidRPr="002F40C8" w:rsidRDefault="00053336" w:rsidP="006A6BAA">
      <w:pPr>
        <w:autoSpaceDE w:val="0"/>
        <w:autoSpaceDN w:val="0"/>
        <w:adjustRightInd w:val="0"/>
        <w:rPr>
          <w:iCs/>
          <w:sz w:val="22"/>
          <w:szCs w:val="22"/>
          <w:u w:val="single"/>
          <w:lang w:val="hu"/>
        </w:rPr>
      </w:pPr>
      <w:r w:rsidRPr="002F40C8">
        <w:rPr>
          <w:sz w:val="22"/>
          <w:szCs w:val="22"/>
          <w:u w:val="single"/>
          <w:lang w:val="hu"/>
        </w:rPr>
        <w:t>Adagolás</w:t>
      </w:r>
    </w:p>
    <w:p w14:paraId="477011D7" w14:textId="77777777" w:rsidR="003F466E" w:rsidRPr="002F40C8" w:rsidRDefault="003F466E" w:rsidP="006A6BAA">
      <w:pPr>
        <w:autoSpaceDE w:val="0"/>
        <w:autoSpaceDN w:val="0"/>
        <w:adjustRightInd w:val="0"/>
        <w:rPr>
          <w:sz w:val="22"/>
          <w:szCs w:val="22"/>
          <w:lang w:val="hu"/>
        </w:rPr>
      </w:pPr>
    </w:p>
    <w:p w14:paraId="31695281" w14:textId="328B156E" w:rsidR="006A6BAA" w:rsidRPr="002F40C8" w:rsidRDefault="00053336" w:rsidP="006A6BAA">
      <w:pPr>
        <w:autoSpaceDE w:val="0"/>
        <w:autoSpaceDN w:val="0"/>
        <w:adjustRightInd w:val="0"/>
        <w:rPr>
          <w:sz w:val="22"/>
          <w:szCs w:val="22"/>
          <w:lang w:val="hu"/>
        </w:rPr>
      </w:pPr>
      <w:r w:rsidRPr="002F40C8">
        <w:rPr>
          <w:sz w:val="22"/>
          <w:szCs w:val="22"/>
          <w:lang w:val="hu"/>
        </w:rPr>
        <w:t xml:space="preserve">A napi </w:t>
      </w:r>
      <w:r w:rsidR="001A7602">
        <w:rPr>
          <w:sz w:val="22"/>
          <w:szCs w:val="22"/>
          <w:lang w:val="hu"/>
        </w:rPr>
        <w:t>dózis</w:t>
      </w:r>
      <w:r w:rsidR="001A7602" w:rsidRPr="002F40C8">
        <w:rPr>
          <w:sz w:val="22"/>
          <w:szCs w:val="22"/>
          <w:lang w:val="hu"/>
        </w:rPr>
        <w:t xml:space="preserve">t </w:t>
      </w:r>
      <w:r w:rsidRPr="002F40C8">
        <w:rPr>
          <w:sz w:val="22"/>
          <w:szCs w:val="22"/>
          <w:lang w:val="hu"/>
        </w:rPr>
        <w:t>egyénileg kell beállítani úgy, hogy az a páciens fehérje toleranciájához, valamint ahhoz a napi, szervezetbe bevitt fehérjemennyiséghez igazodjon, ami a növekedés és fejlődés elősegítése érdekében szükséges.</w:t>
      </w:r>
    </w:p>
    <w:p w14:paraId="308ED9D5" w14:textId="1CC1F8E7" w:rsidR="00304C0C" w:rsidRPr="002F40C8" w:rsidRDefault="00053336" w:rsidP="00D52002">
      <w:pPr>
        <w:autoSpaceDE w:val="0"/>
        <w:autoSpaceDN w:val="0"/>
        <w:adjustRightInd w:val="0"/>
        <w:rPr>
          <w:sz w:val="22"/>
          <w:szCs w:val="22"/>
          <w:lang w:val="hu"/>
        </w:rPr>
      </w:pPr>
      <w:r w:rsidRPr="002F40C8">
        <w:rPr>
          <w:sz w:val="22"/>
          <w:szCs w:val="22"/>
          <w:lang w:val="hu"/>
        </w:rPr>
        <w:t xml:space="preserve">A nátrium-fenil-butirát szokásos napi </w:t>
      </w:r>
      <w:r w:rsidR="001A7602">
        <w:rPr>
          <w:sz w:val="22"/>
          <w:szCs w:val="22"/>
          <w:lang w:val="hu"/>
        </w:rPr>
        <w:t>dózis</w:t>
      </w:r>
      <w:r w:rsidR="001A7602" w:rsidRPr="002F40C8">
        <w:rPr>
          <w:sz w:val="22"/>
          <w:szCs w:val="22"/>
          <w:lang w:val="hu"/>
        </w:rPr>
        <w:t xml:space="preserve">a </w:t>
      </w:r>
      <w:r w:rsidRPr="002F40C8">
        <w:rPr>
          <w:sz w:val="22"/>
          <w:szCs w:val="22"/>
          <w:lang w:val="hu"/>
        </w:rPr>
        <w:t>a klinikai tapasztalatok alapján:</w:t>
      </w:r>
    </w:p>
    <w:p w14:paraId="73479858" w14:textId="77777777" w:rsidR="006A6BAA" w:rsidRPr="002F40C8" w:rsidRDefault="00053336" w:rsidP="00BC7C81">
      <w:pPr>
        <w:pStyle w:val="Default"/>
        <w:numPr>
          <w:ilvl w:val="0"/>
          <w:numId w:val="16"/>
        </w:numPr>
        <w:ind w:left="567" w:hanging="567"/>
        <w:rPr>
          <w:sz w:val="22"/>
          <w:szCs w:val="22"/>
          <w:lang w:val="hu"/>
        </w:rPr>
      </w:pPr>
      <w:r w:rsidRPr="002F40C8">
        <w:rPr>
          <w:sz w:val="22"/>
          <w:szCs w:val="22"/>
          <w:lang w:val="hu"/>
        </w:rPr>
        <w:t>450-600 mg/</w:t>
      </w:r>
      <w:r w:rsidR="00DB660A">
        <w:rPr>
          <w:sz w:val="22"/>
          <w:szCs w:val="22"/>
          <w:lang w:val="hu"/>
        </w:rPr>
        <w:t>tt</w:t>
      </w:r>
      <w:r w:rsidRPr="002F40C8">
        <w:rPr>
          <w:sz w:val="22"/>
          <w:szCs w:val="22"/>
          <w:lang w:val="hu"/>
        </w:rPr>
        <w:t>kg/nap a 20 kg testtömeg alatti újszülötteknek, csecsemőknek és gyermekeknek.</w:t>
      </w:r>
    </w:p>
    <w:p w14:paraId="1CAC4B40" w14:textId="58766486" w:rsidR="006A6BAA" w:rsidRPr="002F40C8" w:rsidRDefault="00053336" w:rsidP="00BC7C81">
      <w:pPr>
        <w:pStyle w:val="Default"/>
        <w:numPr>
          <w:ilvl w:val="0"/>
          <w:numId w:val="16"/>
        </w:numPr>
        <w:ind w:left="567" w:hanging="567"/>
        <w:rPr>
          <w:sz w:val="22"/>
          <w:szCs w:val="22"/>
          <w:lang w:val="hu"/>
        </w:rPr>
      </w:pPr>
      <w:r w:rsidRPr="002F40C8">
        <w:rPr>
          <w:sz w:val="22"/>
          <w:szCs w:val="22"/>
          <w:lang w:val="hu"/>
        </w:rPr>
        <w:t>9,9-13</w:t>
      </w:r>
      <w:r w:rsidR="006C6F83">
        <w:rPr>
          <w:sz w:val="22"/>
          <w:szCs w:val="22"/>
          <w:lang w:val="hu"/>
        </w:rPr>
        <w:t> </w:t>
      </w:r>
      <w:r w:rsidRPr="002F40C8">
        <w:rPr>
          <w:sz w:val="22"/>
          <w:szCs w:val="22"/>
          <w:lang w:val="hu"/>
        </w:rPr>
        <w:t>g/m</w:t>
      </w:r>
      <w:r w:rsidRPr="002F40C8">
        <w:rPr>
          <w:sz w:val="22"/>
          <w:szCs w:val="22"/>
          <w:vertAlign w:val="superscript"/>
          <w:lang w:val="hu"/>
        </w:rPr>
        <w:t>2</w:t>
      </w:r>
      <w:r w:rsidRPr="002F40C8">
        <w:rPr>
          <w:sz w:val="22"/>
          <w:szCs w:val="22"/>
          <w:lang w:val="hu"/>
        </w:rPr>
        <w:t>/nap a 20 kg testtömeget meghaladó gyermekeknek, serdülőknek és felnőtteknek.</w:t>
      </w:r>
    </w:p>
    <w:p w14:paraId="18CFA3A7" w14:textId="77777777" w:rsidR="007A5117" w:rsidRPr="002F40C8" w:rsidRDefault="007A5117" w:rsidP="006A6BAA">
      <w:pPr>
        <w:pStyle w:val="Default"/>
        <w:rPr>
          <w:noProof/>
          <w:sz w:val="22"/>
          <w:szCs w:val="22"/>
          <w:lang w:val="hu"/>
        </w:rPr>
      </w:pPr>
    </w:p>
    <w:p w14:paraId="70C6097E" w14:textId="50FB41C5" w:rsidR="006A6BAA" w:rsidRPr="002F40C8" w:rsidRDefault="00053336" w:rsidP="006A6BAA">
      <w:pPr>
        <w:autoSpaceDE w:val="0"/>
        <w:autoSpaceDN w:val="0"/>
        <w:adjustRightInd w:val="0"/>
        <w:rPr>
          <w:sz w:val="22"/>
          <w:szCs w:val="22"/>
          <w:lang w:val="hu"/>
        </w:rPr>
      </w:pPr>
      <w:r w:rsidRPr="002F40C8">
        <w:rPr>
          <w:sz w:val="22"/>
          <w:szCs w:val="22"/>
          <w:lang w:val="hu"/>
        </w:rPr>
        <w:t xml:space="preserve">A nátrium-fenil-butirát biztonságosságát és hatásosságát a napi 20 g-ot meghaladó </w:t>
      </w:r>
      <w:r w:rsidR="001A7602">
        <w:rPr>
          <w:sz w:val="22"/>
          <w:szCs w:val="22"/>
          <w:lang w:val="hu"/>
        </w:rPr>
        <w:t>dózis</w:t>
      </w:r>
      <w:r w:rsidR="001A7602" w:rsidRPr="002F40C8">
        <w:rPr>
          <w:sz w:val="22"/>
          <w:szCs w:val="22"/>
          <w:lang w:val="hu"/>
        </w:rPr>
        <w:t xml:space="preserve">ai </w:t>
      </w:r>
      <w:r w:rsidRPr="002F40C8">
        <w:rPr>
          <w:sz w:val="22"/>
          <w:szCs w:val="22"/>
          <w:lang w:val="hu"/>
        </w:rPr>
        <w:t>esetében nem igazolták.</w:t>
      </w:r>
    </w:p>
    <w:p w14:paraId="78672014" w14:textId="77777777" w:rsidR="006A6BAA" w:rsidRPr="002F40C8" w:rsidRDefault="006A6BAA" w:rsidP="006A6BAA">
      <w:pPr>
        <w:autoSpaceDE w:val="0"/>
        <w:autoSpaceDN w:val="0"/>
        <w:adjustRightInd w:val="0"/>
        <w:rPr>
          <w:sz w:val="22"/>
          <w:szCs w:val="22"/>
          <w:lang w:val="hu"/>
        </w:rPr>
      </w:pPr>
    </w:p>
    <w:p w14:paraId="2746A278" w14:textId="77777777" w:rsidR="006A6BAA" w:rsidRPr="002F40C8" w:rsidRDefault="00053336" w:rsidP="006A6BAA">
      <w:pPr>
        <w:autoSpaceDE w:val="0"/>
        <w:autoSpaceDN w:val="0"/>
        <w:adjustRightInd w:val="0"/>
        <w:rPr>
          <w:i/>
          <w:iCs/>
          <w:sz w:val="22"/>
          <w:szCs w:val="22"/>
          <w:lang w:val="hu"/>
        </w:rPr>
      </w:pPr>
      <w:r w:rsidRPr="002F40C8">
        <w:rPr>
          <w:i/>
          <w:iCs/>
          <w:sz w:val="22"/>
          <w:szCs w:val="22"/>
          <w:lang w:val="hu"/>
        </w:rPr>
        <w:lastRenderedPageBreak/>
        <w:t xml:space="preserve">Terápiás ellenőrzés </w:t>
      </w:r>
    </w:p>
    <w:p w14:paraId="5BD38B2B" w14:textId="5216FB48" w:rsidR="006A6BAA" w:rsidRPr="002F40C8" w:rsidRDefault="00053336" w:rsidP="006A6BAA">
      <w:pPr>
        <w:autoSpaceDE w:val="0"/>
        <w:autoSpaceDN w:val="0"/>
        <w:adjustRightInd w:val="0"/>
        <w:rPr>
          <w:i/>
          <w:sz w:val="22"/>
          <w:szCs w:val="22"/>
          <w:u w:val="single"/>
          <w:lang w:val="hu"/>
        </w:rPr>
      </w:pPr>
      <w:r w:rsidRPr="002F40C8">
        <w:rPr>
          <w:sz w:val="22"/>
          <w:szCs w:val="22"/>
          <w:lang w:val="hu"/>
        </w:rPr>
        <w:t>Az ammónia, az arginin, az esszenciális aminosavak (különösen az elágazó láncú aminosavak), a karnitin és a szérumfehérjék plazmakoncentrációi a normál méréshatáron belül kell legyenek. A glutamin plazmaszintje 1000</w:t>
      </w:r>
      <w:r w:rsidR="006C6F83">
        <w:rPr>
          <w:sz w:val="22"/>
          <w:szCs w:val="22"/>
          <w:lang w:val="hu"/>
        </w:rPr>
        <w:t> </w:t>
      </w:r>
      <w:r w:rsidRPr="002F40C8">
        <w:rPr>
          <w:sz w:val="22"/>
          <w:szCs w:val="22"/>
          <w:lang w:val="hu"/>
        </w:rPr>
        <w:t>µmol/l alatt kell legyen.</w:t>
      </w:r>
    </w:p>
    <w:p w14:paraId="5D8EC597" w14:textId="77777777" w:rsidR="00AF6C33" w:rsidRPr="002F40C8" w:rsidRDefault="00AF6C33" w:rsidP="006A6BAA">
      <w:pPr>
        <w:autoSpaceDE w:val="0"/>
        <w:autoSpaceDN w:val="0"/>
        <w:adjustRightInd w:val="0"/>
        <w:rPr>
          <w:i/>
          <w:sz w:val="22"/>
          <w:szCs w:val="22"/>
          <w:u w:val="single"/>
          <w:lang w:val="hu"/>
        </w:rPr>
      </w:pPr>
    </w:p>
    <w:p w14:paraId="493F0AF2" w14:textId="77777777" w:rsidR="006A6BAA" w:rsidRPr="002F40C8" w:rsidRDefault="00053336" w:rsidP="006A6BAA">
      <w:pPr>
        <w:autoSpaceDE w:val="0"/>
        <w:autoSpaceDN w:val="0"/>
        <w:adjustRightInd w:val="0"/>
        <w:rPr>
          <w:i/>
          <w:iCs/>
          <w:sz w:val="22"/>
          <w:szCs w:val="22"/>
          <w:lang w:val="hu"/>
        </w:rPr>
      </w:pPr>
      <w:r w:rsidRPr="002F40C8">
        <w:rPr>
          <w:i/>
          <w:iCs/>
          <w:sz w:val="22"/>
          <w:szCs w:val="22"/>
          <w:lang w:val="hu"/>
        </w:rPr>
        <w:t xml:space="preserve">Táplálkozási javaslat: </w:t>
      </w:r>
    </w:p>
    <w:p w14:paraId="1293BEA2" w14:textId="77777777" w:rsidR="006A6BAA" w:rsidRPr="002F40C8" w:rsidRDefault="00053336" w:rsidP="006A6BAA">
      <w:pPr>
        <w:autoSpaceDE w:val="0"/>
        <w:autoSpaceDN w:val="0"/>
        <w:adjustRightInd w:val="0"/>
        <w:rPr>
          <w:sz w:val="22"/>
          <w:szCs w:val="22"/>
          <w:lang w:val="hu"/>
        </w:rPr>
      </w:pPr>
      <w:r w:rsidRPr="002F40C8">
        <w:rPr>
          <w:sz w:val="22"/>
          <w:szCs w:val="22"/>
          <w:lang w:val="hu"/>
        </w:rPr>
        <w:t>A PHEBURANE szedése során a naponta elfogyasztott fehérjemennyiséget korlátozni kell, és egyes esetekben az esszenciális aminosavak és a karnitin pótlásáról kell gondoskodni.</w:t>
      </w:r>
    </w:p>
    <w:p w14:paraId="490502BA" w14:textId="25B14E2C" w:rsidR="006A6BAA" w:rsidRPr="002F40C8" w:rsidRDefault="00053336" w:rsidP="006A6BAA">
      <w:pPr>
        <w:autoSpaceDE w:val="0"/>
        <w:autoSpaceDN w:val="0"/>
        <w:adjustRightInd w:val="0"/>
        <w:rPr>
          <w:sz w:val="22"/>
          <w:szCs w:val="22"/>
          <w:lang w:val="hu"/>
        </w:rPr>
      </w:pPr>
      <w:r w:rsidRPr="002F40C8">
        <w:rPr>
          <w:sz w:val="22"/>
          <w:szCs w:val="22"/>
          <w:lang w:val="hu"/>
        </w:rPr>
        <w:t xml:space="preserve">A karbamil-foszfatáz-szintetáz vagy ornitin-transzkarbamiláz hiány </w:t>
      </w:r>
      <w:r w:rsidRPr="002F40C8">
        <w:rPr>
          <w:i/>
          <w:iCs/>
          <w:sz w:val="22"/>
          <w:szCs w:val="22"/>
          <w:lang w:val="hu"/>
        </w:rPr>
        <w:t xml:space="preserve">újszülöttkori </w:t>
      </w:r>
      <w:r w:rsidRPr="002F40C8">
        <w:rPr>
          <w:sz w:val="22"/>
          <w:szCs w:val="22"/>
          <w:lang w:val="hu"/>
        </w:rPr>
        <w:t>formában szenvedő betegeknél citrullin vagy arginin kiegészítésre van szükség 0,17</w:t>
      </w:r>
      <w:r w:rsidR="006C6F83">
        <w:rPr>
          <w:sz w:val="22"/>
          <w:szCs w:val="22"/>
          <w:lang w:val="hu"/>
        </w:rPr>
        <w:t> </w:t>
      </w:r>
      <w:r w:rsidRPr="002F40C8">
        <w:rPr>
          <w:sz w:val="22"/>
          <w:szCs w:val="22"/>
          <w:lang w:val="hu"/>
        </w:rPr>
        <w:t>g/ttkg/nap vagy 3,8</w:t>
      </w:r>
      <w:r w:rsidR="006C6F83">
        <w:rPr>
          <w:sz w:val="22"/>
          <w:szCs w:val="22"/>
          <w:lang w:val="hu"/>
        </w:rPr>
        <w:t> </w:t>
      </w:r>
      <w:r w:rsidRPr="002F40C8">
        <w:rPr>
          <w:sz w:val="22"/>
          <w:szCs w:val="22"/>
          <w:lang w:val="hu"/>
        </w:rPr>
        <w:t>g/m</w:t>
      </w:r>
      <w:r w:rsidRPr="002F40C8">
        <w:rPr>
          <w:sz w:val="22"/>
          <w:szCs w:val="22"/>
          <w:vertAlign w:val="superscript"/>
          <w:lang w:val="hu"/>
        </w:rPr>
        <w:t>2</w:t>
      </w:r>
      <w:r w:rsidRPr="002F40C8">
        <w:rPr>
          <w:sz w:val="22"/>
          <w:szCs w:val="22"/>
          <w:lang w:val="hu"/>
        </w:rPr>
        <w:t>/nap.</w:t>
      </w:r>
    </w:p>
    <w:p w14:paraId="6046640C" w14:textId="77777777" w:rsidR="006A6BAA" w:rsidRPr="002F40C8" w:rsidRDefault="006A6BAA" w:rsidP="006A6BAA">
      <w:pPr>
        <w:autoSpaceDE w:val="0"/>
        <w:autoSpaceDN w:val="0"/>
        <w:adjustRightInd w:val="0"/>
        <w:rPr>
          <w:sz w:val="22"/>
          <w:szCs w:val="22"/>
          <w:lang w:val="hu"/>
        </w:rPr>
      </w:pPr>
    </w:p>
    <w:p w14:paraId="07790F55" w14:textId="28F6EC17" w:rsidR="006A6BAA" w:rsidRPr="002F40C8" w:rsidRDefault="00053336" w:rsidP="006A6BAA">
      <w:pPr>
        <w:autoSpaceDE w:val="0"/>
        <w:autoSpaceDN w:val="0"/>
        <w:adjustRightInd w:val="0"/>
        <w:rPr>
          <w:sz w:val="22"/>
          <w:szCs w:val="22"/>
          <w:lang w:val="hu"/>
        </w:rPr>
      </w:pPr>
      <w:r w:rsidRPr="002F40C8">
        <w:rPr>
          <w:sz w:val="22"/>
          <w:szCs w:val="22"/>
          <w:lang w:val="hu"/>
        </w:rPr>
        <w:t>Az arginino-szukcinát-szintetáz hiányban szenvedő betegeknél arginin pótlásáról kell gondoskodni 0,4</w:t>
      </w:r>
      <w:r w:rsidR="006C6F83" w:rsidRPr="002F40C8">
        <w:rPr>
          <w:sz w:val="22"/>
          <w:szCs w:val="22"/>
          <w:lang w:val="hu"/>
        </w:rPr>
        <w:t>–</w:t>
      </w:r>
      <w:r w:rsidRPr="002F40C8">
        <w:rPr>
          <w:sz w:val="22"/>
          <w:szCs w:val="22"/>
          <w:lang w:val="hu"/>
        </w:rPr>
        <w:t>0,7</w:t>
      </w:r>
      <w:r w:rsidR="006C6F83">
        <w:rPr>
          <w:sz w:val="22"/>
          <w:szCs w:val="22"/>
          <w:lang w:val="hu"/>
        </w:rPr>
        <w:t> </w:t>
      </w:r>
      <w:r w:rsidRPr="002F40C8">
        <w:rPr>
          <w:sz w:val="22"/>
          <w:szCs w:val="22"/>
          <w:lang w:val="hu"/>
        </w:rPr>
        <w:t>g/ttkg/nap vagy 8,8–15,4</w:t>
      </w:r>
      <w:r w:rsidR="006C6F83">
        <w:rPr>
          <w:sz w:val="22"/>
          <w:szCs w:val="22"/>
          <w:lang w:val="hu"/>
        </w:rPr>
        <w:t> </w:t>
      </w:r>
      <w:r w:rsidRPr="002F40C8">
        <w:rPr>
          <w:sz w:val="22"/>
          <w:szCs w:val="22"/>
          <w:lang w:val="hu"/>
        </w:rPr>
        <w:t>g/m</w:t>
      </w:r>
      <w:r w:rsidRPr="002F40C8">
        <w:rPr>
          <w:sz w:val="22"/>
          <w:szCs w:val="22"/>
          <w:vertAlign w:val="superscript"/>
          <w:lang w:val="hu"/>
        </w:rPr>
        <w:t>2</w:t>
      </w:r>
      <w:r w:rsidRPr="002F40C8">
        <w:rPr>
          <w:sz w:val="22"/>
          <w:szCs w:val="22"/>
          <w:lang w:val="hu"/>
        </w:rPr>
        <w:t xml:space="preserve">/nap </w:t>
      </w:r>
      <w:r w:rsidR="001A7602">
        <w:rPr>
          <w:sz w:val="22"/>
          <w:szCs w:val="22"/>
          <w:lang w:val="hu"/>
        </w:rPr>
        <w:t>dózis</w:t>
      </w:r>
      <w:r w:rsidR="001A7602" w:rsidRPr="002F40C8">
        <w:rPr>
          <w:sz w:val="22"/>
          <w:szCs w:val="22"/>
          <w:lang w:val="hu"/>
        </w:rPr>
        <w:t>ban</w:t>
      </w:r>
      <w:r w:rsidRPr="002F40C8">
        <w:rPr>
          <w:sz w:val="22"/>
          <w:szCs w:val="22"/>
          <w:lang w:val="hu"/>
        </w:rPr>
        <w:t>.</w:t>
      </w:r>
    </w:p>
    <w:p w14:paraId="4A4DE3BB" w14:textId="77777777" w:rsidR="006A6BAA" w:rsidRPr="002F40C8" w:rsidRDefault="006A6BAA" w:rsidP="006A6BAA">
      <w:pPr>
        <w:autoSpaceDE w:val="0"/>
        <w:autoSpaceDN w:val="0"/>
        <w:adjustRightInd w:val="0"/>
        <w:rPr>
          <w:sz w:val="22"/>
          <w:szCs w:val="22"/>
          <w:lang w:val="hu"/>
        </w:rPr>
      </w:pPr>
    </w:p>
    <w:p w14:paraId="29264B16" w14:textId="77777777" w:rsidR="006A6BAA" w:rsidRPr="002F40C8" w:rsidRDefault="00053336" w:rsidP="006A6BAA">
      <w:pPr>
        <w:autoSpaceDE w:val="0"/>
        <w:autoSpaceDN w:val="0"/>
        <w:adjustRightInd w:val="0"/>
        <w:rPr>
          <w:sz w:val="22"/>
          <w:szCs w:val="22"/>
          <w:lang w:val="hu"/>
        </w:rPr>
      </w:pPr>
      <w:r w:rsidRPr="002F40C8">
        <w:rPr>
          <w:sz w:val="22"/>
          <w:szCs w:val="22"/>
          <w:lang w:val="hu"/>
        </w:rPr>
        <w:t>Amennyiben kalóriapótlásról kell gondoskodni, akkor fehérjementes táplálék fogyasztása ajánlott.</w:t>
      </w:r>
    </w:p>
    <w:p w14:paraId="3D1B4FC7" w14:textId="77777777" w:rsidR="006A6BAA" w:rsidRPr="002F40C8" w:rsidRDefault="006A6BAA" w:rsidP="006A6BAA">
      <w:pPr>
        <w:autoSpaceDE w:val="0"/>
        <w:autoSpaceDN w:val="0"/>
        <w:adjustRightInd w:val="0"/>
        <w:rPr>
          <w:sz w:val="22"/>
          <w:szCs w:val="22"/>
          <w:lang w:val="hu"/>
        </w:rPr>
      </w:pPr>
    </w:p>
    <w:p w14:paraId="5BD05564" w14:textId="77777777" w:rsidR="006A6BAA" w:rsidRPr="002F40C8" w:rsidRDefault="00053336" w:rsidP="006A6BAA">
      <w:pPr>
        <w:autoSpaceDE w:val="0"/>
        <w:autoSpaceDN w:val="0"/>
        <w:adjustRightInd w:val="0"/>
        <w:rPr>
          <w:i/>
          <w:iCs/>
          <w:sz w:val="22"/>
          <w:szCs w:val="22"/>
          <w:lang w:val="hu"/>
        </w:rPr>
      </w:pPr>
      <w:r w:rsidRPr="002F40C8">
        <w:rPr>
          <w:i/>
          <w:iCs/>
          <w:sz w:val="22"/>
          <w:szCs w:val="22"/>
          <w:lang w:val="hu"/>
        </w:rPr>
        <w:t>Különleges betegcsoportok</w:t>
      </w:r>
    </w:p>
    <w:p w14:paraId="6268BDD6" w14:textId="77777777" w:rsidR="00053336" w:rsidRPr="002F40C8" w:rsidRDefault="00053336" w:rsidP="006A6BAA">
      <w:pPr>
        <w:autoSpaceDE w:val="0"/>
        <w:autoSpaceDN w:val="0"/>
        <w:adjustRightInd w:val="0"/>
        <w:rPr>
          <w:i/>
          <w:iCs/>
          <w:sz w:val="22"/>
          <w:szCs w:val="22"/>
          <w:lang w:val="hu"/>
        </w:rPr>
      </w:pPr>
    </w:p>
    <w:p w14:paraId="674792C8" w14:textId="77777777" w:rsidR="006A6BAA" w:rsidRPr="002F40C8" w:rsidRDefault="00053336" w:rsidP="006A6BAA">
      <w:pPr>
        <w:autoSpaceDE w:val="0"/>
        <w:autoSpaceDN w:val="0"/>
        <w:adjustRightInd w:val="0"/>
        <w:rPr>
          <w:i/>
          <w:sz w:val="22"/>
          <w:szCs w:val="22"/>
          <w:u w:val="single"/>
          <w:lang w:val="hu"/>
        </w:rPr>
      </w:pPr>
      <w:r w:rsidRPr="002F40C8">
        <w:rPr>
          <w:i/>
          <w:iCs/>
          <w:sz w:val="22"/>
          <w:szCs w:val="22"/>
          <w:u w:val="single"/>
          <w:lang w:val="hu"/>
        </w:rPr>
        <w:t>Vese- vagy májkárosodás</w:t>
      </w:r>
    </w:p>
    <w:p w14:paraId="3FD6ECE8" w14:textId="77777777" w:rsidR="004A2812" w:rsidRPr="002F40C8" w:rsidRDefault="004A2812" w:rsidP="006A6BAA">
      <w:pPr>
        <w:autoSpaceDE w:val="0"/>
        <w:autoSpaceDN w:val="0"/>
        <w:adjustRightInd w:val="0"/>
        <w:rPr>
          <w:sz w:val="22"/>
          <w:szCs w:val="22"/>
          <w:lang w:val="hu"/>
        </w:rPr>
      </w:pPr>
    </w:p>
    <w:p w14:paraId="334B497D" w14:textId="77777777" w:rsidR="006A6BAA" w:rsidRPr="002F40C8" w:rsidRDefault="00053336" w:rsidP="006A6BAA">
      <w:pPr>
        <w:autoSpaceDE w:val="0"/>
        <w:autoSpaceDN w:val="0"/>
        <w:adjustRightInd w:val="0"/>
        <w:rPr>
          <w:iCs/>
          <w:sz w:val="22"/>
          <w:szCs w:val="22"/>
          <w:u w:val="single"/>
          <w:lang w:val="hu"/>
        </w:rPr>
      </w:pPr>
      <w:r w:rsidRPr="002F40C8">
        <w:rPr>
          <w:sz w:val="22"/>
          <w:szCs w:val="22"/>
          <w:lang w:val="hu"/>
        </w:rPr>
        <w:t>Tekintettel arra, hogy a nátrium-fenil-butirát metabolizmusa és exkréciója a májon és a veséken keresztül történik, a PHEBURANE-t a máj-, illetve veseelégtelenségben szenvedő betegeknél óvatosan kell alkalmazni.</w:t>
      </w:r>
    </w:p>
    <w:p w14:paraId="6A4F05A4" w14:textId="77777777" w:rsidR="00A96477" w:rsidRPr="002F40C8" w:rsidRDefault="00A96477" w:rsidP="006A6BAA">
      <w:pPr>
        <w:autoSpaceDE w:val="0"/>
        <w:autoSpaceDN w:val="0"/>
        <w:adjustRightInd w:val="0"/>
        <w:rPr>
          <w:iCs/>
          <w:sz w:val="22"/>
          <w:szCs w:val="22"/>
          <w:u w:val="single"/>
          <w:lang w:val="hu"/>
        </w:rPr>
      </w:pPr>
    </w:p>
    <w:p w14:paraId="74985E7C" w14:textId="77777777" w:rsidR="00C85DFA" w:rsidRPr="002F40C8" w:rsidRDefault="00053336" w:rsidP="00C85DFA">
      <w:pPr>
        <w:autoSpaceDE w:val="0"/>
        <w:autoSpaceDN w:val="0"/>
        <w:adjustRightInd w:val="0"/>
        <w:ind w:right="409"/>
        <w:rPr>
          <w:i/>
          <w:sz w:val="22"/>
          <w:szCs w:val="22"/>
          <w:lang w:val="hu"/>
        </w:rPr>
      </w:pPr>
      <w:r w:rsidRPr="002F40C8">
        <w:rPr>
          <w:i/>
          <w:iCs/>
          <w:sz w:val="22"/>
          <w:szCs w:val="22"/>
          <w:lang w:val="hu"/>
        </w:rPr>
        <w:t>Gyermekek és serdülők</w:t>
      </w:r>
    </w:p>
    <w:p w14:paraId="146DA932" w14:textId="61A32307" w:rsidR="00C85DFA" w:rsidRPr="002F40C8" w:rsidRDefault="00053336" w:rsidP="00C85DFA">
      <w:pPr>
        <w:pStyle w:val="Default"/>
        <w:ind w:right="409"/>
        <w:rPr>
          <w:sz w:val="22"/>
          <w:szCs w:val="22"/>
          <w:lang w:val="hu"/>
        </w:rPr>
      </w:pPr>
      <w:r w:rsidRPr="002F40C8">
        <w:rPr>
          <w:sz w:val="22"/>
          <w:szCs w:val="22"/>
          <w:lang w:val="hu"/>
        </w:rPr>
        <w:t xml:space="preserve">A nátrium-fenil-butirát szokásos teljes napi </w:t>
      </w:r>
      <w:r w:rsidR="001A7602">
        <w:rPr>
          <w:sz w:val="22"/>
          <w:szCs w:val="22"/>
          <w:lang w:val="hu"/>
        </w:rPr>
        <w:t>dózis</w:t>
      </w:r>
      <w:r w:rsidR="001A7602" w:rsidRPr="002F40C8">
        <w:rPr>
          <w:sz w:val="22"/>
          <w:szCs w:val="22"/>
          <w:lang w:val="hu"/>
        </w:rPr>
        <w:t xml:space="preserve">a </w:t>
      </w:r>
      <w:r w:rsidRPr="002F40C8">
        <w:rPr>
          <w:sz w:val="22"/>
          <w:szCs w:val="22"/>
          <w:lang w:val="hu"/>
        </w:rPr>
        <w:t>klinikai tapasztalatok szerint gyermekeknél:</w:t>
      </w:r>
    </w:p>
    <w:p w14:paraId="4E00973D" w14:textId="77777777" w:rsidR="00C85DFA" w:rsidRPr="002F40C8" w:rsidRDefault="00053336" w:rsidP="00BC7C81">
      <w:pPr>
        <w:pStyle w:val="Lijstalinea"/>
        <w:numPr>
          <w:ilvl w:val="0"/>
          <w:numId w:val="8"/>
        </w:numPr>
        <w:autoSpaceDE w:val="0"/>
        <w:autoSpaceDN w:val="0"/>
        <w:adjustRightInd w:val="0"/>
        <w:ind w:left="567" w:right="409" w:hanging="567"/>
        <w:rPr>
          <w:sz w:val="22"/>
          <w:szCs w:val="22"/>
          <w:lang w:val="hu"/>
        </w:rPr>
      </w:pPr>
      <w:r w:rsidRPr="002F40C8">
        <w:rPr>
          <w:sz w:val="22"/>
          <w:szCs w:val="22"/>
          <w:lang w:val="hu"/>
        </w:rPr>
        <w:t>450-600 mg/</w:t>
      </w:r>
      <w:r w:rsidR="00DB660A">
        <w:rPr>
          <w:sz w:val="22"/>
          <w:szCs w:val="22"/>
          <w:lang w:val="hu"/>
        </w:rPr>
        <w:t>tt</w:t>
      </w:r>
      <w:r w:rsidRPr="002F40C8">
        <w:rPr>
          <w:sz w:val="22"/>
          <w:szCs w:val="22"/>
          <w:lang w:val="hu"/>
        </w:rPr>
        <w:t>kg/nap a 20 kg testtömeg alatti újszülötteknek, csecsemőknek és gyermekeknek.</w:t>
      </w:r>
    </w:p>
    <w:p w14:paraId="07B6E238" w14:textId="4A83BEA6" w:rsidR="00C85DFA" w:rsidRPr="002F40C8" w:rsidRDefault="00053336" w:rsidP="00BC7C81">
      <w:pPr>
        <w:pStyle w:val="Lijstalinea"/>
        <w:numPr>
          <w:ilvl w:val="0"/>
          <w:numId w:val="8"/>
        </w:numPr>
        <w:autoSpaceDE w:val="0"/>
        <w:autoSpaceDN w:val="0"/>
        <w:adjustRightInd w:val="0"/>
        <w:ind w:left="567" w:right="409" w:hanging="567"/>
        <w:rPr>
          <w:sz w:val="22"/>
          <w:szCs w:val="22"/>
        </w:rPr>
      </w:pPr>
      <w:r w:rsidRPr="002F40C8">
        <w:rPr>
          <w:sz w:val="22"/>
          <w:szCs w:val="22"/>
          <w:lang w:val="hu"/>
        </w:rPr>
        <w:t>9,9-13</w:t>
      </w:r>
      <w:r w:rsidR="001A7602">
        <w:rPr>
          <w:sz w:val="22"/>
          <w:szCs w:val="22"/>
          <w:lang w:val="hu"/>
        </w:rPr>
        <w:t> </w:t>
      </w:r>
      <w:r w:rsidRPr="002F40C8">
        <w:rPr>
          <w:sz w:val="22"/>
          <w:szCs w:val="22"/>
          <w:lang w:val="hu"/>
        </w:rPr>
        <w:t>g/m</w:t>
      </w:r>
      <w:r w:rsidRPr="002F40C8">
        <w:rPr>
          <w:sz w:val="22"/>
          <w:szCs w:val="22"/>
          <w:vertAlign w:val="superscript"/>
          <w:lang w:val="hu"/>
        </w:rPr>
        <w:t>2</w:t>
      </w:r>
      <w:r w:rsidRPr="002F40C8">
        <w:rPr>
          <w:sz w:val="22"/>
          <w:szCs w:val="22"/>
          <w:lang w:val="hu"/>
        </w:rPr>
        <w:t>/nap a 20 kg testtömeget meghaladó gyermekeknek</w:t>
      </w:r>
    </w:p>
    <w:p w14:paraId="0E1136C5" w14:textId="77777777" w:rsidR="00C85DFA" w:rsidRPr="002F40C8" w:rsidRDefault="00C85DFA" w:rsidP="006A6BAA">
      <w:pPr>
        <w:autoSpaceDE w:val="0"/>
        <w:autoSpaceDN w:val="0"/>
        <w:adjustRightInd w:val="0"/>
        <w:rPr>
          <w:iCs/>
          <w:sz w:val="22"/>
          <w:szCs w:val="22"/>
          <w:u w:val="single"/>
        </w:rPr>
      </w:pPr>
    </w:p>
    <w:p w14:paraId="456ECE6D" w14:textId="77777777" w:rsidR="006A6BAA" w:rsidRPr="002F40C8" w:rsidRDefault="00053336" w:rsidP="006A6BAA">
      <w:pPr>
        <w:autoSpaceDE w:val="0"/>
        <w:autoSpaceDN w:val="0"/>
        <w:adjustRightInd w:val="0"/>
        <w:rPr>
          <w:iCs/>
          <w:sz w:val="22"/>
          <w:szCs w:val="22"/>
          <w:u w:val="single"/>
        </w:rPr>
      </w:pPr>
      <w:r w:rsidRPr="002F40C8">
        <w:rPr>
          <w:sz w:val="22"/>
          <w:szCs w:val="22"/>
          <w:u w:val="single"/>
          <w:lang w:val="hu"/>
        </w:rPr>
        <w:t>Az alkalmazás módja</w:t>
      </w:r>
    </w:p>
    <w:p w14:paraId="46F2018A" w14:textId="77777777" w:rsidR="00856FBE" w:rsidRPr="002F40C8" w:rsidRDefault="00856FBE" w:rsidP="006A6BAA">
      <w:pPr>
        <w:autoSpaceDE w:val="0"/>
        <w:autoSpaceDN w:val="0"/>
        <w:adjustRightInd w:val="0"/>
        <w:rPr>
          <w:sz w:val="22"/>
          <w:szCs w:val="22"/>
        </w:rPr>
      </w:pPr>
    </w:p>
    <w:p w14:paraId="4D31F215" w14:textId="77777777" w:rsidR="008E33B9" w:rsidRPr="002F40C8" w:rsidRDefault="00053336" w:rsidP="006A6BAA">
      <w:pPr>
        <w:autoSpaceDE w:val="0"/>
        <w:autoSpaceDN w:val="0"/>
        <w:adjustRightInd w:val="0"/>
        <w:rPr>
          <w:sz w:val="22"/>
          <w:szCs w:val="22"/>
        </w:rPr>
      </w:pPr>
      <w:r w:rsidRPr="002F40C8">
        <w:rPr>
          <w:sz w:val="22"/>
          <w:szCs w:val="22"/>
          <w:lang w:val="hu"/>
        </w:rPr>
        <w:t xml:space="preserve">A PHEBURANE belsőleges oldatot szájon át kell alkalmazni. </w:t>
      </w:r>
    </w:p>
    <w:p w14:paraId="1020FF80" w14:textId="77777777" w:rsidR="006A6BAA" w:rsidRPr="002F40C8" w:rsidRDefault="006A6BAA" w:rsidP="006A6BAA">
      <w:pPr>
        <w:autoSpaceDE w:val="0"/>
        <w:autoSpaceDN w:val="0"/>
        <w:adjustRightInd w:val="0"/>
        <w:rPr>
          <w:sz w:val="22"/>
          <w:szCs w:val="22"/>
        </w:rPr>
      </w:pPr>
    </w:p>
    <w:p w14:paraId="5CF68C3E" w14:textId="25D4F88B" w:rsidR="006A6BAA" w:rsidRPr="002F40C8" w:rsidRDefault="00053336" w:rsidP="006A6BAA">
      <w:pPr>
        <w:autoSpaceDE w:val="0"/>
        <w:autoSpaceDN w:val="0"/>
        <w:adjustRightInd w:val="0"/>
        <w:rPr>
          <w:sz w:val="22"/>
          <w:szCs w:val="22"/>
        </w:rPr>
      </w:pPr>
      <w:r w:rsidRPr="002F40C8">
        <w:rPr>
          <w:sz w:val="22"/>
          <w:szCs w:val="22"/>
          <w:lang w:val="hu"/>
        </w:rPr>
        <w:t xml:space="preserve">A teljes napi </w:t>
      </w:r>
      <w:r w:rsidR="001A7602">
        <w:rPr>
          <w:sz w:val="22"/>
          <w:szCs w:val="22"/>
          <w:lang w:val="hu"/>
        </w:rPr>
        <w:t>dózis</w:t>
      </w:r>
      <w:r w:rsidR="001A7602" w:rsidRPr="002F40C8">
        <w:rPr>
          <w:sz w:val="22"/>
          <w:szCs w:val="22"/>
          <w:lang w:val="hu"/>
        </w:rPr>
        <w:t xml:space="preserve">t </w:t>
      </w:r>
      <w:r w:rsidRPr="002F40C8">
        <w:rPr>
          <w:sz w:val="22"/>
          <w:szCs w:val="22"/>
          <w:lang w:val="hu"/>
        </w:rPr>
        <w:t>egyenlő részekre elosztva kell bevenni minden egyes étkezés során (például kisgyermekek naponta 4-6</w:t>
      </w:r>
      <w:r w:rsidR="001A7602">
        <w:rPr>
          <w:sz w:val="22"/>
          <w:szCs w:val="22"/>
          <w:lang w:val="hu"/>
        </w:rPr>
        <w:t> </w:t>
      </w:r>
      <w:r w:rsidRPr="002F40C8">
        <w:rPr>
          <w:sz w:val="22"/>
          <w:szCs w:val="22"/>
          <w:lang w:val="hu"/>
        </w:rPr>
        <w:t>alkalommal).</w:t>
      </w:r>
    </w:p>
    <w:p w14:paraId="796F0FF2" w14:textId="77777777" w:rsidR="006A6BAA" w:rsidRPr="002F40C8" w:rsidRDefault="006A6BAA" w:rsidP="006A6BAA">
      <w:pPr>
        <w:autoSpaceDE w:val="0"/>
        <w:autoSpaceDN w:val="0"/>
        <w:adjustRightInd w:val="0"/>
        <w:rPr>
          <w:sz w:val="22"/>
          <w:szCs w:val="22"/>
        </w:rPr>
      </w:pPr>
    </w:p>
    <w:p w14:paraId="34C3A68F" w14:textId="6CC0AB30" w:rsidR="003F40DE" w:rsidRPr="002F40C8" w:rsidRDefault="00053336" w:rsidP="006A6BAA">
      <w:pPr>
        <w:autoSpaceDE w:val="0"/>
        <w:autoSpaceDN w:val="0"/>
        <w:adjustRightInd w:val="0"/>
        <w:rPr>
          <w:sz w:val="22"/>
          <w:szCs w:val="22"/>
          <w:lang w:val="hu"/>
        </w:rPr>
      </w:pPr>
      <w:r w:rsidRPr="002F40C8">
        <w:rPr>
          <w:sz w:val="22"/>
          <w:szCs w:val="22"/>
          <w:lang w:val="hu"/>
        </w:rPr>
        <w:t xml:space="preserve">A belsőleges oldat előírt </w:t>
      </w:r>
      <w:r w:rsidR="001A7602">
        <w:rPr>
          <w:sz w:val="22"/>
          <w:szCs w:val="22"/>
          <w:lang w:val="hu"/>
        </w:rPr>
        <w:t>dózis</w:t>
      </w:r>
      <w:r w:rsidR="001A7602" w:rsidRPr="002F40C8">
        <w:rPr>
          <w:sz w:val="22"/>
          <w:szCs w:val="22"/>
          <w:lang w:val="hu"/>
        </w:rPr>
        <w:t xml:space="preserve">ának </w:t>
      </w:r>
      <w:r w:rsidRPr="002F40C8">
        <w:rPr>
          <w:sz w:val="22"/>
          <w:szCs w:val="22"/>
          <w:lang w:val="hu"/>
        </w:rPr>
        <w:t>pontos kimérésére egy adagoló fecskendő áll rendelkezésre, amely fecskendőhöz való adapterrel (PIBA) van ellátva. A PIBA lehetővé teszi az adagoló fecskendő csatlakoztatását az üveghez, és a PHEBURANE belsőleges oldat adagolását.</w:t>
      </w:r>
    </w:p>
    <w:p w14:paraId="50D9884D" w14:textId="77777777" w:rsidR="00C85DFA" w:rsidRPr="002F40C8" w:rsidRDefault="00C85DFA" w:rsidP="00B204CC">
      <w:pPr>
        <w:rPr>
          <w:sz w:val="22"/>
          <w:szCs w:val="22"/>
          <w:lang w:val="hu"/>
        </w:rPr>
      </w:pPr>
    </w:p>
    <w:p w14:paraId="444ECF55" w14:textId="2682FE1F" w:rsidR="00B204CC" w:rsidRPr="002F40C8" w:rsidRDefault="00053336" w:rsidP="00B204CC">
      <w:pPr>
        <w:rPr>
          <w:b/>
          <w:lang w:val="hu"/>
        </w:rPr>
      </w:pPr>
      <w:r w:rsidRPr="002F40C8">
        <w:rPr>
          <w:sz w:val="22"/>
          <w:szCs w:val="22"/>
          <w:lang w:val="hu"/>
        </w:rPr>
        <w:t xml:space="preserve">A PHEBURANE belsőleges oldat </w:t>
      </w:r>
      <w:r w:rsidR="001A7602">
        <w:rPr>
          <w:sz w:val="22"/>
          <w:szCs w:val="22"/>
          <w:lang w:val="hu"/>
        </w:rPr>
        <w:t>dózis</w:t>
      </w:r>
      <w:r w:rsidR="001A7602" w:rsidRPr="002F40C8">
        <w:rPr>
          <w:sz w:val="22"/>
          <w:szCs w:val="22"/>
          <w:lang w:val="hu"/>
        </w:rPr>
        <w:t xml:space="preserve">ának </w:t>
      </w:r>
      <w:r w:rsidRPr="002F40C8">
        <w:rPr>
          <w:sz w:val="22"/>
          <w:szCs w:val="22"/>
          <w:lang w:val="hu"/>
        </w:rPr>
        <w:t>kiméréséhez csak a PHEBURANE belsőleges oldatot tartalmazó adagoló fecskendőt szabad használni. A PHEBURANE belsőleges oldat beadásához nem szabad más eszközt/kanalat/fecskendőt használni</w:t>
      </w:r>
      <w:r w:rsidRPr="002F40C8">
        <w:rPr>
          <w:lang w:val="hu"/>
        </w:rPr>
        <w:t>.</w:t>
      </w:r>
    </w:p>
    <w:p w14:paraId="1E74D629" w14:textId="77777777" w:rsidR="000F1A86" w:rsidRPr="002F40C8" w:rsidRDefault="000F1A86" w:rsidP="005B4F57">
      <w:pPr>
        <w:rPr>
          <w:sz w:val="22"/>
          <w:szCs w:val="22"/>
          <w:lang w:val="hu"/>
        </w:rPr>
      </w:pPr>
    </w:p>
    <w:p w14:paraId="0348940D" w14:textId="77777777" w:rsidR="00B14A24" w:rsidRPr="002F40C8" w:rsidRDefault="00053336" w:rsidP="006A6BAA">
      <w:pPr>
        <w:autoSpaceDE w:val="0"/>
        <w:autoSpaceDN w:val="0"/>
        <w:adjustRightInd w:val="0"/>
        <w:rPr>
          <w:sz w:val="22"/>
          <w:szCs w:val="22"/>
          <w:lang w:val="hu"/>
        </w:rPr>
      </w:pPr>
      <w:r w:rsidRPr="002F40C8">
        <w:rPr>
          <w:sz w:val="22"/>
          <w:szCs w:val="22"/>
          <w:lang w:val="hu"/>
        </w:rPr>
        <w:t>A fecskendő beosztása nátrium-fenil-butirát grammban (0,5-3 g nátrium-fenil-butirát) van megadva.</w:t>
      </w:r>
    </w:p>
    <w:p w14:paraId="3230EDDB" w14:textId="77777777" w:rsidR="00B14A24" w:rsidRPr="002F40C8" w:rsidRDefault="00B14A24" w:rsidP="006A6BAA">
      <w:pPr>
        <w:autoSpaceDE w:val="0"/>
        <w:autoSpaceDN w:val="0"/>
        <w:adjustRightInd w:val="0"/>
        <w:rPr>
          <w:sz w:val="22"/>
          <w:szCs w:val="22"/>
          <w:lang w:val="hu"/>
        </w:rPr>
      </w:pPr>
    </w:p>
    <w:p w14:paraId="1A21C42D" w14:textId="77777777" w:rsidR="005B4F57" w:rsidRPr="002F40C8" w:rsidRDefault="00053336" w:rsidP="005B4F57">
      <w:pPr>
        <w:autoSpaceDE w:val="0"/>
        <w:autoSpaceDN w:val="0"/>
        <w:adjustRightInd w:val="0"/>
        <w:rPr>
          <w:sz w:val="22"/>
          <w:szCs w:val="22"/>
          <w:lang w:val="hu"/>
        </w:rPr>
      </w:pPr>
      <w:r w:rsidRPr="002F40C8">
        <w:rPr>
          <w:sz w:val="22"/>
          <w:szCs w:val="22"/>
          <w:lang w:val="hu"/>
        </w:rPr>
        <w:t>A PHEBURANE belsőleges oldat gas</w:t>
      </w:r>
      <w:r w:rsidR="00917C3B">
        <w:rPr>
          <w:sz w:val="22"/>
          <w:szCs w:val="22"/>
          <w:lang w:val="hu"/>
        </w:rPr>
        <w:t>z</w:t>
      </w:r>
      <w:r w:rsidRPr="002F40C8">
        <w:rPr>
          <w:sz w:val="22"/>
          <w:szCs w:val="22"/>
          <w:lang w:val="hu"/>
        </w:rPr>
        <w:t>troszt</w:t>
      </w:r>
      <w:r w:rsidR="00C82DB4">
        <w:rPr>
          <w:sz w:val="22"/>
          <w:szCs w:val="22"/>
          <w:lang w:val="hu"/>
        </w:rPr>
        <w:t>ó</w:t>
      </w:r>
      <w:r w:rsidRPr="002F40C8">
        <w:rPr>
          <w:sz w:val="22"/>
          <w:szCs w:val="22"/>
          <w:lang w:val="hu"/>
        </w:rPr>
        <w:t>mán (a hasfalon keresztül a gyomorba vezető cső) vagy nazogasztrikus szondán (az orron keresztül a gyomorba vezető cső) keresztül is beadható.</w:t>
      </w:r>
    </w:p>
    <w:p w14:paraId="1C6FAF1E" w14:textId="77777777" w:rsidR="00045D7D" w:rsidRPr="002F40C8" w:rsidRDefault="00045D7D" w:rsidP="005B4F57">
      <w:pPr>
        <w:autoSpaceDE w:val="0"/>
        <w:autoSpaceDN w:val="0"/>
        <w:adjustRightInd w:val="0"/>
        <w:rPr>
          <w:sz w:val="22"/>
          <w:szCs w:val="22"/>
          <w:lang w:val="hu"/>
        </w:rPr>
      </w:pPr>
    </w:p>
    <w:p w14:paraId="039DD14B" w14:textId="3738A872" w:rsidR="00FB0A93" w:rsidRPr="002F40C8" w:rsidRDefault="00053336" w:rsidP="006A6BAA">
      <w:pPr>
        <w:autoSpaceDE w:val="0"/>
        <w:autoSpaceDN w:val="0"/>
        <w:adjustRightInd w:val="0"/>
        <w:rPr>
          <w:sz w:val="22"/>
          <w:szCs w:val="22"/>
          <w:lang w:val="hu"/>
        </w:rPr>
      </w:pPr>
      <w:r w:rsidRPr="002F40C8">
        <w:rPr>
          <w:sz w:val="22"/>
          <w:szCs w:val="22"/>
          <w:lang w:val="hu"/>
        </w:rPr>
        <w:t>A szájon át történő alkalmazásra és a nazogasztrikus szondán vagy gas</w:t>
      </w:r>
      <w:r w:rsidR="00917C3B">
        <w:rPr>
          <w:sz w:val="22"/>
          <w:szCs w:val="22"/>
          <w:lang w:val="hu"/>
        </w:rPr>
        <w:t>z</w:t>
      </w:r>
      <w:r w:rsidRPr="002F40C8">
        <w:rPr>
          <w:sz w:val="22"/>
          <w:szCs w:val="22"/>
          <w:lang w:val="hu"/>
        </w:rPr>
        <w:t>troszt</w:t>
      </w:r>
      <w:r w:rsidR="00C82DB4">
        <w:rPr>
          <w:sz w:val="22"/>
          <w:szCs w:val="22"/>
          <w:lang w:val="hu"/>
        </w:rPr>
        <w:t>ó</w:t>
      </w:r>
      <w:r w:rsidRPr="002F40C8">
        <w:rPr>
          <w:sz w:val="22"/>
          <w:szCs w:val="22"/>
          <w:lang w:val="hu"/>
        </w:rPr>
        <w:t>mán keresztül történő beadásra vonatkozó utasításokat a 6.6</w:t>
      </w:r>
      <w:r w:rsidR="006C6F83">
        <w:rPr>
          <w:sz w:val="22"/>
          <w:szCs w:val="22"/>
          <w:lang w:val="hu"/>
        </w:rPr>
        <w:t> </w:t>
      </w:r>
      <w:r w:rsidRPr="002F40C8">
        <w:rPr>
          <w:sz w:val="22"/>
          <w:szCs w:val="22"/>
          <w:lang w:val="hu"/>
        </w:rPr>
        <w:t>pont tartalmazza.</w:t>
      </w:r>
    </w:p>
    <w:p w14:paraId="5872D0FC" w14:textId="77777777" w:rsidR="006A6BAA" w:rsidRPr="002F40C8" w:rsidRDefault="006A6BAA" w:rsidP="00702798">
      <w:pPr>
        <w:spacing w:line="260" w:lineRule="exact"/>
        <w:rPr>
          <w:sz w:val="22"/>
          <w:szCs w:val="22"/>
          <w:lang w:val="hu"/>
        </w:rPr>
      </w:pPr>
    </w:p>
    <w:p w14:paraId="47C829DD" w14:textId="77777777" w:rsidR="006A6BAA" w:rsidRPr="002F40C8" w:rsidRDefault="00053336" w:rsidP="006A6BAA">
      <w:pPr>
        <w:autoSpaceDE w:val="0"/>
        <w:autoSpaceDN w:val="0"/>
        <w:adjustRightInd w:val="0"/>
        <w:rPr>
          <w:b/>
          <w:sz w:val="22"/>
          <w:szCs w:val="22"/>
        </w:rPr>
      </w:pPr>
      <w:r w:rsidRPr="002F40C8">
        <w:rPr>
          <w:b/>
          <w:bCs/>
          <w:sz w:val="22"/>
          <w:szCs w:val="22"/>
          <w:lang w:val="hu"/>
        </w:rPr>
        <w:t>4.3</w:t>
      </w:r>
      <w:r w:rsidRPr="002F40C8">
        <w:rPr>
          <w:b/>
          <w:bCs/>
          <w:sz w:val="22"/>
          <w:szCs w:val="22"/>
          <w:lang w:val="hu"/>
        </w:rPr>
        <w:tab/>
        <w:t>Ellenjavallatok</w:t>
      </w:r>
    </w:p>
    <w:p w14:paraId="64FAE6B7" w14:textId="77777777" w:rsidR="006A6BAA" w:rsidRPr="002F40C8" w:rsidRDefault="006A6BAA" w:rsidP="006A6BAA">
      <w:pPr>
        <w:rPr>
          <w:sz w:val="22"/>
          <w:szCs w:val="22"/>
        </w:rPr>
      </w:pPr>
    </w:p>
    <w:p w14:paraId="0871D5BF" w14:textId="13A2EA38" w:rsidR="006A6BAA" w:rsidRPr="002F40C8" w:rsidRDefault="00053336" w:rsidP="00BC7C81">
      <w:pPr>
        <w:pStyle w:val="Lijstalinea"/>
        <w:numPr>
          <w:ilvl w:val="0"/>
          <w:numId w:val="11"/>
        </w:numPr>
        <w:autoSpaceDE w:val="0"/>
        <w:autoSpaceDN w:val="0"/>
        <w:adjustRightInd w:val="0"/>
        <w:ind w:left="567" w:hanging="567"/>
        <w:rPr>
          <w:sz w:val="22"/>
          <w:szCs w:val="22"/>
        </w:rPr>
      </w:pPr>
      <w:r w:rsidRPr="002F40C8">
        <w:rPr>
          <w:sz w:val="22"/>
          <w:szCs w:val="22"/>
          <w:lang w:val="hu"/>
        </w:rPr>
        <w:lastRenderedPageBreak/>
        <w:t>A készítmény hatóanyagával vagy a 6.1</w:t>
      </w:r>
      <w:r w:rsidR="006C6F83">
        <w:rPr>
          <w:sz w:val="22"/>
          <w:szCs w:val="22"/>
          <w:lang w:val="hu"/>
        </w:rPr>
        <w:t> </w:t>
      </w:r>
      <w:r w:rsidRPr="002F40C8">
        <w:rPr>
          <w:sz w:val="22"/>
          <w:szCs w:val="22"/>
          <w:lang w:val="hu"/>
        </w:rPr>
        <w:t>pontban felsorolt bármely segédanyagával szembeni túlérzékenység.</w:t>
      </w:r>
    </w:p>
    <w:p w14:paraId="1221BD02" w14:textId="77777777" w:rsidR="006A6BAA" w:rsidRPr="002F40C8" w:rsidRDefault="00053336" w:rsidP="00BC7C81">
      <w:pPr>
        <w:pStyle w:val="Lijstalinea"/>
        <w:numPr>
          <w:ilvl w:val="0"/>
          <w:numId w:val="11"/>
        </w:numPr>
        <w:autoSpaceDE w:val="0"/>
        <w:autoSpaceDN w:val="0"/>
        <w:adjustRightInd w:val="0"/>
        <w:ind w:left="567" w:hanging="567"/>
        <w:rPr>
          <w:sz w:val="22"/>
          <w:szCs w:val="22"/>
        </w:rPr>
      </w:pPr>
      <w:r w:rsidRPr="002F40C8">
        <w:rPr>
          <w:sz w:val="22"/>
          <w:szCs w:val="22"/>
          <w:lang w:val="hu"/>
        </w:rPr>
        <w:t>Terhesség.</w:t>
      </w:r>
    </w:p>
    <w:p w14:paraId="335CA72E" w14:textId="77777777" w:rsidR="006A6BAA" w:rsidRPr="002F40C8" w:rsidRDefault="00053336" w:rsidP="00BC7C81">
      <w:pPr>
        <w:pStyle w:val="Lijstalinea"/>
        <w:numPr>
          <w:ilvl w:val="0"/>
          <w:numId w:val="11"/>
        </w:numPr>
        <w:autoSpaceDE w:val="0"/>
        <w:autoSpaceDN w:val="0"/>
        <w:adjustRightInd w:val="0"/>
        <w:ind w:left="567" w:hanging="567"/>
        <w:rPr>
          <w:sz w:val="22"/>
          <w:szCs w:val="22"/>
        </w:rPr>
      </w:pPr>
      <w:r w:rsidRPr="002F40C8">
        <w:rPr>
          <w:sz w:val="22"/>
          <w:szCs w:val="22"/>
          <w:lang w:val="hu"/>
        </w:rPr>
        <w:t xml:space="preserve">Szoptatás. </w:t>
      </w:r>
    </w:p>
    <w:p w14:paraId="0486650F" w14:textId="77777777" w:rsidR="006A6BAA" w:rsidRPr="002F40C8" w:rsidRDefault="006A6BAA" w:rsidP="006A6BAA">
      <w:pPr>
        <w:autoSpaceDE w:val="0"/>
        <w:autoSpaceDN w:val="0"/>
        <w:adjustRightInd w:val="0"/>
        <w:rPr>
          <w:sz w:val="22"/>
          <w:szCs w:val="22"/>
        </w:rPr>
      </w:pPr>
    </w:p>
    <w:p w14:paraId="32DF9FA8" w14:textId="77777777" w:rsidR="006A6BAA" w:rsidRPr="002F40C8" w:rsidRDefault="00053336" w:rsidP="00702798">
      <w:pPr>
        <w:tabs>
          <w:tab w:val="left" w:pos="567"/>
        </w:tabs>
        <w:autoSpaceDE w:val="0"/>
        <w:autoSpaceDN w:val="0"/>
        <w:adjustRightInd w:val="0"/>
        <w:rPr>
          <w:b/>
          <w:sz w:val="22"/>
          <w:szCs w:val="22"/>
        </w:rPr>
      </w:pPr>
      <w:r w:rsidRPr="002F40C8">
        <w:rPr>
          <w:b/>
          <w:bCs/>
          <w:sz w:val="22"/>
          <w:szCs w:val="22"/>
          <w:lang w:val="hu"/>
        </w:rPr>
        <w:t>4.4</w:t>
      </w:r>
      <w:r w:rsidRPr="002F40C8">
        <w:rPr>
          <w:b/>
          <w:bCs/>
          <w:sz w:val="22"/>
          <w:szCs w:val="22"/>
          <w:lang w:val="hu"/>
        </w:rPr>
        <w:tab/>
        <w:t>Különleges figyelmeztetések és az alkalmazással kapcsolatos óvintézkedések</w:t>
      </w:r>
    </w:p>
    <w:p w14:paraId="47FCB424" w14:textId="77777777" w:rsidR="006A6BAA" w:rsidRPr="002F40C8" w:rsidRDefault="006A6BAA" w:rsidP="006A6BAA">
      <w:pPr>
        <w:rPr>
          <w:sz w:val="22"/>
          <w:szCs w:val="22"/>
        </w:rPr>
      </w:pPr>
    </w:p>
    <w:p w14:paraId="4497A730" w14:textId="77777777" w:rsidR="006A6BAA" w:rsidRPr="002F40C8" w:rsidRDefault="00053336" w:rsidP="006A6BAA">
      <w:pPr>
        <w:autoSpaceDE w:val="0"/>
        <w:autoSpaceDN w:val="0"/>
        <w:adjustRightInd w:val="0"/>
        <w:rPr>
          <w:sz w:val="22"/>
          <w:szCs w:val="22"/>
          <w:u w:val="single"/>
        </w:rPr>
      </w:pPr>
      <w:r w:rsidRPr="002F40C8">
        <w:rPr>
          <w:sz w:val="22"/>
          <w:szCs w:val="22"/>
          <w:u w:val="single"/>
          <w:lang w:val="hu"/>
        </w:rPr>
        <w:t>Klinikailag fontos elektrolit-tartalom</w:t>
      </w:r>
    </w:p>
    <w:p w14:paraId="08F5BBAD" w14:textId="77777777" w:rsidR="00AB3118" w:rsidRPr="002F40C8" w:rsidRDefault="00AB3118" w:rsidP="006A6BAA">
      <w:pPr>
        <w:autoSpaceDE w:val="0"/>
        <w:autoSpaceDN w:val="0"/>
        <w:adjustRightInd w:val="0"/>
        <w:rPr>
          <w:sz w:val="22"/>
          <w:szCs w:val="22"/>
          <w:u w:val="single"/>
        </w:rPr>
      </w:pPr>
    </w:p>
    <w:p w14:paraId="562D8A27" w14:textId="00C1885B" w:rsidR="006A6BAA" w:rsidRPr="002F40C8" w:rsidRDefault="00053336" w:rsidP="00BC7C81">
      <w:pPr>
        <w:pStyle w:val="Lijstalinea"/>
        <w:numPr>
          <w:ilvl w:val="0"/>
          <w:numId w:val="2"/>
        </w:numPr>
        <w:spacing w:after="240"/>
        <w:ind w:left="567" w:hanging="567"/>
        <w:rPr>
          <w:sz w:val="22"/>
          <w:szCs w:val="22"/>
          <w:lang w:val="hu"/>
        </w:rPr>
      </w:pPr>
      <w:r w:rsidRPr="002F40C8">
        <w:rPr>
          <w:sz w:val="22"/>
          <w:szCs w:val="22"/>
          <w:lang w:val="hu"/>
        </w:rPr>
        <w:t xml:space="preserve">A </w:t>
      </w:r>
      <w:r w:rsidR="0024121E" w:rsidRPr="0024121E">
        <w:rPr>
          <w:sz w:val="22"/>
          <w:szCs w:val="22"/>
          <w:lang w:val="hu"/>
        </w:rPr>
        <w:t>nátrium-fenil-butirát</w:t>
      </w:r>
      <w:r w:rsidR="0024121E" w:rsidRPr="0024121E" w:rsidDel="00175E20">
        <w:rPr>
          <w:sz w:val="22"/>
          <w:szCs w:val="22"/>
          <w:lang w:val="hu"/>
        </w:rPr>
        <w:t xml:space="preserve"> </w:t>
      </w:r>
      <w:r w:rsidRPr="002F40C8">
        <w:rPr>
          <w:sz w:val="22"/>
          <w:szCs w:val="22"/>
          <w:lang w:val="hu"/>
        </w:rPr>
        <w:t>belsőleges oldat (2,86</w:t>
      </w:r>
      <w:r w:rsidR="006C6F83">
        <w:rPr>
          <w:sz w:val="22"/>
          <w:szCs w:val="22"/>
          <w:lang w:val="hu"/>
        </w:rPr>
        <w:t> </w:t>
      </w:r>
      <w:r w:rsidRPr="002F40C8">
        <w:rPr>
          <w:sz w:val="22"/>
          <w:szCs w:val="22"/>
          <w:lang w:val="hu"/>
        </w:rPr>
        <w:t xml:space="preserve">ml PHEBURANE belsőleges oldat) grammonként 124 mg (5,4 mmol) nátriumot tartalmaz. A nátrium-fenil-butirát maximális napi </w:t>
      </w:r>
      <w:r w:rsidR="001A7602">
        <w:rPr>
          <w:sz w:val="22"/>
          <w:szCs w:val="22"/>
          <w:lang w:val="hu"/>
        </w:rPr>
        <w:t>dózis</w:t>
      </w:r>
      <w:r w:rsidR="001A7602" w:rsidRPr="002F40C8">
        <w:rPr>
          <w:sz w:val="22"/>
          <w:szCs w:val="22"/>
          <w:lang w:val="hu"/>
        </w:rPr>
        <w:t xml:space="preserve">a </w:t>
      </w:r>
      <w:r w:rsidRPr="002F40C8">
        <w:rPr>
          <w:sz w:val="22"/>
          <w:szCs w:val="22"/>
          <w:lang w:val="hu"/>
        </w:rPr>
        <w:t>20 g (57,14 ml PHEBURANE belsőleges oldat), ami a napi maximálisan szedhető 20</w:t>
      </w:r>
      <w:r w:rsidR="006C6F83">
        <w:rPr>
          <w:sz w:val="22"/>
          <w:szCs w:val="22"/>
          <w:lang w:val="hu"/>
        </w:rPr>
        <w:t> </w:t>
      </w:r>
      <w:r w:rsidRPr="002F40C8">
        <w:rPr>
          <w:sz w:val="22"/>
          <w:szCs w:val="22"/>
          <w:lang w:val="hu"/>
        </w:rPr>
        <w:t>g nátrium-fenil-butirát esetén 2,5</w:t>
      </w:r>
      <w:r w:rsidR="006C6F83">
        <w:rPr>
          <w:sz w:val="22"/>
          <w:szCs w:val="22"/>
          <w:lang w:val="hu"/>
        </w:rPr>
        <w:t> </w:t>
      </w:r>
      <w:r w:rsidRPr="002F40C8">
        <w:rPr>
          <w:sz w:val="22"/>
          <w:szCs w:val="22"/>
          <w:lang w:val="hu"/>
        </w:rPr>
        <w:t>g (108</w:t>
      </w:r>
      <w:r w:rsidR="006C6F83">
        <w:rPr>
          <w:sz w:val="22"/>
          <w:szCs w:val="22"/>
          <w:lang w:val="hu"/>
        </w:rPr>
        <w:t> </w:t>
      </w:r>
      <w:r w:rsidRPr="002F40C8">
        <w:rPr>
          <w:sz w:val="22"/>
          <w:szCs w:val="22"/>
          <w:lang w:val="hu"/>
        </w:rPr>
        <w:t>mmol) nátriumnak felel meg. Ezért a pangásos szívelégtelenségben vagy súlyos veseelégtelenségben szenvedő betegeknél, illetve az oedémával járó, nátriumretenciót okozó klinikai állapotok esetén a PHEBURANE-t kellő óvatossággal kell alkalmazni.</w:t>
      </w:r>
    </w:p>
    <w:p w14:paraId="2C19DDC0" w14:textId="77777777" w:rsidR="006A6BAA" w:rsidRPr="002F40C8" w:rsidRDefault="00053336" w:rsidP="00BC7C81">
      <w:pPr>
        <w:pStyle w:val="Lijstalinea"/>
        <w:numPr>
          <w:ilvl w:val="0"/>
          <w:numId w:val="2"/>
        </w:numPr>
        <w:spacing w:after="240"/>
        <w:ind w:left="567" w:hanging="567"/>
        <w:rPr>
          <w:sz w:val="22"/>
          <w:szCs w:val="22"/>
          <w:lang w:val="hu"/>
        </w:rPr>
      </w:pPr>
      <w:r w:rsidRPr="002F40C8">
        <w:rPr>
          <w:sz w:val="22"/>
          <w:szCs w:val="22"/>
          <w:lang w:val="hu"/>
        </w:rPr>
        <w:t>A kezelés során a szérum káliumszintjét ellenőrizni kell, mivel a fenil-acetil-glutamin vesén keresztül történő kiválasztása vizelettel való káliumvesztést okozhat.</w:t>
      </w:r>
    </w:p>
    <w:p w14:paraId="775CD195" w14:textId="77777777" w:rsidR="006A6BAA" w:rsidRPr="002F40C8" w:rsidRDefault="00053336" w:rsidP="006A6BAA">
      <w:pPr>
        <w:autoSpaceDE w:val="0"/>
        <w:autoSpaceDN w:val="0"/>
        <w:adjustRightInd w:val="0"/>
        <w:rPr>
          <w:sz w:val="22"/>
          <w:szCs w:val="22"/>
          <w:u w:val="single"/>
        </w:rPr>
      </w:pPr>
      <w:r w:rsidRPr="002F40C8">
        <w:rPr>
          <w:sz w:val="22"/>
          <w:szCs w:val="22"/>
          <w:u w:val="single"/>
          <w:lang w:val="hu"/>
        </w:rPr>
        <w:t>Általános megfontolások</w:t>
      </w:r>
    </w:p>
    <w:p w14:paraId="3EE1423B" w14:textId="77777777" w:rsidR="00AB3118" w:rsidRPr="002F40C8" w:rsidRDefault="00AB3118" w:rsidP="006A6BAA">
      <w:pPr>
        <w:autoSpaceDE w:val="0"/>
        <w:autoSpaceDN w:val="0"/>
        <w:adjustRightInd w:val="0"/>
        <w:rPr>
          <w:sz w:val="22"/>
          <w:szCs w:val="22"/>
          <w:u w:val="single"/>
        </w:rPr>
      </w:pPr>
    </w:p>
    <w:p w14:paraId="62B6AA12" w14:textId="77777777" w:rsidR="006A6BAA" w:rsidRPr="002F40C8" w:rsidRDefault="00053336" w:rsidP="00BC7C81">
      <w:pPr>
        <w:pStyle w:val="Lijstalinea"/>
        <w:numPr>
          <w:ilvl w:val="0"/>
          <w:numId w:val="10"/>
        </w:numPr>
        <w:spacing w:after="240"/>
        <w:ind w:left="567" w:hanging="567"/>
        <w:rPr>
          <w:sz w:val="22"/>
          <w:szCs w:val="22"/>
        </w:rPr>
      </w:pPr>
      <w:r w:rsidRPr="002F40C8">
        <w:rPr>
          <w:sz w:val="22"/>
          <w:szCs w:val="22"/>
          <w:lang w:val="hu"/>
        </w:rPr>
        <w:t>A terápia ellenére néhány betegnél előfordulhat akut hyperammoniaemiás encephalopathia.</w:t>
      </w:r>
    </w:p>
    <w:p w14:paraId="14A7702C" w14:textId="77777777" w:rsidR="006A6BAA" w:rsidRPr="002F40C8" w:rsidRDefault="00053336" w:rsidP="00BC7C81">
      <w:pPr>
        <w:pStyle w:val="Lijstalinea"/>
        <w:numPr>
          <w:ilvl w:val="0"/>
          <w:numId w:val="10"/>
        </w:numPr>
        <w:spacing w:after="240"/>
        <w:ind w:left="567" w:hanging="567"/>
        <w:rPr>
          <w:sz w:val="22"/>
          <w:szCs w:val="22"/>
        </w:rPr>
      </w:pPr>
      <w:r w:rsidRPr="002F40C8">
        <w:rPr>
          <w:sz w:val="22"/>
          <w:szCs w:val="22"/>
          <w:lang w:val="hu"/>
        </w:rPr>
        <w:t>Az akut hyperammoniaemia sürgős orvosi beavatkozást igénylő állapot, ezért fennállása esetén nem javasolt a PHEBURANE belsőleges oldat alkalmazása.</w:t>
      </w:r>
    </w:p>
    <w:p w14:paraId="76871695" w14:textId="77777777" w:rsidR="006A6BAA" w:rsidRPr="002F40C8" w:rsidRDefault="00053336" w:rsidP="006A6BAA">
      <w:pPr>
        <w:rPr>
          <w:sz w:val="22"/>
          <w:szCs w:val="22"/>
          <w:u w:val="single"/>
        </w:rPr>
      </w:pPr>
      <w:r w:rsidRPr="002F40C8">
        <w:rPr>
          <w:sz w:val="22"/>
          <w:szCs w:val="22"/>
          <w:u w:val="single"/>
          <w:lang w:val="hu"/>
        </w:rPr>
        <w:t>Ismert hatású segédanyag(ok)</w:t>
      </w:r>
    </w:p>
    <w:p w14:paraId="377A40B9" w14:textId="77777777" w:rsidR="00E42AEA" w:rsidRPr="002F40C8" w:rsidRDefault="00E42AEA" w:rsidP="00E42AEA">
      <w:pPr>
        <w:spacing w:line="200" w:lineRule="exact"/>
        <w:rPr>
          <w:sz w:val="22"/>
          <w:szCs w:val="22"/>
        </w:rPr>
      </w:pPr>
    </w:p>
    <w:p w14:paraId="6811D6F1" w14:textId="1B98B2EC" w:rsidR="00E42AEA" w:rsidRPr="002F40C8" w:rsidRDefault="00053336" w:rsidP="00E42AEA">
      <w:pPr>
        <w:spacing w:line="200" w:lineRule="exact"/>
        <w:rPr>
          <w:i/>
          <w:iCs/>
          <w:sz w:val="22"/>
          <w:szCs w:val="22"/>
        </w:rPr>
      </w:pPr>
      <w:r w:rsidRPr="002F40C8">
        <w:rPr>
          <w:i/>
          <w:iCs/>
          <w:sz w:val="22"/>
          <w:szCs w:val="22"/>
          <w:lang w:val="hu"/>
        </w:rPr>
        <w:t>PHEBURANE 350 mg/ml belsőleges oldat</w:t>
      </w:r>
    </w:p>
    <w:p w14:paraId="0F6FBE4F" w14:textId="2625A3A2" w:rsidR="00F07FED" w:rsidRPr="002F40C8" w:rsidRDefault="00053336" w:rsidP="00BC7C81">
      <w:pPr>
        <w:pStyle w:val="Lijstalinea"/>
        <w:numPr>
          <w:ilvl w:val="0"/>
          <w:numId w:val="13"/>
        </w:numPr>
        <w:ind w:left="567" w:hanging="567"/>
        <w:rPr>
          <w:sz w:val="22"/>
          <w:szCs w:val="22"/>
        </w:rPr>
      </w:pPr>
      <w:r w:rsidRPr="002F40C8">
        <w:rPr>
          <w:sz w:val="22"/>
          <w:szCs w:val="22"/>
          <w:lang w:val="hu"/>
        </w:rPr>
        <w:t>Ez a gyógyszer 124</w:t>
      </w:r>
      <w:r w:rsidR="006C6F83">
        <w:rPr>
          <w:sz w:val="22"/>
          <w:szCs w:val="22"/>
          <w:lang w:val="hu"/>
        </w:rPr>
        <w:t> </w:t>
      </w:r>
      <w:r w:rsidRPr="002F40C8">
        <w:rPr>
          <w:sz w:val="22"/>
          <w:szCs w:val="22"/>
          <w:lang w:val="hu"/>
        </w:rPr>
        <w:t>mg (5,4</w:t>
      </w:r>
      <w:r w:rsidR="006C6F83">
        <w:rPr>
          <w:sz w:val="22"/>
          <w:szCs w:val="22"/>
          <w:lang w:val="hu"/>
        </w:rPr>
        <w:t> </w:t>
      </w:r>
      <w:r w:rsidRPr="002F40C8">
        <w:rPr>
          <w:sz w:val="22"/>
          <w:szCs w:val="22"/>
          <w:lang w:val="hu"/>
        </w:rPr>
        <w:t>mmol) nátriumot tartalmaz</w:t>
      </w:r>
      <w:r w:rsidR="00BA19B4" w:rsidRPr="00BA19B4">
        <w:rPr>
          <w:sz w:val="22"/>
          <w:szCs w:val="22"/>
          <w:lang w:val="hu"/>
        </w:rPr>
        <w:t xml:space="preserve"> </w:t>
      </w:r>
      <w:r w:rsidR="00BA19B4" w:rsidRPr="002F40C8">
        <w:rPr>
          <w:sz w:val="22"/>
          <w:szCs w:val="22"/>
          <w:lang w:val="hu"/>
        </w:rPr>
        <w:t>egy gramm nátrium-fenil butirátban</w:t>
      </w:r>
      <w:r w:rsidRPr="002F40C8">
        <w:rPr>
          <w:sz w:val="22"/>
          <w:szCs w:val="22"/>
          <w:lang w:val="hu"/>
        </w:rPr>
        <w:t xml:space="preserve">, ami </w:t>
      </w:r>
      <w:r w:rsidR="00546C04">
        <w:rPr>
          <w:sz w:val="22"/>
          <w:szCs w:val="22"/>
          <w:lang w:val="hu"/>
        </w:rPr>
        <w:t>megfelel</w:t>
      </w:r>
      <w:r w:rsidRPr="002F40C8">
        <w:rPr>
          <w:sz w:val="22"/>
          <w:szCs w:val="22"/>
          <w:lang w:val="hu"/>
        </w:rPr>
        <w:t xml:space="preserve"> a WHO által </w:t>
      </w:r>
      <w:r w:rsidR="00546C04">
        <w:rPr>
          <w:sz w:val="22"/>
          <w:szCs w:val="22"/>
          <w:lang w:val="hu"/>
        </w:rPr>
        <w:t>ajánlott</w:t>
      </w:r>
      <w:r w:rsidRPr="002F40C8">
        <w:rPr>
          <w:sz w:val="22"/>
          <w:szCs w:val="22"/>
          <w:lang w:val="hu"/>
        </w:rPr>
        <w:t xml:space="preserve"> maximális napi 2</w:t>
      </w:r>
      <w:r w:rsidR="006C6F83">
        <w:rPr>
          <w:sz w:val="22"/>
          <w:szCs w:val="22"/>
          <w:lang w:val="hu"/>
        </w:rPr>
        <w:t> </w:t>
      </w:r>
      <w:r w:rsidRPr="002F40C8">
        <w:rPr>
          <w:sz w:val="22"/>
          <w:szCs w:val="22"/>
          <w:lang w:val="hu"/>
        </w:rPr>
        <w:t>g nátriumbevitel 6,2%-á</w:t>
      </w:r>
      <w:r w:rsidR="00546C04">
        <w:rPr>
          <w:sz w:val="22"/>
          <w:szCs w:val="22"/>
          <w:lang w:val="hu"/>
        </w:rPr>
        <w:t>nak felnőtteknél</w:t>
      </w:r>
      <w:r w:rsidRPr="002F40C8">
        <w:rPr>
          <w:sz w:val="22"/>
          <w:szCs w:val="22"/>
          <w:lang w:val="hu"/>
        </w:rPr>
        <w:t>.</w:t>
      </w:r>
    </w:p>
    <w:p w14:paraId="4CE49F9C" w14:textId="53F496B9" w:rsidR="00CD2C7D" w:rsidRPr="002F40C8" w:rsidRDefault="00053336" w:rsidP="006A7F29">
      <w:pPr>
        <w:pStyle w:val="Lijstalinea"/>
        <w:ind w:left="567"/>
        <w:rPr>
          <w:sz w:val="22"/>
          <w:szCs w:val="22"/>
          <w:lang w:val="hu"/>
        </w:rPr>
      </w:pPr>
      <w:r w:rsidRPr="002F40C8">
        <w:rPr>
          <w:sz w:val="22"/>
          <w:szCs w:val="22"/>
          <w:lang w:val="hu"/>
        </w:rPr>
        <w:t xml:space="preserve">A gyógyszer maximális napi </w:t>
      </w:r>
      <w:r w:rsidR="001A7602">
        <w:rPr>
          <w:sz w:val="22"/>
          <w:szCs w:val="22"/>
          <w:lang w:val="hu"/>
        </w:rPr>
        <w:t>dózis</w:t>
      </w:r>
      <w:r w:rsidR="001A7602" w:rsidRPr="002F40C8">
        <w:rPr>
          <w:sz w:val="22"/>
          <w:szCs w:val="22"/>
          <w:lang w:val="hu"/>
        </w:rPr>
        <w:t xml:space="preserve">a </w:t>
      </w:r>
      <w:r w:rsidRPr="002F40C8">
        <w:rPr>
          <w:sz w:val="22"/>
          <w:szCs w:val="22"/>
          <w:lang w:val="hu"/>
        </w:rPr>
        <w:t>2,5 g nátriumot tartalmaz, am</w:t>
      </w:r>
      <w:r w:rsidR="00546C04">
        <w:rPr>
          <w:sz w:val="22"/>
          <w:szCs w:val="22"/>
          <w:lang w:val="hu"/>
        </w:rPr>
        <w:t>i</w:t>
      </w:r>
      <w:r w:rsidRPr="002F40C8">
        <w:rPr>
          <w:sz w:val="22"/>
          <w:szCs w:val="22"/>
          <w:lang w:val="hu"/>
        </w:rPr>
        <w:t xml:space="preserve"> megfelel a WHO által ajánlott maximális napi 2 g nátriumbevitel 125%-ának</w:t>
      </w:r>
      <w:r w:rsidR="00546C04">
        <w:rPr>
          <w:sz w:val="22"/>
          <w:szCs w:val="22"/>
          <w:lang w:val="hu"/>
        </w:rPr>
        <w:t xml:space="preserve"> felnőtteknél</w:t>
      </w:r>
      <w:r w:rsidRPr="002F40C8">
        <w:rPr>
          <w:sz w:val="22"/>
          <w:szCs w:val="22"/>
          <w:lang w:val="hu"/>
        </w:rPr>
        <w:t>. A PHEBURANE belsőleges oldat magas nátriumtartalmú készítménynek tekinthető. Ezt különösen figyelembe kell venni azoknak a személyeknek, akik sószegény étrenddel élnek.</w:t>
      </w:r>
    </w:p>
    <w:p w14:paraId="79CC0560" w14:textId="77777777" w:rsidR="00DD5F27" w:rsidRPr="002F40C8" w:rsidRDefault="00DD5F27" w:rsidP="006A7F29">
      <w:pPr>
        <w:pStyle w:val="Lijstalinea"/>
        <w:ind w:left="567"/>
        <w:rPr>
          <w:sz w:val="22"/>
          <w:szCs w:val="22"/>
          <w:lang w:val="hu"/>
        </w:rPr>
      </w:pPr>
    </w:p>
    <w:p w14:paraId="22F72EAF" w14:textId="66FE242D" w:rsidR="00773903" w:rsidRPr="002F40C8" w:rsidRDefault="00053336" w:rsidP="003502F5">
      <w:pPr>
        <w:pStyle w:val="Lijstalinea"/>
        <w:numPr>
          <w:ilvl w:val="0"/>
          <w:numId w:val="13"/>
        </w:numPr>
        <w:ind w:left="567" w:hanging="567"/>
        <w:rPr>
          <w:sz w:val="22"/>
          <w:szCs w:val="22"/>
          <w:lang w:val="hu"/>
        </w:rPr>
      </w:pPr>
      <w:r w:rsidRPr="002F40C8">
        <w:rPr>
          <w:sz w:val="22"/>
          <w:szCs w:val="22"/>
          <w:lang w:val="hu"/>
        </w:rPr>
        <w:t>Ez a gyógyszer 5,7</w:t>
      </w:r>
      <w:r w:rsidR="000B78A8">
        <w:rPr>
          <w:sz w:val="22"/>
          <w:szCs w:val="22"/>
          <w:lang w:val="hu"/>
        </w:rPr>
        <w:t> </w:t>
      </w:r>
      <w:r w:rsidRPr="002F40C8">
        <w:rPr>
          <w:sz w:val="22"/>
          <w:szCs w:val="22"/>
          <w:lang w:val="hu"/>
        </w:rPr>
        <w:t>mg aszpartámot tartalmaz</w:t>
      </w:r>
      <w:r w:rsidR="00BA19B4" w:rsidRPr="002F40C8">
        <w:rPr>
          <w:sz w:val="22"/>
          <w:szCs w:val="22"/>
          <w:lang w:val="hu"/>
        </w:rPr>
        <w:t xml:space="preserve"> egy gramm nátrium-fenil-butirátban</w:t>
      </w:r>
      <w:r w:rsidRPr="002F40C8">
        <w:rPr>
          <w:sz w:val="22"/>
          <w:szCs w:val="22"/>
          <w:lang w:val="hu"/>
        </w:rPr>
        <w:t xml:space="preserve">. Az aszpartám a fenil-alanin forrása. Ártalmas lehet egy ritka genetikai rendellenességben, a fenilketonuriában (PKU) szenvedő személyek számára, amelyben a fenil-alanin felhalmozódik, mert a szervezet nem tudja megfelelően eltávolítani. </w:t>
      </w:r>
      <w:r w:rsidR="00546C04" w:rsidRPr="00546C04">
        <w:rPr>
          <w:sz w:val="22"/>
          <w:szCs w:val="22"/>
          <w:lang w:val="hu"/>
        </w:rPr>
        <w:t>Nincsenek elérhető nemklinikai és klinikai adatok az aszpartám 12</w:t>
      </w:r>
      <w:r w:rsidR="000B78A8">
        <w:rPr>
          <w:sz w:val="22"/>
          <w:szCs w:val="22"/>
          <w:lang w:val="hu"/>
        </w:rPr>
        <w:t> </w:t>
      </w:r>
      <w:r w:rsidR="00546C04" w:rsidRPr="00546C04">
        <w:rPr>
          <w:sz w:val="22"/>
          <w:szCs w:val="22"/>
          <w:lang w:val="hu"/>
        </w:rPr>
        <w:t>hetesnél fiatalabb csecsemőkön való alkalmazásának megítéléséhez.</w:t>
      </w:r>
    </w:p>
    <w:p w14:paraId="06804C53" w14:textId="77777777" w:rsidR="00F07FED" w:rsidRPr="002F40C8" w:rsidRDefault="00F07FED" w:rsidP="00D133F0">
      <w:pPr>
        <w:rPr>
          <w:sz w:val="22"/>
          <w:szCs w:val="22"/>
          <w:lang w:val="hu"/>
        </w:rPr>
      </w:pPr>
    </w:p>
    <w:p w14:paraId="02FCBB70" w14:textId="77777777" w:rsidR="00D133F0" w:rsidRPr="002F40C8" w:rsidRDefault="00053336" w:rsidP="00D133F0">
      <w:pPr>
        <w:rPr>
          <w:i/>
          <w:iCs/>
          <w:sz w:val="22"/>
          <w:szCs w:val="22"/>
          <w:lang w:val="hu"/>
        </w:rPr>
      </w:pPr>
      <w:r w:rsidRPr="002F40C8">
        <w:rPr>
          <w:i/>
          <w:iCs/>
          <w:sz w:val="22"/>
          <w:szCs w:val="22"/>
          <w:lang w:val="hu"/>
        </w:rPr>
        <w:t>Feketeribizli ízfedő</w:t>
      </w:r>
    </w:p>
    <w:p w14:paraId="34AF5C67" w14:textId="5201A40D" w:rsidR="00977E63" w:rsidRPr="002F40C8" w:rsidRDefault="00053336" w:rsidP="006A7F29">
      <w:pPr>
        <w:rPr>
          <w:sz w:val="22"/>
          <w:szCs w:val="22"/>
          <w:lang w:val="hu"/>
        </w:rPr>
      </w:pPr>
      <w:r w:rsidRPr="002F40C8">
        <w:rPr>
          <w:sz w:val="22"/>
          <w:szCs w:val="22"/>
          <w:lang w:val="hu"/>
        </w:rPr>
        <w:t>A feketeribizli ízfedő 26,55</w:t>
      </w:r>
      <w:r w:rsidR="000B78A8">
        <w:rPr>
          <w:sz w:val="22"/>
          <w:szCs w:val="22"/>
          <w:lang w:val="hu"/>
        </w:rPr>
        <w:t> </w:t>
      </w:r>
      <w:r w:rsidRPr="002F40C8">
        <w:rPr>
          <w:sz w:val="22"/>
          <w:szCs w:val="22"/>
          <w:lang w:val="hu"/>
        </w:rPr>
        <w:t>mg propilén-glikolt tartalmaz</w:t>
      </w:r>
      <w:r w:rsidR="00546C04" w:rsidRPr="00457FC5">
        <w:rPr>
          <w:lang w:val="hu"/>
        </w:rPr>
        <w:t xml:space="preserve"> </w:t>
      </w:r>
      <w:r w:rsidR="00546C04" w:rsidRPr="00546C04">
        <w:rPr>
          <w:sz w:val="22"/>
          <w:szCs w:val="22"/>
          <w:lang w:val="hu"/>
        </w:rPr>
        <w:t>cseppenként</w:t>
      </w:r>
      <w:r w:rsidRPr="002F40C8">
        <w:rPr>
          <w:sz w:val="22"/>
          <w:szCs w:val="22"/>
          <w:lang w:val="hu"/>
        </w:rPr>
        <w:t>.</w:t>
      </w:r>
    </w:p>
    <w:p w14:paraId="4678B569" w14:textId="77777777" w:rsidR="006E1571" w:rsidRPr="002F40C8" w:rsidRDefault="006E1571" w:rsidP="006A7F29">
      <w:pPr>
        <w:rPr>
          <w:sz w:val="22"/>
          <w:szCs w:val="22"/>
          <w:lang w:val="hu"/>
        </w:rPr>
      </w:pPr>
    </w:p>
    <w:p w14:paraId="1FD44D65" w14:textId="18253A9B" w:rsidR="006E1571" w:rsidRPr="002F40C8" w:rsidRDefault="00546C04" w:rsidP="006E1571">
      <w:pPr>
        <w:rPr>
          <w:sz w:val="22"/>
          <w:szCs w:val="22"/>
          <w:lang w:val="hu"/>
        </w:rPr>
      </w:pPr>
      <w:r w:rsidRPr="00546C04">
        <w:rPr>
          <w:sz w:val="22"/>
          <w:szCs w:val="22"/>
          <w:lang w:val="hu"/>
        </w:rPr>
        <w:t>Ha az Ön csecsemője 4</w:t>
      </w:r>
      <w:r w:rsidR="000B78A8">
        <w:rPr>
          <w:sz w:val="22"/>
          <w:szCs w:val="22"/>
          <w:lang w:val="hu"/>
        </w:rPr>
        <w:t> </w:t>
      </w:r>
      <w:r w:rsidRPr="00546C04">
        <w:rPr>
          <w:sz w:val="22"/>
          <w:szCs w:val="22"/>
          <w:lang w:val="hu"/>
        </w:rPr>
        <w:t>hetesnél fiatalabb, a</w:t>
      </w:r>
      <w:r w:rsidR="00520B14">
        <w:rPr>
          <w:sz w:val="22"/>
          <w:szCs w:val="22"/>
          <w:lang w:val="hu"/>
        </w:rPr>
        <w:t>z ízfed</w:t>
      </w:r>
      <w:r w:rsidR="00D747FE">
        <w:rPr>
          <w:sz w:val="22"/>
          <w:szCs w:val="22"/>
          <w:lang w:val="hu"/>
        </w:rPr>
        <w:t>ő</w:t>
      </w:r>
      <w:r w:rsidRPr="00546C04">
        <w:rPr>
          <w:sz w:val="22"/>
          <w:szCs w:val="22"/>
          <w:lang w:val="hu"/>
        </w:rPr>
        <w:t xml:space="preserve"> alkalmazása előtt beszéljen kezelőorvosával vagy gyógyszerészével, különösen akkor, ha a csecsemőt egyéb gyógyszerekkel is kezelik, amelyek propilén-glikolt vagy alkoholt tartalmaznak.</w:t>
      </w:r>
    </w:p>
    <w:p w14:paraId="4693F2BA" w14:textId="77777777" w:rsidR="006A6BAA" w:rsidRPr="002F40C8" w:rsidRDefault="006A6BAA" w:rsidP="00392690">
      <w:pPr>
        <w:rPr>
          <w:sz w:val="22"/>
          <w:szCs w:val="22"/>
          <w:lang w:val="hu"/>
        </w:rPr>
      </w:pPr>
    </w:p>
    <w:p w14:paraId="34D3B492" w14:textId="77777777" w:rsidR="006A6BAA" w:rsidRPr="002F40C8" w:rsidRDefault="00053336" w:rsidP="006A6BAA">
      <w:pPr>
        <w:ind w:left="567" w:hanging="567"/>
        <w:outlineLvl w:val="0"/>
        <w:rPr>
          <w:sz w:val="22"/>
          <w:szCs w:val="22"/>
          <w:lang w:val="hu"/>
        </w:rPr>
      </w:pPr>
      <w:r w:rsidRPr="002F40C8">
        <w:rPr>
          <w:b/>
          <w:bCs/>
          <w:sz w:val="22"/>
          <w:szCs w:val="22"/>
          <w:lang w:val="hu"/>
        </w:rPr>
        <w:t>4.5</w:t>
      </w:r>
      <w:r w:rsidRPr="002F40C8">
        <w:rPr>
          <w:b/>
          <w:bCs/>
          <w:sz w:val="22"/>
          <w:szCs w:val="22"/>
          <w:lang w:val="hu"/>
        </w:rPr>
        <w:tab/>
        <w:t>Gyógyszerkölcsönhatások és egyéb interakciók</w:t>
      </w:r>
    </w:p>
    <w:p w14:paraId="38C30734" w14:textId="77777777" w:rsidR="006A6BAA" w:rsidRPr="002F40C8" w:rsidRDefault="006A6BAA" w:rsidP="006A6BAA">
      <w:pPr>
        <w:spacing w:before="15" w:line="240" w:lineRule="exact"/>
        <w:rPr>
          <w:sz w:val="22"/>
          <w:szCs w:val="22"/>
          <w:lang w:val="hu"/>
        </w:rPr>
      </w:pPr>
    </w:p>
    <w:p w14:paraId="2CF81847" w14:textId="77777777" w:rsidR="006A6BAA" w:rsidRPr="002F40C8" w:rsidRDefault="00053336" w:rsidP="006A6BAA">
      <w:pPr>
        <w:autoSpaceDE w:val="0"/>
        <w:autoSpaceDN w:val="0"/>
        <w:adjustRightInd w:val="0"/>
        <w:rPr>
          <w:sz w:val="22"/>
          <w:szCs w:val="22"/>
          <w:lang w:val="hu"/>
        </w:rPr>
      </w:pPr>
      <w:r w:rsidRPr="002F40C8">
        <w:rPr>
          <w:sz w:val="22"/>
          <w:szCs w:val="22"/>
          <w:lang w:val="hu"/>
        </w:rPr>
        <w:t>Probenecid egyidejű alkalmazása kihathat a nátrium-fenil-butirát konjugációs termékének renális exkréciójára. Beszámoltak a haloperidol és valproát által indukált hyperammonaemiáról. A kortikoszteroidok elősegíthetik a test fehérjéinek lebontását, ami a plazma ammóniaszintjének növekedését idézi elő. E gyógyszerek alkalmazása esetén ajánlatos a plazma ammóniaszintjének gyakoribb ellenőrzését elvégezni.</w:t>
      </w:r>
    </w:p>
    <w:p w14:paraId="44C83316" w14:textId="77777777" w:rsidR="006A6BAA" w:rsidRPr="002F40C8" w:rsidRDefault="006A6BAA" w:rsidP="006A6BAA">
      <w:pPr>
        <w:autoSpaceDE w:val="0"/>
        <w:autoSpaceDN w:val="0"/>
        <w:adjustRightInd w:val="0"/>
        <w:rPr>
          <w:sz w:val="22"/>
          <w:szCs w:val="22"/>
          <w:lang w:val="hu"/>
        </w:rPr>
      </w:pPr>
    </w:p>
    <w:p w14:paraId="4F5C9DEB"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4.6</w:t>
      </w:r>
      <w:r w:rsidRPr="002F40C8">
        <w:rPr>
          <w:b/>
          <w:bCs/>
          <w:sz w:val="22"/>
          <w:szCs w:val="22"/>
          <w:lang w:val="hu"/>
        </w:rPr>
        <w:tab/>
        <w:t>Termékenység, terhesség és szoptatás</w:t>
      </w:r>
    </w:p>
    <w:p w14:paraId="2F2332CA" w14:textId="77777777" w:rsidR="00A02DB8" w:rsidRPr="002F40C8" w:rsidRDefault="00A02DB8" w:rsidP="006A6BAA">
      <w:pPr>
        <w:autoSpaceDE w:val="0"/>
        <w:autoSpaceDN w:val="0"/>
        <w:adjustRightInd w:val="0"/>
        <w:rPr>
          <w:iCs/>
          <w:sz w:val="22"/>
          <w:szCs w:val="22"/>
          <w:u w:val="single"/>
          <w:lang w:val="hu"/>
        </w:rPr>
      </w:pPr>
    </w:p>
    <w:p w14:paraId="746030DE" w14:textId="77777777" w:rsidR="006A6BAA" w:rsidRPr="002F40C8" w:rsidRDefault="00053336" w:rsidP="006A6BAA">
      <w:pPr>
        <w:autoSpaceDE w:val="0"/>
        <w:autoSpaceDN w:val="0"/>
        <w:adjustRightInd w:val="0"/>
        <w:rPr>
          <w:iCs/>
          <w:sz w:val="22"/>
          <w:szCs w:val="22"/>
          <w:u w:val="single"/>
          <w:lang w:val="hu"/>
        </w:rPr>
      </w:pPr>
      <w:r w:rsidRPr="002F40C8">
        <w:rPr>
          <w:sz w:val="22"/>
          <w:szCs w:val="22"/>
          <w:u w:val="single"/>
          <w:lang w:val="hu"/>
        </w:rPr>
        <w:t>Fogamzóképes nők/fogamzásgátlás férfiaknál és nőknél</w:t>
      </w:r>
    </w:p>
    <w:p w14:paraId="293FAB69" w14:textId="77777777" w:rsidR="00A02DB8" w:rsidRPr="002F40C8" w:rsidRDefault="00A02DB8" w:rsidP="006A6BAA">
      <w:pPr>
        <w:autoSpaceDE w:val="0"/>
        <w:autoSpaceDN w:val="0"/>
        <w:adjustRightInd w:val="0"/>
        <w:rPr>
          <w:bCs/>
          <w:sz w:val="22"/>
          <w:szCs w:val="22"/>
          <w:lang w:val="hu"/>
        </w:rPr>
      </w:pPr>
    </w:p>
    <w:p w14:paraId="0A9FB13E" w14:textId="77777777" w:rsidR="006A6BAA" w:rsidRPr="002F40C8" w:rsidRDefault="00053336" w:rsidP="006A6BAA">
      <w:pPr>
        <w:autoSpaceDE w:val="0"/>
        <w:autoSpaceDN w:val="0"/>
        <w:adjustRightInd w:val="0"/>
        <w:rPr>
          <w:bCs/>
          <w:sz w:val="22"/>
          <w:szCs w:val="22"/>
          <w:lang w:val="hu"/>
        </w:rPr>
      </w:pPr>
      <w:r w:rsidRPr="002F40C8">
        <w:rPr>
          <w:sz w:val="22"/>
          <w:szCs w:val="22"/>
          <w:lang w:val="hu"/>
        </w:rPr>
        <w:t>Fogamzóképes korban lévő nőknek hatékony fogamzásgátlást kell alkalmazniuk.</w:t>
      </w:r>
    </w:p>
    <w:p w14:paraId="2B5F3FB0" w14:textId="77777777" w:rsidR="006A6BAA" w:rsidRPr="002F40C8" w:rsidRDefault="006A6BAA" w:rsidP="006A6BAA">
      <w:pPr>
        <w:autoSpaceDE w:val="0"/>
        <w:autoSpaceDN w:val="0"/>
        <w:adjustRightInd w:val="0"/>
        <w:rPr>
          <w:sz w:val="22"/>
          <w:szCs w:val="22"/>
          <w:u w:val="single"/>
          <w:lang w:val="hu"/>
        </w:rPr>
      </w:pPr>
    </w:p>
    <w:p w14:paraId="001B0434"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Terhesség</w:t>
      </w:r>
    </w:p>
    <w:p w14:paraId="277CFA63" w14:textId="77777777" w:rsidR="00A02DB8" w:rsidRPr="002F40C8" w:rsidRDefault="00A02DB8" w:rsidP="006A6BAA">
      <w:pPr>
        <w:autoSpaceDE w:val="0"/>
        <w:autoSpaceDN w:val="0"/>
        <w:adjustRightInd w:val="0"/>
        <w:rPr>
          <w:sz w:val="22"/>
          <w:szCs w:val="22"/>
          <w:u w:val="single"/>
          <w:lang w:val="hu"/>
        </w:rPr>
      </w:pPr>
    </w:p>
    <w:p w14:paraId="009E63FD" w14:textId="50B91A15" w:rsidR="006A6BAA" w:rsidRPr="002F40C8" w:rsidRDefault="00053336" w:rsidP="006A6BAA">
      <w:pPr>
        <w:autoSpaceDE w:val="0"/>
        <w:autoSpaceDN w:val="0"/>
        <w:adjustRightInd w:val="0"/>
        <w:rPr>
          <w:sz w:val="22"/>
          <w:szCs w:val="22"/>
          <w:lang w:val="hu"/>
        </w:rPr>
      </w:pPr>
      <w:r w:rsidRPr="002F40C8">
        <w:rPr>
          <w:sz w:val="22"/>
          <w:szCs w:val="22"/>
          <w:lang w:val="hu"/>
        </w:rPr>
        <w:t>A nátrium-fenil-butirát terhes nőknél történő alkalmazása tekintetében nem áll rendelkezésre információ vagy korlátozott mennyiségű információ áll rendelkezésre. Állatkísérletek során reproduktív toxicitást igazoltak (lásd 5.3</w:t>
      </w:r>
      <w:r w:rsidR="003E731C">
        <w:rPr>
          <w:sz w:val="22"/>
          <w:szCs w:val="22"/>
          <w:lang w:val="hu"/>
        </w:rPr>
        <w:t> </w:t>
      </w:r>
      <w:r w:rsidRPr="002F40C8">
        <w:rPr>
          <w:sz w:val="22"/>
          <w:szCs w:val="22"/>
          <w:lang w:val="hu"/>
        </w:rPr>
        <w:t xml:space="preserve">pont). A PHEBURANE alkalmazása ellenjavallt terhesség alatt (lásd </w:t>
      </w:r>
      <w:r w:rsidRPr="002F40C8">
        <w:rPr>
          <w:color w:val="000000"/>
          <w:sz w:val="22"/>
          <w:szCs w:val="22"/>
          <w:lang w:val="hu"/>
        </w:rPr>
        <w:t>4.3</w:t>
      </w:r>
      <w:r w:rsidR="003E731C">
        <w:rPr>
          <w:color w:val="000000"/>
          <w:sz w:val="22"/>
          <w:szCs w:val="22"/>
          <w:lang w:val="hu"/>
        </w:rPr>
        <w:t> </w:t>
      </w:r>
      <w:r w:rsidRPr="002F40C8">
        <w:rPr>
          <w:color w:val="000000"/>
          <w:sz w:val="22"/>
          <w:szCs w:val="22"/>
          <w:lang w:val="hu"/>
        </w:rPr>
        <w:t>pont). A fogamzóképes korban lévő nőknek hatékony fogamzásgátlást kell alkalmazniuk a kezelés alatt.</w:t>
      </w:r>
    </w:p>
    <w:p w14:paraId="576E8F5D" w14:textId="77777777" w:rsidR="006A6BAA" w:rsidRPr="002F40C8" w:rsidRDefault="006A6BAA" w:rsidP="006A6BAA">
      <w:pPr>
        <w:autoSpaceDE w:val="0"/>
        <w:autoSpaceDN w:val="0"/>
        <w:adjustRightInd w:val="0"/>
        <w:rPr>
          <w:i/>
          <w:iCs/>
          <w:sz w:val="22"/>
          <w:szCs w:val="22"/>
          <w:lang w:val="hu"/>
        </w:rPr>
      </w:pPr>
    </w:p>
    <w:p w14:paraId="477ED44D" w14:textId="77777777" w:rsidR="006A6BAA" w:rsidRPr="002F40C8" w:rsidRDefault="00053336" w:rsidP="006A6BAA">
      <w:pPr>
        <w:autoSpaceDE w:val="0"/>
        <w:autoSpaceDN w:val="0"/>
        <w:adjustRightInd w:val="0"/>
        <w:rPr>
          <w:iCs/>
          <w:sz w:val="22"/>
          <w:szCs w:val="22"/>
          <w:u w:val="single"/>
          <w:lang w:val="hu"/>
        </w:rPr>
      </w:pPr>
      <w:r w:rsidRPr="002F40C8">
        <w:rPr>
          <w:sz w:val="22"/>
          <w:szCs w:val="22"/>
          <w:u w:val="single"/>
          <w:lang w:val="hu"/>
        </w:rPr>
        <w:t>Szoptatás</w:t>
      </w:r>
    </w:p>
    <w:p w14:paraId="67A37A64" w14:textId="77777777" w:rsidR="00A02DB8" w:rsidRPr="002F40C8" w:rsidRDefault="00A02DB8" w:rsidP="006A6BAA">
      <w:pPr>
        <w:autoSpaceDE w:val="0"/>
        <w:autoSpaceDN w:val="0"/>
        <w:adjustRightInd w:val="0"/>
        <w:rPr>
          <w:sz w:val="22"/>
          <w:szCs w:val="22"/>
          <w:lang w:val="hu"/>
        </w:rPr>
      </w:pPr>
    </w:p>
    <w:p w14:paraId="059B482A" w14:textId="4212FA74" w:rsidR="006A6BAA" w:rsidRPr="002F40C8" w:rsidRDefault="00053336" w:rsidP="006A6BAA">
      <w:pPr>
        <w:autoSpaceDE w:val="0"/>
        <w:autoSpaceDN w:val="0"/>
        <w:adjustRightInd w:val="0"/>
        <w:rPr>
          <w:sz w:val="22"/>
          <w:szCs w:val="22"/>
          <w:lang w:val="hu"/>
        </w:rPr>
      </w:pPr>
      <w:r w:rsidRPr="002F40C8">
        <w:rPr>
          <w:sz w:val="22"/>
          <w:szCs w:val="22"/>
          <w:lang w:val="hu"/>
        </w:rPr>
        <w:t>A rendelkezésre álló, állatkísérletek során nyert farmakodinamiás/toxikológiai adatok a nátrium-fenil-butirát/a nátrium-fenil-butirát metabolitjainak kiválasztódásét igazolták az anyatejbe (részletesen lásd 5.3</w:t>
      </w:r>
      <w:r w:rsidR="003E731C">
        <w:rPr>
          <w:sz w:val="22"/>
          <w:szCs w:val="22"/>
          <w:lang w:val="hu"/>
        </w:rPr>
        <w:t> </w:t>
      </w:r>
      <w:r w:rsidRPr="002F40C8">
        <w:rPr>
          <w:sz w:val="22"/>
          <w:szCs w:val="22"/>
          <w:lang w:val="hu"/>
        </w:rPr>
        <w:t>pont). Nem ismert, hogy a nátrium-fenil-butirát / a nátrium-fenil-butirát metabolitjai kiválasztódik- / kiválasztódnak-e humán anyatejbe. Az anyatejjel táplált újszülöttre/csecsemőre nézve a kockázatot nem lehet kizárni PHEBURANE alkalmazása ellenjavallt szoptatás alatt (lásd 4.3</w:t>
      </w:r>
      <w:r w:rsidR="003E731C">
        <w:rPr>
          <w:sz w:val="22"/>
          <w:szCs w:val="22"/>
          <w:lang w:val="hu"/>
        </w:rPr>
        <w:t> </w:t>
      </w:r>
      <w:r w:rsidRPr="002F40C8">
        <w:rPr>
          <w:sz w:val="22"/>
          <w:szCs w:val="22"/>
          <w:lang w:val="hu"/>
        </w:rPr>
        <w:t>pont).</w:t>
      </w:r>
    </w:p>
    <w:p w14:paraId="312C3412" w14:textId="77777777" w:rsidR="006A6BAA" w:rsidRPr="002F40C8" w:rsidRDefault="006A6BAA" w:rsidP="006A6BAA">
      <w:pPr>
        <w:autoSpaceDE w:val="0"/>
        <w:autoSpaceDN w:val="0"/>
        <w:adjustRightInd w:val="0"/>
        <w:rPr>
          <w:sz w:val="22"/>
          <w:szCs w:val="22"/>
          <w:lang w:val="hu"/>
        </w:rPr>
      </w:pPr>
    </w:p>
    <w:p w14:paraId="07D674F4"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Termékenység</w:t>
      </w:r>
    </w:p>
    <w:p w14:paraId="49516305" w14:textId="77777777" w:rsidR="00A02DB8" w:rsidRPr="002F40C8" w:rsidRDefault="00A02DB8" w:rsidP="006A6BAA">
      <w:pPr>
        <w:autoSpaceDE w:val="0"/>
        <w:autoSpaceDN w:val="0"/>
        <w:adjustRightInd w:val="0"/>
        <w:rPr>
          <w:sz w:val="22"/>
          <w:szCs w:val="22"/>
          <w:lang w:val="hu"/>
        </w:rPr>
      </w:pPr>
    </w:p>
    <w:p w14:paraId="5250A15D" w14:textId="77777777" w:rsidR="006A6BAA" w:rsidRPr="002F40C8" w:rsidRDefault="00053336" w:rsidP="006A6BAA">
      <w:pPr>
        <w:autoSpaceDE w:val="0"/>
        <w:autoSpaceDN w:val="0"/>
        <w:adjustRightInd w:val="0"/>
        <w:rPr>
          <w:sz w:val="22"/>
          <w:szCs w:val="22"/>
          <w:lang w:val="hu"/>
        </w:rPr>
      </w:pPr>
      <w:r w:rsidRPr="002F40C8">
        <w:rPr>
          <w:sz w:val="22"/>
          <w:szCs w:val="22"/>
          <w:lang w:val="hu"/>
        </w:rPr>
        <w:t>Nem áll rendelkezésre adat a nátrium-fenil-butirát termékenységre kifejtett hatására vonatkozóan.</w:t>
      </w:r>
    </w:p>
    <w:p w14:paraId="7A4B51DC" w14:textId="77777777" w:rsidR="006A6BAA" w:rsidRPr="002F40C8" w:rsidRDefault="006A6BAA" w:rsidP="006A6BAA">
      <w:pPr>
        <w:spacing w:before="19" w:line="240" w:lineRule="exact"/>
        <w:rPr>
          <w:sz w:val="22"/>
          <w:szCs w:val="22"/>
          <w:lang w:val="hu"/>
        </w:rPr>
      </w:pPr>
    </w:p>
    <w:p w14:paraId="36906666"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4.7</w:t>
      </w:r>
      <w:r w:rsidRPr="002F40C8">
        <w:rPr>
          <w:b/>
          <w:bCs/>
          <w:sz w:val="22"/>
          <w:szCs w:val="22"/>
          <w:lang w:val="hu"/>
        </w:rPr>
        <w:tab/>
        <w:t>A készítmény hatásai a gépjárművezetéshez és a gépek kezeléséhez szükséges képességekre</w:t>
      </w:r>
    </w:p>
    <w:p w14:paraId="5CB52C19" w14:textId="77777777" w:rsidR="006A6BAA" w:rsidRPr="002F40C8" w:rsidRDefault="006A6BAA" w:rsidP="006A6BAA">
      <w:pPr>
        <w:spacing w:before="15" w:line="240" w:lineRule="exact"/>
        <w:rPr>
          <w:sz w:val="22"/>
          <w:szCs w:val="22"/>
          <w:lang w:val="hu"/>
        </w:rPr>
      </w:pPr>
    </w:p>
    <w:p w14:paraId="2D699B24" w14:textId="77777777" w:rsidR="006A6BAA" w:rsidRPr="002F40C8" w:rsidRDefault="00053336" w:rsidP="006A6BAA">
      <w:pPr>
        <w:autoSpaceDE w:val="0"/>
        <w:autoSpaceDN w:val="0"/>
        <w:adjustRightInd w:val="0"/>
        <w:rPr>
          <w:sz w:val="22"/>
          <w:szCs w:val="22"/>
          <w:lang w:val="hu"/>
        </w:rPr>
      </w:pPr>
      <w:r w:rsidRPr="002F40C8">
        <w:rPr>
          <w:sz w:val="22"/>
          <w:szCs w:val="22"/>
          <w:lang w:val="hu"/>
        </w:rPr>
        <w:t>A PHEBURANE nem, vagy csak elhanyagolható mértékben befolyásolja a gépjárművezetéshez és a gépek kezeléséhez szükséges képességeket.</w:t>
      </w:r>
    </w:p>
    <w:p w14:paraId="477188AC" w14:textId="77777777" w:rsidR="006A6BAA" w:rsidRPr="002F40C8" w:rsidRDefault="006A6BAA" w:rsidP="006A6BAA">
      <w:pPr>
        <w:spacing w:before="1" w:line="260" w:lineRule="exact"/>
        <w:rPr>
          <w:sz w:val="22"/>
          <w:szCs w:val="22"/>
          <w:lang w:val="hu"/>
        </w:rPr>
      </w:pPr>
    </w:p>
    <w:p w14:paraId="69950B18"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4.8</w:t>
      </w:r>
      <w:r w:rsidRPr="002F40C8">
        <w:rPr>
          <w:b/>
          <w:bCs/>
          <w:sz w:val="22"/>
          <w:szCs w:val="22"/>
          <w:lang w:val="hu"/>
        </w:rPr>
        <w:tab/>
        <w:t>Nemkívánatos hatások, mellékhatások</w:t>
      </w:r>
    </w:p>
    <w:p w14:paraId="15D7850B" w14:textId="77777777" w:rsidR="006A6BAA" w:rsidRPr="002F40C8" w:rsidRDefault="006A6BAA" w:rsidP="006A6BAA">
      <w:pPr>
        <w:spacing w:before="18" w:line="240" w:lineRule="exact"/>
        <w:rPr>
          <w:sz w:val="22"/>
          <w:szCs w:val="22"/>
          <w:lang w:val="hu"/>
        </w:rPr>
      </w:pPr>
    </w:p>
    <w:p w14:paraId="0817AB00"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A biztonsági profil összefoglalása</w:t>
      </w:r>
    </w:p>
    <w:p w14:paraId="0F07D4BA" w14:textId="77777777" w:rsidR="00A02DB8" w:rsidRPr="002F40C8" w:rsidRDefault="00A02DB8" w:rsidP="006A6BAA">
      <w:pPr>
        <w:autoSpaceDE w:val="0"/>
        <w:autoSpaceDN w:val="0"/>
        <w:adjustRightInd w:val="0"/>
        <w:rPr>
          <w:sz w:val="22"/>
          <w:szCs w:val="22"/>
          <w:lang w:val="hu"/>
        </w:rPr>
      </w:pPr>
    </w:p>
    <w:p w14:paraId="3A78A01D" w14:textId="77777777" w:rsidR="006A6BAA" w:rsidRPr="002F40C8" w:rsidRDefault="00053336" w:rsidP="006A6BAA">
      <w:pPr>
        <w:autoSpaceDE w:val="0"/>
        <w:autoSpaceDN w:val="0"/>
        <w:adjustRightInd w:val="0"/>
        <w:rPr>
          <w:sz w:val="22"/>
          <w:szCs w:val="22"/>
          <w:lang w:val="hu"/>
        </w:rPr>
      </w:pPr>
      <w:r w:rsidRPr="002F40C8">
        <w:rPr>
          <w:sz w:val="22"/>
          <w:szCs w:val="22"/>
          <w:lang w:val="hu"/>
        </w:rPr>
        <w:t>A nátrium-fenil-butiráttal végzett klinikai vizsgálatok során a páciensek 56%-a legalább egyszer tapasztalt mellékhatást; a mellékhatások 78%-át nem tekintették a nátrium-fenil-butiráttal összefüggőnek.</w:t>
      </w:r>
    </w:p>
    <w:p w14:paraId="40A34962" w14:textId="77777777" w:rsidR="006A6BAA" w:rsidRPr="002F40C8" w:rsidRDefault="00053336" w:rsidP="006A6BAA">
      <w:pPr>
        <w:autoSpaceDE w:val="0"/>
        <w:autoSpaceDN w:val="0"/>
        <w:adjustRightInd w:val="0"/>
        <w:rPr>
          <w:sz w:val="22"/>
          <w:szCs w:val="22"/>
          <w:lang w:val="hu"/>
        </w:rPr>
      </w:pPr>
      <w:r w:rsidRPr="002F40C8">
        <w:rPr>
          <w:sz w:val="22"/>
          <w:szCs w:val="22"/>
          <w:lang w:val="hu"/>
        </w:rPr>
        <w:t>A mellékhatások többnyire a reprodukciós rendszert, valamint a gasztrointesztinális rendszert érintették.</w:t>
      </w:r>
    </w:p>
    <w:p w14:paraId="53430E11" w14:textId="77777777" w:rsidR="006A6BAA" w:rsidRPr="002F40C8" w:rsidRDefault="006A6BAA" w:rsidP="006A6BAA">
      <w:pPr>
        <w:autoSpaceDE w:val="0"/>
        <w:autoSpaceDN w:val="0"/>
        <w:adjustRightInd w:val="0"/>
        <w:rPr>
          <w:iCs/>
          <w:sz w:val="22"/>
          <w:szCs w:val="22"/>
          <w:lang w:val="hu"/>
        </w:rPr>
      </w:pPr>
    </w:p>
    <w:p w14:paraId="4E7F775E" w14:textId="77777777" w:rsidR="006A6BAA" w:rsidRPr="002F40C8" w:rsidRDefault="00053336" w:rsidP="006A6BAA">
      <w:pPr>
        <w:autoSpaceDE w:val="0"/>
        <w:autoSpaceDN w:val="0"/>
        <w:adjustRightInd w:val="0"/>
        <w:rPr>
          <w:iCs/>
          <w:sz w:val="22"/>
          <w:szCs w:val="22"/>
          <w:u w:val="single"/>
          <w:lang w:val="hu"/>
        </w:rPr>
      </w:pPr>
      <w:r w:rsidRPr="002F40C8">
        <w:rPr>
          <w:sz w:val="22"/>
          <w:szCs w:val="22"/>
          <w:u w:val="single"/>
          <w:lang w:val="hu"/>
        </w:rPr>
        <w:t>A mellékhatások táblázatos felsorolása</w:t>
      </w:r>
    </w:p>
    <w:p w14:paraId="0B133F26" w14:textId="77777777" w:rsidR="00A02DB8" w:rsidRPr="002F40C8" w:rsidRDefault="00A02DB8" w:rsidP="006A6BAA">
      <w:pPr>
        <w:autoSpaceDE w:val="0"/>
        <w:autoSpaceDN w:val="0"/>
        <w:adjustRightInd w:val="0"/>
        <w:rPr>
          <w:sz w:val="22"/>
          <w:szCs w:val="22"/>
          <w:lang w:val="hu"/>
        </w:rPr>
      </w:pPr>
    </w:p>
    <w:p w14:paraId="7C6A3ACA" w14:textId="77777777" w:rsidR="006A6BAA" w:rsidRPr="002F40C8" w:rsidRDefault="00053336" w:rsidP="006A6BAA">
      <w:pPr>
        <w:autoSpaceDE w:val="0"/>
        <w:autoSpaceDN w:val="0"/>
        <w:adjustRightInd w:val="0"/>
        <w:rPr>
          <w:sz w:val="22"/>
          <w:szCs w:val="22"/>
          <w:lang w:val="hu"/>
        </w:rPr>
      </w:pPr>
      <w:r w:rsidRPr="002F40C8">
        <w:rPr>
          <w:sz w:val="22"/>
          <w:szCs w:val="22"/>
          <w:lang w:val="hu"/>
        </w:rPr>
        <w:t>Az alábbi táblázatban a mellékhatások szervrendszerek és az előfordulás gyakorisága szerint kerülnek felsorolásra. A gyakorisági kategóriák meghatározása: nagyon gyakori (≥1/10), gyakori (≥1/100 – &lt;1/10), nem gyakori (≥1/1000 – &lt;100), ritka (≥1/10 000 – 1/1000), nagyon ritka (&lt;1/10 000), nem ismert (a gyakoriság a rendelkezésre álló adatokból nem állapítható meg). Az egyes gyakorisági kategóriákon belül a mellékhatások csökkenő súlyosság szerint kerülnek megadásra.</w:t>
      </w:r>
    </w:p>
    <w:p w14:paraId="125E5B1C" w14:textId="77777777" w:rsidR="006A6BAA" w:rsidRPr="002F40C8" w:rsidRDefault="006A6BAA" w:rsidP="006A6BAA">
      <w:pPr>
        <w:autoSpaceDE w:val="0"/>
        <w:autoSpaceDN w:val="0"/>
        <w:adjustRightInd w:val="0"/>
        <w:rPr>
          <w:sz w:val="22"/>
          <w:szCs w:val="22"/>
          <w:lang w:val="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A846CF" w:rsidRPr="002F40C8" w14:paraId="207754FC" w14:textId="77777777" w:rsidTr="00A05224">
        <w:trPr>
          <w:trHeight w:val="146"/>
          <w:tblHeader/>
          <w:jc w:val="center"/>
        </w:trPr>
        <w:tc>
          <w:tcPr>
            <w:tcW w:w="1610" w:type="pct"/>
            <w:vAlign w:val="center"/>
          </w:tcPr>
          <w:p w14:paraId="48DA013C" w14:textId="5BA71C0D" w:rsidR="006A6BAA" w:rsidRPr="002F40C8" w:rsidRDefault="00053336" w:rsidP="00A05224">
            <w:pPr>
              <w:pStyle w:val="Default"/>
              <w:jc w:val="center"/>
              <w:rPr>
                <w:noProof/>
                <w:color w:val="auto"/>
                <w:sz w:val="22"/>
                <w:szCs w:val="22"/>
              </w:rPr>
            </w:pPr>
            <w:r w:rsidRPr="002F40C8">
              <w:rPr>
                <w:b/>
                <w:bCs/>
                <w:noProof/>
                <w:color w:val="auto"/>
                <w:sz w:val="22"/>
                <w:szCs w:val="22"/>
                <w:lang w:val="hu"/>
              </w:rPr>
              <w:lastRenderedPageBreak/>
              <w:t>Szervrendszer</w:t>
            </w:r>
            <w:r w:rsidR="003E731C">
              <w:rPr>
                <w:b/>
                <w:bCs/>
                <w:noProof/>
                <w:color w:val="auto"/>
                <w:sz w:val="22"/>
                <w:szCs w:val="22"/>
                <w:lang w:val="hu"/>
              </w:rPr>
              <w:t>i kategóriák</w:t>
            </w:r>
          </w:p>
        </w:tc>
        <w:tc>
          <w:tcPr>
            <w:tcW w:w="952" w:type="pct"/>
            <w:vAlign w:val="center"/>
          </w:tcPr>
          <w:p w14:paraId="6E6E403F" w14:textId="77777777" w:rsidR="006A6BAA" w:rsidRPr="002F40C8" w:rsidRDefault="00053336" w:rsidP="00A05224">
            <w:pPr>
              <w:pStyle w:val="Default"/>
              <w:jc w:val="center"/>
              <w:rPr>
                <w:noProof/>
                <w:color w:val="auto"/>
                <w:sz w:val="22"/>
                <w:szCs w:val="22"/>
              </w:rPr>
            </w:pPr>
            <w:r w:rsidRPr="002F40C8">
              <w:rPr>
                <w:b/>
                <w:bCs/>
                <w:noProof/>
                <w:color w:val="auto"/>
                <w:sz w:val="22"/>
                <w:szCs w:val="22"/>
                <w:lang w:val="hu"/>
              </w:rPr>
              <w:t>Gyakoriság</w:t>
            </w:r>
          </w:p>
        </w:tc>
        <w:tc>
          <w:tcPr>
            <w:tcW w:w="2438" w:type="pct"/>
            <w:vAlign w:val="center"/>
          </w:tcPr>
          <w:p w14:paraId="16A3AED8" w14:textId="77777777" w:rsidR="006A6BAA" w:rsidRPr="002F40C8" w:rsidRDefault="00053336" w:rsidP="00A05224">
            <w:pPr>
              <w:pStyle w:val="Default"/>
              <w:jc w:val="center"/>
              <w:rPr>
                <w:noProof/>
                <w:color w:val="auto"/>
                <w:sz w:val="22"/>
                <w:szCs w:val="22"/>
              </w:rPr>
            </w:pPr>
            <w:r w:rsidRPr="002F40C8">
              <w:rPr>
                <w:b/>
                <w:bCs/>
                <w:noProof/>
                <w:color w:val="auto"/>
                <w:sz w:val="22"/>
                <w:szCs w:val="22"/>
                <w:lang w:val="hu"/>
              </w:rPr>
              <w:t>Mellékhatás</w:t>
            </w:r>
          </w:p>
        </w:tc>
      </w:tr>
      <w:tr w:rsidR="00A846CF" w:rsidRPr="002F40C8" w14:paraId="483ACB79" w14:textId="77777777" w:rsidTr="00A05224">
        <w:trPr>
          <w:trHeight w:val="146"/>
          <w:tblHeader/>
          <w:jc w:val="center"/>
        </w:trPr>
        <w:tc>
          <w:tcPr>
            <w:tcW w:w="1610" w:type="pct"/>
            <w:vMerge w:val="restart"/>
            <w:vAlign w:val="center"/>
          </w:tcPr>
          <w:p w14:paraId="1D040A16"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Vérképzőszervi és nyirokrendszeri betegségek és tünetek</w:t>
            </w:r>
          </w:p>
        </w:tc>
        <w:tc>
          <w:tcPr>
            <w:tcW w:w="952" w:type="pct"/>
            <w:vAlign w:val="center"/>
          </w:tcPr>
          <w:p w14:paraId="3F03ACDB"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0B0B369D"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anaemia, thrombocytopenia, leukopenia, leukocytosis, thrombocytosis</w:t>
            </w:r>
          </w:p>
        </w:tc>
      </w:tr>
      <w:tr w:rsidR="00A846CF" w:rsidRPr="002F40C8" w14:paraId="5E096471" w14:textId="77777777" w:rsidTr="00A05224">
        <w:trPr>
          <w:trHeight w:val="146"/>
          <w:tblHeader/>
          <w:jc w:val="center"/>
        </w:trPr>
        <w:tc>
          <w:tcPr>
            <w:tcW w:w="1610" w:type="pct"/>
            <w:vMerge/>
            <w:vAlign w:val="center"/>
          </w:tcPr>
          <w:p w14:paraId="129CC1C4" w14:textId="77777777" w:rsidR="006A6BAA" w:rsidRPr="002F40C8" w:rsidRDefault="006A6BAA" w:rsidP="00A05224">
            <w:pPr>
              <w:pStyle w:val="Default"/>
              <w:jc w:val="center"/>
              <w:rPr>
                <w:bCs/>
                <w:noProof/>
                <w:color w:val="auto"/>
                <w:sz w:val="22"/>
                <w:szCs w:val="22"/>
              </w:rPr>
            </w:pPr>
          </w:p>
        </w:tc>
        <w:tc>
          <w:tcPr>
            <w:tcW w:w="952" w:type="pct"/>
            <w:vAlign w:val="center"/>
          </w:tcPr>
          <w:p w14:paraId="22C249C2"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Nem gyakori</w:t>
            </w:r>
          </w:p>
        </w:tc>
        <w:tc>
          <w:tcPr>
            <w:tcW w:w="2438" w:type="pct"/>
            <w:vAlign w:val="center"/>
          </w:tcPr>
          <w:p w14:paraId="12944AE1"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aplasztikus anémia, ecchymosis</w:t>
            </w:r>
          </w:p>
        </w:tc>
      </w:tr>
      <w:tr w:rsidR="00A846CF" w:rsidRPr="002F40C8" w14:paraId="152245FE" w14:textId="77777777" w:rsidTr="00A05224">
        <w:trPr>
          <w:trHeight w:val="146"/>
          <w:tblHeader/>
          <w:jc w:val="center"/>
        </w:trPr>
        <w:tc>
          <w:tcPr>
            <w:tcW w:w="1610" w:type="pct"/>
            <w:vAlign w:val="center"/>
          </w:tcPr>
          <w:p w14:paraId="295F2090"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Anyagcsere- és táplálkozási betegségek és tünetek</w:t>
            </w:r>
          </w:p>
        </w:tc>
        <w:tc>
          <w:tcPr>
            <w:tcW w:w="952" w:type="pct"/>
            <w:vAlign w:val="center"/>
          </w:tcPr>
          <w:p w14:paraId="4171022A"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276CD489"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metabolikus acidosis, alkalosis, étvágycsökkenés</w:t>
            </w:r>
          </w:p>
        </w:tc>
      </w:tr>
      <w:tr w:rsidR="00A846CF" w:rsidRPr="002F40C8" w14:paraId="6CA80157" w14:textId="77777777" w:rsidTr="00A05224">
        <w:trPr>
          <w:trHeight w:val="146"/>
          <w:tblHeader/>
          <w:jc w:val="center"/>
        </w:trPr>
        <w:tc>
          <w:tcPr>
            <w:tcW w:w="1610" w:type="pct"/>
            <w:vAlign w:val="center"/>
          </w:tcPr>
          <w:p w14:paraId="5EE3D9EB"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Pszichiátriai kórképek</w:t>
            </w:r>
          </w:p>
        </w:tc>
        <w:tc>
          <w:tcPr>
            <w:tcW w:w="952" w:type="pct"/>
            <w:vAlign w:val="center"/>
          </w:tcPr>
          <w:p w14:paraId="662BF27F"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3F02E214"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depresszió, ingerlékenység</w:t>
            </w:r>
          </w:p>
        </w:tc>
      </w:tr>
      <w:tr w:rsidR="00A846CF" w:rsidRPr="002F40C8" w14:paraId="4C817CD9" w14:textId="77777777" w:rsidTr="00A05224">
        <w:trPr>
          <w:trHeight w:val="146"/>
          <w:tblHeader/>
          <w:jc w:val="center"/>
        </w:trPr>
        <w:tc>
          <w:tcPr>
            <w:tcW w:w="1610" w:type="pct"/>
            <w:vAlign w:val="center"/>
          </w:tcPr>
          <w:p w14:paraId="04484BEA"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Idegrendszeri betegségek és tünetek</w:t>
            </w:r>
          </w:p>
        </w:tc>
        <w:tc>
          <w:tcPr>
            <w:tcW w:w="952" w:type="pct"/>
            <w:vAlign w:val="center"/>
          </w:tcPr>
          <w:p w14:paraId="6494F34C"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414699A7"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ájulás, fejfájás</w:t>
            </w:r>
          </w:p>
        </w:tc>
      </w:tr>
      <w:tr w:rsidR="00A846CF" w:rsidRPr="002F40C8" w14:paraId="571EFDFE" w14:textId="77777777" w:rsidTr="00A05224">
        <w:trPr>
          <w:trHeight w:val="146"/>
          <w:tblHeader/>
          <w:jc w:val="center"/>
        </w:trPr>
        <w:tc>
          <w:tcPr>
            <w:tcW w:w="1610" w:type="pct"/>
            <w:vMerge w:val="restart"/>
            <w:vAlign w:val="center"/>
          </w:tcPr>
          <w:p w14:paraId="1E9F813A"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Szívbetegségek és a szívvel kapcsolatos tünetek</w:t>
            </w:r>
          </w:p>
        </w:tc>
        <w:tc>
          <w:tcPr>
            <w:tcW w:w="952" w:type="pct"/>
            <w:vAlign w:val="center"/>
          </w:tcPr>
          <w:p w14:paraId="682D533A"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2DDECB03"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ödéma</w:t>
            </w:r>
          </w:p>
        </w:tc>
      </w:tr>
      <w:tr w:rsidR="00A846CF" w:rsidRPr="002F40C8" w14:paraId="325D535F" w14:textId="77777777" w:rsidTr="00A05224">
        <w:trPr>
          <w:trHeight w:val="146"/>
          <w:tblHeader/>
          <w:jc w:val="center"/>
        </w:trPr>
        <w:tc>
          <w:tcPr>
            <w:tcW w:w="1610" w:type="pct"/>
            <w:vMerge/>
            <w:vAlign w:val="center"/>
          </w:tcPr>
          <w:p w14:paraId="5B02D330" w14:textId="77777777" w:rsidR="006A6BAA" w:rsidRPr="002F40C8" w:rsidRDefault="006A6BAA" w:rsidP="00A05224">
            <w:pPr>
              <w:pStyle w:val="Default"/>
              <w:jc w:val="center"/>
              <w:rPr>
                <w:bCs/>
                <w:noProof/>
                <w:color w:val="auto"/>
                <w:sz w:val="22"/>
                <w:szCs w:val="22"/>
              </w:rPr>
            </w:pPr>
          </w:p>
        </w:tc>
        <w:tc>
          <w:tcPr>
            <w:tcW w:w="952" w:type="pct"/>
            <w:vAlign w:val="center"/>
          </w:tcPr>
          <w:p w14:paraId="166CB115"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Nem gyakori</w:t>
            </w:r>
          </w:p>
        </w:tc>
        <w:tc>
          <w:tcPr>
            <w:tcW w:w="2438" w:type="pct"/>
            <w:vAlign w:val="center"/>
          </w:tcPr>
          <w:p w14:paraId="62D22188"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ritmuszavar</w:t>
            </w:r>
          </w:p>
        </w:tc>
      </w:tr>
      <w:tr w:rsidR="00A846CF" w:rsidRPr="002F40C8" w14:paraId="2EE11EB6" w14:textId="77777777" w:rsidTr="00A05224">
        <w:trPr>
          <w:trHeight w:val="146"/>
          <w:tblHeader/>
          <w:jc w:val="center"/>
        </w:trPr>
        <w:tc>
          <w:tcPr>
            <w:tcW w:w="1610" w:type="pct"/>
            <w:vMerge w:val="restart"/>
            <w:vAlign w:val="center"/>
          </w:tcPr>
          <w:p w14:paraId="41542BBE"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Emésztőrendszeri betegségek és tünetek</w:t>
            </w:r>
          </w:p>
        </w:tc>
        <w:tc>
          <w:tcPr>
            <w:tcW w:w="952" w:type="pct"/>
            <w:vAlign w:val="center"/>
          </w:tcPr>
          <w:p w14:paraId="551EF5C2"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1FC6F63C"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hasi fájdalom, hányás, hányinger, székrekedés, ízérzékelési zavar</w:t>
            </w:r>
          </w:p>
        </w:tc>
      </w:tr>
      <w:tr w:rsidR="00A846CF" w:rsidRPr="002F40C8" w14:paraId="64643EDC" w14:textId="77777777" w:rsidTr="00A05224">
        <w:trPr>
          <w:trHeight w:val="146"/>
          <w:tblHeader/>
          <w:jc w:val="center"/>
        </w:trPr>
        <w:tc>
          <w:tcPr>
            <w:tcW w:w="1610" w:type="pct"/>
            <w:vMerge/>
            <w:vAlign w:val="center"/>
          </w:tcPr>
          <w:p w14:paraId="0D63E777" w14:textId="77777777" w:rsidR="006A6BAA" w:rsidRPr="002F40C8" w:rsidRDefault="006A6BAA" w:rsidP="00A05224">
            <w:pPr>
              <w:pStyle w:val="Default"/>
              <w:jc w:val="center"/>
              <w:rPr>
                <w:bCs/>
                <w:noProof/>
                <w:color w:val="auto"/>
                <w:sz w:val="22"/>
                <w:szCs w:val="22"/>
              </w:rPr>
            </w:pPr>
          </w:p>
        </w:tc>
        <w:tc>
          <w:tcPr>
            <w:tcW w:w="952" w:type="pct"/>
            <w:vAlign w:val="center"/>
          </w:tcPr>
          <w:p w14:paraId="4CB36E50"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Nem gyakori</w:t>
            </w:r>
          </w:p>
        </w:tc>
        <w:tc>
          <w:tcPr>
            <w:tcW w:w="2438" w:type="pct"/>
            <w:vAlign w:val="center"/>
          </w:tcPr>
          <w:p w14:paraId="1A9BC1BD"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pancreatitis, ulcus pepticum, rectalis vérzés, gastritis</w:t>
            </w:r>
          </w:p>
        </w:tc>
      </w:tr>
      <w:tr w:rsidR="00A846CF" w:rsidRPr="002F40C8" w14:paraId="329239AC" w14:textId="77777777" w:rsidTr="00A05224">
        <w:trPr>
          <w:trHeight w:val="146"/>
          <w:tblHeader/>
          <w:jc w:val="center"/>
        </w:trPr>
        <w:tc>
          <w:tcPr>
            <w:tcW w:w="1610" w:type="pct"/>
            <w:vAlign w:val="center"/>
          </w:tcPr>
          <w:p w14:paraId="74CC5789"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A bőr és a bőr alatti szövet betegségei és tünetei</w:t>
            </w:r>
          </w:p>
        </w:tc>
        <w:tc>
          <w:tcPr>
            <w:tcW w:w="952" w:type="pct"/>
            <w:vAlign w:val="center"/>
          </w:tcPr>
          <w:p w14:paraId="5E4705E6"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65BA2E61"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kiütés, kellemetlen bőrszag</w:t>
            </w:r>
          </w:p>
        </w:tc>
      </w:tr>
      <w:tr w:rsidR="00A846CF" w:rsidRPr="002F40C8" w14:paraId="017FC98B" w14:textId="77777777" w:rsidTr="00A05224">
        <w:trPr>
          <w:trHeight w:val="146"/>
          <w:tblHeader/>
          <w:jc w:val="center"/>
        </w:trPr>
        <w:tc>
          <w:tcPr>
            <w:tcW w:w="1610" w:type="pct"/>
            <w:vAlign w:val="center"/>
          </w:tcPr>
          <w:p w14:paraId="2EBB4DAF"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Vese- és húgyúti betegségek és tünetek</w:t>
            </w:r>
          </w:p>
        </w:tc>
        <w:tc>
          <w:tcPr>
            <w:tcW w:w="952" w:type="pct"/>
            <w:vAlign w:val="center"/>
          </w:tcPr>
          <w:p w14:paraId="629FF003"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2CC7A132"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renalis tubularis acidosis</w:t>
            </w:r>
          </w:p>
        </w:tc>
      </w:tr>
      <w:tr w:rsidR="00A846CF" w:rsidRPr="002F40C8" w14:paraId="0C9D2052" w14:textId="77777777" w:rsidTr="00A05224">
        <w:trPr>
          <w:trHeight w:val="146"/>
          <w:tblHeader/>
          <w:jc w:val="center"/>
        </w:trPr>
        <w:tc>
          <w:tcPr>
            <w:tcW w:w="1610" w:type="pct"/>
            <w:vAlign w:val="center"/>
          </w:tcPr>
          <w:p w14:paraId="1E638CD3"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A nemi szervekkel és az emlőkkel kapcsolatos betegségek és tünetek</w:t>
            </w:r>
          </w:p>
        </w:tc>
        <w:tc>
          <w:tcPr>
            <w:tcW w:w="952" w:type="pct"/>
            <w:vAlign w:val="center"/>
          </w:tcPr>
          <w:p w14:paraId="6C1E3E63"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Nagyon gyakori</w:t>
            </w:r>
          </w:p>
        </w:tc>
        <w:tc>
          <w:tcPr>
            <w:tcW w:w="2438" w:type="pct"/>
            <w:vAlign w:val="center"/>
          </w:tcPr>
          <w:p w14:paraId="5F4C4919"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amenorrhea, szabálytalan menstruáció</w:t>
            </w:r>
          </w:p>
        </w:tc>
      </w:tr>
      <w:tr w:rsidR="00A846CF" w:rsidRPr="002F40C8" w14:paraId="4B3EB341" w14:textId="77777777" w:rsidTr="00A05224">
        <w:trPr>
          <w:trHeight w:val="146"/>
          <w:tblHeader/>
          <w:jc w:val="center"/>
        </w:trPr>
        <w:tc>
          <w:tcPr>
            <w:tcW w:w="1610" w:type="pct"/>
            <w:vAlign w:val="center"/>
          </w:tcPr>
          <w:p w14:paraId="02EDB446"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Laboratóriumi és egyéb vizsgálatok eredményei</w:t>
            </w:r>
          </w:p>
        </w:tc>
        <w:tc>
          <w:tcPr>
            <w:tcW w:w="952" w:type="pct"/>
            <w:vAlign w:val="center"/>
          </w:tcPr>
          <w:p w14:paraId="742983AB"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Gyakori</w:t>
            </w:r>
          </w:p>
        </w:tc>
        <w:tc>
          <w:tcPr>
            <w:tcW w:w="2438" w:type="pct"/>
            <w:vAlign w:val="center"/>
          </w:tcPr>
          <w:p w14:paraId="77AD37B3" w14:textId="77777777" w:rsidR="006A6BAA" w:rsidRPr="002F40C8" w:rsidRDefault="00053336" w:rsidP="00A05224">
            <w:pPr>
              <w:pStyle w:val="Default"/>
              <w:jc w:val="center"/>
              <w:rPr>
                <w:bCs/>
                <w:noProof/>
                <w:color w:val="auto"/>
                <w:sz w:val="22"/>
                <w:szCs w:val="22"/>
              </w:rPr>
            </w:pPr>
            <w:r w:rsidRPr="002F40C8">
              <w:rPr>
                <w:noProof/>
                <w:color w:val="auto"/>
                <w:sz w:val="22"/>
                <w:szCs w:val="22"/>
                <w:lang w:val="hu"/>
              </w:rPr>
              <w:t>Csökkent kálium-, albumin-, összfehérje- és foszfátszint. A vér emelkedett alkalikusfoszfatáz-, transzamináz-, bilirubin-, húgysav-, klorid-, foszfát- és nátriumszintje. Súlynövekedés</w:t>
            </w:r>
          </w:p>
        </w:tc>
      </w:tr>
    </w:tbl>
    <w:p w14:paraId="3F6FADBD" w14:textId="77777777" w:rsidR="006A6BAA" w:rsidRPr="002F40C8" w:rsidRDefault="006A6BAA" w:rsidP="006A6BAA">
      <w:pPr>
        <w:autoSpaceDE w:val="0"/>
        <w:autoSpaceDN w:val="0"/>
        <w:adjustRightInd w:val="0"/>
        <w:rPr>
          <w:sz w:val="22"/>
          <w:szCs w:val="22"/>
          <w:u w:val="single"/>
        </w:rPr>
      </w:pPr>
    </w:p>
    <w:p w14:paraId="3A68FF6E" w14:textId="77777777" w:rsidR="006A6BAA" w:rsidRPr="002F40C8" w:rsidRDefault="00053336" w:rsidP="006A6BAA">
      <w:pPr>
        <w:autoSpaceDE w:val="0"/>
        <w:autoSpaceDN w:val="0"/>
        <w:adjustRightInd w:val="0"/>
        <w:rPr>
          <w:sz w:val="22"/>
          <w:szCs w:val="22"/>
          <w:u w:val="single"/>
        </w:rPr>
      </w:pPr>
      <w:r w:rsidRPr="002F40C8">
        <w:rPr>
          <w:sz w:val="22"/>
          <w:szCs w:val="22"/>
          <w:u w:val="single"/>
          <w:lang w:val="hu"/>
        </w:rPr>
        <w:t>Egyes kiválasztott mellékhatások leírása</w:t>
      </w:r>
    </w:p>
    <w:p w14:paraId="691BFBA5" w14:textId="77777777" w:rsidR="000A4952" w:rsidRPr="002F40C8" w:rsidRDefault="000A4952" w:rsidP="006A6BAA">
      <w:pPr>
        <w:autoSpaceDE w:val="0"/>
        <w:autoSpaceDN w:val="0"/>
        <w:adjustRightInd w:val="0"/>
        <w:rPr>
          <w:sz w:val="22"/>
          <w:szCs w:val="22"/>
        </w:rPr>
      </w:pPr>
    </w:p>
    <w:p w14:paraId="7191DD3A" w14:textId="58E444D3" w:rsidR="006A6BAA" w:rsidRPr="002F40C8" w:rsidRDefault="00053336" w:rsidP="006A6BAA">
      <w:pPr>
        <w:autoSpaceDE w:val="0"/>
        <w:autoSpaceDN w:val="0"/>
        <w:adjustRightInd w:val="0"/>
        <w:rPr>
          <w:sz w:val="22"/>
          <w:szCs w:val="22"/>
          <w:lang w:val="hu"/>
        </w:rPr>
      </w:pPr>
      <w:r w:rsidRPr="002F40C8">
        <w:rPr>
          <w:sz w:val="22"/>
          <w:szCs w:val="22"/>
          <w:lang w:val="hu"/>
        </w:rPr>
        <w:t>Egy 18</w:t>
      </w:r>
      <w:r w:rsidR="003E731C">
        <w:rPr>
          <w:sz w:val="22"/>
          <w:szCs w:val="22"/>
          <w:lang w:val="hu"/>
        </w:rPr>
        <w:t> </w:t>
      </w:r>
      <w:r w:rsidRPr="002F40C8">
        <w:rPr>
          <w:sz w:val="22"/>
          <w:szCs w:val="22"/>
          <w:lang w:val="hu"/>
        </w:rPr>
        <w:t>éves anorexiás nőbeteg esetében valószínűleg a nátrium-fenil-butirátra (450</w:t>
      </w:r>
      <w:r w:rsidR="003E731C">
        <w:rPr>
          <w:sz w:val="22"/>
          <w:szCs w:val="22"/>
          <w:lang w:val="hu"/>
        </w:rPr>
        <w:t> </w:t>
      </w:r>
      <w:r w:rsidRPr="002F40C8">
        <w:rPr>
          <w:sz w:val="22"/>
          <w:szCs w:val="22"/>
          <w:lang w:val="hu"/>
        </w:rPr>
        <w:t>mg/ttkg/nap) adott toxikus reakció következtében kialakult, laktát acidosishoz társuló metabolikus encephalopathiáról, súlyos hypokalaemiáról, pancytopeniáról, perifériás neuropathiáról és pancreatitisről számoltak be. A dózis csökkentését követően a beteg felépült, azonban a pancreatitis ismétlődő exacerbatiói miatt a kezelést végül abba kellett hagyni.</w:t>
      </w:r>
    </w:p>
    <w:p w14:paraId="03E0F6AE" w14:textId="77777777" w:rsidR="006A6BAA" w:rsidRPr="002F40C8" w:rsidRDefault="006A6BAA" w:rsidP="006A6BAA">
      <w:pPr>
        <w:autoSpaceDE w:val="0"/>
        <w:autoSpaceDN w:val="0"/>
        <w:adjustRightInd w:val="0"/>
        <w:rPr>
          <w:sz w:val="22"/>
          <w:szCs w:val="22"/>
          <w:lang w:val="hu"/>
        </w:rPr>
      </w:pPr>
    </w:p>
    <w:p w14:paraId="68642762"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Feltételezett mellékhatások bejelentése</w:t>
      </w:r>
    </w:p>
    <w:p w14:paraId="6547C0F4" w14:textId="77777777" w:rsidR="000A4952" w:rsidRPr="002F40C8" w:rsidRDefault="000A4952" w:rsidP="006A6BAA">
      <w:pPr>
        <w:autoSpaceDE w:val="0"/>
        <w:autoSpaceDN w:val="0"/>
        <w:adjustRightInd w:val="0"/>
        <w:rPr>
          <w:sz w:val="22"/>
          <w:szCs w:val="22"/>
          <w:u w:val="single"/>
          <w:lang w:val="hu"/>
        </w:rPr>
      </w:pPr>
    </w:p>
    <w:p w14:paraId="0CC22F21" w14:textId="48312E97" w:rsidR="006A6BAA" w:rsidRPr="002F40C8" w:rsidRDefault="00053336" w:rsidP="006A6BAA">
      <w:pPr>
        <w:autoSpaceDE w:val="0"/>
        <w:autoSpaceDN w:val="0"/>
        <w:adjustRightInd w:val="0"/>
        <w:rPr>
          <w:sz w:val="22"/>
          <w:szCs w:val="22"/>
          <w:u w:val="single"/>
          <w:lang w:val="hu"/>
        </w:rPr>
      </w:pPr>
      <w:r w:rsidRPr="002F40C8">
        <w:rPr>
          <w:sz w:val="22"/>
          <w:szCs w:val="22"/>
          <w:lang w:val="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rsidR="003E731C">
        <w:fldChar w:fldCharType="begin"/>
      </w:r>
      <w:r w:rsidR="003E731C" w:rsidRPr="00330859">
        <w:rPr>
          <w:lang w:val="hu"/>
        </w:rPr>
        <w:instrText>HYPERLINK "https://www.ema.europa.eu/en/documents/template-form/qrd-appendix-v-adverse-drug-reaction-reporting-details_en.docx"</w:instrText>
      </w:r>
      <w:r w:rsidR="003E731C">
        <w:fldChar w:fldCharType="separate"/>
      </w:r>
      <w:r w:rsidR="003E731C" w:rsidRPr="00457FC5">
        <w:rPr>
          <w:sz w:val="22"/>
          <w:szCs w:val="22"/>
          <w:highlight w:val="lightGray"/>
          <w:u w:val="single"/>
          <w:lang w:val="hu"/>
        </w:rPr>
        <w:t>V. függelékben</w:t>
      </w:r>
      <w:r w:rsidR="003E731C">
        <w:fldChar w:fldCharType="end"/>
      </w:r>
      <w:r w:rsidRPr="00457FC5">
        <w:rPr>
          <w:sz w:val="22"/>
          <w:szCs w:val="22"/>
          <w:u w:val="single"/>
          <w:lang w:val="hu"/>
        </w:rPr>
        <w:t xml:space="preserve"> </w:t>
      </w:r>
      <w:r w:rsidRPr="002F40C8">
        <w:rPr>
          <w:sz w:val="22"/>
          <w:szCs w:val="22"/>
          <w:lang w:val="hu"/>
        </w:rPr>
        <w:t>található elérhetőségek valamelyikén keresztül.</w:t>
      </w:r>
    </w:p>
    <w:p w14:paraId="1096BA57" w14:textId="77777777" w:rsidR="006A6BAA" w:rsidRPr="002F40C8" w:rsidRDefault="006A6BAA" w:rsidP="006A6BAA">
      <w:pPr>
        <w:spacing w:before="13" w:line="220" w:lineRule="exact"/>
        <w:rPr>
          <w:sz w:val="22"/>
          <w:szCs w:val="22"/>
          <w:lang w:val="hu"/>
        </w:rPr>
      </w:pPr>
    </w:p>
    <w:p w14:paraId="01775BAC"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4.9</w:t>
      </w:r>
      <w:r w:rsidRPr="002F40C8">
        <w:rPr>
          <w:b/>
          <w:bCs/>
          <w:sz w:val="22"/>
          <w:szCs w:val="22"/>
          <w:lang w:val="hu"/>
        </w:rPr>
        <w:tab/>
        <w:t>Túladagolás</w:t>
      </w:r>
    </w:p>
    <w:p w14:paraId="5B049493" w14:textId="77777777" w:rsidR="006A6BAA" w:rsidRPr="002F40C8" w:rsidRDefault="006A6BAA" w:rsidP="006A6BAA">
      <w:pPr>
        <w:spacing w:before="15" w:line="240" w:lineRule="exact"/>
        <w:rPr>
          <w:sz w:val="22"/>
          <w:szCs w:val="22"/>
          <w:lang w:val="hu"/>
        </w:rPr>
      </w:pPr>
    </w:p>
    <w:p w14:paraId="59C4A2FE" w14:textId="1A184FBE" w:rsidR="006A6BAA" w:rsidRPr="002F40C8" w:rsidRDefault="00053336" w:rsidP="006A6BAA">
      <w:pPr>
        <w:autoSpaceDE w:val="0"/>
        <w:autoSpaceDN w:val="0"/>
        <w:adjustRightInd w:val="0"/>
        <w:rPr>
          <w:sz w:val="22"/>
          <w:szCs w:val="22"/>
          <w:lang w:val="hu"/>
        </w:rPr>
      </w:pPr>
      <w:r w:rsidRPr="002F40C8">
        <w:rPr>
          <w:sz w:val="22"/>
          <w:szCs w:val="22"/>
          <w:lang w:val="hu"/>
        </w:rPr>
        <w:t>Egyszer fordult elő túladagolás egy 5</w:t>
      </w:r>
      <w:r w:rsidR="003E731C">
        <w:rPr>
          <w:sz w:val="22"/>
          <w:szCs w:val="22"/>
          <w:lang w:val="hu"/>
        </w:rPr>
        <w:t> </w:t>
      </w:r>
      <w:r w:rsidRPr="002F40C8">
        <w:rPr>
          <w:sz w:val="22"/>
          <w:szCs w:val="22"/>
          <w:lang w:val="hu"/>
        </w:rPr>
        <w:t>hónapos csecsemőnél egy véletlenül egyszer beadott 10</w:t>
      </w:r>
      <w:r w:rsidR="003E731C">
        <w:rPr>
          <w:sz w:val="22"/>
          <w:szCs w:val="22"/>
          <w:lang w:val="hu"/>
        </w:rPr>
        <w:t> </w:t>
      </w:r>
      <w:r w:rsidRPr="002F40C8">
        <w:rPr>
          <w:sz w:val="22"/>
          <w:szCs w:val="22"/>
          <w:lang w:val="hu"/>
        </w:rPr>
        <w:t>g-os dózis (1370</w:t>
      </w:r>
      <w:r w:rsidR="003E731C">
        <w:rPr>
          <w:sz w:val="22"/>
          <w:szCs w:val="22"/>
          <w:lang w:val="hu"/>
        </w:rPr>
        <w:t> </w:t>
      </w:r>
      <w:r w:rsidRPr="002F40C8">
        <w:rPr>
          <w:sz w:val="22"/>
          <w:szCs w:val="22"/>
          <w:lang w:val="hu"/>
        </w:rPr>
        <w:t>mg/ttkg) következtében. A betegnél hypokalaemiával járó hasmenés, ingerlékenység és metabolikus acidózis alakult ki. Tüneti kezelést követően a csecsemő állapota 48 órán belül rendeződött.</w:t>
      </w:r>
    </w:p>
    <w:p w14:paraId="67ADDC89" w14:textId="31B7E1E6" w:rsidR="006A6BAA" w:rsidRPr="002F40C8" w:rsidRDefault="00053336" w:rsidP="006A6BAA">
      <w:pPr>
        <w:autoSpaceDE w:val="0"/>
        <w:autoSpaceDN w:val="0"/>
        <w:adjustRightInd w:val="0"/>
        <w:rPr>
          <w:sz w:val="22"/>
          <w:szCs w:val="22"/>
          <w:lang w:val="hu"/>
        </w:rPr>
      </w:pPr>
      <w:r w:rsidRPr="002F40C8">
        <w:rPr>
          <w:sz w:val="22"/>
          <w:szCs w:val="22"/>
          <w:lang w:val="hu"/>
        </w:rPr>
        <w:t>Ezek a tünetek a fenil-acetát akkumulációjának következményei, ami 400</w:t>
      </w:r>
      <w:r w:rsidR="003E731C">
        <w:rPr>
          <w:sz w:val="22"/>
          <w:szCs w:val="22"/>
          <w:lang w:val="hu"/>
        </w:rPr>
        <w:t> </w:t>
      </w:r>
      <w:r w:rsidRPr="002F40C8">
        <w:rPr>
          <w:sz w:val="22"/>
          <w:szCs w:val="22"/>
          <w:lang w:val="hu"/>
        </w:rPr>
        <w:t>mg/ttkg/nap dózisú intravénás beadás esetén dózislimitáló neurotoxicitásban nyilvánult meg. A neurotoxicitás tünetei elsősorban álmosság, fáradtság, feledékenység voltak. Ritkább tünetek a zavartság, fejfájás, ízérzési zavar, halláscsökkenés, dezorientáció, memóriazavar és a már meglévő neuropathia súlyosbodása voltak.</w:t>
      </w:r>
      <w:r w:rsidR="00766680">
        <w:rPr>
          <w:sz w:val="22"/>
          <w:szCs w:val="22"/>
          <w:lang w:val="hu"/>
        </w:rPr>
        <w:t xml:space="preserve"> m</w:t>
      </w:r>
      <w:r w:rsidRPr="002F40C8">
        <w:rPr>
          <w:sz w:val="22"/>
          <w:szCs w:val="22"/>
          <w:lang w:val="hu"/>
        </w:rPr>
        <w:t>emóriazavar és a már meglévő neuropathia súlyosbodása.</w:t>
      </w:r>
    </w:p>
    <w:p w14:paraId="13F2740D" w14:textId="77777777" w:rsidR="006A6BAA" w:rsidRPr="002F40C8" w:rsidRDefault="006A6BAA" w:rsidP="006A6BAA">
      <w:pPr>
        <w:autoSpaceDE w:val="0"/>
        <w:autoSpaceDN w:val="0"/>
        <w:adjustRightInd w:val="0"/>
        <w:rPr>
          <w:sz w:val="22"/>
          <w:szCs w:val="22"/>
          <w:lang w:val="hu"/>
        </w:rPr>
      </w:pPr>
    </w:p>
    <w:p w14:paraId="575AC900" w14:textId="7661FF08" w:rsidR="006A6BAA" w:rsidRPr="002F40C8" w:rsidRDefault="00053336" w:rsidP="006A6BAA">
      <w:pPr>
        <w:autoSpaceDE w:val="0"/>
        <w:autoSpaceDN w:val="0"/>
        <w:adjustRightInd w:val="0"/>
        <w:rPr>
          <w:sz w:val="22"/>
          <w:szCs w:val="22"/>
          <w:lang w:val="hu"/>
        </w:rPr>
      </w:pPr>
      <w:r w:rsidRPr="002F40C8">
        <w:rPr>
          <w:sz w:val="22"/>
          <w:szCs w:val="22"/>
          <w:lang w:val="hu"/>
        </w:rPr>
        <w:lastRenderedPageBreak/>
        <w:t>Túladagolás esetén meg kell szakítani a kezelést és szupportív kezelést kell kezdeni. Hemodialízis vagy peritoneális dialízis előnyös lehet.</w:t>
      </w:r>
    </w:p>
    <w:p w14:paraId="50DDDA45" w14:textId="77777777" w:rsidR="006A6BAA" w:rsidRPr="002F40C8" w:rsidRDefault="006A6BAA" w:rsidP="006A6BAA">
      <w:pPr>
        <w:autoSpaceDE w:val="0"/>
        <w:autoSpaceDN w:val="0"/>
        <w:adjustRightInd w:val="0"/>
        <w:rPr>
          <w:sz w:val="22"/>
          <w:szCs w:val="22"/>
          <w:lang w:val="hu"/>
        </w:rPr>
      </w:pPr>
    </w:p>
    <w:p w14:paraId="6A0B57AA" w14:textId="77777777" w:rsidR="006A6BAA" w:rsidRPr="002F40C8" w:rsidRDefault="006A6BAA" w:rsidP="006A6BAA">
      <w:pPr>
        <w:autoSpaceDE w:val="0"/>
        <w:autoSpaceDN w:val="0"/>
        <w:adjustRightInd w:val="0"/>
        <w:rPr>
          <w:sz w:val="22"/>
          <w:szCs w:val="22"/>
          <w:lang w:val="hu"/>
        </w:rPr>
      </w:pPr>
    </w:p>
    <w:p w14:paraId="502F035A"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5.</w:t>
      </w:r>
      <w:r w:rsidRPr="002F40C8">
        <w:rPr>
          <w:b/>
          <w:bCs/>
          <w:sz w:val="22"/>
          <w:szCs w:val="22"/>
          <w:lang w:val="hu"/>
        </w:rPr>
        <w:tab/>
        <w:t>FARMAKOLÓGIAI TULAJDONSÁGOK</w:t>
      </w:r>
    </w:p>
    <w:p w14:paraId="36A0716E" w14:textId="77777777" w:rsidR="006A6BAA" w:rsidRPr="002F40C8" w:rsidRDefault="006A6BAA" w:rsidP="006A6BAA">
      <w:pPr>
        <w:spacing w:before="19" w:line="240" w:lineRule="exact"/>
        <w:rPr>
          <w:sz w:val="22"/>
          <w:szCs w:val="22"/>
          <w:lang w:val="hu"/>
        </w:rPr>
      </w:pPr>
    </w:p>
    <w:p w14:paraId="442C6BB7"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5.1</w:t>
      </w:r>
      <w:r w:rsidRPr="002F40C8">
        <w:rPr>
          <w:b/>
          <w:bCs/>
          <w:sz w:val="22"/>
          <w:szCs w:val="22"/>
          <w:lang w:val="hu"/>
        </w:rPr>
        <w:tab/>
        <w:t>Farmakodinámiás tulajdonságok</w:t>
      </w:r>
    </w:p>
    <w:p w14:paraId="772D34C0" w14:textId="77777777" w:rsidR="006A6BAA" w:rsidRPr="002F40C8" w:rsidRDefault="006A6BAA" w:rsidP="006A6BAA">
      <w:pPr>
        <w:spacing w:before="8" w:line="220" w:lineRule="exact"/>
        <w:rPr>
          <w:sz w:val="22"/>
          <w:szCs w:val="22"/>
          <w:lang w:val="hu"/>
        </w:rPr>
      </w:pPr>
    </w:p>
    <w:p w14:paraId="1C4DB1D3" w14:textId="2881C4E0" w:rsidR="006A6BAA" w:rsidRPr="002F40C8" w:rsidRDefault="00053336" w:rsidP="006A6BAA">
      <w:pPr>
        <w:autoSpaceDE w:val="0"/>
        <w:autoSpaceDN w:val="0"/>
        <w:adjustRightInd w:val="0"/>
        <w:rPr>
          <w:sz w:val="22"/>
          <w:szCs w:val="22"/>
          <w:lang w:val="hu"/>
        </w:rPr>
      </w:pPr>
      <w:r w:rsidRPr="002F40C8">
        <w:rPr>
          <w:sz w:val="22"/>
          <w:szCs w:val="22"/>
          <w:lang w:val="hu"/>
        </w:rPr>
        <w:t>Farmakoterápiás csoport: A tápcsatorna és anyagcsere egyéb gyógyszerei, a tápcsatorna és anyagcsere gyógyszerei, ATC</w:t>
      </w:r>
      <w:r w:rsidR="003E731C">
        <w:rPr>
          <w:sz w:val="22"/>
          <w:szCs w:val="22"/>
          <w:lang w:val="hu"/>
        </w:rPr>
        <w:t>-</w:t>
      </w:r>
      <w:r w:rsidRPr="002F40C8">
        <w:rPr>
          <w:sz w:val="22"/>
          <w:szCs w:val="22"/>
          <w:lang w:val="hu"/>
        </w:rPr>
        <w:t>kód: A16AX03.</w:t>
      </w:r>
    </w:p>
    <w:p w14:paraId="6BAB99BB" w14:textId="77777777" w:rsidR="006A6BAA" w:rsidRPr="002F40C8" w:rsidRDefault="006A6BAA" w:rsidP="006A6BAA">
      <w:pPr>
        <w:autoSpaceDE w:val="0"/>
        <w:autoSpaceDN w:val="0"/>
        <w:adjustRightInd w:val="0"/>
        <w:rPr>
          <w:sz w:val="22"/>
          <w:szCs w:val="22"/>
          <w:lang w:val="hu"/>
        </w:rPr>
      </w:pPr>
    </w:p>
    <w:p w14:paraId="31358FF9"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Hatásmechanizmus és farmakodinámiás hatások</w:t>
      </w:r>
    </w:p>
    <w:p w14:paraId="6EE112CE" w14:textId="77777777" w:rsidR="00427D23" w:rsidRPr="002F40C8" w:rsidRDefault="00427D23" w:rsidP="006A6BAA">
      <w:pPr>
        <w:autoSpaceDE w:val="0"/>
        <w:autoSpaceDN w:val="0"/>
        <w:adjustRightInd w:val="0"/>
        <w:rPr>
          <w:sz w:val="22"/>
          <w:szCs w:val="22"/>
          <w:lang w:val="hu"/>
        </w:rPr>
      </w:pPr>
    </w:p>
    <w:p w14:paraId="4B9B5063" w14:textId="156A9FAB" w:rsidR="006A6BAA" w:rsidRPr="002F40C8" w:rsidRDefault="00053336" w:rsidP="006A6BAA">
      <w:pPr>
        <w:autoSpaceDE w:val="0"/>
        <w:autoSpaceDN w:val="0"/>
        <w:adjustRightInd w:val="0"/>
        <w:rPr>
          <w:sz w:val="22"/>
          <w:szCs w:val="22"/>
          <w:lang w:val="hu"/>
        </w:rPr>
      </w:pPr>
      <w:r w:rsidRPr="002F40C8">
        <w:rPr>
          <w:sz w:val="22"/>
          <w:szCs w:val="22"/>
          <w:lang w:val="hu"/>
        </w:rPr>
        <w:t>A nátrium-fenil-butirát egy előanyag, ami gyorsan fenil-acetáttá metabolizálódik. A fenil-acetát egy metabolikusan aktív vegyület, ami acetiláció során glutaminnal konjugálódik, így jön létre a fenil-acetil-glutamin, ami majd a veséken keresztül ürül ki. Moláris szempontból a fenil-acetil-glutamin a karbamidhoz hasonló (mindkettő 2 mól nitrogént tartalmaz) és ezért egy alternatív közeget biztosít a felesleges nitrogén kiválasztódásához.</w:t>
      </w:r>
    </w:p>
    <w:p w14:paraId="2067C101" w14:textId="77777777" w:rsidR="006A6BAA" w:rsidRPr="002F40C8" w:rsidRDefault="006A6BAA" w:rsidP="006A6BAA">
      <w:pPr>
        <w:autoSpaceDE w:val="0"/>
        <w:autoSpaceDN w:val="0"/>
        <w:adjustRightInd w:val="0"/>
        <w:rPr>
          <w:sz w:val="22"/>
          <w:szCs w:val="22"/>
          <w:lang w:val="hu"/>
        </w:rPr>
      </w:pPr>
    </w:p>
    <w:p w14:paraId="47641170"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Klinikai hatékonyság és biztonságosság</w:t>
      </w:r>
    </w:p>
    <w:p w14:paraId="64FDD9DD" w14:textId="77777777" w:rsidR="00427D23" w:rsidRPr="002F40C8" w:rsidRDefault="00427D23" w:rsidP="006A6BAA">
      <w:pPr>
        <w:autoSpaceDE w:val="0"/>
        <w:autoSpaceDN w:val="0"/>
        <w:adjustRightInd w:val="0"/>
        <w:rPr>
          <w:sz w:val="22"/>
          <w:szCs w:val="22"/>
          <w:lang w:val="hu"/>
        </w:rPr>
      </w:pPr>
    </w:p>
    <w:p w14:paraId="799BEDDD" w14:textId="367C11E1" w:rsidR="006A6BAA" w:rsidRPr="002F40C8" w:rsidRDefault="00053336" w:rsidP="006A6BAA">
      <w:pPr>
        <w:autoSpaceDE w:val="0"/>
        <w:autoSpaceDN w:val="0"/>
        <w:adjustRightInd w:val="0"/>
        <w:rPr>
          <w:sz w:val="22"/>
          <w:szCs w:val="22"/>
          <w:lang w:val="hu"/>
        </w:rPr>
      </w:pPr>
      <w:r w:rsidRPr="002F40C8">
        <w:rPr>
          <w:sz w:val="22"/>
          <w:szCs w:val="22"/>
          <w:lang w:val="hu"/>
        </w:rPr>
        <w:t>A karbamid-ciklus zavaraiban szenvedő betegeknél végzett fenil-acetil-glutamin kiválasztódási vizsgálatok alapján azzal kell számolni, hogy minden beadott gramm nátrium-fenil-butirátból 0,12 és 0,15</w:t>
      </w:r>
      <w:r w:rsidR="003E731C">
        <w:rPr>
          <w:sz w:val="22"/>
          <w:szCs w:val="22"/>
          <w:lang w:val="hu"/>
        </w:rPr>
        <w:t> </w:t>
      </w:r>
      <w:r w:rsidRPr="002F40C8">
        <w:rPr>
          <w:sz w:val="22"/>
          <w:szCs w:val="22"/>
          <w:lang w:val="hu"/>
        </w:rPr>
        <w:t>g fenil-acetil-glutamin nitrogén képződik. Következésképpen a nátrium-fenil-butirát a karbamid ciklus zavaraiban szenvedő betegeknél csökkenti a plazma ammónia- és glutaminszintjét. Fontos, hogy a diagnózis mielőbb felállításra kerüljön és a kezelés azonnal megkezdődjön, hogy javuljanak a túlélési esélyek és a klinikai eredmények.</w:t>
      </w:r>
    </w:p>
    <w:p w14:paraId="6E013DC7" w14:textId="77777777" w:rsidR="006A6BAA" w:rsidRPr="002F40C8" w:rsidRDefault="006A6BAA" w:rsidP="006A6BAA">
      <w:pPr>
        <w:autoSpaceDE w:val="0"/>
        <w:autoSpaceDN w:val="0"/>
        <w:adjustRightInd w:val="0"/>
        <w:rPr>
          <w:sz w:val="22"/>
          <w:szCs w:val="22"/>
          <w:lang w:val="hu"/>
        </w:rPr>
      </w:pPr>
    </w:p>
    <w:p w14:paraId="40ABFD4B" w14:textId="77777777" w:rsidR="006A6BAA" w:rsidRPr="002F40C8" w:rsidRDefault="00053336" w:rsidP="006A6BAA">
      <w:pPr>
        <w:autoSpaceDE w:val="0"/>
        <w:autoSpaceDN w:val="0"/>
        <w:adjustRightInd w:val="0"/>
        <w:rPr>
          <w:sz w:val="22"/>
          <w:szCs w:val="22"/>
          <w:lang w:val="hu"/>
        </w:rPr>
      </w:pPr>
      <w:r w:rsidRPr="002F40C8">
        <w:rPr>
          <w:sz w:val="22"/>
          <w:szCs w:val="22"/>
          <w:lang w:val="hu"/>
        </w:rPr>
        <w:t xml:space="preserve">Azoknál a betegeknél, akik </w:t>
      </w:r>
      <w:r w:rsidRPr="002F40C8">
        <w:rPr>
          <w:i/>
          <w:iCs/>
          <w:sz w:val="22"/>
          <w:szCs w:val="22"/>
          <w:lang w:val="hu"/>
        </w:rPr>
        <w:t xml:space="preserve">késői formában </w:t>
      </w:r>
      <w:r w:rsidRPr="002F40C8">
        <w:rPr>
          <w:sz w:val="22"/>
          <w:szCs w:val="22"/>
          <w:lang w:val="hu"/>
        </w:rPr>
        <w:t>szenvedtek, beleértve az ornitin-transzkarbamiláz hiányra nézve heterozigóta nőket, és akik a hyperammonaemiás encephalopathiából meggyógyultak, majd tartósan csökkentett fehérjetartalmú étrendet kaptak, illetve nátrium-fenil-butiráttal kezelték őket, a túlélési arány 98% volt. A vizsgált betegek többségénél az IQ az átlagos és az átlagosnál alacsonyabb szint/borderline mentális retardatio közé esett. A kognitív teljesítményük viszonylag stabil maradt a fenil-butirát terápia alatt. A korábban már fennálló neurológiai károsodást nem valószínű, hogy kezeléssel vissza lehet fordítani, és a neurológiai állapot romlása a betegek egy részénél tovább folytatódhat.</w:t>
      </w:r>
    </w:p>
    <w:p w14:paraId="212105C8" w14:textId="77777777" w:rsidR="006A6BAA" w:rsidRPr="002F40C8" w:rsidRDefault="006A6BAA" w:rsidP="006A6BAA">
      <w:pPr>
        <w:autoSpaceDE w:val="0"/>
        <w:autoSpaceDN w:val="0"/>
        <w:adjustRightInd w:val="0"/>
        <w:rPr>
          <w:sz w:val="22"/>
          <w:szCs w:val="22"/>
          <w:lang w:val="hu"/>
        </w:rPr>
      </w:pPr>
    </w:p>
    <w:p w14:paraId="0AE793D7" w14:textId="77777777" w:rsidR="006A6BAA" w:rsidRPr="002F40C8" w:rsidRDefault="00053336" w:rsidP="006A6BAA">
      <w:pPr>
        <w:autoSpaceDE w:val="0"/>
        <w:autoSpaceDN w:val="0"/>
        <w:adjustRightInd w:val="0"/>
        <w:rPr>
          <w:sz w:val="22"/>
          <w:szCs w:val="22"/>
          <w:lang w:val="hu"/>
        </w:rPr>
      </w:pPr>
      <w:r w:rsidRPr="002F40C8">
        <w:rPr>
          <w:sz w:val="22"/>
          <w:szCs w:val="22"/>
          <w:lang w:val="hu"/>
        </w:rPr>
        <w:t>A PHEBURANE belsőleges oldatot vélhetőleg élethosszig szedni kell, kivéve, ha orthotop májtranszplantációra kerül sor.</w:t>
      </w:r>
    </w:p>
    <w:p w14:paraId="711F4BD6" w14:textId="77777777" w:rsidR="006A6BAA" w:rsidRPr="002F40C8" w:rsidRDefault="006A6BAA" w:rsidP="006A6BAA">
      <w:pPr>
        <w:autoSpaceDE w:val="0"/>
        <w:autoSpaceDN w:val="0"/>
        <w:adjustRightInd w:val="0"/>
        <w:rPr>
          <w:sz w:val="22"/>
          <w:szCs w:val="22"/>
          <w:lang w:val="hu"/>
        </w:rPr>
      </w:pPr>
    </w:p>
    <w:p w14:paraId="58AD3B70"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Gyermekek és serdülők</w:t>
      </w:r>
    </w:p>
    <w:p w14:paraId="08CE2AB5" w14:textId="77777777" w:rsidR="007239A0" w:rsidRPr="002F40C8" w:rsidRDefault="007239A0" w:rsidP="006A6BAA">
      <w:pPr>
        <w:autoSpaceDE w:val="0"/>
        <w:autoSpaceDN w:val="0"/>
        <w:adjustRightInd w:val="0"/>
        <w:rPr>
          <w:sz w:val="22"/>
          <w:szCs w:val="22"/>
          <w:lang w:val="hu"/>
        </w:rPr>
      </w:pPr>
    </w:p>
    <w:p w14:paraId="68490E42" w14:textId="77777777" w:rsidR="006A6BAA" w:rsidRPr="002F40C8" w:rsidRDefault="00053336" w:rsidP="006A6BAA">
      <w:pPr>
        <w:autoSpaceDE w:val="0"/>
        <w:autoSpaceDN w:val="0"/>
        <w:adjustRightInd w:val="0"/>
        <w:rPr>
          <w:sz w:val="22"/>
          <w:szCs w:val="22"/>
          <w:lang w:val="hu"/>
        </w:rPr>
      </w:pPr>
      <w:r w:rsidRPr="002F40C8">
        <w:rPr>
          <w:sz w:val="22"/>
          <w:szCs w:val="22"/>
          <w:lang w:val="hu"/>
        </w:rPr>
        <w:t xml:space="preserve">Korábban, a karbamid ciklus zavarának </w:t>
      </w:r>
      <w:r w:rsidRPr="002F40C8">
        <w:rPr>
          <w:i/>
          <w:iCs/>
          <w:sz w:val="22"/>
          <w:szCs w:val="22"/>
          <w:lang w:val="hu"/>
        </w:rPr>
        <w:t xml:space="preserve">újszülöttkori formája </w:t>
      </w:r>
      <w:r w:rsidRPr="002F40C8">
        <w:rPr>
          <w:sz w:val="22"/>
          <w:szCs w:val="22"/>
          <w:lang w:val="hu"/>
        </w:rPr>
        <w:t>az élet első évében általában majdnem mindig halálos kimenetelű volt, még abban az esetben is, ha a pácienseket peritoneális dialízissel vagy esszenciális aminosavakkal vagy azok nitrogénmentes analóg termékeivel kezelték. Hemodialízissel vagy a felesleges nitrogén alternatív anyagcsereúton történő eltávolításának módszereivel (nátrium-fenil-butirát, nátrium-benzoát és nátrium-fenil-acetát), a diétás fehérjebevitel csökkentésével és néhány esetben esszenciális aminosav pótlással azoknak az újszülötteknek a túlélési aránya, akiknél a betegséget a születést követően (de az élet első hónapján belül) diagnosztizálták, majdnem 80%-ra nőtt; a legtöbb haláleset az akut hyperammonaemiás encephalopathia idején következett be. Az újszülöttkori formában szenvedő betegeknél nagy arányban fordult elő mentális retardatio.</w:t>
      </w:r>
    </w:p>
    <w:p w14:paraId="55B4F622" w14:textId="77777777" w:rsidR="006A6BAA" w:rsidRPr="002F40C8" w:rsidRDefault="006A6BAA" w:rsidP="006A6BAA">
      <w:pPr>
        <w:autoSpaceDE w:val="0"/>
        <w:autoSpaceDN w:val="0"/>
        <w:adjustRightInd w:val="0"/>
        <w:rPr>
          <w:sz w:val="22"/>
          <w:szCs w:val="22"/>
          <w:lang w:val="hu"/>
        </w:rPr>
      </w:pPr>
    </w:p>
    <w:p w14:paraId="1A534F5E" w14:textId="77777777" w:rsidR="006A6BAA" w:rsidRPr="002F40C8" w:rsidRDefault="00053336" w:rsidP="006A6BAA">
      <w:pPr>
        <w:autoSpaceDE w:val="0"/>
        <w:autoSpaceDN w:val="0"/>
        <w:adjustRightInd w:val="0"/>
        <w:rPr>
          <w:sz w:val="22"/>
          <w:szCs w:val="22"/>
          <w:lang w:val="hu"/>
        </w:rPr>
      </w:pPr>
      <w:r w:rsidRPr="002F40C8">
        <w:rPr>
          <w:sz w:val="22"/>
          <w:szCs w:val="22"/>
          <w:lang w:val="hu"/>
        </w:rPr>
        <w:t>Azoknál a betegeknél, akiknél a terhesség alatt diagnosztizálták a kórképet, és a hyperammonaemiás encephalopathia kialakulása előtt megkezdték a kezelést, a túlélési arány 100%-os volt, de még így is sokuknál lehetett kognitív zavarokat vagy más neurológiai problémát megfigyelni.</w:t>
      </w:r>
    </w:p>
    <w:p w14:paraId="09189AE6" w14:textId="77777777" w:rsidR="006A6BAA" w:rsidRPr="002F40C8" w:rsidRDefault="006A6BAA" w:rsidP="006A6BAA">
      <w:pPr>
        <w:spacing w:before="19" w:line="240" w:lineRule="exact"/>
        <w:rPr>
          <w:sz w:val="22"/>
          <w:szCs w:val="22"/>
          <w:lang w:val="hu"/>
        </w:rPr>
      </w:pPr>
    </w:p>
    <w:p w14:paraId="0FFB238D"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5.2</w:t>
      </w:r>
      <w:r w:rsidRPr="002F40C8">
        <w:rPr>
          <w:b/>
          <w:bCs/>
          <w:sz w:val="22"/>
          <w:szCs w:val="22"/>
          <w:lang w:val="hu"/>
        </w:rPr>
        <w:tab/>
        <w:t>Farmakokinetikai tulajdonságok</w:t>
      </w:r>
    </w:p>
    <w:p w14:paraId="308FA254" w14:textId="77777777" w:rsidR="006A6BAA" w:rsidRPr="002F40C8" w:rsidRDefault="006A6BAA" w:rsidP="006A6BAA">
      <w:pPr>
        <w:spacing w:before="15" w:line="240" w:lineRule="exact"/>
        <w:rPr>
          <w:sz w:val="22"/>
          <w:szCs w:val="22"/>
          <w:lang w:val="hu"/>
        </w:rPr>
      </w:pPr>
    </w:p>
    <w:p w14:paraId="11533CA5" w14:textId="77777777" w:rsidR="006A6BAA" w:rsidRPr="006E354F" w:rsidRDefault="00053336" w:rsidP="006A6BAA">
      <w:pPr>
        <w:rPr>
          <w:sz w:val="22"/>
          <w:szCs w:val="22"/>
          <w:lang w:val="hu"/>
        </w:rPr>
      </w:pPr>
      <w:r w:rsidRPr="002F40C8">
        <w:rPr>
          <w:sz w:val="22"/>
          <w:szCs w:val="22"/>
          <w:lang w:val="hu"/>
        </w:rPr>
        <w:t>A fenil-butirátról ismert, hogy fenil-acetáttá oxidálódik, ami enzimatikus folyamatok segítségével glutaminnal konjugálódik, és fenil-acetil-glutaminná alakul a májban és a vesében. A fenil-acetátot is észterázok hidrolizálják a májban és a vérben.</w:t>
      </w:r>
    </w:p>
    <w:p w14:paraId="414A4E66" w14:textId="77777777" w:rsidR="006A6BAA" w:rsidRPr="006E354F" w:rsidRDefault="006A6BAA" w:rsidP="006A6BAA">
      <w:pPr>
        <w:autoSpaceDE w:val="0"/>
        <w:autoSpaceDN w:val="0"/>
        <w:adjustRightInd w:val="0"/>
        <w:rPr>
          <w:sz w:val="22"/>
          <w:szCs w:val="22"/>
          <w:lang w:val="hu"/>
        </w:rPr>
      </w:pPr>
    </w:p>
    <w:p w14:paraId="5AAE6B55" w14:textId="549477D0" w:rsidR="006A6BAA" w:rsidRPr="002F40C8" w:rsidRDefault="00053336" w:rsidP="006A6BAA">
      <w:pPr>
        <w:rPr>
          <w:sz w:val="22"/>
          <w:szCs w:val="22"/>
          <w:lang w:val="hu"/>
        </w:rPr>
      </w:pPr>
      <w:r w:rsidRPr="002F40C8">
        <w:rPr>
          <w:sz w:val="22"/>
          <w:szCs w:val="22"/>
          <w:lang w:val="hu"/>
        </w:rPr>
        <w:t>A fenil-butirát és metabolitjainak plazma- és vizeletbeni koncentrációját egészséges, éhező felnőttekben vizsgálták, akik egyszeri alkalommal 5</w:t>
      </w:r>
      <w:r w:rsidR="00785C2B">
        <w:rPr>
          <w:sz w:val="22"/>
          <w:szCs w:val="22"/>
          <w:lang w:val="hu"/>
        </w:rPr>
        <w:t> </w:t>
      </w:r>
      <w:r w:rsidRPr="002F40C8">
        <w:rPr>
          <w:sz w:val="22"/>
          <w:szCs w:val="22"/>
          <w:lang w:val="hu"/>
        </w:rPr>
        <w:t>g nátrium-fenil-butirátot kaptak, továbbá olyan pácienseken, akik a karbamid ciklus zavarában, haemoglobinopathiákban és cirrhosisban szenvedtek, és egyszeri és ismételt alkalommal szájon át 20</w:t>
      </w:r>
      <w:r w:rsidR="00785C2B">
        <w:rPr>
          <w:sz w:val="22"/>
          <w:szCs w:val="22"/>
          <w:lang w:val="hu"/>
        </w:rPr>
        <w:t> </w:t>
      </w:r>
      <w:r w:rsidRPr="002F40C8">
        <w:rPr>
          <w:sz w:val="22"/>
          <w:szCs w:val="22"/>
          <w:lang w:val="hu"/>
        </w:rPr>
        <w:t>g/nap dózist kaptak (nem kontrollos vizsgálat). A fenil-butirát és metabolitjai diszpozícióját daganatos betegségben szenvedő pácienseknél is megfigyelték, miután intravénásan infúziós kezelésben részesültek, melynek során nátrium-fenil-butirátot (2</w:t>
      </w:r>
      <w:r w:rsidR="00785C2B">
        <w:rPr>
          <w:sz w:val="22"/>
          <w:szCs w:val="22"/>
          <w:lang w:val="hu"/>
        </w:rPr>
        <w:t> </w:t>
      </w:r>
      <w:r w:rsidRPr="002F40C8">
        <w:rPr>
          <w:sz w:val="22"/>
          <w:szCs w:val="22"/>
          <w:lang w:val="hu"/>
        </w:rPr>
        <w:t>g/m²) vagy fenil-acetátot kaptak.</w:t>
      </w:r>
    </w:p>
    <w:p w14:paraId="70587245" w14:textId="77777777" w:rsidR="006A6BAA" w:rsidRPr="002F40C8" w:rsidRDefault="006A6BAA" w:rsidP="006A6BAA">
      <w:pPr>
        <w:rPr>
          <w:sz w:val="22"/>
          <w:szCs w:val="22"/>
          <w:lang w:val="hu"/>
        </w:rPr>
      </w:pPr>
    </w:p>
    <w:p w14:paraId="0C24AB78" w14:textId="77777777" w:rsidR="006A6BAA" w:rsidRPr="002F40C8" w:rsidRDefault="00053336" w:rsidP="006A6BAA">
      <w:pPr>
        <w:rPr>
          <w:sz w:val="22"/>
          <w:szCs w:val="22"/>
          <w:u w:val="single"/>
          <w:lang w:val="hu"/>
        </w:rPr>
      </w:pPr>
      <w:r w:rsidRPr="002F40C8">
        <w:rPr>
          <w:sz w:val="22"/>
          <w:szCs w:val="22"/>
          <w:u w:val="single"/>
          <w:lang w:val="hu"/>
        </w:rPr>
        <w:t>Felszívódás</w:t>
      </w:r>
    </w:p>
    <w:p w14:paraId="75D2CB5E" w14:textId="77777777" w:rsidR="00502C2C" w:rsidRPr="002F40C8" w:rsidRDefault="00502C2C" w:rsidP="006A6BAA">
      <w:pPr>
        <w:rPr>
          <w:sz w:val="22"/>
          <w:szCs w:val="22"/>
          <w:lang w:val="hu"/>
        </w:rPr>
      </w:pPr>
    </w:p>
    <w:p w14:paraId="32D0DEDE" w14:textId="4F1B5CC1" w:rsidR="001D224B" w:rsidRPr="002F40C8" w:rsidRDefault="00053336" w:rsidP="001D224B">
      <w:pPr>
        <w:autoSpaceDE w:val="0"/>
        <w:autoSpaceDN w:val="0"/>
        <w:adjustRightInd w:val="0"/>
        <w:ind w:right="-25"/>
        <w:rPr>
          <w:sz w:val="22"/>
          <w:szCs w:val="22"/>
          <w:lang w:val="hu"/>
        </w:rPr>
      </w:pPr>
      <w:r w:rsidRPr="002F40C8">
        <w:rPr>
          <w:sz w:val="22"/>
          <w:szCs w:val="22"/>
          <w:lang w:val="hu"/>
        </w:rPr>
        <w:t>A fenil-butirát éhezés esetén gyorsan felszívódik. Az egyszeri dózisú, nyílt, farmakokinetikai vizsgálatban (CPA 537-21) az egyszeri alkalommal, 5</w:t>
      </w:r>
      <w:r w:rsidR="00785C2B">
        <w:rPr>
          <w:sz w:val="22"/>
          <w:szCs w:val="22"/>
          <w:lang w:val="hu"/>
        </w:rPr>
        <w:t> </w:t>
      </w:r>
      <w:r w:rsidRPr="002F40C8">
        <w:rPr>
          <w:sz w:val="22"/>
          <w:szCs w:val="22"/>
          <w:lang w:val="hu"/>
        </w:rPr>
        <w:t>g dózisban szájon keresztül adott nátrium-fenil-butirát koncentrációja a beadást követően 10</w:t>
      </w:r>
      <w:r w:rsidR="00785C2B">
        <w:rPr>
          <w:sz w:val="22"/>
          <w:szCs w:val="22"/>
          <w:lang w:val="hu"/>
        </w:rPr>
        <w:t> </w:t>
      </w:r>
      <w:r w:rsidRPr="002F40C8">
        <w:rPr>
          <w:sz w:val="22"/>
          <w:szCs w:val="22"/>
          <w:lang w:val="hu"/>
        </w:rPr>
        <w:t>perc múlva mérhető volt a plazmában étkezés után. A maximális koncentrációt átlagosan 0,5</w:t>
      </w:r>
      <w:r w:rsidR="00785C2B">
        <w:rPr>
          <w:sz w:val="22"/>
          <w:szCs w:val="22"/>
          <w:lang w:val="hu"/>
        </w:rPr>
        <w:t> </w:t>
      </w:r>
      <w:r w:rsidRPr="002F40C8">
        <w:rPr>
          <w:sz w:val="22"/>
          <w:szCs w:val="22"/>
          <w:lang w:val="hu"/>
        </w:rPr>
        <w:t>óra alatt érte el és az átlagos maximális koncentráció 150,44</w:t>
      </w:r>
      <w:r w:rsidR="00785C2B">
        <w:rPr>
          <w:sz w:val="22"/>
          <w:szCs w:val="22"/>
          <w:lang w:val="hu"/>
        </w:rPr>
        <w:t> </w:t>
      </w:r>
      <w:r w:rsidRPr="002F40C8">
        <w:rPr>
          <w:sz w:val="22"/>
          <w:szCs w:val="22"/>
          <w:lang w:val="hu"/>
        </w:rPr>
        <w:t>µg/ml</w:t>
      </w:r>
      <w:r w:rsidR="00195ACB">
        <w:rPr>
          <w:sz w:val="22"/>
          <w:szCs w:val="22"/>
          <w:lang w:val="hu"/>
        </w:rPr>
        <w:t>.</w:t>
      </w:r>
      <w:r w:rsidRPr="002F40C8">
        <w:rPr>
          <w:sz w:val="22"/>
          <w:szCs w:val="22"/>
          <w:lang w:val="hu"/>
        </w:rPr>
        <w:t xml:space="preserve"> A felezési időt 0,63</w:t>
      </w:r>
      <w:r w:rsidR="00785C2B">
        <w:rPr>
          <w:sz w:val="22"/>
          <w:szCs w:val="22"/>
          <w:lang w:val="hu"/>
        </w:rPr>
        <w:t> </w:t>
      </w:r>
      <w:r w:rsidRPr="002F40C8">
        <w:rPr>
          <w:sz w:val="22"/>
          <w:szCs w:val="22"/>
          <w:lang w:val="hu"/>
        </w:rPr>
        <w:t>órára becsülik.</w:t>
      </w:r>
    </w:p>
    <w:p w14:paraId="0E69CA66" w14:textId="77777777" w:rsidR="008D1B0D" w:rsidRPr="002F40C8" w:rsidRDefault="008D1B0D" w:rsidP="00392690">
      <w:pPr>
        <w:rPr>
          <w:sz w:val="22"/>
          <w:szCs w:val="22"/>
          <w:lang w:val="hu"/>
        </w:rPr>
      </w:pPr>
    </w:p>
    <w:p w14:paraId="0B8653E5" w14:textId="77777777" w:rsidR="006A6BAA" w:rsidRPr="006E354F" w:rsidRDefault="00053336" w:rsidP="006A6BAA">
      <w:pPr>
        <w:rPr>
          <w:sz w:val="22"/>
          <w:szCs w:val="22"/>
          <w:u w:val="single"/>
          <w:lang w:val="hu"/>
        </w:rPr>
      </w:pPr>
      <w:r w:rsidRPr="002F40C8">
        <w:rPr>
          <w:sz w:val="22"/>
          <w:szCs w:val="22"/>
          <w:u w:val="single"/>
          <w:lang w:val="hu"/>
        </w:rPr>
        <w:t>Eloszlás</w:t>
      </w:r>
    </w:p>
    <w:p w14:paraId="3B4D2B71" w14:textId="77777777" w:rsidR="00502C2C" w:rsidRPr="006E354F" w:rsidRDefault="00502C2C" w:rsidP="006A6BAA">
      <w:pPr>
        <w:rPr>
          <w:sz w:val="22"/>
          <w:szCs w:val="22"/>
          <w:lang w:val="hu"/>
        </w:rPr>
      </w:pPr>
    </w:p>
    <w:p w14:paraId="1A88712F" w14:textId="5EDF364A" w:rsidR="006A6BAA" w:rsidRPr="006E354F" w:rsidRDefault="00053336" w:rsidP="006A6BAA">
      <w:pPr>
        <w:rPr>
          <w:sz w:val="22"/>
          <w:szCs w:val="22"/>
          <w:lang w:val="hu"/>
        </w:rPr>
      </w:pPr>
      <w:r w:rsidRPr="002F40C8">
        <w:rPr>
          <w:sz w:val="22"/>
          <w:szCs w:val="22"/>
          <w:lang w:val="hu"/>
        </w:rPr>
        <w:t>A fenil-butirát eloszlási térfogata: 0,2 l/</w:t>
      </w:r>
      <w:r w:rsidR="00751256">
        <w:rPr>
          <w:sz w:val="22"/>
          <w:szCs w:val="22"/>
          <w:lang w:val="hu"/>
        </w:rPr>
        <w:t>tt</w:t>
      </w:r>
      <w:r w:rsidRPr="002F40C8">
        <w:rPr>
          <w:sz w:val="22"/>
          <w:szCs w:val="22"/>
          <w:lang w:val="hu"/>
        </w:rPr>
        <w:t>kg.</w:t>
      </w:r>
    </w:p>
    <w:p w14:paraId="7F6AD776" w14:textId="77777777" w:rsidR="006A6BAA" w:rsidRPr="006E354F" w:rsidRDefault="006A6BAA" w:rsidP="006A6BAA">
      <w:pPr>
        <w:rPr>
          <w:sz w:val="22"/>
          <w:szCs w:val="22"/>
          <w:lang w:val="hu"/>
        </w:rPr>
      </w:pPr>
    </w:p>
    <w:p w14:paraId="40D8BD55" w14:textId="77777777" w:rsidR="006A6BAA" w:rsidRPr="006E354F" w:rsidRDefault="00053336" w:rsidP="006A6BAA">
      <w:pPr>
        <w:rPr>
          <w:sz w:val="22"/>
          <w:szCs w:val="22"/>
          <w:u w:val="single"/>
          <w:lang w:val="hu"/>
        </w:rPr>
      </w:pPr>
      <w:r w:rsidRPr="002F40C8">
        <w:rPr>
          <w:sz w:val="22"/>
          <w:szCs w:val="22"/>
          <w:u w:val="single"/>
          <w:lang w:val="hu"/>
        </w:rPr>
        <w:t>Biotranszformáció</w:t>
      </w:r>
    </w:p>
    <w:p w14:paraId="55E43C45" w14:textId="77777777" w:rsidR="00502C2C" w:rsidRPr="006E354F" w:rsidRDefault="00502C2C" w:rsidP="006A6BAA">
      <w:pPr>
        <w:rPr>
          <w:sz w:val="22"/>
          <w:szCs w:val="22"/>
          <w:lang w:val="hu"/>
        </w:rPr>
      </w:pPr>
    </w:p>
    <w:p w14:paraId="2FE90D77" w14:textId="30DA8C44" w:rsidR="001D224B" w:rsidRPr="002F40C8" w:rsidRDefault="00053336" w:rsidP="001D224B">
      <w:pPr>
        <w:autoSpaceDE w:val="0"/>
        <w:autoSpaceDN w:val="0"/>
        <w:adjustRightInd w:val="0"/>
        <w:ind w:right="-25"/>
        <w:rPr>
          <w:sz w:val="22"/>
          <w:szCs w:val="22"/>
          <w:lang w:val="hu"/>
        </w:rPr>
      </w:pPr>
      <w:r w:rsidRPr="002F40C8">
        <w:rPr>
          <w:sz w:val="22"/>
          <w:szCs w:val="22"/>
          <w:lang w:val="hu"/>
        </w:rPr>
        <w:t>Egyszeri alkalommal, granulátum formájában beadott 5</w:t>
      </w:r>
      <w:r w:rsidR="00785C2B">
        <w:rPr>
          <w:sz w:val="22"/>
          <w:szCs w:val="22"/>
          <w:lang w:val="hu"/>
        </w:rPr>
        <w:t> </w:t>
      </w:r>
      <w:r w:rsidRPr="002F40C8">
        <w:rPr>
          <w:sz w:val="22"/>
          <w:szCs w:val="22"/>
          <w:lang w:val="hu"/>
        </w:rPr>
        <w:t>g nátrium-fenil-butirát, sorrendben 30, illetve 60</w:t>
      </w:r>
      <w:r w:rsidR="00785C2B">
        <w:rPr>
          <w:sz w:val="22"/>
          <w:szCs w:val="22"/>
          <w:lang w:val="hu"/>
        </w:rPr>
        <w:t> </w:t>
      </w:r>
      <w:r w:rsidRPr="002F40C8">
        <w:rPr>
          <w:sz w:val="22"/>
          <w:szCs w:val="22"/>
          <w:lang w:val="hu"/>
        </w:rPr>
        <w:t>perc múlva mérhető plazma fenil-acetát, illetve fenil-acetil-glutamin szintet eredményezett. A maximális koncentrációt átlagosan 3,55, illetve 3,23</w:t>
      </w:r>
      <w:r w:rsidR="00785C2B">
        <w:rPr>
          <w:sz w:val="22"/>
          <w:szCs w:val="22"/>
          <w:lang w:val="hu"/>
        </w:rPr>
        <w:t> </w:t>
      </w:r>
      <w:r w:rsidRPr="002F40C8">
        <w:rPr>
          <w:sz w:val="22"/>
          <w:szCs w:val="22"/>
          <w:lang w:val="hu"/>
        </w:rPr>
        <w:t>óra alatt érte el, és az átlagos maximális koncentráció 45,3 és 62,8</w:t>
      </w:r>
      <w:r w:rsidR="00785C2B">
        <w:rPr>
          <w:sz w:val="22"/>
          <w:szCs w:val="22"/>
          <w:lang w:val="hu"/>
        </w:rPr>
        <w:t> </w:t>
      </w:r>
      <w:r w:rsidRPr="002F40C8">
        <w:rPr>
          <w:sz w:val="22"/>
          <w:szCs w:val="22"/>
          <w:lang w:val="hu"/>
        </w:rPr>
        <w:t>µg/ml. A felezési időt 1,3 és 2,4</w:t>
      </w:r>
      <w:r w:rsidR="00785C2B">
        <w:rPr>
          <w:sz w:val="22"/>
          <w:szCs w:val="22"/>
          <w:lang w:val="hu"/>
        </w:rPr>
        <w:t> </w:t>
      </w:r>
      <w:r w:rsidRPr="002F40C8">
        <w:rPr>
          <w:sz w:val="22"/>
          <w:szCs w:val="22"/>
          <w:lang w:val="hu"/>
        </w:rPr>
        <w:t>órára becsülik.</w:t>
      </w:r>
    </w:p>
    <w:p w14:paraId="1AB66560" w14:textId="77777777" w:rsidR="006A6BAA" w:rsidRPr="002F40C8" w:rsidRDefault="006A6BAA" w:rsidP="006A6BAA">
      <w:pPr>
        <w:rPr>
          <w:sz w:val="22"/>
          <w:szCs w:val="22"/>
          <w:lang w:val="hu"/>
        </w:rPr>
      </w:pPr>
    </w:p>
    <w:p w14:paraId="625BD0DD" w14:textId="77777777" w:rsidR="006A6BAA" w:rsidRPr="002F40C8" w:rsidRDefault="00053336" w:rsidP="006A6BAA">
      <w:pPr>
        <w:autoSpaceDE w:val="0"/>
        <w:autoSpaceDN w:val="0"/>
        <w:adjustRightInd w:val="0"/>
        <w:rPr>
          <w:sz w:val="22"/>
          <w:szCs w:val="22"/>
          <w:lang w:val="hu"/>
        </w:rPr>
      </w:pPr>
      <w:r w:rsidRPr="002F40C8">
        <w:rPr>
          <w:sz w:val="22"/>
          <w:szCs w:val="22"/>
          <w:lang w:val="hu"/>
        </w:rPr>
        <w:t>Az intravénásan, nagy dózisban adott fenil-acetáttal végzett vizsgálatok szerint a szer nem lineáris farmakokinetikát mutatott, amit a fenil-acetil-glutamin telíthető metabolizmusa jellemez. Ismételt fenil-acetát adagolás a clearance indukcióját mutatta.</w:t>
      </w:r>
    </w:p>
    <w:p w14:paraId="7768A8F1" w14:textId="77777777" w:rsidR="006A6BAA" w:rsidRPr="002F40C8" w:rsidRDefault="006A6BAA" w:rsidP="006A6BAA">
      <w:pPr>
        <w:autoSpaceDE w:val="0"/>
        <w:autoSpaceDN w:val="0"/>
        <w:adjustRightInd w:val="0"/>
        <w:rPr>
          <w:sz w:val="22"/>
          <w:szCs w:val="22"/>
          <w:lang w:val="hu"/>
        </w:rPr>
      </w:pPr>
    </w:p>
    <w:p w14:paraId="05260CA8" w14:textId="74F051F4" w:rsidR="006A6BAA" w:rsidRPr="002F40C8" w:rsidRDefault="00053336" w:rsidP="006A6BAA">
      <w:pPr>
        <w:autoSpaceDE w:val="0"/>
        <w:autoSpaceDN w:val="0"/>
        <w:adjustRightInd w:val="0"/>
        <w:rPr>
          <w:sz w:val="22"/>
          <w:szCs w:val="22"/>
          <w:lang w:val="hu"/>
        </w:rPr>
      </w:pPr>
      <w:r w:rsidRPr="002F40C8">
        <w:rPr>
          <w:sz w:val="22"/>
          <w:szCs w:val="22"/>
          <w:lang w:val="hu"/>
        </w:rPr>
        <w:t>Különböző fenil-butirát dózisokat (300–650</w:t>
      </w:r>
      <w:r w:rsidR="00785C2B">
        <w:rPr>
          <w:sz w:val="22"/>
          <w:szCs w:val="22"/>
          <w:lang w:val="hu"/>
        </w:rPr>
        <w:t> </w:t>
      </w:r>
      <w:r w:rsidRPr="002F40C8">
        <w:rPr>
          <w:sz w:val="22"/>
          <w:szCs w:val="22"/>
          <w:lang w:val="hu"/>
        </w:rPr>
        <w:t>mg/ttkg/nap-tól maximum napi 20</w:t>
      </w:r>
      <w:r w:rsidR="00785C2B">
        <w:rPr>
          <w:sz w:val="22"/>
          <w:szCs w:val="22"/>
          <w:lang w:val="hu"/>
        </w:rPr>
        <w:t> </w:t>
      </w:r>
      <w:r w:rsidRPr="002F40C8">
        <w:rPr>
          <w:sz w:val="22"/>
          <w:szCs w:val="22"/>
          <w:lang w:val="hu"/>
        </w:rPr>
        <w:t>g-ig) kapó, a karbamid ciklus idült zavaraiban vagy haemoglobinopathiakban szenvedő betegek többségénél éjszakai koplalást követően a fenil-acetát nem volt kimutatható a plazmában. A májkárosodásban szenvedő pácienseknél a fenil-acetát fenil-acetil-glutaminná történő átalakulása viszonylag lassabban mehet végbe. Három, cirrhozisban szenvedő páciensnél (6-ból), akik szájon át ismételten nátrium-fenil-butirátot kaptak (20</w:t>
      </w:r>
      <w:r w:rsidR="00785C2B">
        <w:rPr>
          <w:sz w:val="22"/>
          <w:szCs w:val="22"/>
          <w:lang w:val="hu"/>
        </w:rPr>
        <w:t> </w:t>
      </w:r>
      <w:r w:rsidRPr="002F40C8">
        <w:rPr>
          <w:sz w:val="22"/>
          <w:szCs w:val="22"/>
          <w:lang w:val="hu"/>
        </w:rPr>
        <w:t xml:space="preserve">g/nap, három </w:t>
      </w:r>
      <w:r w:rsidR="001A7602">
        <w:rPr>
          <w:sz w:val="22"/>
          <w:szCs w:val="22"/>
          <w:lang w:val="hu"/>
        </w:rPr>
        <w:t>dózis</w:t>
      </w:r>
      <w:r w:rsidR="001A7602" w:rsidRPr="002F40C8">
        <w:rPr>
          <w:sz w:val="22"/>
          <w:szCs w:val="22"/>
          <w:lang w:val="hu"/>
        </w:rPr>
        <w:t>ban</w:t>
      </w:r>
      <w:r w:rsidRPr="002F40C8">
        <w:rPr>
          <w:sz w:val="22"/>
          <w:szCs w:val="22"/>
          <w:lang w:val="hu"/>
        </w:rPr>
        <w:t xml:space="preserve">), a plazmában hosszú időn át mérhető fenil-acetát szintet mutattak a harmadik napon, ami ötszöröse volt annak a dózisnak, amit az első </w:t>
      </w:r>
      <w:r w:rsidR="001A7602">
        <w:rPr>
          <w:sz w:val="22"/>
          <w:szCs w:val="22"/>
          <w:lang w:val="hu"/>
        </w:rPr>
        <w:t>dózis</w:t>
      </w:r>
      <w:r w:rsidR="001A7602" w:rsidRPr="002F40C8">
        <w:rPr>
          <w:sz w:val="22"/>
          <w:szCs w:val="22"/>
          <w:lang w:val="hu"/>
        </w:rPr>
        <w:t xml:space="preserve"> </w:t>
      </w:r>
      <w:r w:rsidRPr="002F40C8">
        <w:rPr>
          <w:sz w:val="22"/>
          <w:szCs w:val="22"/>
          <w:lang w:val="hu"/>
        </w:rPr>
        <w:t>beadását követően értek el.</w:t>
      </w:r>
    </w:p>
    <w:p w14:paraId="1FC03A1D" w14:textId="77777777" w:rsidR="006A6BAA" w:rsidRPr="002F40C8" w:rsidRDefault="006A6BAA" w:rsidP="006A6BAA">
      <w:pPr>
        <w:autoSpaceDE w:val="0"/>
        <w:autoSpaceDN w:val="0"/>
        <w:adjustRightInd w:val="0"/>
        <w:rPr>
          <w:sz w:val="22"/>
          <w:szCs w:val="22"/>
          <w:lang w:val="hu"/>
        </w:rPr>
      </w:pPr>
    </w:p>
    <w:p w14:paraId="2C821D0A" w14:textId="4285008A" w:rsidR="006A6BAA" w:rsidRPr="002F40C8" w:rsidRDefault="00053336" w:rsidP="006A6BAA">
      <w:pPr>
        <w:autoSpaceDE w:val="0"/>
        <w:autoSpaceDN w:val="0"/>
        <w:adjustRightInd w:val="0"/>
        <w:rPr>
          <w:sz w:val="22"/>
          <w:szCs w:val="22"/>
          <w:lang w:val="hu"/>
        </w:rPr>
      </w:pPr>
      <w:r w:rsidRPr="002F40C8">
        <w:rPr>
          <w:sz w:val="22"/>
          <w:szCs w:val="22"/>
          <w:lang w:val="hu"/>
        </w:rPr>
        <w:t>Egészséges önkénteseknél a fenil-butirát és fenil-acetát farmakokinetikáját illetően különbségeket tapasztaltak a nemek között (AUC és Cmax körülbelül 30–50%-kal nagyobb volt nőknél), de a fenil-acetil-glutamin esetében nem. Ez valószínűleg a nátrium-fenil-butirát lipofil tulajdonságával, és a megoszlási térfogatban lévő különbségekkel magyarázható.</w:t>
      </w:r>
    </w:p>
    <w:p w14:paraId="16A0CC72" w14:textId="77777777" w:rsidR="006A6BAA" w:rsidRPr="002F40C8" w:rsidRDefault="006A6BAA" w:rsidP="006A6BAA">
      <w:pPr>
        <w:rPr>
          <w:w w:val="99"/>
          <w:sz w:val="22"/>
          <w:szCs w:val="22"/>
          <w:u w:val="single" w:color="000000"/>
          <w:lang w:val="hu"/>
        </w:rPr>
      </w:pPr>
    </w:p>
    <w:p w14:paraId="31CFF3A7"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Elimináció</w:t>
      </w:r>
    </w:p>
    <w:p w14:paraId="11C31707" w14:textId="77777777" w:rsidR="00502C2C" w:rsidRPr="002F40C8" w:rsidRDefault="00502C2C" w:rsidP="006A6BAA">
      <w:pPr>
        <w:autoSpaceDE w:val="0"/>
        <w:autoSpaceDN w:val="0"/>
        <w:adjustRightInd w:val="0"/>
        <w:rPr>
          <w:sz w:val="22"/>
          <w:szCs w:val="22"/>
          <w:lang w:val="hu"/>
        </w:rPr>
      </w:pPr>
    </w:p>
    <w:p w14:paraId="0457145B" w14:textId="5DBA1767" w:rsidR="006A6BAA" w:rsidRPr="002F40C8" w:rsidRDefault="00053336" w:rsidP="006A6BAA">
      <w:pPr>
        <w:autoSpaceDE w:val="0"/>
        <w:autoSpaceDN w:val="0"/>
        <w:adjustRightInd w:val="0"/>
        <w:rPr>
          <w:sz w:val="22"/>
          <w:szCs w:val="22"/>
          <w:lang w:val="hu"/>
        </w:rPr>
      </w:pPr>
      <w:r w:rsidRPr="002F40C8">
        <w:rPr>
          <w:sz w:val="22"/>
          <w:szCs w:val="22"/>
          <w:lang w:val="hu"/>
        </w:rPr>
        <w:t>A gyógyszer k</w:t>
      </w:r>
      <w:r w:rsidR="00DD2E27">
        <w:rPr>
          <w:sz w:val="22"/>
          <w:szCs w:val="22"/>
          <w:lang w:val="hu"/>
        </w:rPr>
        <w:t>örülbelül</w:t>
      </w:r>
      <w:r w:rsidRPr="002F40C8">
        <w:rPr>
          <w:sz w:val="22"/>
          <w:szCs w:val="22"/>
          <w:lang w:val="hu"/>
        </w:rPr>
        <w:t xml:space="preserve"> 80–100%-a 24</w:t>
      </w:r>
      <w:r w:rsidR="00DD2E27">
        <w:rPr>
          <w:sz w:val="22"/>
          <w:szCs w:val="22"/>
          <w:lang w:val="hu"/>
        </w:rPr>
        <w:t> </w:t>
      </w:r>
      <w:r w:rsidRPr="002F40C8">
        <w:rPr>
          <w:sz w:val="22"/>
          <w:szCs w:val="22"/>
          <w:lang w:val="hu"/>
        </w:rPr>
        <w:t>órán belül, a konjugált termék, azaz a fenil-acetil-glutamin formájában, a veséken át választódik ki.</w:t>
      </w:r>
    </w:p>
    <w:p w14:paraId="1BB48C00" w14:textId="77777777" w:rsidR="006A6BAA" w:rsidRPr="002F40C8" w:rsidRDefault="006A6BAA" w:rsidP="006A6BAA">
      <w:pPr>
        <w:spacing w:before="1" w:line="260" w:lineRule="exact"/>
        <w:rPr>
          <w:sz w:val="22"/>
          <w:szCs w:val="22"/>
          <w:lang w:val="hu"/>
        </w:rPr>
      </w:pPr>
    </w:p>
    <w:p w14:paraId="786BA487"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5.3</w:t>
      </w:r>
      <w:r w:rsidRPr="002F40C8">
        <w:rPr>
          <w:b/>
          <w:bCs/>
          <w:sz w:val="22"/>
          <w:szCs w:val="22"/>
          <w:lang w:val="hu"/>
        </w:rPr>
        <w:tab/>
        <w:t>A preklinikai biztonságossági vizsgálatok eredményei</w:t>
      </w:r>
    </w:p>
    <w:p w14:paraId="5493C8A7" w14:textId="77777777" w:rsidR="006A6BAA" w:rsidRPr="002F40C8" w:rsidRDefault="006A6BAA" w:rsidP="006A6BAA">
      <w:pPr>
        <w:spacing w:before="8" w:line="220" w:lineRule="exact"/>
        <w:rPr>
          <w:sz w:val="22"/>
          <w:szCs w:val="22"/>
          <w:lang w:val="hu"/>
        </w:rPr>
      </w:pPr>
    </w:p>
    <w:p w14:paraId="44858104" w14:textId="49F40D87" w:rsidR="006A6BAA" w:rsidRPr="002F40C8" w:rsidRDefault="00053336" w:rsidP="006A6BAA">
      <w:pPr>
        <w:autoSpaceDE w:val="0"/>
        <w:autoSpaceDN w:val="0"/>
        <w:adjustRightInd w:val="0"/>
        <w:rPr>
          <w:color w:val="000000"/>
          <w:sz w:val="22"/>
          <w:szCs w:val="22"/>
          <w:lang w:val="hu"/>
        </w:rPr>
      </w:pPr>
      <w:r w:rsidRPr="002F40C8">
        <w:rPr>
          <w:color w:val="000000"/>
          <w:sz w:val="22"/>
          <w:szCs w:val="22"/>
          <w:lang w:val="hu"/>
        </w:rPr>
        <w:t>Patkánykölykök születés előtti fenil-acetát-expozíciója során (a fenil-butirát aktív metabolitja) az agykéregben található piramissejteken elváltozások voltak megfigyelhetők. A dendritikus nyúlványok a normálnál hosszabbak és vékonyabbak voltak, valamint számuk a normálnál kisebb volt (lásd 4.6</w:t>
      </w:r>
      <w:r w:rsidR="00DD2E27">
        <w:rPr>
          <w:color w:val="000000"/>
          <w:sz w:val="22"/>
          <w:szCs w:val="22"/>
          <w:lang w:val="hu"/>
        </w:rPr>
        <w:t> </w:t>
      </w:r>
      <w:r w:rsidRPr="002F40C8">
        <w:rPr>
          <w:color w:val="000000"/>
          <w:sz w:val="22"/>
          <w:szCs w:val="22"/>
          <w:lang w:val="hu"/>
        </w:rPr>
        <w:t>pont).</w:t>
      </w:r>
    </w:p>
    <w:p w14:paraId="50B341D5" w14:textId="77777777" w:rsidR="006A6BAA" w:rsidRPr="002F40C8" w:rsidRDefault="006A6BAA" w:rsidP="006A6BAA">
      <w:pPr>
        <w:autoSpaceDE w:val="0"/>
        <w:autoSpaceDN w:val="0"/>
        <w:adjustRightInd w:val="0"/>
        <w:rPr>
          <w:sz w:val="22"/>
          <w:szCs w:val="22"/>
          <w:lang w:val="hu"/>
        </w:rPr>
      </w:pPr>
    </w:p>
    <w:p w14:paraId="07F157E2" w14:textId="6677B982" w:rsidR="006A6BAA" w:rsidRPr="002F40C8" w:rsidRDefault="00053336" w:rsidP="006A6BAA">
      <w:pPr>
        <w:autoSpaceDE w:val="0"/>
        <w:autoSpaceDN w:val="0"/>
        <w:adjustRightInd w:val="0"/>
        <w:rPr>
          <w:sz w:val="22"/>
          <w:szCs w:val="22"/>
          <w:lang w:val="hu"/>
        </w:rPr>
      </w:pPr>
      <w:r w:rsidRPr="002F40C8">
        <w:rPr>
          <w:sz w:val="22"/>
          <w:szCs w:val="22"/>
          <w:lang w:val="hu"/>
        </w:rPr>
        <w:t xml:space="preserve">Amikor patkánykölyköknek bőr alá </w:t>
      </w:r>
      <w:r w:rsidR="00DD2E27">
        <w:rPr>
          <w:sz w:val="22"/>
          <w:szCs w:val="22"/>
          <w:lang w:val="hu"/>
        </w:rPr>
        <w:t>nagy</w:t>
      </w:r>
      <w:r w:rsidR="00DD2E27" w:rsidRPr="002F40C8">
        <w:rPr>
          <w:sz w:val="22"/>
          <w:szCs w:val="22"/>
          <w:lang w:val="hu"/>
        </w:rPr>
        <w:t xml:space="preserve"> </w:t>
      </w:r>
      <w:r w:rsidRPr="002F40C8">
        <w:rPr>
          <w:sz w:val="22"/>
          <w:szCs w:val="22"/>
          <w:lang w:val="hu"/>
        </w:rPr>
        <w:t>dózisban (190–474</w:t>
      </w:r>
      <w:r w:rsidR="00DD2E27">
        <w:rPr>
          <w:sz w:val="22"/>
          <w:szCs w:val="22"/>
          <w:lang w:val="hu"/>
        </w:rPr>
        <w:t> </w:t>
      </w:r>
      <w:r w:rsidRPr="002F40C8">
        <w:rPr>
          <w:sz w:val="22"/>
          <w:szCs w:val="22"/>
          <w:lang w:val="hu"/>
        </w:rPr>
        <w:t>mg/ttkg) adagoltak fenil-acetátot, akkor a neuronok csökkent proliferációja és megnövekedett vesztesége, valamint a központi idegrendszerben lévő myelin mennyiségének csökkenése volt megfigyelhető. A cerebralis szinapszis érése késett, és az agyban a működő idegvégződések száma csökkent, ami az agy csökkent növekedését idézte elő. (lásd 4.6</w:t>
      </w:r>
      <w:r w:rsidR="00DD2E27">
        <w:rPr>
          <w:sz w:val="22"/>
          <w:szCs w:val="22"/>
          <w:lang w:val="hu"/>
        </w:rPr>
        <w:t> </w:t>
      </w:r>
      <w:r w:rsidRPr="002F40C8">
        <w:rPr>
          <w:sz w:val="22"/>
          <w:szCs w:val="22"/>
          <w:lang w:val="hu"/>
        </w:rPr>
        <w:t>pont).</w:t>
      </w:r>
    </w:p>
    <w:p w14:paraId="50C521DD" w14:textId="77777777" w:rsidR="006A6BAA" w:rsidRPr="002F40C8" w:rsidRDefault="006A6BAA" w:rsidP="006A6BAA">
      <w:pPr>
        <w:autoSpaceDE w:val="0"/>
        <w:autoSpaceDN w:val="0"/>
        <w:adjustRightInd w:val="0"/>
        <w:rPr>
          <w:sz w:val="22"/>
          <w:szCs w:val="22"/>
          <w:lang w:val="hu"/>
        </w:rPr>
      </w:pPr>
    </w:p>
    <w:p w14:paraId="35B0EDEF" w14:textId="2977C121" w:rsidR="006A6BAA" w:rsidRPr="002F40C8" w:rsidRDefault="00053336" w:rsidP="006A6BAA">
      <w:pPr>
        <w:autoSpaceDE w:val="0"/>
        <w:autoSpaceDN w:val="0"/>
        <w:adjustRightInd w:val="0"/>
        <w:rPr>
          <w:sz w:val="22"/>
          <w:szCs w:val="22"/>
          <w:lang w:val="hu"/>
        </w:rPr>
      </w:pPr>
      <w:r w:rsidRPr="002F40C8">
        <w:rPr>
          <w:sz w:val="22"/>
          <w:szCs w:val="22"/>
          <w:lang w:val="hu"/>
        </w:rPr>
        <w:t>A nátrium-fenil-butirát két mutagenitási vizsgálata, úgymint az Ames</w:t>
      </w:r>
      <w:r w:rsidR="00DD2E27">
        <w:rPr>
          <w:sz w:val="22"/>
          <w:szCs w:val="22"/>
          <w:lang w:val="hu"/>
        </w:rPr>
        <w:t>-</w:t>
      </w:r>
      <w:r w:rsidRPr="002F40C8">
        <w:rPr>
          <w:sz w:val="22"/>
          <w:szCs w:val="22"/>
          <w:lang w:val="hu"/>
        </w:rPr>
        <w:t xml:space="preserve">teszt és a mikronukleusz teszt negatív eredménnyel zárult. Az eredmények azt mutatják, hogy a nátrium-fenil-butirát sem metabolikus aktivációval, sem anélkül nem indukál mutagén hatást az Ames-teszt során. A mikronukleusz teszt eredményei azt mutatják, hogy a nátrium-fenil-butirát nem gyakorol klasztogén hatást azokra a patkányokra, amelyeket toxikus és nem toxikus </w:t>
      </w:r>
      <w:r w:rsidR="001A7602">
        <w:rPr>
          <w:sz w:val="22"/>
          <w:szCs w:val="22"/>
          <w:lang w:val="hu"/>
        </w:rPr>
        <w:t>dóziss</w:t>
      </w:r>
      <w:r w:rsidR="001A7602" w:rsidRPr="002F40C8">
        <w:rPr>
          <w:sz w:val="22"/>
          <w:szCs w:val="22"/>
          <w:lang w:val="hu"/>
        </w:rPr>
        <w:t xml:space="preserve">al </w:t>
      </w:r>
      <w:r w:rsidRPr="002F40C8">
        <w:rPr>
          <w:sz w:val="22"/>
          <w:szCs w:val="22"/>
          <w:lang w:val="hu"/>
        </w:rPr>
        <w:t>kezeltek (a vizsgálatokat az egy alkalommal szájon át 878–2800 mg/ttkg dózisban történő beadást követő 24. és 48.</w:t>
      </w:r>
      <w:r w:rsidR="00DD2E27">
        <w:rPr>
          <w:sz w:val="22"/>
          <w:szCs w:val="22"/>
          <w:lang w:val="hu"/>
        </w:rPr>
        <w:t> </w:t>
      </w:r>
      <w:r w:rsidRPr="002F40C8">
        <w:rPr>
          <w:sz w:val="22"/>
          <w:szCs w:val="22"/>
          <w:lang w:val="hu"/>
        </w:rPr>
        <w:t>órában végezték el).</w:t>
      </w:r>
    </w:p>
    <w:p w14:paraId="5FA4AAB6" w14:textId="77777777" w:rsidR="006A6BAA" w:rsidRPr="002F40C8" w:rsidRDefault="006A6BAA" w:rsidP="006A6BAA">
      <w:pPr>
        <w:autoSpaceDE w:val="0"/>
        <w:autoSpaceDN w:val="0"/>
        <w:adjustRightInd w:val="0"/>
        <w:rPr>
          <w:sz w:val="22"/>
          <w:szCs w:val="22"/>
          <w:lang w:val="hu"/>
        </w:rPr>
      </w:pPr>
    </w:p>
    <w:p w14:paraId="4B35ED7F" w14:textId="77777777" w:rsidR="006A6BAA" w:rsidRPr="002F40C8" w:rsidRDefault="00053336" w:rsidP="006A6BAA">
      <w:pPr>
        <w:autoSpaceDE w:val="0"/>
        <w:autoSpaceDN w:val="0"/>
        <w:adjustRightInd w:val="0"/>
        <w:rPr>
          <w:sz w:val="22"/>
          <w:szCs w:val="22"/>
          <w:lang w:val="hu"/>
        </w:rPr>
      </w:pPr>
      <w:r w:rsidRPr="002F40C8">
        <w:rPr>
          <w:sz w:val="22"/>
          <w:szCs w:val="22"/>
          <w:lang w:val="hu"/>
        </w:rPr>
        <w:t>Karcinogenitási és reprodukciós toxicitási vizsgálatokat a nátrium-fenil-butiráttal nem végeztek.</w:t>
      </w:r>
    </w:p>
    <w:p w14:paraId="6EE4F1C2" w14:textId="77777777" w:rsidR="006A6BAA" w:rsidRPr="002F40C8" w:rsidRDefault="006A6BAA" w:rsidP="006A6BAA">
      <w:pPr>
        <w:autoSpaceDE w:val="0"/>
        <w:autoSpaceDN w:val="0"/>
        <w:adjustRightInd w:val="0"/>
        <w:rPr>
          <w:sz w:val="22"/>
          <w:szCs w:val="22"/>
          <w:lang w:val="hu"/>
        </w:rPr>
      </w:pPr>
    </w:p>
    <w:p w14:paraId="601B8A66" w14:textId="77777777" w:rsidR="006A6BAA" w:rsidRPr="002F40C8" w:rsidRDefault="006A6BAA" w:rsidP="006A6BAA">
      <w:pPr>
        <w:autoSpaceDE w:val="0"/>
        <w:autoSpaceDN w:val="0"/>
        <w:adjustRightInd w:val="0"/>
        <w:rPr>
          <w:sz w:val="22"/>
          <w:szCs w:val="22"/>
          <w:lang w:val="hu"/>
        </w:rPr>
      </w:pPr>
    </w:p>
    <w:p w14:paraId="1B994CB0"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6.</w:t>
      </w:r>
      <w:r w:rsidRPr="002F40C8">
        <w:rPr>
          <w:b/>
          <w:bCs/>
          <w:sz w:val="22"/>
          <w:szCs w:val="22"/>
          <w:lang w:val="hu"/>
        </w:rPr>
        <w:tab/>
        <w:t>GYÓGYSZERÉSZETI JELLEMZŐK</w:t>
      </w:r>
    </w:p>
    <w:p w14:paraId="631FC969" w14:textId="77777777" w:rsidR="006A6BAA" w:rsidRPr="002F40C8" w:rsidRDefault="006A6BAA" w:rsidP="006A6BAA">
      <w:pPr>
        <w:spacing w:before="19" w:line="240" w:lineRule="exact"/>
        <w:rPr>
          <w:sz w:val="22"/>
          <w:szCs w:val="22"/>
          <w:lang w:val="hu"/>
        </w:rPr>
      </w:pPr>
    </w:p>
    <w:p w14:paraId="557EBA4D"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6.1</w:t>
      </w:r>
      <w:r w:rsidRPr="002F40C8">
        <w:rPr>
          <w:b/>
          <w:bCs/>
          <w:sz w:val="22"/>
          <w:szCs w:val="22"/>
          <w:lang w:val="hu"/>
        </w:rPr>
        <w:tab/>
        <w:t>Segédanyagok felsorolása</w:t>
      </w:r>
    </w:p>
    <w:p w14:paraId="79BE1128" w14:textId="77777777" w:rsidR="006A6BAA" w:rsidRPr="002F40C8" w:rsidRDefault="006A6BAA" w:rsidP="006A6BAA">
      <w:pPr>
        <w:rPr>
          <w:sz w:val="22"/>
          <w:szCs w:val="22"/>
          <w:lang w:val="hu"/>
        </w:rPr>
      </w:pPr>
    </w:p>
    <w:p w14:paraId="0BA52F09" w14:textId="77777777" w:rsidR="00E034AB" w:rsidRPr="002F40C8" w:rsidRDefault="00053336" w:rsidP="00E034AB">
      <w:pPr>
        <w:rPr>
          <w:w w:val="99"/>
          <w:sz w:val="22"/>
          <w:szCs w:val="22"/>
          <w:lang w:val="hu"/>
        </w:rPr>
      </w:pPr>
      <w:r w:rsidRPr="002F40C8">
        <w:rPr>
          <w:sz w:val="22"/>
          <w:szCs w:val="22"/>
          <w:u w:val="single"/>
          <w:lang w:val="hu"/>
        </w:rPr>
        <w:t>Belsőleges oldat</w:t>
      </w:r>
    </w:p>
    <w:p w14:paraId="5B0A175A" w14:textId="77777777" w:rsidR="00485C13" w:rsidRPr="002F40C8" w:rsidRDefault="00485C13" w:rsidP="006A6BAA">
      <w:pPr>
        <w:rPr>
          <w:sz w:val="22"/>
          <w:szCs w:val="22"/>
          <w:lang w:val="hu"/>
        </w:rPr>
      </w:pPr>
    </w:p>
    <w:p w14:paraId="2D2EC28B" w14:textId="77777777" w:rsidR="006A6BAA" w:rsidRPr="002F40C8" w:rsidRDefault="007F5AB5" w:rsidP="006A6BAA">
      <w:pPr>
        <w:rPr>
          <w:sz w:val="22"/>
          <w:szCs w:val="22"/>
          <w:lang w:val="hu"/>
        </w:rPr>
      </w:pPr>
      <w:r>
        <w:rPr>
          <w:sz w:val="22"/>
          <w:szCs w:val="22"/>
          <w:lang w:val="hu"/>
        </w:rPr>
        <w:t>t</w:t>
      </w:r>
      <w:r w:rsidR="00053336" w:rsidRPr="002F40C8">
        <w:rPr>
          <w:sz w:val="22"/>
          <w:szCs w:val="22"/>
          <w:lang w:val="hu"/>
        </w:rPr>
        <w:t>isztított víz</w:t>
      </w:r>
    </w:p>
    <w:p w14:paraId="75EA2915" w14:textId="77777777" w:rsidR="006A6BAA" w:rsidRPr="002F40C8" w:rsidRDefault="007F5AB5" w:rsidP="006A6BAA">
      <w:pPr>
        <w:rPr>
          <w:sz w:val="22"/>
          <w:szCs w:val="22"/>
          <w:lang w:val="hu"/>
        </w:rPr>
      </w:pPr>
      <w:r>
        <w:rPr>
          <w:sz w:val="22"/>
          <w:szCs w:val="22"/>
          <w:lang w:val="hu"/>
        </w:rPr>
        <w:t>a</w:t>
      </w:r>
      <w:r w:rsidR="00053336" w:rsidRPr="002F40C8">
        <w:rPr>
          <w:sz w:val="22"/>
          <w:szCs w:val="22"/>
          <w:lang w:val="hu"/>
        </w:rPr>
        <w:t>szpartám (E951)</w:t>
      </w:r>
    </w:p>
    <w:p w14:paraId="3336FB9F" w14:textId="77777777" w:rsidR="006A6BAA" w:rsidRPr="002F40C8" w:rsidRDefault="007F5AB5" w:rsidP="006A6BAA">
      <w:pPr>
        <w:rPr>
          <w:sz w:val="22"/>
          <w:szCs w:val="22"/>
          <w:lang w:val="hu"/>
        </w:rPr>
      </w:pPr>
      <w:r>
        <w:rPr>
          <w:sz w:val="22"/>
          <w:szCs w:val="22"/>
          <w:lang w:val="hu"/>
        </w:rPr>
        <w:t>s</w:t>
      </w:r>
      <w:r w:rsidR="00053336" w:rsidRPr="002F40C8">
        <w:rPr>
          <w:sz w:val="22"/>
          <w:szCs w:val="22"/>
          <w:lang w:val="hu"/>
        </w:rPr>
        <w:t>zukralóz</w:t>
      </w:r>
    </w:p>
    <w:p w14:paraId="5F5FD94D" w14:textId="77777777" w:rsidR="006A6BAA" w:rsidRPr="002F40C8" w:rsidRDefault="007F5AB5" w:rsidP="006A6BAA">
      <w:pPr>
        <w:rPr>
          <w:sz w:val="22"/>
          <w:szCs w:val="22"/>
          <w:lang w:val="hu"/>
        </w:rPr>
      </w:pPr>
      <w:r>
        <w:rPr>
          <w:sz w:val="22"/>
          <w:szCs w:val="22"/>
          <w:lang w:val="hu"/>
        </w:rPr>
        <w:t>g</w:t>
      </w:r>
      <w:r w:rsidR="00053336" w:rsidRPr="002F40C8">
        <w:rPr>
          <w:sz w:val="22"/>
          <w:szCs w:val="22"/>
          <w:lang w:val="hu"/>
        </w:rPr>
        <w:t>licerin</w:t>
      </w:r>
    </w:p>
    <w:p w14:paraId="7B20574E" w14:textId="77777777" w:rsidR="006A6BAA" w:rsidRPr="002F40C8" w:rsidRDefault="007F5AB5" w:rsidP="006A6BAA">
      <w:pPr>
        <w:rPr>
          <w:sz w:val="22"/>
          <w:szCs w:val="22"/>
          <w:lang w:val="hu"/>
        </w:rPr>
      </w:pPr>
      <w:r>
        <w:rPr>
          <w:sz w:val="22"/>
          <w:szCs w:val="22"/>
          <w:lang w:val="hu"/>
        </w:rPr>
        <w:t>h</w:t>
      </w:r>
      <w:r w:rsidR="00053336" w:rsidRPr="002F40C8">
        <w:rPr>
          <w:sz w:val="22"/>
          <w:szCs w:val="22"/>
          <w:lang w:val="hu"/>
        </w:rPr>
        <w:t>idroxietil-cellulóz</w:t>
      </w:r>
    </w:p>
    <w:p w14:paraId="22C2409A" w14:textId="77777777" w:rsidR="006A6BAA" w:rsidRPr="002F40C8" w:rsidRDefault="006A6BAA" w:rsidP="006A6BAA">
      <w:pPr>
        <w:spacing w:before="1" w:line="260" w:lineRule="exact"/>
        <w:rPr>
          <w:sz w:val="22"/>
          <w:szCs w:val="22"/>
          <w:lang w:val="hu"/>
        </w:rPr>
      </w:pPr>
    </w:p>
    <w:p w14:paraId="113511C4" w14:textId="77777777" w:rsidR="00E84560" w:rsidRPr="002F40C8" w:rsidRDefault="00053336" w:rsidP="00E034AB">
      <w:pPr>
        <w:spacing w:before="1" w:line="260" w:lineRule="exact"/>
        <w:rPr>
          <w:sz w:val="22"/>
          <w:szCs w:val="22"/>
          <w:u w:val="single"/>
          <w:lang w:val="hu"/>
        </w:rPr>
      </w:pPr>
      <w:r w:rsidRPr="002F40C8">
        <w:rPr>
          <w:sz w:val="22"/>
          <w:szCs w:val="22"/>
          <w:u w:val="single"/>
          <w:lang w:val="hu"/>
        </w:rPr>
        <w:t>Ízfedők</w:t>
      </w:r>
    </w:p>
    <w:p w14:paraId="3BF73A0F" w14:textId="77777777" w:rsidR="00E84560" w:rsidRPr="002F40C8" w:rsidRDefault="00E84560" w:rsidP="00E034AB">
      <w:pPr>
        <w:spacing w:before="1" w:line="260" w:lineRule="exact"/>
        <w:rPr>
          <w:sz w:val="22"/>
          <w:szCs w:val="22"/>
          <w:lang w:val="hu"/>
        </w:rPr>
      </w:pPr>
    </w:p>
    <w:p w14:paraId="167B3196" w14:textId="77777777" w:rsidR="00E034AB" w:rsidRPr="002F40C8" w:rsidRDefault="00053336" w:rsidP="00E034AB">
      <w:pPr>
        <w:spacing w:before="1" w:line="260" w:lineRule="exact"/>
        <w:rPr>
          <w:i/>
          <w:iCs/>
          <w:sz w:val="22"/>
          <w:szCs w:val="22"/>
          <w:u w:val="single"/>
          <w:lang w:val="hu"/>
        </w:rPr>
      </w:pPr>
      <w:r w:rsidRPr="002F40C8">
        <w:rPr>
          <w:i/>
          <w:iCs/>
          <w:sz w:val="22"/>
          <w:szCs w:val="22"/>
          <w:lang w:val="hu"/>
        </w:rPr>
        <w:t>Feketeribizli ízfedő</w:t>
      </w:r>
    </w:p>
    <w:p w14:paraId="0F29FCB2" w14:textId="7238D3FF" w:rsidR="00D360AA" w:rsidRPr="002F40C8" w:rsidRDefault="00053336" w:rsidP="00D360AA">
      <w:pPr>
        <w:spacing w:before="1" w:line="260" w:lineRule="exact"/>
        <w:rPr>
          <w:sz w:val="22"/>
          <w:szCs w:val="22"/>
          <w:lang w:val="hu"/>
        </w:rPr>
      </w:pPr>
      <w:r w:rsidRPr="002F40C8">
        <w:rPr>
          <w:sz w:val="22"/>
          <w:szCs w:val="22"/>
          <w:lang w:val="hu"/>
        </w:rPr>
        <w:t>A feketeribizli- és a mentaaroma propilén-glikolt (E1520) tartalmaz.</w:t>
      </w:r>
    </w:p>
    <w:p w14:paraId="58CFEACA" w14:textId="77777777" w:rsidR="00E84560" w:rsidRPr="002F40C8" w:rsidRDefault="00E84560" w:rsidP="00D360AA">
      <w:pPr>
        <w:spacing w:before="1" w:line="260" w:lineRule="exact"/>
        <w:rPr>
          <w:sz w:val="22"/>
          <w:szCs w:val="22"/>
          <w:lang w:val="hu"/>
        </w:rPr>
      </w:pPr>
    </w:p>
    <w:p w14:paraId="3B6F3514" w14:textId="77777777" w:rsidR="00E84560" w:rsidRPr="002F40C8" w:rsidRDefault="00053336" w:rsidP="00D360AA">
      <w:pPr>
        <w:spacing w:before="1" w:line="260" w:lineRule="exact"/>
        <w:rPr>
          <w:i/>
          <w:iCs/>
          <w:sz w:val="22"/>
          <w:szCs w:val="22"/>
          <w:lang w:val="nl-NL"/>
        </w:rPr>
      </w:pPr>
      <w:r w:rsidRPr="002F40C8">
        <w:rPr>
          <w:i/>
          <w:iCs/>
          <w:sz w:val="22"/>
          <w:szCs w:val="22"/>
          <w:lang w:val="hu"/>
        </w:rPr>
        <w:t>Citrom-menta ízfedő</w:t>
      </w:r>
    </w:p>
    <w:p w14:paraId="3454171C" w14:textId="0929C2A5" w:rsidR="00D360AA" w:rsidRPr="002F40C8" w:rsidRDefault="00053336" w:rsidP="00D360AA">
      <w:pPr>
        <w:spacing w:before="1" w:line="260" w:lineRule="exact"/>
        <w:rPr>
          <w:sz w:val="22"/>
          <w:szCs w:val="22"/>
          <w:lang w:val="nl-NL"/>
        </w:rPr>
      </w:pPr>
      <w:r w:rsidRPr="002F40C8">
        <w:rPr>
          <w:sz w:val="22"/>
          <w:szCs w:val="22"/>
          <w:lang w:val="hu"/>
        </w:rPr>
        <w:t>Citrom- és mentaaroma.</w:t>
      </w:r>
    </w:p>
    <w:p w14:paraId="190754A8" w14:textId="77777777" w:rsidR="004F0C19" w:rsidRPr="002F40C8" w:rsidRDefault="004F0C19" w:rsidP="006A6BAA">
      <w:pPr>
        <w:spacing w:before="1" w:line="260" w:lineRule="exact"/>
        <w:rPr>
          <w:sz w:val="22"/>
          <w:szCs w:val="22"/>
          <w:lang w:val="nl-NL"/>
        </w:rPr>
      </w:pPr>
    </w:p>
    <w:p w14:paraId="49476F72" w14:textId="77777777" w:rsidR="006A6BAA" w:rsidRPr="002F40C8" w:rsidRDefault="00053336" w:rsidP="006A6BAA">
      <w:pPr>
        <w:autoSpaceDE w:val="0"/>
        <w:autoSpaceDN w:val="0"/>
        <w:adjustRightInd w:val="0"/>
        <w:rPr>
          <w:b/>
          <w:sz w:val="22"/>
          <w:szCs w:val="22"/>
          <w:lang w:val="nl-NL"/>
        </w:rPr>
      </w:pPr>
      <w:r w:rsidRPr="002F40C8">
        <w:rPr>
          <w:b/>
          <w:bCs/>
          <w:sz w:val="22"/>
          <w:szCs w:val="22"/>
          <w:lang w:val="hu"/>
        </w:rPr>
        <w:t>6.2</w:t>
      </w:r>
      <w:r w:rsidRPr="002F40C8">
        <w:rPr>
          <w:b/>
          <w:bCs/>
          <w:sz w:val="22"/>
          <w:szCs w:val="22"/>
          <w:lang w:val="hu"/>
        </w:rPr>
        <w:tab/>
        <w:t>Inkompatibilitások</w:t>
      </w:r>
    </w:p>
    <w:p w14:paraId="548B4E04" w14:textId="77777777" w:rsidR="006A6BAA" w:rsidRPr="002F40C8" w:rsidRDefault="006A6BAA" w:rsidP="006A6BAA">
      <w:pPr>
        <w:spacing w:before="15" w:line="240" w:lineRule="exact"/>
        <w:rPr>
          <w:sz w:val="22"/>
          <w:szCs w:val="22"/>
          <w:lang w:val="nl-NL"/>
        </w:rPr>
      </w:pPr>
    </w:p>
    <w:p w14:paraId="7F3CD4FA" w14:textId="77777777" w:rsidR="006A6BAA" w:rsidRPr="002F40C8" w:rsidRDefault="00053336" w:rsidP="006A6BAA">
      <w:pPr>
        <w:rPr>
          <w:sz w:val="22"/>
          <w:szCs w:val="22"/>
          <w:lang w:val="nl-NL"/>
        </w:rPr>
      </w:pPr>
      <w:r w:rsidRPr="002F40C8">
        <w:rPr>
          <w:sz w:val="22"/>
          <w:szCs w:val="22"/>
          <w:lang w:val="hu"/>
        </w:rPr>
        <w:t>Nem értelmezhető.</w:t>
      </w:r>
    </w:p>
    <w:p w14:paraId="5BC37FBE" w14:textId="77777777" w:rsidR="006A6BAA" w:rsidRPr="002F40C8" w:rsidRDefault="006A6BAA" w:rsidP="006A6BAA">
      <w:pPr>
        <w:spacing w:before="19" w:line="240" w:lineRule="exact"/>
        <w:rPr>
          <w:sz w:val="22"/>
          <w:szCs w:val="22"/>
          <w:lang w:val="nl-NL"/>
        </w:rPr>
      </w:pPr>
    </w:p>
    <w:p w14:paraId="76087EDA" w14:textId="77777777" w:rsidR="006A6BAA" w:rsidRPr="002F40C8" w:rsidRDefault="00053336" w:rsidP="00702798">
      <w:pPr>
        <w:tabs>
          <w:tab w:val="left" w:pos="567"/>
        </w:tabs>
        <w:autoSpaceDE w:val="0"/>
        <w:autoSpaceDN w:val="0"/>
        <w:adjustRightInd w:val="0"/>
        <w:rPr>
          <w:b/>
          <w:sz w:val="22"/>
          <w:szCs w:val="22"/>
          <w:lang w:val="nl-NL"/>
        </w:rPr>
      </w:pPr>
      <w:r w:rsidRPr="002F40C8">
        <w:rPr>
          <w:b/>
          <w:bCs/>
          <w:sz w:val="22"/>
          <w:szCs w:val="22"/>
          <w:lang w:val="hu"/>
        </w:rPr>
        <w:t>6.3</w:t>
      </w:r>
      <w:r w:rsidRPr="002F40C8">
        <w:rPr>
          <w:b/>
          <w:bCs/>
          <w:sz w:val="22"/>
          <w:szCs w:val="22"/>
          <w:lang w:val="hu"/>
        </w:rPr>
        <w:tab/>
        <w:t>Felhasználhatósági időtartam</w:t>
      </w:r>
    </w:p>
    <w:p w14:paraId="3EF76170" w14:textId="77777777" w:rsidR="006A6BAA" w:rsidRPr="002F40C8" w:rsidRDefault="006A6BAA" w:rsidP="006A6BAA">
      <w:pPr>
        <w:spacing w:before="15" w:line="240" w:lineRule="exact"/>
        <w:rPr>
          <w:sz w:val="22"/>
          <w:szCs w:val="22"/>
          <w:lang w:val="nl-NL"/>
        </w:rPr>
      </w:pPr>
    </w:p>
    <w:p w14:paraId="3361E36D" w14:textId="77777777" w:rsidR="006A6BAA" w:rsidRPr="002F40C8" w:rsidRDefault="00053336" w:rsidP="006A6BAA">
      <w:pPr>
        <w:rPr>
          <w:sz w:val="22"/>
          <w:szCs w:val="22"/>
          <w:lang w:val="nl-NL"/>
        </w:rPr>
      </w:pPr>
      <w:r w:rsidRPr="002F40C8">
        <w:rPr>
          <w:sz w:val="22"/>
          <w:szCs w:val="22"/>
          <w:u w:val="single"/>
          <w:lang w:val="hu"/>
        </w:rPr>
        <w:t>Belsőleges oldat</w:t>
      </w:r>
    </w:p>
    <w:p w14:paraId="4D5E88FD" w14:textId="77777777" w:rsidR="008B541D" w:rsidRPr="002F40C8" w:rsidRDefault="008B541D" w:rsidP="006A6BAA">
      <w:pPr>
        <w:rPr>
          <w:w w:val="99"/>
          <w:sz w:val="22"/>
          <w:szCs w:val="22"/>
          <w:lang w:val="nl-NL"/>
        </w:rPr>
      </w:pPr>
    </w:p>
    <w:p w14:paraId="3EBA3B2F" w14:textId="77777777" w:rsidR="006A6BAA" w:rsidRPr="002F40C8" w:rsidRDefault="00053336" w:rsidP="006A6BAA">
      <w:pPr>
        <w:rPr>
          <w:sz w:val="22"/>
          <w:szCs w:val="22"/>
          <w:lang w:val="nl-NL"/>
        </w:rPr>
      </w:pPr>
      <w:r w:rsidRPr="002F40C8">
        <w:rPr>
          <w:sz w:val="22"/>
          <w:szCs w:val="22"/>
          <w:lang w:val="hu"/>
        </w:rPr>
        <w:t>Bontatlan üveg: 3 év</w:t>
      </w:r>
    </w:p>
    <w:p w14:paraId="097D5BC9" w14:textId="77777777" w:rsidR="006A6BAA" w:rsidRPr="002F40C8" w:rsidRDefault="00053336" w:rsidP="006A6BAA">
      <w:pPr>
        <w:rPr>
          <w:w w:val="99"/>
          <w:sz w:val="22"/>
          <w:szCs w:val="22"/>
          <w:lang w:val="nl-NL"/>
        </w:rPr>
      </w:pPr>
      <w:r w:rsidRPr="002F40C8">
        <w:rPr>
          <w:sz w:val="22"/>
          <w:szCs w:val="22"/>
          <w:lang w:val="hu"/>
        </w:rPr>
        <w:t>Az első felbontás után: 4 hét</w:t>
      </w:r>
    </w:p>
    <w:p w14:paraId="2936DC1A" w14:textId="77777777" w:rsidR="006A6BAA" w:rsidRPr="002F40C8" w:rsidRDefault="006A6BAA" w:rsidP="006A6BAA">
      <w:pPr>
        <w:spacing w:before="1" w:line="260" w:lineRule="exact"/>
        <w:rPr>
          <w:sz w:val="22"/>
          <w:szCs w:val="22"/>
          <w:lang w:val="nl-NL"/>
        </w:rPr>
      </w:pPr>
    </w:p>
    <w:p w14:paraId="38A6A01F" w14:textId="77777777" w:rsidR="006A6BAA" w:rsidRPr="002F40C8" w:rsidRDefault="006A6BAA" w:rsidP="006A6BAA">
      <w:pPr>
        <w:spacing w:before="1" w:line="260" w:lineRule="exact"/>
        <w:rPr>
          <w:sz w:val="22"/>
          <w:szCs w:val="22"/>
          <w:lang w:val="nl-NL"/>
        </w:rPr>
      </w:pPr>
    </w:p>
    <w:p w14:paraId="6B599475" w14:textId="77777777" w:rsidR="006A6BAA" w:rsidRPr="002F40C8" w:rsidRDefault="00053336" w:rsidP="00702798">
      <w:pPr>
        <w:tabs>
          <w:tab w:val="left" w:pos="567"/>
        </w:tabs>
        <w:autoSpaceDE w:val="0"/>
        <w:autoSpaceDN w:val="0"/>
        <w:adjustRightInd w:val="0"/>
        <w:rPr>
          <w:b/>
          <w:sz w:val="22"/>
          <w:szCs w:val="22"/>
          <w:lang w:val="nl-NL"/>
        </w:rPr>
      </w:pPr>
      <w:r w:rsidRPr="002F40C8">
        <w:rPr>
          <w:b/>
          <w:bCs/>
          <w:sz w:val="22"/>
          <w:szCs w:val="22"/>
          <w:lang w:val="hu"/>
        </w:rPr>
        <w:t>6.4</w:t>
      </w:r>
      <w:r w:rsidRPr="002F40C8">
        <w:rPr>
          <w:b/>
          <w:bCs/>
          <w:sz w:val="22"/>
          <w:szCs w:val="22"/>
          <w:lang w:val="hu"/>
        </w:rPr>
        <w:tab/>
        <w:t>Különleges tárolási előírások</w:t>
      </w:r>
    </w:p>
    <w:p w14:paraId="66A14C7B" w14:textId="77777777" w:rsidR="006A6BAA" w:rsidRPr="002F40C8" w:rsidRDefault="006A6BAA" w:rsidP="006A6BAA">
      <w:pPr>
        <w:spacing w:before="15" w:line="240" w:lineRule="exact"/>
        <w:rPr>
          <w:sz w:val="22"/>
          <w:szCs w:val="22"/>
          <w:lang w:val="nl-NL"/>
        </w:rPr>
      </w:pPr>
    </w:p>
    <w:p w14:paraId="54FFEDD0" w14:textId="221CE1BA" w:rsidR="005B4F57" w:rsidRPr="002F40C8" w:rsidRDefault="00053336" w:rsidP="006A6BAA">
      <w:pPr>
        <w:ind w:right="267"/>
        <w:rPr>
          <w:sz w:val="22"/>
          <w:szCs w:val="22"/>
          <w:lang w:val="nl-NL"/>
        </w:rPr>
      </w:pPr>
      <w:r w:rsidRPr="002F40C8">
        <w:rPr>
          <w:sz w:val="22"/>
          <w:szCs w:val="22"/>
          <w:lang w:val="hu"/>
        </w:rPr>
        <w:t>Ez a gyógyszer nem igényel különleges tárolást.</w:t>
      </w:r>
    </w:p>
    <w:p w14:paraId="79532A50" w14:textId="77777777" w:rsidR="006A6BAA" w:rsidRPr="002F40C8" w:rsidRDefault="006A6BAA" w:rsidP="006A6BAA">
      <w:pPr>
        <w:spacing w:before="19" w:line="240" w:lineRule="exact"/>
        <w:rPr>
          <w:sz w:val="22"/>
          <w:szCs w:val="22"/>
          <w:lang w:val="nl-NL"/>
        </w:rPr>
      </w:pPr>
    </w:p>
    <w:p w14:paraId="068B3288" w14:textId="77777777" w:rsidR="006A6BAA" w:rsidRPr="002F40C8" w:rsidRDefault="00053336" w:rsidP="00702798">
      <w:pPr>
        <w:tabs>
          <w:tab w:val="left" w:pos="567"/>
        </w:tabs>
        <w:spacing w:before="9" w:line="240" w:lineRule="exact"/>
        <w:rPr>
          <w:b/>
          <w:sz w:val="22"/>
          <w:szCs w:val="22"/>
          <w:lang w:val="nl-NL"/>
        </w:rPr>
      </w:pPr>
      <w:r w:rsidRPr="002F40C8">
        <w:rPr>
          <w:b/>
          <w:bCs/>
          <w:sz w:val="22"/>
          <w:szCs w:val="22"/>
          <w:lang w:val="hu"/>
        </w:rPr>
        <w:t>6.5</w:t>
      </w:r>
      <w:r w:rsidRPr="002F40C8">
        <w:rPr>
          <w:b/>
          <w:bCs/>
          <w:sz w:val="22"/>
          <w:szCs w:val="22"/>
          <w:lang w:val="hu"/>
        </w:rPr>
        <w:tab/>
        <w:t>Csomagolás típusa és kiszerelése</w:t>
      </w:r>
    </w:p>
    <w:p w14:paraId="251E3B70" w14:textId="77777777" w:rsidR="006A6BAA" w:rsidRPr="002F40C8" w:rsidRDefault="006A6BAA" w:rsidP="006A6BAA">
      <w:pPr>
        <w:spacing w:before="9" w:line="240" w:lineRule="exact"/>
        <w:rPr>
          <w:sz w:val="22"/>
          <w:szCs w:val="22"/>
          <w:lang w:val="nl-NL"/>
        </w:rPr>
      </w:pPr>
    </w:p>
    <w:p w14:paraId="13DAFBBA" w14:textId="77777777" w:rsidR="006A6BAA" w:rsidRPr="002F40C8" w:rsidRDefault="00053336" w:rsidP="006A6BAA">
      <w:pPr>
        <w:autoSpaceDE w:val="0"/>
        <w:autoSpaceDN w:val="0"/>
        <w:adjustRightInd w:val="0"/>
        <w:rPr>
          <w:sz w:val="22"/>
          <w:szCs w:val="22"/>
          <w:lang w:val="nl-NL"/>
        </w:rPr>
      </w:pPr>
      <w:r w:rsidRPr="002F40C8">
        <w:rPr>
          <w:sz w:val="22"/>
          <w:szCs w:val="22"/>
          <w:lang w:val="hu"/>
        </w:rPr>
        <w:t>100 ml-es barna üveg műanyag gyermekbiztonsági zárókupakkal lezárva.</w:t>
      </w:r>
    </w:p>
    <w:p w14:paraId="52F7BF59" w14:textId="77777777" w:rsidR="006A6BAA" w:rsidRDefault="006A6BAA" w:rsidP="006A6BAA">
      <w:pPr>
        <w:autoSpaceDE w:val="0"/>
        <w:autoSpaceDN w:val="0"/>
        <w:adjustRightInd w:val="0"/>
        <w:rPr>
          <w:sz w:val="22"/>
          <w:szCs w:val="22"/>
          <w:lang w:val="nl-NL"/>
        </w:rPr>
      </w:pPr>
    </w:p>
    <w:p w14:paraId="05749CB1" w14:textId="5612E077" w:rsidR="0040064D" w:rsidRPr="002F40C8" w:rsidRDefault="0040064D" w:rsidP="006A6BAA">
      <w:pPr>
        <w:autoSpaceDE w:val="0"/>
        <w:autoSpaceDN w:val="0"/>
        <w:adjustRightInd w:val="0"/>
        <w:rPr>
          <w:sz w:val="22"/>
          <w:szCs w:val="22"/>
          <w:lang w:val="nl-NL"/>
        </w:rPr>
      </w:pPr>
      <w:r w:rsidRPr="0040064D">
        <w:rPr>
          <w:sz w:val="22"/>
          <w:szCs w:val="22"/>
          <w:lang w:val="nl-NL"/>
        </w:rPr>
        <w:t xml:space="preserve">A </w:t>
      </w:r>
      <w:r w:rsidR="00F90173" w:rsidRPr="00457FC5">
        <w:rPr>
          <w:lang w:val="nl-NL"/>
        </w:rPr>
        <w:t xml:space="preserve"> </w:t>
      </w:r>
      <w:proofErr w:type="spellStart"/>
      <w:r w:rsidR="00F90173" w:rsidRPr="00F90173">
        <w:rPr>
          <w:sz w:val="22"/>
          <w:szCs w:val="22"/>
          <w:lang w:val="nl-NL"/>
        </w:rPr>
        <w:t>csomagolás</w:t>
      </w:r>
      <w:r w:rsidRPr="0040064D">
        <w:rPr>
          <w:sz w:val="22"/>
          <w:szCs w:val="22"/>
          <w:lang w:val="nl-NL"/>
        </w:rPr>
        <w:t>oknak</w:t>
      </w:r>
      <w:proofErr w:type="spellEnd"/>
      <w:r w:rsidRPr="0040064D">
        <w:rPr>
          <w:sz w:val="22"/>
          <w:szCs w:val="22"/>
          <w:lang w:val="nl-NL"/>
        </w:rPr>
        <w:t xml:space="preserve"> 2 </w:t>
      </w:r>
      <w:proofErr w:type="spellStart"/>
      <w:r w:rsidRPr="0040064D">
        <w:rPr>
          <w:sz w:val="22"/>
          <w:szCs w:val="22"/>
          <w:lang w:val="nl-NL"/>
        </w:rPr>
        <w:t>típusa</w:t>
      </w:r>
      <w:proofErr w:type="spellEnd"/>
      <w:r w:rsidRPr="0040064D">
        <w:rPr>
          <w:sz w:val="22"/>
          <w:szCs w:val="22"/>
          <w:lang w:val="nl-NL"/>
        </w:rPr>
        <w:t xml:space="preserve"> van, </w:t>
      </w:r>
      <w:proofErr w:type="spellStart"/>
      <w:r w:rsidRPr="0040064D">
        <w:rPr>
          <w:sz w:val="22"/>
          <w:szCs w:val="22"/>
          <w:lang w:val="nl-NL"/>
        </w:rPr>
        <w:t>nevezetesen</w:t>
      </w:r>
      <w:proofErr w:type="spellEnd"/>
      <w:r w:rsidRPr="0040064D">
        <w:rPr>
          <w:sz w:val="22"/>
          <w:szCs w:val="22"/>
          <w:lang w:val="nl-NL"/>
        </w:rPr>
        <w:t xml:space="preserve">  </w:t>
      </w:r>
      <w:proofErr w:type="spellStart"/>
      <w:r w:rsidR="007010F9">
        <w:rPr>
          <w:sz w:val="22"/>
          <w:szCs w:val="22"/>
          <w:lang w:val="nl-NL"/>
        </w:rPr>
        <w:t>ízfedő</w:t>
      </w:r>
      <w:r w:rsidR="0016555E">
        <w:rPr>
          <w:sz w:val="22"/>
          <w:szCs w:val="22"/>
          <w:lang w:val="nl-NL"/>
        </w:rPr>
        <w:t>t</w:t>
      </w:r>
      <w:proofErr w:type="spellEnd"/>
      <w:r w:rsidR="0016555E">
        <w:rPr>
          <w:sz w:val="22"/>
          <w:szCs w:val="22"/>
          <w:lang w:val="nl-NL"/>
        </w:rPr>
        <w:t xml:space="preserve"> </w:t>
      </w:r>
      <w:proofErr w:type="spellStart"/>
      <w:r w:rsidR="0016555E">
        <w:rPr>
          <w:sz w:val="22"/>
          <w:szCs w:val="22"/>
          <w:lang w:val="nl-NL"/>
        </w:rPr>
        <w:t>tartalmazó</w:t>
      </w:r>
      <w:proofErr w:type="spellEnd"/>
      <w:r w:rsidR="0016555E">
        <w:rPr>
          <w:sz w:val="22"/>
          <w:szCs w:val="22"/>
          <w:lang w:val="nl-NL"/>
        </w:rPr>
        <w:t xml:space="preserve"> </w:t>
      </w:r>
      <w:r w:rsidR="00F90173" w:rsidRPr="002F40C8">
        <w:rPr>
          <w:sz w:val="22"/>
          <w:szCs w:val="22"/>
          <w:lang w:val="hu"/>
        </w:rPr>
        <w:t>csomagolás</w:t>
      </w:r>
      <w:r w:rsidR="00F90173">
        <w:rPr>
          <w:sz w:val="22"/>
          <w:szCs w:val="22"/>
          <w:lang w:val="nl-NL"/>
        </w:rPr>
        <w:t xml:space="preserve"> </w:t>
      </w:r>
      <w:r w:rsidR="0016555E">
        <w:rPr>
          <w:sz w:val="22"/>
          <w:szCs w:val="22"/>
          <w:lang w:val="nl-NL"/>
        </w:rPr>
        <w:t xml:space="preserve">és </w:t>
      </w:r>
      <w:proofErr w:type="spellStart"/>
      <w:r w:rsidR="0016555E">
        <w:rPr>
          <w:sz w:val="22"/>
          <w:szCs w:val="22"/>
          <w:lang w:val="nl-NL"/>
        </w:rPr>
        <w:t>ízfedőt</w:t>
      </w:r>
      <w:proofErr w:type="spellEnd"/>
      <w:r w:rsidR="0016555E">
        <w:rPr>
          <w:sz w:val="22"/>
          <w:szCs w:val="22"/>
          <w:lang w:val="nl-NL"/>
        </w:rPr>
        <w:t xml:space="preserve"> </w:t>
      </w:r>
      <w:proofErr w:type="spellStart"/>
      <w:r w:rsidR="0016555E">
        <w:rPr>
          <w:sz w:val="22"/>
          <w:szCs w:val="22"/>
          <w:lang w:val="nl-NL"/>
        </w:rPr>
        <w:t>nem</w:t>
      </w:r>
      <w:proofErr w:type="spellEnd"/>
      <w:r w:rsidR="0016555E">
        <w:rPr>
          <w:sz w:val="22"/>
          <w:szCs w:val="22"/>
          <w:lang w:val="nl-NL"/>
        </w:rPr>
        <w:t xml:space="preserve"> </w:t>
      </w:r>
      <w:proofErr w:type="spellStart"/>
      <w:r w:rsidR="0016555E">
        <w:rPr>
          <w:sz w:val="22"/>
          <w:szCs w:val="22"/>
          <w:lang w:val="nl-NL"/>
        </w:rPr>
        <w:t>tartalmazó</w:t>
      </w:r>
      <w:proofErr w:type="spellEnd"/>
      <w:r w:rsidR="0016555E">
        <w:rPr>
          <w:sz w:val="22"/>
          <w:szCs w:val="22"/>
          <w:lang w:val="nl-NL"/>
        </w:rPr>
        <w:t xml:space="preserve"> </w:t>
      </w:r>
      <w:r w:rsidR="00F90173" w:rsidRPr="002F40C8">
        <w:rPr>
          <w:sz w:val="22"/>
          <w:szCs w:val="22"/>
          <w:lang w:val="hu"/>
        </w:rPr>
        <w:t>csomagolás</w:t>
      </w:r>
      <w:r w:rsidR="0016555E">
        <w:rPr>
          <w:sz w:val="22"/>
          <w:szCs w:val="22"/>
          <w:lang w:val="nl-NL"/>
        </w:rPr>
        <w:t>.</w:t>
      </w:r>
    </w:p>
    <w:p w14:paraId="65ABE03B" w14:textId="77777777" w:rsidR="006A6BAA" w:rsidRPr="002F40C8" w:rsidRDefault="00053336" w:rsidP="006A6BAA">
      <w:pPr>
        <w:autoSpaceDE w:val="0"/>
        <w:autoSpaceDN w:val="0"/>
        <w:adjustRightInd w:val="0"/>
        <w:rPr>
          <w:sz w:val="22"/>
          <w:szCs w:val="22"/>
        </w:rPr>
      </w:pPr>
      <w:r w:rsidRPr="002F40C8">
        <w:rPr>
          <w:sz w:val="22"/>
          <w:szCs w:val="22"/>
          <w:lang w:val="hu"/>
        </w:rPr>
        <w:t>Minden csomagolás tartalmaz:</w:t>
      </w:r>
    </w:p>
    <w:p w14:paraId="0DC61E8A" w14:textId="77777777" w:rsidR="006A6BAA" w:rsidRPr="002F40C8" w:rsidRDefault="00053336" w:rsidP="00BC7C81">
      <w:pPr>
        <w:pStyle w:val="Lijstalinea"/>
        <w:numPr>
          <w:ilvl w:val="0"/>
          <w:numId w:val="3"/>
        </w:numPr>
        <w:autoSpaceDE w:val="0"/>
        <w:autoSpaceDN w:val="0"/>
        <w:adjustRightInd w:val="0"/>
        <w:ind w:left="567" w:hanging="567"/>
        <w:rPr>
          <w:sz w:val="22"/>
          <w:szCs w:val="22"/>
        </w:rPr>
      </w:pPr>
      <w:r w:rsidRPr="002F40C8">
        <w:rPr>
          <w:sz w:val="22"/>
          <w:szCs w:val="22"/>
          <w:lang w:val="hu"/>
        </w:rPr>
        <w:t>Egy 100 ml PHEBURANE belsőleges oldatot tartalmazó barna üveget.</w:t>
      </w:r>
    </w:p>
    <w:p w14:paraId="24FFB5DC" w14:textId="4E295A02" w:rsidR="00F77326" w:rsidRPr="003F2DFD" w:rsidRDefault="00053336" w:rsidP="00F77326">
      <w:pPr>
        <w:pStyle w:val="Lijstalinea"/>
        <w:numPr>
          <w:ilvl w:val="0"/>
          <w:numId w:val="3"/>
        </w:numPr>
        <w:ind w:left="567" w:hanging="567"/>
        <w:rPr>
          <w:sz w:val="22"/>
          <w:szCs w:val="22"/>
          <w:lang w:val="hu"/>
        </w:rPr>
      </w:pPr>
      <w:r w:rsidRPr="002F40C8">
        <w:rPr>
          <w:sz w:val="22"/>
          <w:szCs w:val="22"/>
          <w:lang w:val="hu"/>
        </w:rPr>
        <w:t>Egy 0,5</w:t>
      </w:r>
      <w:r w:rsidR="00DD2E27">
        <w:rPr>
          <w:sz w:val="22"/>
          <w:szCs w:val="22"/>
          <w:lang w:val="hu"/>
        </w:rPr>
        <w:t> </w:t>
      </w:r>
      <w:r w:rsidRPr="002F40C8">
        <w:rPr>
          <w:sz w:val="22"/>
          <w:szCs w:val="22"/>
          <w:lang w:val="hu"/>
        </w:rPr>
        <w:t>g-3</w:t>
      </w:r>
      <w:r w:rsidR="00DD2E27">
        <w:rPr>
          <w:sz w:val="22"/>
          <w:szCs w:val="22"/>
          <w:lang w:val="hu"/>
        </w:rPr>
        <w:t> </w:t>
      </w:r>
      <w:r w:rsidRPr="002F40C8">
        <w:rPr>
          <w:sz w:val="22"/>
          <w:szCs w:val="22"/>
          <w:lang w:val="hu"/>
        </w:rPr>
        <w:t>g-os, 0,25-ös beosztásokkal ellátott adagoló fecskendő csatlakoztatott, fecskendőhöz való adapterrel (PIBA). Az adagoló fecskendő beosztása tükrözi a nátrium-fenil-butirát grammban kifejezett mennyiségét.</w:t>
      </w:r>
    </w:p>
    <w:p w14:paraId="00F07B2A" w14:textId="59AA747C" w:rsidR="006A6BAA" w:rsidRDefault="00002EF2" w:rsidP="006A6BAA">
      <w:pPr>
        <w:spacing w:before="14" w:line="240" w:lineRule="exact"/>
        <w:rPr>
          <w:sz w:val="22"/>
          <w:szCs w:val="22"/>
          <w:lang w:val="hu"/>
        </w:rPr>
      </w:pPr>
      <w:r>
        <w:rPr>
          <w:sz w:val="22"/>
          <w:szCs w:val="22"/>
          <w:lang w:val="hu"/>
        </w:rPr>
        <w:t>Az ízfedő</w:t>
      </w:r>
      <w:r w:rsidR="007D4A54">
        <w:rPr>
          <w:sz w:val="22"/>
          <w:szCs w:val="22"/>
          <w:lang w:val="hu"/>
        </w:rPr>
        <w:t>v</w:t>
      </w:r>
      <w:r>
        <w:rPr>
          <w:sz w:val="22"/>
          <w:szCs w:val="22"/>
          <w:lang w:val="hu"/>
        </w:rPr>
        <w:t>el rendelkező csomag</w:t>
      </w:r>
      <w:r w:rsidR="00435DA1">
        <w:rPr>
          <w:sz w:val="22"/>
          <w:szCs w:val="22"/>
          <w:lang w:val="hu"/>
        </w:rPr>
        <w:t>o</w:t>
      </w:r>
      <w:r w:rsidR="00C82353">
        <w:rPr>
          <w:sz w:val="22"/>
          <w:szCs w:val="22"/>
          <w:lang w:val="hu"/>
        </w:rPr>
        <w:t>lás</w:t>
      </w:r>
      <w:r>
        <w:rPr>
          <w:sz w:val="22"/>
          <w:szCs w:val="22"/>
          <w:lang w:val="hu"/>
        </w:rPr>
        <w:t>ok az alábbiakat is tartalmazzák:</w:t>
      </w:r>
    </w:p>
    <w:p w14:paraId="24B19D40" w14:textId="77777777" w:rsidR="00002EF2" w:rsidRDefault="00002EF2" w:rsidP="006A6BAA">
      <w:pPr>
        <w:spacing w:before="14" w:line="240" w:lineRule="exact"/>
        <w:rPr>
          <w:sz w:val="22"/>
          <w:szCs w:val="22"/>
          <w:lang w:val="hu"/>
        </w:rPr>
      </w:pPr>
      <w:r>
        <w:rPr>
          <w:sz w:val="22"/>
          <w:szCs w:val="22"/>
          <w:lang w:val="hu"/>
        </w:rPr>
        <w:tab/>
      </w:r>
      <w:r w:rsidR="0012318F">
        <w:rPr>
          <w:sz w:val="22"/>
          <w:szCs w:val="22"/>
          <w:lang w:val="hu"/>
        </w:rPr>
        <w:t>Egy 3 ml</w:t>
      </w:r>
      <w:r w:rsidR="00507B63">
        <w:rPr>
          <w:sz w:val="22"/>
          <w:szCs w:val="22"/>
          <w:lang w:val="hu"/>
        </w:rPr>
        <w:t>-es</w:t>
      </w:r>
      <w:r w:rsidR="0012318F">
        <w:rPr>
          <w:sz w:val="22"/>
          <w:szCs w:val="22"/>
          <w:lang w:val="hu"/>
        </w:rPr>
        <w:t xml:space="preserve"> citrom-menta ízfedőt tartalmazó barna üveg</w:t>
      </w:r>
      <w:r w:rsidR="006B3F3C">
        <w:rPr>
          <w:sz w:val="22"/>
          <w:szCs w:val="22"/>
          <w:lang w:val="hu"/>
        </w:rPr>
        <w:t>.</w:t>
      </w:r>
    </w:p>
    <w:p w14:paraId="4CEA736C" w14:textId="77777777" w:rsidR="006B3F3C" w:rsidRPr="002F40C8" w:rsidRDefault="006B3F3C" w:rsidP="006B3F3C">
      <w:pPr>
        <w:spacing w:before="14" w:line="240" w:lineRule="exact"/>
        <w:rPr>
          <w:sz w:val="22"/>
          <w:szCs w:val="22"/>
          <w:lang w:val="hu"/>
        </w:rPr>
      </w:pPr>
      <w:r>
        <w:rPr>
          <w:sz w:val="22"/>
          <w:szCs w:val="22"/>
          <w:lang w:val="hu"/>
        </w:rPr>
        <w:tab/>
        <w:t>Egy 3 ml</w:t>
      </w:r>
      <w:r w:rsidR="00507B63">
        <w:rPr>
          <w:sz w:val="22"/>
          <w:szCs w:val="22"/>
          <w:lang w:val="hu"/>
        </w:rPr>
        <w:t>-es</w:t>
      </w:r>
      <w:r>
        <w:rPr>
          <w:sz w:val="22"/>
          <w:szCs w:val="22"/>
          <w:lang w:val="hu"/>
        </w:rPr>
        <w:t xml:space="preserve"> feketeribizli ízfedőt tartalmazó barna üveg.</w:t>
      </w:r>
    </w:p>
    <w:p w14:paraId="595ACD0A" w14:textId="77777777" w:rsidR="006B3F3C" w:rsidRPr="002F40C8" w:rsidRDefault="006B3F3C" w:rsidP="006A6BAA">
      <w:pPr>
        <w:spacing w:before="14" w:line="240" w:lineRule="exact"/>
        <w:rPr>
          <w:sz w:val="22"/>
          <w:szCs w:val="22"/>
          <w:lang w:val="hu"/>
        </w:rPr>
      </w:pPr>
    </w:p>
    <w:p w14:paraId="0B78CFDA" w14:textId="77777777" w:rsidR="006A6BAA" w:rsidRPr="002F40C8" w:rsidRDefault="00053336" w:rsidP="00702798">
      <w:pPr>
        <w:tabs>
          <w:tab w:val="left" w:pos="567"/>
        </w:tabs>
        <w:autoSpaceDE w:val="0"/>
        <w:autoSpaceDN w:val="0"/>
        <w:adjustRightInd w:val="0"/>
        <w:rPr>
          <w:b/>
          <w:sz w:val="22"/>
          <w:szCs w:val="22"/>
          <w:lang w:val="hu"/>
        </w:rPr>
      </w:pPr>
      <w:r w:rsidRPr="002F40C8">
        <w:rPr>
          <w:b/>
          <w:bCs/>
          <w:sz w:val="22"/>
          <w:szCs w:val="22"/>
          <w:lang w:val="hu"/>
        </w:rPr>
        <w:t>6.6</w:t>
      </w:r>
      <w:r w:rsidRPr="002F40C8">
        <w:rPr>
          <w:b/>
          <w:bCs/>
          <w:sz w:val="22"/>
          <w:szCs w:val="22"/>
          <w:lang w:val="hu"/>
        </w:rPr>
        <w:tab/>
        <w:t>A megsemmisítésre vonatkozó különleges óvintézkedések és egyéb, a készítmény kezelésével kapcsolatos információk</w:t>
      </w:r>
    </w:p>
    <w:p w14:paraId="34CAA228" w14:textId="77777777" w:rsidR="006A6BAA" w:rsidRPr="002F40C8" w:rsidRDefault="006A6BAA" w:rsidP="006A6BAA">
      <w:pPr>
        <w:spacing w:before="15" w:line="240" w:lineRule="exact"/>
        <w:rPr>
          <w:sz w:val="22"/>
          <w:szCs w:val="22"/>
          <w:lang w:val="hu"/>
        </w:rPr>
      </w:pPr>
    </w:p>
    <w:p w14:paraId="5CBBA8B4" w14:textId="77777777" w:rsidR="00B112DA" w:rsidRPr="002F40C8" w:rsidRDefault="00053336" w:rsidP="006A6BAA">
      <w:pPr>
        <w:ind w:right="788"/>
        <w:rPr>
          <w:sz w:val="22"/>
          <w:szCs w:val="22"/>
        </w:rPr>
      </w:pPr>
      <w:r w:rsidRPr="002F40C8">
        <w:rPr>
          <w:sz w:val="22"/>
          <w:szCs w:val="22"/>
          <w:lang w:val="hu"/>
        </w:rPr>
        <w:t>A PHEBURANE belsőleges oldat használatra kész.</w:t>
      </w:r>
    </w:p>
    <w:p w14:paraId="2643E8DE" w14:textId="77777777" w:rsidR="00E964EE" w:rsidRPr="002F40C8" w:rsidRDefault="00E964EE" w:rsidP="006A6BAA">
      <w:pPr>
        <w:ind w:right="788"/>
        <w:rPr>
          <w:sz w:val="22"/>
          <w:szCs w:val="22"/>
        </w:rPr>
      </w:pPr>
    </w:p>
    <w:p w14:paraId="16496092" w14:textId="77777777" w:rsidR="00B2200D" w:rsidRPr="002F40C8" w:rsidRDefault="00053336">
      <w:pPr>
        <w:ind w:right="788"/>
        <w:rPr>
          <w:sz w:val="22"/>
          <w:szCs w:val="22"/>
          <w:u w:val="single"/>
        </w:rPr>
      </w:pPr>
      <w:r w:rsidRPr="002F40C8">
        <w:rPr>
          <w:sz w:val="22"/>
          <w:szCs w:val="22"/>
          <w:u w:val="single"/>
          <w:lang w:val="hu"/>
        </w:rPr>
        <w:t>Szájon át történő alkalmazásra</w:t>
      </w:r>
    </w:p>
    <w:p w14:paraId="180A854D" w14:textId="77777777" w:rsidR="00E964EE" w:rsidRPr="002F40C8" w:rsidRDefault="00E964EE" w:rsidP="00392690">
      <w:pPr>
        <w:ind w:right="788"/>
        <w:rPr>
          <w:i/>
          <w:iCs/>
          <w:sz w:val="22"/>
          <w:szCs w:val="22"/>
          <w:u w:val="single"/>
        </w:rPr>
      </w:pPr>
    </w:p>
    <w:p w14:paraId="66A8A0A7" w14:textId="236EEA2D" w:rsidR="00E964EE" w:rsidRPr="002F40C8" w:rsidRDefault="00053336" w:rsidP="00BC7C81">
      <w:pPr>
        <w:pStyle w:val="Lijstalinea"/>
        <w:numPr>
          <w:ilvl w:val="0"/>
          <w:numId w:val="9"/>
        </w:numPr>
        <w:spacing w:line="276" w:lineRule="auto"/>
        <w:ind w:left="567" w:hanging="567"/>
        <w:contextualSpacing w:val="0"/>
        <w:rPr>
          <w:sz w:val="22"/>
          <w:szCs w:val="22"/>
        </w:rPr>
      </w:pPr>
      <w:bookmarkStart w:id="2" w:name="_Hlk59637341"/>
      <w:r w:rsidRPr="002F40C8">
        <w:rPr>
          <w:sz w:val="22"/>
          <w:szCs w:val="22"/>
          <w:lang w:val="hu"/>
        </w:rPr>
        <w:t>A PHEBURANE belsőleges oldat üvegét a kupak lenyomásával és balra csavarásával kell kinyitni;</w:t>
      </w:r>
    </w:p>
    <w:p w14:paraId="6E282405" w14:textId="77777777" w:rsidR="00E964EE" w:rsidRPr="002F40C8" w:rsidRDefault="00053336" w:rsidP="00BC7C81">
      <w:pPr>
        <w:pStyle w:val="Lijstalinea"/>
        <w:numPr>
          <w:ilvl w:val="0"/>
          <w:numId w:val="9"/>
        </w:numPr>
        <w:spacing w:line="276" w:lineRule="auto"/>
        <w:ind w:left="567" w:hanging="567"/>
        <w:contextualSpacing w:val="0"/>
        <w:rPr>
          <w:sz w:val="22"/>
          <w:szCs w:val="22"/>
        </w:rPr>
      </w:pPr>
      <w:r w:rsidRPr="002F40C8">
        <w:rPr>
          <w:sz w:val="22"/>
          <w:szCs w:val="22"/>
          <w:lang w:val="hu"/>
        </w:rPr>
        <w:t>A CE-jelöléssel ellátott adagoló fecskendő a fecskendőhöz való adapterhez van csatlakoztatva;</w:t>
      </w:r>
    </w:p>
    <w:p w14:paraId="14FACF9A" w14:textId="711A85F4" w:rsidR="00E964EE" w:rsidRPr="002F40C8" w:rsidRDefault="00053336" w:rsidP="00BC7C81">
      <w:pPr>
        <w:pStyle w:val="Lijstalinea"/>
        <w:numPr>
          <w:ilvl w:val="0"/>
          <w:numId w:val="9"/>
        </w:numPr>
        <w:spacing w:line="276" w:lineRule="auto"/>
        <w:ind w:left="567" w:hanging="567"/>
        <w:contextualSpacing w:val="0"/>
        <w:rPr>
          <w:sz w:val="22"/>
          <w:szCs w:val="22"/>
        </w:rPr>
      </w:pPr>
      <w:r w:rsidRPr="002F40C8">
        <w:rPr>
          <w:sz w:val="22"/>
          <w:szCs w:val="22"/>
          <w:lang w:val="hu"/>
        </w:rPr>
        <w:t>A fecskendőhöz való adaptert be kell helyezni/be kell nyomni a nyitott üveg nyakába, miközben a fecskendő benne van;</w:t>
      </w:r>
    </w:p>
    <w:p w14:paraId="74FAFD1E" w14:textId="77777777" w:rsidR="00E964EE" w:rsidRPr="002F40C8" w:rsidRDefault="00053336" w:rsidP="00BC7C81">
      <w:pPr>
        <w:pStyle w:val="Lijstalinea"/>
        <w:numPr>
          <w:ilvl w:val="0"/>
          <w:numId w:val="9"/>
        </w:numPr>
        <w:spacing w:line="276" w:lineRule="auto"/>
        <w:ind w:left="567" w:hanging="567"/>
        <w:contextualSpacing w:val="0"/>
        <w:rPr>
          <w:sz w:val="22"/>
          <w:szCs w:val="22"/>
        </w:rPr>
      </w:pPr>
      <w:r w:rsidRPr="002F40C8">
        <w:rPr>
          <w:sz w:val="22"/>
          <w:szCs w:val="22"/>
          <w:lang w:val="hu"/>
        </w:rPr>
        <w:t>Az üveget meg kell fordítani;</w:t>
      </w:r>
    </w:p>
    <w:p w14:paraId="5BCD4E40" w14:textId="73195E14" w:rsidR="00E964EE" w:rsidRPr="00457FC5" w:rsidRDefault="00053336" w:rsidP="00BC7C81">
      <w:pPr>
        <w:pStyle w:val="Lijstalinea"/>
        <w:numPr>
          <w:ilvl w:val="0"/>
          <w:numId w:val="9"/>
        </w:numPr>
        <w:spacing w:line="276" w:lineRule="auto"/>
        <w:ind w:left="567" w:hanging="567"/>
        <w:contextualSpacing w:val="0"/>
        <w:rPr>
          <w:sz w:val="22"/>
          <w:szCs w:val="22"/>
          <w:lang w:val="hu"/>
        </w:rPr>
      </w:pPr>
      <w:r w:rsidRPr="002F40C8">
        <w:rPr>
          <w:sz w:val="22"/>
          <w:szCs w:val="22"/>
          <w:lang w:val="hu"/>
        </w:rPr>
        <w:t xml:space="preserve">A PHEBURANE </w:t>
      </w:r>
      <w:r w:rsidR="009A300C">
        <w:rPr>
          <w:sz w:val="22"/>
          <w:szCs w:val="22"/>
          <w:lang w:val="hu"/>
        </w:rPr>
        <w:t>belsőséges oldat</w:t>
      </w:r>
      <w:r w:rsidR="000B68EE">
        <w:rPr>
          <w:sz w:val="22"/>
          <w:szCs w:val="22"/>
          <w:lang w:val="hu"/>
        </w:rPr>
        <w:t xml:space="preserve"> </w:t>
      </w:r>
      <w:r w:rsidRPr="002F40C8">
        <w:rPr>
          <w:sz w:val="22"/>
          <w:szCs w:val="22"/>
          <w:lang w:val="hu"/>
        </w:rPr>
        <w:t xml:space="preserve">szükséges </w:t>
      </w:r>
      <w:r w:rsidR="001A7602">
        <w:rPr>
          <w:sz w:val="22"/>
          <w:szCs w:val="22"/>
          <w:lang w:val="hu"/>
        </w:rPr>
        <w:t>dózis</w:t>
      </w:r>
      <w:r w:rsidR="001A7602" w:rsidRPr="002F40C8">
        <w:rPr>
          <w:sz w:val="22"/>
          <w:szCs w:val="22"/>
          <w:lang w:val="hu"/>
        </w:rPr>
        <w:t xml:space="preserve">át </w:t>
      </w:r>
      <w:r w:rsidRPr="002F40C8">
        <w:rPr>
          <w:sz w:val="22"/>
          <w:szCs w:val="22"/>
          <w:lang w:val="hu"/>
        </w:rPr>
        <w:t>(lásd 4.2.</w:t>
      </w:r>
      <w:r w:rsidR="00DD2E27">
        <w:rPr>
          <w:sz w:val="22"/>
          <w:szCs w:val="22"/>
          <w:lang w:val="hu"/>
        </w:rPr>
        <w:t> </w:t>
      </w:r>
      <w:r w:rsidRPr="002F40C8">
        <w:rPr>
          <w:sz w:val="22"/>
          <w:szCs w:val="22"/>
          <w:lang w:val="hu"/>
        </w:rPr>
        <w:t>pont) az adagoló fecskendőbe kell felszívni (ami megegyezik az előírt nátrium-fenil-butirát grammok számával és az adott étkezéssel együtt beadandó mennyiséggel);</w:t>
      </w:r>
    </w:p>
    <w:bookmarkEnd w:id="2"/>
    <w:p w14:paraId="6E3FCBE2" w14:textId="7B6C990B" w:rsidR="00E964EE" w:rsidRPr="00457FC5" w:rsidRDefault="00053336" w:rsidP="00BC7C81">
      <w:pPr>
        <w:pStyle w:val="Lijstalinea"/>
        <w:numPr>
          <w:ilvl w:val="0"/>
          <w:numId w:val="9"/>
        </w:numPr>
        <w:spacing w:line="276" w:lineRule="auto"/>
        <w:ind w:left="567" w:hanging="567"/>
        <w:contextualSpacing w:val="0"/>
        <w:rPr>
          <w:sz w:val="22"/>
          <w:szCs w:val="22"/>
          <w:lang w:val="hu"/>
        </w:rPr>
      </w:pPr>
      <w:r w:rsidRPr="002F40C8">
        <w:rPr>
          <w:sz w:val="22"/>
          <w:szCs w:val="22"/>
          <w:lang w:val="hu"/>
        </w:rPr>
        <w:t>A PHEBURANE-t tartalmazó adagoló fecskendőt le kell választani a fecskendőhöz való adapterről, és a PHEBURANE belsőleges oldat mennyiségét az adagoló fecskendőből legalább 20</w:t>
      </w:r>
      <w:r w:rsidR="00DD2E27">
        <w:rPr>
          <w:sz w:val="22"/>
          <w:szCs w:val="22"/>
          <w:lang w:val="hu"/>
        </w:rPr>
        <w:t> </w:t>
      </w:r>
      <w:r w:rsidRPr="002F40C8">
        <w:rPr>
          <w:sz w:val="22"/>
          <w:szCs w:val="22"/>
          <w:lang w:val="hu"/>
        </w:rPr>
        <w:t>ml vizet tartalmazó pohárba kell önteni;</w:t>
      </w:r>
    </w:p>
    <w:p w14:paraId="4AC9F2D7" w14:textId="28D3E58E" w:rsidR="005C5902" w:rsidRPr="005C5902" w:rsidRDefault="00053336" w:rsidP="005C5902">
      <w:pPr>
        <w:pStyle w:val="Lijstalinea"/>
        <w:numPr>
          <w:ilvl w:val="0"/>
          <w:numId w:val="9"/>
        </w:numPr>
        <w:spacing w:line="276" w:lineRule="auto"/>
        <w:ind w:left="567" w:hanging="567"/>
        <w:rPr>
          <w:sz w:val="22"/>
          <w:szCs w:val="22"/>
          <w:lang w:val="hu-HU"/>
        </w:rPr>
      </w:pPr>
      <w:r w:rsidRPr="002F40C8">
        <w:rPr>
          <w:sz w:val="22"/>
          <w:szCs w:val="22"/>
          <w:lang w:val="hu"/>
        </w:rPr>
        <w:t>A PHEBURANE belsőleges oldat íze semleges. Az íz javítása érdekében az előnyben részesített ízfedő egy cseppje hozzáadható a pohár víz tartalmához; óvatosan megkeverve, majd elfogyasztva (Ha egy csepp ízfedő nem biztosítaná az íz intenzitását, a beteg használhat 2</w:t>
      </w:r>
      <w:r w:rsidR="00DD2E27">
        <w:rPr>
          <w:sz w:val="22"/>
          <w:szCs w:val="22"/>
          <w:lang w:val="hu"/>
        </w:rPr>
        <w:t> </w:t>
      </w:r>
      <w:r w:rsidRPr="002F40C8">
        <w:rPr>
          <w:sz w:val="22"/>
          <w:szCs w:val="22"/>
          <w:lang w:val="hu"/>
        </w:rPr>
        <w:t>cseppet)</w:t>
      </w:r>
      <w:r w:rsidR="005C5902">
        <w:rPr>
          <w:sz w:val="22"/>
          <w:szCs w:val="22"/>
          <w:lang w:val="hu"/>
        </w:rPr>
        <w:t xml:space="preserve"> </w:t>
      </w:r>
      <w:r w:rsidR="005C5902" w:rsidRPr="005C5902">
        <w:rPr>
          <w:sz w:val="22"/>
          <w:szCs w:val="22"/>
          <w:lang w:val="hu-HU"/>
        </w:rPr>
        <w:t xml:space="preserve">A citrom-menta ízű </w:t>
      </w:r>
      <w:r w:rsidR="00D720B9">
        <w:rPr>
          <w:sz w:val="22"/>
          <w:szCs w:val="22"/>
          <w:lang w:val="hu-HU"/>
        </w:rPr>
        <w:t>ízfedő</w:t>
      </w:r>
      <w:r w:rsidR="005C5902" w:rsidRPr="005C5902">
        <w:rPr>
          <w:sz w:val="22"/>
          <w:szCs w:val="22"/>
          <w:lang w:val="hu-HU"/>
        </w:rPr>
        <w:t xml:space="preserve"> kevésbé viszkózus, mint a feketeribizli ízű, ezért előfordulhat, hogy 2 cseppnél többet kell hozzáadni. Ezért ajánlott a citrom-menta </w:t>
      </w:r>
      <w:r w:rsidR="00D720B9">
        <w:rPr>
          <w:sz w:val="22"/>
          <w:szCs w:val="22"/>
          <w:lang w:val="hu-HU"/>
        </w:rPr>
        <w:t>ízfedőt</w:t>
      </w:r>
      <w:r w:rsidR="005C5902" w:rsidRPr="005C5902">
        <w:rPr>
          <w:sz w:val="22"/>
          <w:szCs w:val="22"/>
          <w:lang w:val="hu-HU"/>
        </w:rPr>
        <w:t xml:space="preserve"> gondosan kimérni, és ügyelni arra, hogy csak egy cseppet adjon hozzá.</w:t>
      </w:r>
    </w:p>
    <w:p w14:paraId="207D86C1" w14:textId="4075F953" w:rsidR="003842CB" w:rsidRPr="002F40C8" w:rsidRDefault="00053336" w:rsidP="00BC7C81">
      <w:pPr>
        <w:pStyle w:val="Lijstalinea"/>
        <w:numPr>
          <w:ilvl w:val="0"/>
          <w:numId w:val="9"/>
        </w:numPr>
        <w:spacing w:line="276" w:lineRule="auto"/>
        <w:ind w:left="567" w:hanging="567"/>
        <w:contextualSpacing w:val="0"/>
        <w:rPr>
          <w:sz w:val="22"/>
          <w:szCs w:val="22"/>
          <w:lang w:val="hu"/>
        </w:rPr>
      </w:pPr>
      <w:r w:rsidRPr="002F40C8">
        <w:rPr>
          <w:sz w:val="22"/>
          <w:szCs w:val="22"/>
          <w:lang w:val="hu"/>
        </w:rPr>
        <w:t xml:space="preserve"> </w:t>
      </w:r>
    </w:p>
    <w:p w14:paraId="0AA75217" w14:textId="77777777" w:rsidR="00D102C9" w:rsidRPr="002F40C8" w:rsidRDefault="00053336" w:rsidP="00BC7C81">
      <w:pPr>
        <w:pStyle w:val="Lijstalinea"/>
        <w:numPr>
          <w:ilvl w:val="0"/>
          <w:numId w:val="9"/>
        </w:numPr>
        <w:spacing w:line="276" w:lineRule="auto"/>
        <w:ind w:left="567" w:hanging="567"/>
        <w:contextualSpacing w:val="0"/>
        <w:rPr>
          <w:sz w:val="22"/>
          <w:szCs w:val="22"/>
          <w:lang w:val="hu"/>
        </w:rPr>
      </w:pPr>
      <w:r w:rsidRPr="002F40C8">
        <w:rPr>
          <w:sz w:val="22"/>
          <w:szCs w:val="22"/>
          <w:lang w:val="hu"/>
        </w:rPr>
        <w:t>A PHEBURANE belsőleges oldatot tartalmazó üveget le kell zárni, az üveg nyakába helyezett fecskendőhöz való adapter eltávolítása nélkül.</w:t>
      </w:r>
    </w:p>
    <w:p w14:paraId="5004E3C4" w14:textId="77777777" w:rsidR="00D102C9" w:rsidRPr="002F40C8" w:rsidRDefault="00D102C9" w:rsidP="00D102C9">
      <w:pPr>
        <w:rPr>
          <w:b/>
          <w:bCs/>
          <w:i/>
          <w:lang w:val="hu"/>
        </w:rPr>
      </w:pPr>
    </w:p>
    <w:p w14:paraId="66A2C4DF" w14:textId="77777777" w:rsidR="0038675B" w:rsidRPr="002F40C8" w:rsidRDefault="00053336" w:rsidP="0038675B">
      <w:pPr>
        <w:rPr>
          <w:iCs/>
          <w:sz w:val="22"/>
          <w:szCs w:val="22"/>
          <w:u w:val="single"/>
          <w:lang w:val="hu"/>
        </w:rPr>
      </w:pPr>
      <w:bookmarkStart w:id="3" w:name="_Hlk59640940"/>
      <w:r w:rsidRPr="002F40C8">
        <w:rPr>
          <w:sz w:val="22"/>
          <w:szCs w:val="22"/>
          <w:u w:val="single"/>
          <w:lang w:val="hu"/>
        </w:rPr>
        <w:t>Előkészületek nazogasztrikus szondával vagy gas</w:t>
      </w:r>
      <w:r w:rsidR="00C82DB4">
        <w:rPr>
          <w:sz w:val="22"/>
          <w:szCs w:val="22"/>
          <w:u w:val="single"/>
          <w:lang w:val="hu"/>
        </w:rPr>
        <w:t>z</w:t>
      </w:r>
      <w:r w:rsidRPr="002F40C8">
        <w:rPr>
          <w:sz w:val="22"/>
          <w:szCs w:val="22"/>
          <w:u w:val="single"/>
          <w:lang w:val="hu"/>
        </w:rPr>
        <w:t>troszt</w:t>
      </w:r>
      <w:r w:rsidR="00C82DB4">
        <w:rPr>
          <w:sz w:val="22"/>
          <w:szCs w:val="22"/>
          <w:u w:val="single"/>
          <w:lang w:val="hu"/>
        </w:rPr>
        <w:t>ó</w:t>
      </w:r>
      <w:r w:rsidRPr="002F40C8">
        <w:rPr>
          <w:sz w:val="22"/>
          <w:szCs w:val="22"/>
          <w:u w:val="single"/>
          <w:lang w:val="hu"/>
        </w:rPr>
        <w:t>mával való beadására</w:t>
      </w:r>
    </w:p>
    <w:p w14:paraId="0D6783B8" w14:textId="77777777" w:rsidR="0038675B" w:rsidRPr="002F40C8" w:rsidRDefault="0038675B" w:rsidP="0038675B">
      <w:pPr>
        <w:rPr>
          <w:sz w:val="22"/>
          <w:szCs w:val="22"/>
          <w:lang w:val="hu"/>
        </w:rPr>
      </w:pPr>
      <w:bookmarkStart w:id="4" w:name="_Hlk59640591"/>
      <w:bookmarkEnd w:id="3"/>
    </w:p>
    <w:p w14:paraId="5734E21D" w14:textId="641A2EFB" w:rsidR="0038675B" w:rsidRPr="006E354F" w:rsidRDefault="00053336" w:rsidP="0038675B">
      <w:pPr>
        <w:rPr>
          <w:sz w:val="22"/>
          <w:szCs w:val="22"/>
          <w:lang w:val="hu"/>
        </w:rPr>
      </w:pPr>
      <w:r w:rsidRPr="002F40C8">
        <w:rPr>
          <w:sz w:val="22"/>
          <w:szCs w:val="22"/>
          <w:lang w:val="hu"/>
        </w:rPr>
        <w:lastRenderedPageBreak/>
        <w:t>A PHEBURANE belsőleges oldat 2</w:t>
      </w:r>
      <w:r w:rsidR="00DD2E27">
        <w:rPr>
          <w:sz w:val="22"/>
          <w:szCs w:val="22"/>
          <w:lang w:val="hu"/>
        </w:rPr>
        <w:t> </w:t>
      </w:r>
      <w:r w:rsidRPr="002F40C8">
        <w:rPr>
          <w:sz w:val="22"/>
          <w:szCs w:val="22"/>
          <w:lang w:val="hu"/>
        </w:rPr>
        <w:t>mm (7-8 French) vagy annál nagyobb átmérőjű csövekkel adható be.</w:t>
      </w:r>
    </w:p>
    <w:p w14:paraId="22D35C30" w14:textId="77777777" w:rsidR="0038675B" w:rsidRPr="006E354F" w:rsidRDefault="0038675B" w:rsidP="0038675B">
      <w:pPr>
        <w:rPr>
          <w:sz w:val="22"/>
          <w:szCs w:val="22"/>
          <w:lang w:val="hu"/>
        </w:rPr>
      </w:pPr>
    </w:p>
    <w:p w14:paraId="21845543" w14:textId="5B894E70" w:rsidR="0038675B" w:rsidRPr="006E354F" w:rsidRDefault="00053336" w:rsidP="0038675B">
      <w:pPr>
        <w:rPr>
          <w:sz w:val="22"/>
          <w:szCs w:val="22"/>
          <w:lang w:val="hu"/>
        </w:rPr>
      </w:pPr>
      <w:r w:rsidRPr="002F40C8">
        <w:rPr>
          <w:sz w:val="22"/>
          <w:szCs w:val="22"/>
          <w:lang w:val="hu"/>
        </w:rPr>
        <w:t>Azoknál a betegeknél, akiknek a nátrium-fenil-butirátot állandóan vagy bizonyos napszakokban (p</w:t>
      </w:r>
      <w:r w:rsidR="00DD2E27">
        <w:rPr>
          <w:sz w:val="22"/>
          <w:szCs w:val="22"/>
          <w:lang w:val="hu"/>
        </w:rPr>
        <w:t>éldául</w:t>
      </w:r>
      <w:r w:rsidRPr="002F40C8">
        <w:rPr>
          <w:sz w:val="22"/>
          <w:szCs w:val="22"/>
          <w:lang w:val="hu"/>
        </w:rPr>
        <w:t xml:space="preserve"> éjszaka) nazogasztrikus szondán vagy gasztrosztómás szondán/gombon keresztül kell kapniuk, ezek az útvonalak alkalmazhatók a PHEBURANE belsőleges oldat beadására az alábbi utasítások szerint:</w:t>
      </w:r>
    </w:p>
    <w:p w14:paraId="6CC7AB2D" w14:textId="77777777" w:rsidR="00EE2897" w:rsidRPr="006E354F" w:rsidRDefault="00EE2897" w:rsidP="0038675B">
      <w:pPr>
        <w:rPr>
          <w:sz w:val="22"/>
          <w:szCs w:val="22"/>
          <w:lang w:val="hu"/>
        </w:rPr>
      </w:pPr>
    </w:p>
    <w:p w14:paraId="42FED442" w14:textId="3D93172C" w:rsidR="00EE2897" w:rsidRPr="006E354F" w:rsidRDefault="00053336" w:rsidP="00BC7C81">
      <w:pPr>
        <w:pStyle w:val="Lijstalinea"/>
        <w:numPr>
          <w:ilvl w:val="0"/>
          <w:numId w:val="17"/>
        </w:numPr>
        <w:spacing w:line="276" w:lineRule="auto"/>
        <w:ind w:left="567" w:hanging="567"/>
        <w:contextualSpacing w:val="0"/>
        <w:rPr>
          <w:sz w:val="22"/>
          <w:szCs w:val="22"/>
          <w:lang w:val="hu"/>
        </w:rPr>
      </w:pPr>
      <w:r w:rsidRPr="002F40C8">
        <w:rPr>
          <w:sz w:val="22"/>
          <w:szCs w:val="22"/>
          <w:lang w:val="hu"/>
        </w:rPr>
        <w:t>A szájon át történő alkalmazás fenti 1-5.</w:t>
      </w:r>
      <w:r w:rsidR="00DD2E27">
        <w:rPr>
          <w:sz w:val="22"/>
          <w:szCs w:val="22"/>
          <w:lang w:val="hu"/>
        </w:rPr>
        <w:t> </w:t>
      </w:r>
      <w:r w:rsidRPr="002F40C8">
        <w:rPr>
          <w:sz w:val="22"/>
          <w:szCs w:val="22"/>
          <w:lang w:val="hu"/>
        </w:rPr>
        <w:t>lépéseit kell követni;</w:t>
      </w:r>
    </w:p>
    <w:p w14:paraId="4521CC01" w14:textId="77777777" w:rsidR="00EE2897" w:rsidRPr="006E354F" w:rsidRDefault="00053336" w:rsidP="00BC7C81">
      <w:pPr>
        <w:pStyle w:val="Lijstalinea"/>
        <w:numPr>
          <w:ilvl w:val="0"/>
          <w:numId w:val="17"/>
        </w:numPr>
        <w:spacing w:line="276" w:lineRule="auto"/>
        <w:ind w:left="567" w:hanging="567"/>
        <w:contextualSpacing w:val="0"/>
        <w:rPr>
          <w:sz w:val="22"/>
          <w:szCs w:val="22"/>
          <w:lang w:val="hu"/>
        </w:rPr>
      </w:pPr>
      <w:r w:rsidRPr="002F40C8">
        <w:rPr>
          <w:sz w:val="22"/>
          <w:szCs w:val="22"/>
          <w:lang w:val="hu"/>
        </w:rPr>
        <w:t>A PHEBURANE belsőleges oldat használatra kész, hígításra nincs szükség;</w:t>
      </w:r>
    </w:p>
    <w:p w14:paraId="3C9C2F03" w14:textId="77777777" w:rsidR="00EE2897" w:rsidRPr="006E354F" w:rsidRDefault="00053336" w:rsidP="00BC7C81">
      <w:pPr>
        <w:pStyle w:val="Lijstalinea"/>
        <w:numPr>
          <w:ilvl w:val="0"/>
          <w:numId w:val="17"/>
        </w:numPr>
        <w:spacing w:line="276" w:lineRule="auto"/>
        <w:ind w:left="567" w:hanging="567"/>
        <w:contextualSpacing w:val="0"/>
        <w:rPr>
          <w:sz w:val="22"/>
          <w:szCs w:val="22"/>
          <w:lang w:val="hu"/>
        </w:rPr>
      </w:pPr>
      <w:r w:rsidRPr="002F40C8">
        <w:rPr>
          <w:sz w:val="22"/>
          <w:szCs w:val="22"/>
          <w:lang w:val="hu"/>
        </w:rPr>
        <w:t>Nazogasztrikus szondán/gas</w:t>
      </w:r>
      <w:r w:rsidR="00C82DB4">
        <w:rPr>
          <w:sz w:val="22"/>
          <w:szCs w:val="22"/>
          <w:lang w:val="hu"/>
        </w:rPr>
        <w:t>z</w:t>
      </w:r>
      <w:r w:rsidRPr="002F40C8">
        <w:rPr>
          <w:sz w:val="22"/>
          <w:szCs w:val="22"/>
          <w:lang w:val="hu"/>
        </w:rPr>
        <w:t>troszt</w:t>
      </w:r>
      <w:r w:rsidR="00C82DB4">
        <w:rPr>
          <w:sz w:val="22"/>
          <w:szCs w:val="22"/>
          <w:lang w:val="hu"/>
        </w:rPr>
        <w:t>ó</w:t>
      </w:r>
      <w:r w:rsidRPr="002F40C8">
        <w:rPr>
          <w:sz w:val="22"/>
          <w:szCs w:val="22"/>
          <w:lang w:val="hu"/>
        </w:rPr>
        <w:t>mán keresztül történő alkalmazás esetén az ízfedőt nem szabad hozzáadni;</w:t>
      </w:r>
    </w:p>
    <w:p w14:paraId="4EC4481A" w14:textId="77777777" w:rsidR="00EE2897" w:rsidRPr="006E354F" w:rsidRDefault="00053336" w:rsidP="00BC7C81">
      <w:pPr>
        <w:pStyle w:val="Lijstalinea"/>
        <w:numPr>
          <w:ilvl w:val="0"/>
          <w:numId w:val="17"/>
        </w:numPr>
        <w:spacing w:line="276" w:lineRule="auto"/>
        <w:ind w:left="567" w:hanging="567"/>
        <w:contextualSpacing w:val="0"/>
        <w:rPr>
          <w:sz w:val="22"/>
          <w:szCs w:val="22"/>
          <w:lang w:val="hu"/>
        </w:rPr>
      </w:pPr>
      <w:r w:rsidRPr="002F40C8">
        <w:rPr>
          <w:sz w:val="22"/>
          <w:szCs w:val="22"/>
          <w:lang w:val="hu"/>
        </w:rPr>
        <w:t>A gyógyszerrel töltött fecskendő hegyét be kell szúrni a nazogasztrikus szonda/gas</w:t>
      </w:r>
      <w:r w:rsidR="00C82DB4">
        <w:rPr>
          <w:sz w:val="22"/>
          <w:szCs w:val="22"/>
          <w:lang w:val="hu"/>
        </w:rPr>
        <w:t>z</w:t>
      </w:r>
      <w:r w:rsidRPr="002F40C8">
        <w:rPr>
          <w:sz w:val="22"/>
          <w:szCs w:val="22"/>
          <w:lang w:val="hu"/>
        </w:rPr>
        <w:t>troszt</w:t>
      </w:r>
      <w:r w:rsidR="00C82DB4">
        <w:rPr>
          <w:sz w:val="22"/>
          <w:szCs w:val="22"/>
          <w:lang w:val="hu"/>
        </w:rPr>
        <w:t>ó</w:t>
      </w:r>
      <w:r w:rsidRPr="002F40C8">
        <w:rPr>
          <w:sz w:val="22"/>
          <w:szCs w:val="22"/>
          <w:lang w:val="hu"/>
        </w:rPr>
        <w:t>ma csúcsába;</w:t>
      </w:r>
    </w:p>
    <w:p w14:paraId="5B0EE842" w14:textId="4EECCFD2" w:rsidR="00EE2897" w:rsidRPr="006E354F" w:rsidRDefault="00053336" w:rsidP="00BC7C81">
      <w:pPr>
        <w:pStyle w:val="Lijstalinea"/>
        <w:numPr>
          <w:ilvl w:val="0"/>
          <w:numId w:val="17"/>
        </w:numPr>
        <w:spacing w:line="276" w:lineRule="auto"/>
        <w:ind w:left="567" w:hanging="567"/>
        <w:contextualSpacing w:val="0"/>
        <w:rPr>
          <w:sz w:val="22"/>
          <w:szCs w:val="22"/>
          <w:lang w:val="hu"/>
        </w:rPr>
      </w:pPr>
      <w:r w:rsidRPr="002F40C8">
        <w:rPr>
          <w:sz w:val="22"/>
          <w:szCs w:val="22"/>
          <w:lang w:val="hu"/>
        </w:rPr>
        <w:t xml:space="preserve">A PHEBURANE belsőleges oldat </w:t>
      </w:r>
      <w:r w:rsidR="001A7602">
        <w:rPr>
          <w:sz w:val="22"/>
          <w:szCs w:val="22"/>
          <w:lang w:val="hu"/>
        </w:rPr>
        <w:t>dózis</w:t>
      </w:r>
      <w:r w:rsidR="001A7602" w:rsidRPr="002F40C8">
        <w:rPr>
          <w:sz w:val="22"/>
          <w:szCs w:val="22"/>
          <w:lang w:val="hu"/>
        </w:rPr>
        <w:t xml:space="preserve">ának </w:t>
      </w:r>
      <w:r w:rsidRPr="002F40C8">
        <w:rPr>
          <w:sz w:val="22"/>
          <w:szCs w:val="22"/>
          <w:lang w:val="hu"/>
        </w:rPr>
        <w:t>a nazogasztrikus szondába/gas</w:t>
      </w:r>
      <w:r w:rsidR="00C82DB4">
        <w:rPr>
          <w:sz w:val="22"/>
          <w:szCs w:val="22"/>
          <w:lang w:val="hu"/>
        </w:rPr>
        <w:t>z</w:t>
      </w:r>
      <w:r w:rsidRPr="002F40C8">
        <w:rPr>
          <w:sz w:val="22"/>
          <w:szCs w:val="22"/>
          <w:lang w:val="hu"/>
        </w:rPr>
        <w:t>troszt</w:t>
      </w:r>
      <w:r w:rsidR="00C82DB4">
        <w:rPr>
          <w:sz w:val="22"/>
          <w:szCs w:val="22"/>
          <w:lang w:val="hu"/>
        </w:rPr>
        <w:t>ó</w:t>
      </w:r>
      <w:r w:rsidRPr="002F40C8">
        <w:rPr>
          <w:sz w:val="22"/>
          <w:szCs w:val="22"/>
          <w:lang w:val="hu"/>
        </w:rPr>
        <w:t>mába történő bejuttatásához az adagoló fecskendő dugattyúját kell használni;</w:t>
      </w:r>
    </w:p>
    <w:p w14:paraId="65F10B82" w14:textId="4C66B12B" w:rsidR="00EE2897" w:rsidRPr="002F40C8" w:rsidRDefault="00053336" w:rsidP="00BC7C81">
      <w:pPr>
        <w:pStyle w:val="Lijstalinea"/>
        <w:numPr>
          <w:ilvl w:val="0"/>
          <w:numId w:val="17"/>
        </w:numPr>
        <w:spacing w:line="276" w:lineRule="auto"/>
        <w:ind w:left="567" w:hanging="567"/>
        <w:contextualSpacing w:val="0"/>
        <w:rPr>
          <w:sz w:val="22"/>
          <w:szCs w:val="22"/>
          <w:lang w:val="hu"/>
        </w:rPr>
      </w:pPr>
      <w:r w:rsidRPr="002F40C8">
        <w:rPr>
          <w:sz w:val="22"/>
          <w:szCs w:val="22"/>
          <w:lang w:val="hu"/>
        </w:rPr>
        <w:t>A csövet egyszer át kell öblíteni megfelelő mennyiségű langyos vízzel, és a bejuttatás után hagyni kell lecsöpögni. Felnőtteknek 20</w:t>
      </w:r>
      <w:r w:rsidR="00DD2E27">
        <w:rPr>
          <w:sz w:val="22"/>
          <w:szCs w:val="22"/>
          <w:lang w:val="hu"/>
        </w:rPr>
        <w:t> </w:t>
      </w:r>
      <w:r w:rsidRPr="002F40C8">
        <w:rPr>
          <w:sz w:val="22"/>
          <w:szCs w:val="22"/>
          <w:lang w:val="hu"/>
        </w:rPr>
        <w:t>ml langyos vizet kell használni. 20 kg-nál kisebb testtömegű gyermekek és újszülöttek esetében 3</w:t>
      </w:r>
      <w:r w:rsidR="00DD2E27">
        <w:rPr>
          <w:sz w:val="22"/>
          <w:szCs w:val="22"/>
          <w:lang w:val="hu"/>
        </w:rPr>
        <w:t> </w:t>
      </w:r>
      <w:r w:rsidRPr="002F40C8">
        <w:rPr>
          <w:sz w:val="22"/>
          <w:szCs w:val="22"/>
          <w:lang w:val="hu"/>
        </w:rPr>
        <w:t xml:space="preserve">ml vizet kell használni. </w:t>
      </w:r>
    </w:p>
    <w:bookmarkEnd w:id="4"/>
    <w:p w14:paraId="6B536AC4" w14:textId="77777777" w:rsidR="006A6BAA" w:rsidRPr="002F40C8" w:rsidRDefault="006A6BAA" w:rsidP="006A6BAA">
      <w:pPr>
        <w:autoSpaceDE w:val="0"/>
        <w:autoSpaceDN w:val="0"/>
        <w:adjustRightInd w:val="0"/>
        <w:rPr>
          <w:sz w:val="22"/>
          <w:szCs w:val="22"/>
          <w:lang w:val="hu"/>
        </w:rPr>
      </w:pPr>
    </w:p>
    <w:p w14:paraId="7A33DAA9" w14:textId="77777777" w:rsidR="006A6BAA" w:rsidRPr="002F40C8" w:rsidRDefault="00053336" w:rsidP="006A6BAA">
      <w:pPr>
        <w:autoSpaceDE w:val="0"/>
        <w:autoSpaceDN w:val="0"/>
        <w:adjustRightInd w:val="0"/>
        <w:rPr>
          <w:sz w:val="22"/>
          <w:szCs w:val="22"/>
          <w:u w:val="single"/>
          <w:lang w:val="hu"/>
        </w:rPr>
      </w:pPr>
      <w:r w:rsidRPr="002F40C8">
        <w:rPr>
          <w:sz w:val="22"/>
          <w:szCs w:val="22"/>
          <w:u w:val="single"/>
          <w:lang w:val="hu"/>
        </w:rPr>
        <w:t>Ártalmatlanítás</w:t>
      </w:r>
    </w:p>
    <w:p w14:paraId="3258702B" w14:textId="77777777" w:rsidR="00B84086" w:rsidRPr="002F40C8" w:rsidRDefault="00B84086" w:rsidP="006A6BAA">
      <w:pPr>
        <w:autoSpaceDE w:val="0"/>
        <w:autoSpaceDN w:val="0"/>
        <w:adjustRightInd w:val="0"/>
        <w:rPr>
          <w:sz w:val="22"/>
          <w:szCs w:val="22"/>
          <w:lang w:val="hu"/>
        </w:rPr>
      </w:pPr>
    </w:p>
    <w:p w14:paraId="05D3F552" w14:textId="77777777" w:rsidR="00B84086" w:rsidRPr="002F40C8" w:rsidRDefault="00053336" w:rsidP="00B84086">
      <w:pPr>
        <w:ind w:right="788"/>
        <w:rPr>
          <w:sz w:val="22"/>
          <w:szCs w:val="22"/>
          <w:lang w:val="hu"/>
        </w:rPr>
      </w:pPr>
      <w:r w:rsidRPr="002F40C8">
        <w:rPr>
          <w:sz w:val="22"/>
          <w:szCs w:val="22"/>
          <w:lang w:val="hu"/>
        </w:rPr>
        <w:t>Bármilyen fel nem használt gyógyszer, illetve hulladékanyag megsemmisítését a gyógyszerekre vonatkozó előírások szerint kell végrehajtani.</w:t>
      </w:r>
    </w:p>
    <w:p w14:paraId="2F76FA25" w14:textId="77777777" w:rsidR="00B84086" w:rsidRPr="002F40C8" w:rsidRDefault="00B84086" w:rsidP="006A6BAA">
      <w:pPr>
        <w:autoSpaceDE w:val="0"/>
        <w:autoSpaceDN w:val="0"/>
        <w:adjustRightInd w:val="0"/>
        <w:rPr>
          <w:sz w:val="22"/>
          <w:szCs w:val="22"/>
          <w:lang w:val="hu"/>
        </w:rPr>
      </w:pPr>
    </w:p>
    <w:p w14:paraId="02672F7E" w14:textId="77777777" w:rsidR="00B84086" w:rsidRPr="002F40C8" w:rsidRDefault="00B84086" w:rsidP="006A6BAA">
      <w:pPr>
        <w:autoSpaceDE w:val="0"/>
        <w:autoSpaceDN w:val="0"/>
        <w:adjustRightInd w:val="0"/>
        <w:rPr>
          <w:sz w:val="22"/>
          <w:szCs w:val="22"/>
          <w:lang w:val="hu"/>
        </w:rPr>
      </w:pPr>
    </w:p>
    <w:p w14:paraId="4B95A447" w14:textId="77777777" w:rsidR="006A6BAA" w:rsidRPr="003502F5" w:rsidRDefault="00053336" w:rsidP="003502F5">
      <w:pPr>
        <w:pStyle w:val="Lijstalinea"/>
        <w:numPr>
          <w:ilvl w:val="0"/>
          <w:numId w:val="17"/>
        </w:numPr>
        <w:tabs>
          <w:tab w:val="left" w:pos="567"/>
        </w:tabs>
        <w:autoSpaceDE w:val="0"/>
        <w:autoSpaceDN w:val="0"/>
        <w:adjustRightInd w:val="0"/>
        <w:rPr>
          <w:b/>
          <w:sz w:val="22"/>
          <w:szCs w:val="22"/>
          <w:lang w:val="hu"/>
        </w:rPr>
      </w:pPr>
      <w:r w:rsidRPr="003502F5">
        <w:rPr>
          <w:b/>
          <w:bCs/>
          <w:sz w:val="22"/>
          <w:szCs w:val="22"/>
          <w:lang w:val="hu"/>
        </w:rPr>
        <w:t>A</w:t>
      </w:r>
      <w:r w:rsidR="009841E0" w:rsidRPr="003502F5">
        <w:rPr>
          <w:b/>
          <w:bCs/>
          <w:sz w:val="22"/>
          <w:szCs w:val="22"/>
          <w:lang w:val="hu"/>
        </w:rPr>
        <w:t xml:space="preserve"> </w:t>
      </w:r>
      <w:r w:rsidRPr="003502F5">
        <w:rPr>
          <w:b/>
          <w:bCs/>
          <w:sz w:val="22"/>
          <w:szCs w:val="22"/>
          <w:lang w:val="hu"/>
        </w:rPr>
        <w:t>FORGALOMBA HOZATALI ENGEDÉLY JOGOSULTJA</w:t>
      </w:r>
    </w:p>
    <w:p w14:paraId="46CC17C7" w14:textId="77777777" w:rsidR="006A6BAA" w:rsidRPr="006E354F" w:rsidRDefault="006A6BAA" w:rsidP="006A6BAA">
      <w:pPr>
        <w:spacing w:before="8" w:line="220" w:lineRule="exact"/>
        <w:rPr>
          <w:sz w:val="22"/>
          <w:szCs w:val="22"/>
          <w:lang w:val="hu"/>
        </w:rPr>
      </w:pPr>
    </w:p>
    <w:p w14:paraId="1EB911ED" w14:textId="77777777" w:rsidR="006A6BAA" w:rsidRPr="006E354F" w:rsidRDefault="00053336" w:rsidP="006A6BAA">
      <w:pPr>
        <w:rPr>
          <w:sz w:val="22"/>
          <w:szCs w:val="22"/>
          <w:lang w:val="hu"/>
        </w:rPr>
      </w:pPr>
      <w:r w:rsidRPr="002F40C8">
        <w:rPr>
          <w:sz w:val="22"/>
          <w:szCs w:val="22"/>
          <w:lang w:val="hu"/>
        </w:rPr>
        <w:t>Eurocept International BV</w:t>
      </w:r>
    </w:p>
    <w:p w14:paraId="3CF16267" w14:textId="77777777" w:rsidR="006A6BAA" w:rsidRPr="006E354F" w:rsidRDefault="00053336" w:rsidP="006A6BAA">
      <w:pPr>
        <w:rPr>
          <w:sz w:val="22"/>
          <w:szCs w:val="22"/>
          <w:lang w:val="hu"/>
        </w:rPr>
      </w:pPr>
      <w:r w:rsidRPr="002F40C8">
        <w:rPr>
          <w:sz w:val="22"/>
          <w:szCs w:val="22"/>
          <w:lang w:val="hu"/>
        </w:rPr>
        <w:t>Trapgans 5</w:t>
      </w:r>
    </w:p>
    <w:p w14:paraId="1358D0D4" w14:textId="77777777" w:rsidR="006A6BAA" w:rsidRPr="006E354F" w:rsidRDefault="00053336" w:rsidP="006A6BAA">
      <w:pPr>
        <w:rPr>
          <w:sz w:val="22"/>
          <w:szCs w:val="22"/>
          <w:lang w:val="hu"/>
        </w:rPr>
      </w:pPr>
      <w:r w:rsidRPr="002F40C8">
        <w:rPr>
          <w:sz w:val="22"/>
          <w:szCs w:val="22"/>
          <w:lang w:val="hu"/>
        </w:rPr>
        <w:t>1244 RL Ankeveen</w:t>
      </w:r>
    </w:p>
    <w:p w14:paraId="51500C76" w14:textId="77777777" w:rsidR="006A6BAA" w:rsidRPr="006E354F" w:rsidRDefault="00053336" w:rsidP="006A6BAA">
      <w:pPr>
        <w:rPr>
          <w:sz w:val="22"/>
          <w:szCs w:val="22"/>
          <w:lang w:val="hu"/>
        </w:rPr>
      </w:pPr>
      <w:r w:rsidRPr="002F40C8">
        <w:rPr>
          <w:sz w:val="22"/>
          <w:szCs w:val="22"/>
          <w:lang w:val="hu"/>
        </w:rPr>
        <w:t>Hollandia</w:t>
      </w:r>
    </w:p>
    <w:p w14:paraId="06FAF498" w14:textId="77777777" w:rsidR="006A6BAA" w:rsidRPr="002F40C8" w:rsidRDefault="006A6BAA" w:rsidP="006A6BAA">
      <w:pPr>
        <w:pStyle w:val="AmmTitulaireAdresse"/>
        <w:rPr>
          <w:rFonts w:ascii="Times New Roman" w:hAnsi="Times New Roman"/>
          <w:caps w:val="0"/>
          <w:sz w:val="22"/>
          <w:szCs w:val="22"/>
        </w:rPr>
      </w:pPr>
    </w:p>
    <w:p w14:paraId="64862A02" w14:textId="77777777" w:rsidR="006A6BAA" w:rsidRPr="002F40C8" w:rsidRDefault="006A6BAA" w:rsidP="006A6BAA">
      <w:pPr>
        <w:pStyle w:val="AmmTitulaireAdresse"/>
        <w:rPr>
          <w:rFonts w:ascii="Times New Roman" w:hAnsi="Times New Roman"/>
          <w:caps w:val="0"/>
          <w:sz w:val="22"/>
          <w:szCs w:val="22"/>
        </w:rPr>
      </w:pPr>
    </w:p>
    <w:p w14:paraId="0A0670D0" w14:textId="77777777" w:rsidR="006A6BAA" w:rsidRPr="006E354F" w:rsidRDefault="00053336" w:rsidP="00702798">
      <w:pPr>
        <w:tabs>
          <w:tab w:val="left" w:pos="567"/>
        </w:tabs>
        <w:autoSpaceDE w:val="0"/>
        <w:autoSpaceDN w:val="0"/>
        <w:adjustRightInd w:val="0"/>
        <w:rPr>
          <w:b/>
          <w:sz w:val="22"/>
          <w:szCs w:val="22"/>
          <w:lang w:val="hu"/>
        </w:rPr>
      </w:pPr>
      <w:r w:rsidRPr="002F40C8">
        <w:rPr>
          <w:b/>
          <w:bCs/>
          <w:sz w:val="22"/>
          <w:szCs w:val="22"/>
          <w:lang w:val="hu"/>
        </w:rPr>
        <w:t>8.</w:t>
      </w:r>
      <w:r w:rsidR="009841E0">
        <w:rPr>
          <w:b/>
          <w:bCs/>
          <w:sz w:val="22"/>
          <w:szCs w:val="22"/>
          <w:lang w:val="hu"/>
        </w:rPr>
        <w:tab/>
      </w:r>
      <w:r w:rsidRPr="002F40C8">
        <w:rPr>
          <w:b/>
          <w:bCs/>
          <w:sz w:val="22"/>
          <w:szCs w:val="22"/>
          <w:lang w:val="hu"/>
        </w:rPr>
        <w:t>A</w:t>
      </w:r>
      <w:r w:rsidR="009841E0">
        <w:rPr>
          <w:b/>
          <w:bCs/>
          <w:sz w:val="22"/>
          <w:szCs w:val="22"/>
          <w:lang w:val="hu"/>
        </w:rPr>
        <w:t xml:space="preserve"> </w:t>
      </w:r>
      <w:r w:rsidRPr="002F40C8">
        <w:rPr>
          <w:b/>
          <w:bCs/>
          <w:sz w:val="22"/>
          <w:szCs w:val="22"/>
          <w:lang w:val="hu"/>
        </w:rPr>
        <w:t>FORGALOMBA HOZATALI ENGEDÉLY SZÁMA(I)</w:t>
      </w:r>
    </w:p>
    <w:p w14:paraId="3422861F" w14:textId="77777777" w:rsidR="006A6BAA" w:rsidRPr="006E354F" w:rsidRDefault="006A6BAA" w:rsidP="006A6BAA">
      <w:pPr>
        <w:autoSpaceDE w:val="0"/>
        <w:autoSpaceDN w:val="0"/>
        <w:adjustRightInd w:val="0"/>
        <w:rPr>
          <w:sz w:val="22"/>
          <w:szCs w:val="22"/>
          <w:lang w:val="hu"/>
        </w:rPr>
      </w:pPr>
    </w:p>
    <w:p w14:paraId="2B8033B2" w14:textId="77777777" w:rsidR="006A6BAA" w:rsidRPr="006E354F" w:rsidRDefault="009A07A7" w:rsidP="006A6BAA">
      <w:pPr>
        <w:autoSpaceDE w:val="0"/>
        <w:autoSpaceDN w:val="0"/>
        <w:adjustRightInd w:val="0"/>
        <w:ind w:right="409"/>
        <w:rPr>
          <w:sz w:val="22"/>
          <w:szCs w:val="22"/>
          <w:lang w:val="hu"/>
        </w:rPr>
      </w:pPr>
      <w:r w:rsidRPr="002F40C8">
        <w:rPr>
          <w:sz w:val="22"/>
          <w:szCs w:val="22"/>
          <w:lang w:val="hu"/>
        </w:rPr>
        <w:t>EU/1/13/822/006</w:t>
      </w:r>
    </w:p>
    <w:p w14:paraId="704C04BC" w14:textId="646E8696" w:rsidR="006A6BAA" w:rsidRPr="006E354F" w:rsidRDefault="00996CC5" w:rsidP="006A6BAA">
      <w:pPr>
        <w:autoSpaceDE w:val="0"/>
        <w:autoSpaceDN w:val="0"/>
        <w:adjustRightInd w:val="0"/>
        <w:rPr>
          <w:sz w:val="22"/>
          <w:szCs w:val="22"/>
          <w:lang w:val="hu"/>
        </w:rPr>
      </w:pPr>
      <w:r>
        <w:rPr>
          <w:sz w:val="22"/>
          <w:szCs w:val="22"/>
          <w:lang w:val="hu"/>
        </w:rPr>
        <w:t>EU/1/13/822/00</w:t>
      </w:r>
      <w:r w:rsidR="00DC1BEA">
        <w:rPr>
          <w:sz w:val="22"/>
          <w:szCs w:val="22"/>
          <w:lang w:val="hu"/>
        </w:rPr>
        <w:t>7</w:t>
      </w:r>
      <w:r w:rsidR="008010DA">
        <w:rPr>
          <w:sz w:val="22"/>
          <w:szCs w:val="22"/>
          <w:lang w:val="hu"/>
        </w:rPr>
        <w:tab/>
      </w:r>
    </w:p>
    <w:p w14:paraId="2F5E8EAB" w14:textId="77777777" w:rsidR="006A6BAA" w:rsidRPr="006E354F" w:rsidRDefault="006A6BAA" w:rsidP="006A6BAA">
      <w:pPr>
        <w:autoSpaceDE w:val="0"/>
        <w:autoSpaceDN w:val="0"/>
        <w:adjustRightInd w:val="0"/>
        <w:rPr>
          <w:sz w:val="22"/>
          <w:szCs w:val="22"/>
          <w:lang w:val="hu"/>
        </w:rPr>
      </w:pPr>
    </w:p>
    <w:p w14:paraId="5993FF06" w14:textId="77777777" w:rsidR="006A6BAA" w:rsidRPr="006E354F" w:rsidRDefault="00053336" w:rsidP="00702798">
      <w:pPr>
        <w:tabs>
          <w:tab w:val="left" w:pos="567"/>
        </w:tabs>
        <w:autoSpaceDE w:val="0"/>
        <w:autoSpaceDN w:val="0"/>
        <w:adjustRightInd w:val="0"/>
        <w:rPr>
          <w:sz w:val="22"/>
          <w:szCs w:val="22"/>
          <w:lang w:val="hu"/>
        </w:rPr>
      </w:pPr>
      <w:r w:rsidRPr="002F40C8">
        <w:rPr>
          <w:b/>
          <w:bCs/>
          <w:sz w:val="22"/>
          <w:szCs w:val="22"/>
          <w:lang w:val="hu"/>
        </w:rPr>
        <w:t>9.</w:t>
      </w:r>
      <w:r w:rsidRPr="002F40C8">
        <w:rPr>
          <w:b/>
          <w:bCs/>
          <w:sz w:val="22"/>
          <w:szCs w:val="22"/>
          <w:lang w:val="hu"/>
        </w:rPr>
        <w:tab/>
        <w:t>A FORGALOMBA HOZATALI ENGEDÉLY ELSŐ KIADÁSÁNAK/MEGÚJÍTÁSÁNAK DÁTUMA</w:t>
      </w:r>
    </w:p>
    <w:p w14:paraId="1DAB7F45" w14:textId="77777777" w:rsidR="006A6BAA" w:rsidRPr="006E354F" w:rsidRDefault="006A6BAA" w:rsidP="006A6BAA">
      <w:pPr>
        <w:autoSpaceDE w:val="0"/>
        <w:autoSpaceDN w:val="0"/>
        <w:adjustRightInd w:val="0"/>
        <w:rPr>
          <w:sz w:val="22"/>
          <w:szCs w:val="22"/>
          <w:lang w:val="hu"/>
        </w:rPr>
      </w:pPr>
    </w:p>
    <w:p w14:paraId="573E37BB" w14:textId="77777777" w:rsidR="00764BEB" w:rsidRPr="006E354F" w:rsidRDefault="00053336" w:rsidP="00764BEB">
      <w:pPr>
        <w:autoSpaceDE w:val="0"/>
        <w:autoSpaceDN w:val="0"/>
        <w:adjustRightInd w:val="0"/>
        <w:ind w:right="-25"/>
        <w:rPr>
          <w:sz w:val="22"/>
          <w:szCs w:val="22"/>
          <w:lang w:val="hu"/>
        </w:rPr>
      </w:pPr>
      <w:r w:rsidRPr="002F40C8">
        <w:rPr>
          <w:sz w:val="22"/>
          <w:szCs w:val="22"/>
          <w:lang w:val="hu"/>
        </w:rPr>
        <w:t>A forgalomba hozatali engedély első kiadásának dátuma: 2013. július 31.</w:t>
      </w:r>
    </w:p>
    <w:p w14:paraId="08ECED95" w14:textId="77777777" w:rsidR="00764BEB" w:rsidRPr="006E354F" w:rsidRDefault="00053336" w:rsidP="00764BEB">
      <w:pPr>
        <w:autoSpaceDE w:val="0"/>
        <w:autoSpaceDN w:val="0"/>
        <w:adjustRightInd w:val="0"/>
        <w:ind w:right="-25"/>
        <w:rPr>
          <w:sz w:val="22"/>
          <w:szCs w:val="22"/>
          <w:lang w:val="hu"/>
        </w:rPr>
      </w:pPr>
      <w:r w:rsidRPr="002F40C8">
        <w:rPr>
          <w:sz w:val="22"/>
          <w:szCs w:val="22"/>
          <w:lang w:val="hu"/>
        </w:rPr>
        <w:t>A forgalomba hozatali engedély legutóbbi megújításának dátuma: 2018. március 21.</w:t>
      </w:r>
    </w:p>
    <w:p w14:paraId="04632F25" w14:textId="77777777" w:rsidR="006A6BAA" w:rsidRPr="006E354F" w:rsidRDefault="006A6BAA" w:rsidP="006A6BAA">
      <w:pPr>
        <w:autoSpaceDE w:val="0"/>
        <w:autoSpaceDN w:val="0"/>
        <w:adjustRightInd w:val="0"/>
        <w:rPr>
          <w:sz w:val="22"/>
          <w:szCs w:val="22"/>
          <w:lang w:val="hu"/>
        </w:rPr>
      </w:pPr>
    </w:p>
    <w:p w14:paraId="6C1452E4" w14:textId="77777777" w:rsidR="006A6BAA" w:rsidRPr="006E354F" w:rsidRDefault="006A6BAA" w:rsidP="006A6BAA">
      <w:pPr>
        <w:autoSpaceDE w:val="0"/>
        <w:autoSpaceDN w:val="0"/>
        <w:adjustRightInd w:val="0"/>
        <w:rPr>
          <w:sz w:val="22"/>
          <w:szCs w:val="22"/>
          <w:lang w:val="hu"/>
        </w:rPr>
      </w:pPr>
    </w:p>
    <w:p w14:paraId="62BCD45C" w14:textId="77777777" w:rsidR="006A6BAA" w:rsidRPr="006E354F" w:rsidRDefault="00053336" w:rsidP="00702798">
      <w:pPr>
        <w:tabs>
          <w:tab w:val="left" w:pos="567"/>
        </w:tabs>
        <w:autoSpaceDE w:val="0"/>
        <w:autoSpaceDN w:val="0"/>
        <w:adjustRightInd w:val="0"/>
        <w:rPr>
          <w:b/>
          <w:sz w:val="22"/>
          <w:szCs w:val="22"/>
          <w:lang w:val="hu"/>
        </w:rPr>
      </w:pPr>
      <w:r w:rsidRPr="002F40C8">
        <w:rPr>
          <w:b/>
          <w:bCs/>
          <w:sz w:val="22"/>
          <w:szCs w:val="22"/>
          <w:lang w:val="hu"/>
        </w:rPr>
        <w:t xml:space="preserve">10. </w:t>
      </w:r>
      <w:r w:rsidR="00BD12E0">
        <w:rPr>
          <w:b/>
          <w:bCs/>
          <w:sz w:val="22"/>
          <w:szCs w:val="22"/>
          <w:lang w:val="hu"/>
        </w:rPr>
        <w:tab/>
      </w:r>
      <w:r w:rsidRPr="002F40C8">
        <w:rPr>
          <w:b/>
          <w:bCs/>
          <w:sz w:val="22"/>
          <w:szCs w:val="22"/>
          <w:lang w:val="hu"/>
        </w:rPr>
        <w:t>A SZÖVEG ELLENŐRZÉSÉNEK</w:t>
      </w:r>
      <w:r w:rsidR="00BD12E0">
        <w:rPr>
          <w:b/>
          <w:bCs/>
          <w:sz w:val="22"/>
          <w:szCs w:val="22"/>
          <w:lang w:val="hu"/>
        </w:rPr>
        <w:t xml:space="preserve"> </w:t>
      </w:r>
      <w:r w:rsidRPr="002F40C8">
        <w:rPr>
          <w:b/>
          <w:bCs/>
          <w:sz w:val="22"/>
          <w:szCs w:val="22"/>
          <w:lang w:val="hu"/>
        </w:rPr>
        <w:t>DÁTUMA</w:t>
      </w:r>
    </w:p>
    <w:p w14:paraId="012BBE0B" w14:textId="77777777" w:rsidR="006A6BAA" w:rsidRPr="006E354F" w:rsidRDefault="006A6BAA" w:rsidP="006A6BAA">
      <w:pPr>
        <w:autoSpaceDE w:val="0"/>
        <w:autoSpaceDN w:val="0"/>
        <w:adjustRightInd w:val="0"/>
        <w:rPr>
          <w:sz w:val="22"/>
          <w:szCs w:val="22"/>
          <w:lang w:val="hu"/>
        </w:rPr>
      </w:pPr>
    </w:p>
    <w:p w14:paraId="06265FB3" w14:textId="77777777" w:rsidR="00811604" w:rsidRPr="006E354F" w:rsidRDefault="00811604" w:rsidP="006A6BAA">
      <w:pPr>
        <w:autoSpaceDE w:val="0"/>
        <w:autoSpaceDN w:val="0"/>
        <w:adjustRightInd w:val="0"/>
        <w:rPr>
          <w:sz w:val="22"/>
          <w:szCs w:val="22"/>
          <w:lang w:val="hu"/>
        </w:rPr>
      </w:pPr>
    </w:p>
    <w:p w14:paraId="0932163F" w14:textId="77777777" w:rsidR="006A6BAA" w:rsidRPr="006E354F" w:rsidRDefault="00053336" w:rsidP="006A6BAA">
      <w:pPr>
        <w:autoSpaceDE w:val="0"/>
        <w:autoSpaceDN w:val="0"/>
        <w:adjustRightInd w:val="0"/>
        <w:rPr>
          <w:sz w:val="22"/>
          <w:szCs w:val="22"/>
          <w:lang w:val="hu"/>
        </w:rPr>
      </w:pPr>
      <w:r w:rsidRPr="002F40C8">
        <w:rPr>
          <w:sz w:val="22"/>
          <w:szCs w:val="22"/>
          <w:lang w:val="hu"/>
        </w:rPr>
        <w:t xml:space="preserve">A gyógyszerről részletes információ az Európai Gyógyszerügynökség internetes honlapján </w:t>
      </w:r>
      <w:r>
        <w:fldChar w:fldCharType="begin"/>
      </w:r>
      <w:r w:rsidRPr="00330859">
        <w:rPr>
          <w:lang w:val="hu"/>
        </w:rPr>
        <w:instrText>HYPERLINK "http://www.ema.europa.eu)található"</w:instrText>
      </w:r>
      <w:r>
        <w:fldChar w:fldCharType="separate"/>
      </w:r>
      <w:r w:rsidRPr="002F40C8">
        <w:rPr>
          <w:rStyle w:val="Hyperlink"/>
          <w:rFonts w:eastAsiaTheme="minorEastAsia"/>
          <w:sz w:val="22"/>
          <w:szCs w:val="22"/>
          <w:lang w:val="hu"/>
        </w:rPr>
        <w:t>(http://www.ema.europa.eu) található</w:t>
      </w:r>
      <w:r>
        <w:fldChar w:fldCharType="end"/>
      </w:r>
      <w:r w:rsidRPr="002F40C8">
        <w:rPr>
          <w:sz w:val="22"/>
          <w:szCs w:val="22"/>
          <w:lang w:val="hu"/>
        </w:rPr>
        <w:t>.</w:t>
      </w:r>
    </w:p>
    <w:p w14:paraId="618C210B" w14:textId="77777777" w:rsidR="006A6BAA" w:rsidRPr="006E354F" w:rsidRDefault="006A6BAA" w:rsidP="006A6BAA">
      <w:pPr>
        <w:autoSpaceDE w:val="0"/>
        <w:autoSpaceDN w:val="0"/>
        <w:adjustRightInd w:val="0"/>
        <w:rPr>
          <w:sz w:val="22"/>
          <w:szCs w:val="22"/>
          <w:lang w:val="hu"/>
        </w:rPr>
      </w:pPr>
    </w:p>
    <w:p w14:paraId="57DC9FBB" w14:textId="77777777" w:rsidR="006A6BAA" w:rsidRPr="006E354F" w:rsidRDefault="00053336" w:rsidP="006A6BAA">
      <w:pPr>
        <w:spacing w:before="9" w:line="160" w:lineRule="exact"/>
        <w:rPr>
          <w:sz w:val="22"/>
          <w:szCs w:val="22"/>
          <w:lang w:val="hu"/>
        </w:rPr>
      </w:pPr>
      <w:r w:rsidRPr="002F40C8">
        <w:rPr>
          <w:sz w:val="22"/>
          <w:szCs w:val="22"/>
          <w:lang w:val="hu"/>
        </w:rPr>
        <w:br w:type="page"/>
      </w:r>
    </w:p>
    <w:p w14:paraId="45E8BB33"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0C626D72"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370D60B1"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17433B92"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09511EA4"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081141D0"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19167FF0"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0F36D695"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45D2D50A"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4443C257"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7683580C"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27D5B966"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4D364D67"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37444FF8"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52BCB7FB"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2CEAFEB0"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4E396BFF"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0BF0E91C" w14:textId="77777777" w:rsidR="00BC7C81" w:rsidRPr="002F40C8" w:rsidRDefault="00BC7C81" w:rsidP="00BC7C81">
      <w:pPr>
        <w:widowControl w:val="0"/>
        <w:autoSpaceDE w:val="0"/>
        <w:autoSpaceDN w:val="0"/>
        <w:adjustRightInd w:val="0"/>
        <w:ind w:left="127" w:right="120"/>
        <w:rPr>
          <w:color w:val="000000"/>
          <w:sz w:val="22"/>
          <w:szCs w:val="22"/>
          <w:lang w:val="lt-LT"/>
        </w:rPr>
      </w:pPr>
    </w:p>
    <w:p w14:paraId="342B97FC" w14:textId="77777777" w:rsidR="00BC7C81" w:rsidRPr="002F40C8" w:rsidRDefault="00BC7C81" w:rsidP="00BC7C81">
      <w:pPr>
        <w:jc w:val="center"/>
        <w:rPr>
          <w:b/>
          <w:sz w:val="24"/>
          <w:szCs w:val="24"/>
          <w:lang w:val="lt-LT"/>
        </w:rPr>
      </w:pPr>
      <w:r w:rsidRPr="002F40C8">
        <w:rPr>
          <w:b/>
          <w:sz w:val="24"/>
          <w:szCs w:val="24"/>
          <w:lang w:val="lt-LT"/>
        </w:rPr>
        <w:t>II. MELLÉKLET</w:t>
      </w:r>
    </w:p>
    <w:p w14:paraId="07727CF6" w14:textId="77777777" w:rsidR="00BC7C81" w:rsidRPr="002F40C8" w:rsidRDefault="00BC7C81" w:rsidP="00BC7C81">
      <w:pPr>
        <w:keepNext/>
        <w:widowControl w:val="0"/>
        <w:autoSpaceDE w:val="0"/>
        <w:autoSpaceDN w:val="0"/>
        <w:adjustRightInd w:val="0"/>
        <w:spacing w:before="280" w:after="220"/>
        <w:ind w:left="847" w:right="120" w:hanging="720"/>
        <w:rPr>
          <w:b/>
          <w:bCs/>
          <w:color w:val="000000"/>
          <w:sz w:val="22"/>
          <w:szCs w:val="22"/>
          <w:lang w:val="hu-HU"/>
        </w:rPr>
      </w:pPr>
      <w:r w:rsidRPr="002F40C8">
        <w:rPr>
          <w:b/>
          <w:bCs/>
          <w:color w:val="000000"/>
          <w:sz w:val="22"/>
          <w:szCs w:val="22"/>
          <w:lang w:val="hu-HU"/>
        </w:rPr>
        <w:t>A.</w:t>
      </w:r>
      <w:r w:rsidRPr="002F40C8">
        <w:rPr>
          <w:b/>
          <w:bCs/>
          <w:color w:val="000000"/>
          <w:sz w:val="22"/>
          <w:szCs w:val="22"/>
          <w:lang w:val="hu-HU"/>
        </w:rPr>
        <w:tab/>
        <w:t>A GYÁRTÁSI TÉTELEK VÉGFELSZABADÍTÁSÁÉRT FELELŐS GYÁRTÓ(K)</w:t>
      </w:r>
    </w:p>
    <w:p w14:paraId="4E3097BF" w14:textId="77777777" w:rsidR="00BC7C81" w:rsidRPr="002F40C8" w:rsidRDefault="00BC7C81" w:rsidP="00BC7C81">
      <w:pPr>
        <w:keepNext/>
        <w:widowControl w:val="0"/>
        <w:autoSpaceDE w:val="0"/>
        <w:autoSpaceDN w:val="0"/>
        <w:adjustRightInd w:val="0"/>
        <w:spacing w:before="280" w:after="220"/>
        <w:ind w:left="847" w:right="120" w:hanging="720"/>
        <w:rPr>
          <w:b/>
          <w:bCs/>
          <w:color w:val="000000"/>
          <w:sz w:val="22"/>
          <w:szCs w:val="22"/>
          <w:lang w:val="hu-HU"/>
        </w:rPr>
      </w:pPr>
      <w:r w:rsidRPr="002F40C8">
        <w:rPr>
          <w:b/>
          <w:bCs/>
          <w:color w:val="000000"/>
          <w:sz w:val="22"/>
          <w:szCs w:val="22"/>
          <w:lang w:val="hu-HU"/>
        </w:rPr>
        <w:t>B.</w:t>
      </w:r>
      <w:r w:rsidRPr="002F40C8">
        <w:rPr>
          <w:b/>
          <w:bCs/>
          <w:color w:val="000000"/>
          <w:sz w:val="22"/>
          <w:szCs w:val="22"/>
          <w:lang w:val="hu-HU"/>
        </w:rPr>
        <w:tab/>
        <w:t xml:space="preserve">FELTÉTELEK VAGY KORLÁTOZÁSOK AZ ELLÁTÁS ÉS HASZNÁLAT KAPCSÁN  </w:t>
      </w:r>
    </w:p>
    <w:p w14:paraId="393A64EF" w14:textId="77777777" w:rsidR="00BC7C81" w:rsidRPr="002F40C8" w:rsidRDefault="00BC7C81" w:rsidP="00BC7C81">
      <w:pPr>
        <w:keepNext/>
        <w:widowControl w:val="0"/>
        <w:autoSpaceDE w:val="0"/>
        <w:autoSpaceDN w:val="0"/>
        <w:adjustRightInd w:val="0"/>
        <w:spacing w:before="280" w:after="220"/>
        <w:ind w:left="847" w:right="120" w:hanging="720"/>
        <w:rPr>
          <w:rFonts w:eastAsia="SimSun"/>
          <w:b/>
          <w:bCs/>
          <w:color w:val="000000"/>
          <w:sz w:val="22"/>
          <w:szCs w:val="22"/>
          <w:lang w:val="hu-HU" w:eastAsia="zh-CN"/>
        </w:rPr>
      </w:pPr>
      <w:r w:rsidRPr="002F40C8">
        <w:rPr>
          <w:rFonts w:eastAsia="SimSun"/>
          <w:b/>
          <w:bCs/>
          <w:color w:val="000000"/>
          <w:sz w:val="22"/>
          <w:szCs w:val="22"/>
          <w:lang w:val="hu-HU" w:eastAsia="zh-CN"/>
        </w:rPr>
        <w:t>C.</w:t>
      </w:r>
      <w:r w:rsidRPr="002F40C8">
        <w:rPr>
          <w:rFonts w:eastAsia="SimSun"/>
          <w:b/>
          <w:bCs/>
          <w:color w:val="000000"/>
          <w:sz w:val="22"/>
          <w:szCs w:val="22"/>
          <w:lang w:val="hu-HU" w:eastAsia="zh-CN"/>
        </w:rPr>
        <w:tab/>
        <w:t>A FORGALOMBA HOZATALI ENGEDÉLY EGYÉB FELTÉTELEI ÉS KÖVETELMÉNYEI</w:t>
      </w:r>
    </w:p>
    <w:p w14:paraId="103F09E8" w14:textId="77777777" w:rsidR="00BC7C81" w:rsidRPr="002F40C8" w:rsidRDefault="00BC7C81" w:rsidP="00BC7C81">
      <w:pPr>
        <w:keepNext/>
        <w:widowControl w:val="0"/>
        <w:autoSpaceDE w:val="0"/>
        <w:autoSpaceDN w:val="0"/>
        <w:adjustRightInd w:val="0"/>
        <w:spacing w:before="280" w:after="220"/>
        <w:ind w:left="847" w:right="120" w:hanging="720"/>
        <w:rPr>
          <w:rFonts w:eastAsia="SimSun"/>
          <w:b/>
          <w:bCs/>
          <w:color w:val="000000"/>
          <w:sz w:val="22"/>
          <w:szCs w:val="22"/>
          <w:lang w:val="hu-HU" w:eastAsia="zh-CN"/>
        </w:rPr>
      </w:pPr>
      <w:r w:rsidRPr="002F40C8">
        <w:rPr>
          <w:rFonts w:eastAsia="SimSun"/>
          <w:b/>
          <w:bCs/>
          <w:color w:val="000000"/>
          <w:sz w:val="22"/>
          <w:szCs w:val="22"/>
          <w:lang w:val="hu-HU" w:eastAsia="zh-CN"/>
        </w:rPr>
        <w:t>D.</w:t>
      </w:r>
      <w:r w:rsidRPr="002F40C8">
        <w:rPr>
          <w:rFonts w:eastAsia="SimSun"/>
          <w:b/>
          <w:bCs/>
          <w:color w:val="000000"/>
          <w:sz w:val="22"/>
          <w:szCs w:val="22"/>
          <w:lang w:val="hu-HU" w:eastAsia="zh-CN"/>
        </w:rPr>
        <w:tab/>
        <w:t>FELTÉTELEK VAGY KORLÁTOZÁSOK A GYÓGYSZER BIZTONSÁGOS ÉS HATÉKONY ALKALMAZÁSÁRA VONATKOZÓAN</w:t>
      </w:r>
    </w:p>
    <w:p w14:paraId="5D6BBE08" w14:textId="77777777" w:rsidR="00BC7C81" w:rsidRPr="002F40C8" w:rsidRDefault="00BC7C81" w:rsidP="00BC7C81">
      <w:pPr>
        <w:keepNext/>
        <w:widowControl w:val="0"/>
        <w:autoSpaceDE w:val="0"/>
        <w:autoSpaceDN w:val="0"/>
        <w:adjustRightInd w:val="0"/>
        <w:spacing w:before="280" w:after="220"/>
        <w:ind w:left="847" w:right="120" w:hanging="720"/>
        <w:rPr>
          <w:b/>
          <w:bCs/>
          <w:color w:val="000000"/>
          <w:sz w:val="22"/>
          <w:szCs w:val="22"/>
          <w:lang w:val="hu-HU"/>
        </w:rPr>
      </w:pPr>
    </w:p>
    <w:p w14:paraId="09660DF4" w14:textId="77777777" w:rsidR="00BC7C81" w:rsidRPr="00457FC5" w:rsidRDefault="00BC7C81" w:rsidP="00BC7C81">
      <w:pPr>
        <w:widowControl w:val="0"/>
        <w:autoSpaceDE w:val="0"/>
        <w:autoSpaceDN w:val="0"/>
        <w:adjustRightInd w:val="0"/>
        <w:ind w:left="127" w:right="120"/>
        <w:rPr>
          <w:color w:val="000000"/>
          <w:sz w:val="22"/>
          <w:szCs w:val="22"/>
          <w:lang w:val="hu-HU"/>
        </w:rPr>
      </w:pPr>
    </w:p>
    <w:p w14:paraId="2B320356" w14:textId="77777777" w:rsidR="00BC7C81" w:rsidRPr="00457FC5" w:rsidRDefault="00BC7C81" w:rsidP="00BC7C81">
      <w:pPr>
        <w:keepNext/>
        <w:widowControl w:val="0"/>
        <w:autoSpaceDE w:val="0"/>
        <w:autoSpaceDN w:val="0"/>
        <w:adjustRightInd w:val="0"/>
        <w:spacing w:before="280"/>
        <w:ind w:left="847" w:right="120" w:hanging="720"/>
        <w:rPr>
          <w:color w:val="000000"/>
          <w:sz w:val="22"/>
          <w:szCs w:val="22"/>
          <w:lang w:val="hu-HU"/>
        </w:rPr>
      </w:pPr>
    </w:p>
    <w:p w14:paraId="38B6CED6" w14:textId="77777777" w:rsidR="00BC7C81" w:rsidRPr="00457FC5" w:rsidRDefault="00BC7C81" w:rsidP="00BC7C81">
      <w:pPr>
        <w:keepNext/>
        <w:widowControl w:val="0"/>
        <w:autoSpaceDE w:val="0"/>
        <w:autoSpaceDN w:val="0"/>
        <w:adjustRightInd w:val="0"/>
        <w:spacing w:before="280" w:after="220"/>
        <w:ind w:left="847" w:right="120" w:hanging="720"/>
        <w:outlineLvl w:val="0"/>
        <w:rPr>
          <w:b/>
          <w:bCs/>
          <w:color w:val="000000"/>
          <w:sz w:val="22"/>
          <w:szCs w:val="22"/>
          <w:lang w:val="hu-HU"/>
        </w:rPr>
      </w:pPr>
      <w:r w:rsidRPr="002F40C8">
        <w:rPr>
          <w:b/>
          <w:bCs/>
          <w:color w:val="000000"/>
          <w:sz w:val="22"/>
          <w:szCs w:val="22"/>
          <w:lang w:val="hu-HU"/>
        </w:rPr>
        <w:br w:type="page"/>
      </w:r>
      <w:r w:rsidRPr="00457FC5">
        <w:rPr>
          <w:b/>
          <w:bCs/>
          <w:color w:val="000000"/>
          <w:sz w:val="22"/>
          <w:szCs w:val="22"/>
          <w:lang w:val="hu-HU"/>
        </w:rPr>
        <w:lastRenderedPageBreak/>
        <w:t>A.</w:t>
      </w:r>
      <w:r w:rsidRPr="00457FC5">
        <w:rPr>
          <w:b/>
          <w:bCs/>
          <w:color w:val="000000"/>
          <w:sz w:val="22"/>
          <w:szCs w:val="22"/>
          <w:lang w:val="hu-HU"/>
        </w:rPr>
        <w:tab/>
        <w:t>A GYÁRTÁSI TÉTELEK VÉGFELSZABADÍTÁSÁÉRT FELELŐS GYÁRTÓ(K)</w:t>
      </w:r>
    </w:p>
    <w:p w14:paraId="5829C45A" w14:textId="77777777" w:rsidR="00BC7C81" w:rsidRPr="00457FC5" w:rsidRDefault="00BC7C81" w:rsidP="00BC7C81">
      <w:pPr>
        <w:widowControl w:val="0"/>
        <w:autoSpaceDE w:val="0"/>
        <w:autoSpaceDN w:val="0"/>
        <w:adjustRightInd w:val="0"/>
        <w:spacing w:after="140" w:line="280" w:lineRule="atLeast"/>
        <w:ind w:left="127" w:right="120"/>
        <w:rPr>
          <w:color w:val="000000"/>
          <w:sz w:val="22"/>
          <w:szCs w:val="22"/>
          <w:lang w:val="hu-HU"/>
        </w:rPr>
      </w:pPr>
      <w:r w:rsidRPr="00457FC5">
        <w:rPr>
          <w:color w:val="000000"/>
          <w:sz w:val="22"/>
          <w:szCs w:val="22"/>
          <w:u w:val="single"/>
          <w:lang w:val="hu-HU"/>
        </w:rPr>
        <w:t>A gyártási tételek végfelszabadításáért felelős gyártó(k) neve és címe</w:t>
      </w:r>
    </w:p>
    <w:p w14:paraId="555E9E04" w14:textId="77777777" w:rsidR="00BC7C81" w:rsidRPr="00457FC5" w:rsidRDefault="00BC7C81" w:rsidP="00BC7C81">
      <w:pPr>
        <w:autoSpaceDE w:val="0"/>
        <w:autoSpaceDN w:val="0"/>
        <w:adjustRightInd w:val="0"/>
        <w:rPr>
          <w:sz w:val="22"/>
          <w:szCs w:val="22"/>
          <w:lang w:val="hu-HU"/>
        </w:rPr>
      </w:pPr>
      <w:r w:rsidRPr="00457FC5">
        <w:rPr>
          <w:sz w:val="22"/>
          <w:szCs w:val="22"/>
          <w:lang w:val="hu-HU"/>
        </w:rPr>
        <w:t>Eurocept International BV</w:t>
      </w:r>
    </w:p>
    <w:p w14:paraId="29E0D9D1" w14:textId="77777777" w:rsidR="00BC7C81" w:rsidRPr="00457FC5" w:rsidRDefault="00BC7C81" w:rsidP="00BC7C81">
      <w:pPr>
        <w:autoSpaceDE w:val="0"/>
        <w:autoSpaceDN w:val="0"/>
        <w:adjustRightInd w:val="0"/>
        <w:rPr>
          <w:sz w:val="22"/>
          <w:szCs w:val="22"/>
          <w:lang w:val="hu-HU"/>
        </w:rPr>
      </w:pPr>
      <w:r w:rsidRPr="00457FC5">
        <w:rPr>
          <w:sz w:val="22"/>
          <w:szCs w:val="22"/>
          <w:lang w:val="hu-HU"/>
        </w:rPr>
        <w:t>Trapgans 5</w:t>
      </w:r>
    </w:p>
    <w:p w14:paraId="32110304" w14:textId="77777777" w:rsidR="00BC7C81" w:rsidRPr="00457FC5" w:rsidRDefault="00BC7C81" w:rsidP="00BC7C81">
      <w:pPr>
        <w:autoSpaceDE w:val="0"/>
        <w:autoSpaceDN w:val="0"/>
        <w:adjustRightInd w:val="0"/>
        <w:rPr>
          <w:sz w:val="22"/>
          <w:szCs w:val="22"/>
          <w:lang w:val="hu-HU"/>
        </w:rPr>
      </w:pPr>
      <w:r w:rsidRPr="00457FC5">
        <w:rPr>
          <w:sz w:val="22"/>
          <w:szCs w:val="22"/>
          <w:lang w:val="hu-HU"/>
        </w:rPr>
        <w:t>1244 RL Ankeveen</w:t>
      </w:r>
    </w:p>
    <w:p w14:paraId="51AD6CFF" w14:textId="77777777" w:rsidR="00BC7C81" w:rsidRPr="00457FC5" w:rsidRDefault="00BC7C81" w:rsidP="00BC7C81">
      <w:pPr>
        <w:widowControl w:val="0"/>
        <w:autoSpaceDE w:val="0"/>
        <w:autoSpaceDN w:val="0"/>
        <w:adjustRightInd w:val="0"/>
        <w:ind w:right="120"/>
        <w:rPr>
          <w:color w:val="000000"/>
          <w:sz w:val="22"/>
          <w:szCs w:val="22"/>
          <w:lang w:val="hu-HU"/>
        </w:rPr>
      </w:pPr>
      <w:r w:rsidRPr="00457FC5">
        <w:rPr>
          <w:sz w:val="22"/>
          <w:szCs w:val="22"/>
          <w:lang w:val="hu-HU"/>
        </w:rPr>
        <w:t>Hollandia</w:t>
      </w:r>
    </w:p>
    <w:p w14:paraId="053B437D" w14:textId="77777777" w:rsidR="00BC7C81" w:rsidRPr="00457FC5" w:rsidRDefault="00BC7C81" w:rsidP="00BC7C81">
      <w:pPr>
        <w:keepNext/>
        <w:widowControl w:val="0"/>
        <w:autoSpaceDE w:val="0"/>
        <w:autoSpaceDN w:val="0"/>
        <w:adjustRightInd w:val="0"/>
        <w:spacing w:before="280" w:after="220"/>
        <w:ind w:left="847" w:right="120" w:hanging="720"/>
        <w:outlineLvl w:val="0"/>
        <w:rPr>
          <w:b/>
          <w:bCs/>
          <w:color w:val="000000"/>
          <w:sz w:val="22"/>
          <w:szCs w:val="22"/>
          <w:lang w:val="hu-HU"/>
        </w:rPr>
      </w:pPr>
      <w:r w:rsidRPr="00457FC5">
        <w:rPr>
          <w:b/>
          <w:bCs/>
          <w:color w:val="000000"/>
          <w:sz w:val="22"/>
          <w:szCs w:val="22"/>
          <w:lang w:val="hu-HU"/>
        </w:rPr>
        <w:t>B.</w:t>
      </w:r>
      <w:r w:rsidRPr="00457FC5">
        <w:rPr>
          <w:b/>
          <w:bCs/>
          <w:color w:val="000000"/>
          <w:sz w:val="22"/>
          <w:szCs w:val="22"/>
          <w:lang w:val="hu-HU"/>
        </w:rPr>
        <w:tab/>
        <w:t>FELTÉTELEK VAGY KORLÁTOZÁSOK AZ ELLÁTÁS ÉS HASZNÁLAT KAPCSÁN</w:t>
      </w:r>
    </w:p>
    <w:p w14:paraId="4D98C583" w14:textId="77777777" w:rsidR="00BC7C81" w:rsidRPr="00457FC5" w:rsidRDefault="00BC7C81" w:rsidP="00BC7C81">
      <w:pPr>
        <w:widowControl w:val="0"/>
        <w:numPr>
          <w:ilvl w:val="12"/>
          <w:numId w:val="0"/>
        </w:numPr>
        <w:autoSpaceDE w:val="0"/>
        <w:autoSpaceDN w:val="0"/>
        <w:adjustRightInd w:val="0"/>
        <w:spacing w:after="140" w:line="280" w:lineRule="atLeast"/>
        <w:ind w:left="127" w:right="120"/>
        <w:rPr>
          <w:sz w:val="22"/>
          <w:szCs w:val="22"/>
          <w:lang w:val="hu-HU"/>
        </w:rPr>
      </w:pPr>
      <w:r w:rsidRPr="00457FC5">
        <w:rPr>
          <w:sz w:val="22"/>
          <w:szCs w:val="22"/>
          <w:lang w:val="hu-HU"/>
        </w:rPr>
        <w:t>Korlátozott érvényű orvosi rendelvényre kötött gyógyszer (lásd I. Melléklet: Alkalmazási előírás, 4.2 pont).</w:t>
      </w:r>
    </w:p>
    <w:p w14:paraId="78DE07C8" w14:textId="77777777" w:rsidR="00BC7C81" w:rsidRPr="00457FC5" w:rsidRDefault="00BC7C81" w:rsidP="00BC7C81">
      <w:pPr>
        <w:widowControl w:val="0"/>
        <w:numPr>
          <w:ilvl w:val="12"/>
          <w:numId w:val="0"/>
        </w:numPr>
        <w:autoSpaceDE w:val="0"/>
        <w:autoSpaceDN w:val="0"/>
        <w:adjustRightInd w:val="0"/>
        <w:spacing w:after="140" w:line="280" w:lineRule="atLeast"/>
        <w:ind w:left="127" w:right="120"/>
        <w:rPr>
          <w:sz w:val="22"/>
          <w:szCs w:val="22"/>
          <w:lang w:val="hu-HU"/>
        </w:rPr>
      </w:pPr>
    </w:p>
    <w:p w14:paraId="78DD71A6" w14:textId="77777777" w:rsidR="00BC7C81" w:rsidRPr="00457FC5" w:rsidRDefault="00BC7C81" w:rsidP="00BC7C81">
      <w:pPr>
        <w:keepNext/>
        <w:widowControl w:val="0"/>
        <w:autoSpaceDE w:val="0"/>
        <w:autoSpaceDN w:val="0"/>
        <w:adjustRightInd w:val="0"/>
        <w:spacing w:before="280" w:after="220"/>
        <w:ind w:left="847" w:right="120" w:hanging="720"/>
        <w:outlineLvl w:val="0"/>
        <w:rPr>
          <w:b/>
          <w:bCs/>
          <w:color w:val="000000"/>
          <w:sz w:val="22"/>
          <w:szCs w:val="22"/>
          <w:lang w:val="hu-HU"/>
        </w:rPr>
      </w:pPr>
      <w:r w:rsidRPr="00457FC5">
        <w:rPr>
          <w:b/>
          <w:bCs/>
          <w:color w:val="000000"/>
          <w:sz w:val="22"/>
          <w:szCs w:val="22"/>
          <w:lang w:val="hu-HU"/>
        </w:rPr>
        <w:t>C.</w:t>
      </w:r>
      <w:r w:rsidRPr="00457FC5">
        <w:rPr>
          <w:b/>
          <w:bCs/>
          <w:color w:val="000000"/>
          <w:sz w:val="22"/>
          <w:szCs w:val="22"/>
          <w:lang w:val="hu-HU"/>
        </w:rPr>
        <w:tab/>
        <w:t>A FORGALOMBA HOZATALI ENGEDÉLY EGYÉB FELTÉTELEI ÉS KÖVETELMÉNYEI</w:t>
      </w:r>
    </w:p>
    <w:p w14:paraId="625DE005" w14:textId="77777777" w:rsidR="00BC7C81" w:rsidRPr="002F40C8" w:rsidRDefault="00BC7C81" w:rsidP="00BC7C81">
      <w:pPr>
        <w:widowControl w:val="0"/>
        <w:numPr>
          <w:ilvl w:val="0"/>
          <w:numId w:val="25"/>
        </w:numPr>
        <w:tabs>
          <w:tab w:val="left" w:pos="468"/>
        </w:tabs>
        <w:autoSpaceDE w:val="0"/>
        <w:autoSpaceDN w:val="0"/>
        <w:adjustRightInd w:val="0"/>
        <w:ind w:left="468"/>
        <w:rPr>
          <w:b/>
          <w:bCs/>
          <w:color w:val="000000"/>
          <w:sz w:val="22"/>
          <w:szCs w:val="22"/>
        </w:rPr>
      </w:pPr>
      <w:proofErr w:type="spellStart"/>
      <w:r w:rsidRPr="002F40C8">
        <w:rPr>
          <w:b/>
          <w:bCs/>
          <w:color w:val="000000"/>
          <w:sz w:val="22"/>
          <w:szCs w:val="22"/>
        </w:rPr>
        <w:t>Időszakos</w:t>
      </w:r>
      <w:proofErr w:type="spellEnd"/>
      <w:r w:rsidRPr="002F40C8">
        <w:rPr>
          <w:b/>
          <w:bCs/>
          <w:color w:val="000000"/>
          <w:sz w:val="22"/>
          <w:szCs w:val="22"/>
        </w:rPr>
        <w:t xml:space="preserve"> </w:t>
      </w:r>
      <w:proofErr w:type="spellStart"/>
      <w:r w:rsidRPr="002F40C8">
        <w:rPr>
          <w:b/>
          <w:bCs/>
          <w:color w:val="000000"/>
          <w:sz w:val="22"/>
          <w:szCs w:val="22"/>
        </w:rPr>
        <w:t>gyógyszerbiztonsági</w:t>
      </w:r>
      <w:proofErr w:type="spellEnd"/>
      <w:r w:rsidRPr="002F40C8">
        <w:rPr>
          <w:b/>
          <w:bCs/>
          <w:color w:val="000000"/>
          <w:sz w:val="22"/>
          <w:szCs w:val="22"/>
        </w:rPr>
        <w:t xml:space="preserve"> </w:t>
      </w:r>
      <w:proofErr w:type="spellStart"/>
      <w:r w:rsidRPr="002F40C8">
        <w:rPr>
          <w:b/>
          <w:bCs/>
          <w:color w:val="000000"/>
          <w:sz w:val="22"/>
          <w:szCs w:val="22"/>
        </w:rPr>
        <w:t>jelentések</w:t>
      </w:r>
      <w:proofErr w:type="spellEnd"/>
      <w:r w:rsidRPr="002F40C8">
        <w:rPr>
          <w:b/>
          <w:bCs/>
          <w:color w:val="000000"/>
          <w:sz w:val="22"/>
          <w:szCs w:val="22"/>
        </w:rPr>
        <w:t xml:space="preserve"> </w:t>
      </w:r>
    </w:p>
    <w:p w14:paraId="4667FD40" w14:textId="77777777" w:rsidR="00BC7C81" w:rsidRPr="002F40C8" w:rsidRDefault="00BC7C81" w:rsidP="00BC7C81">
      <w:pPr>
        <w:widowControl w:val="0"/>
        <w:autoSpaceDE w:val="0"/>
        <w:autoSpaceDN w:val="0"/>
        <w:adjustRightInd w:val="0"/>
        <w:spacing w:after="140" w:line="280" w:lineRule="atLeast"/>
        <w:ind w:left="127" w:right="120"/>
        <w:rPr>
          <w:color w:val="000000"/>
          <w:sz w:val="22"/>
          <w:szCs w:val="22"/>
        </w:rPr>
      </w:pPr>
    </w:p>
    <w:p w14:paraId="1E6B6D7F" w14:textId="77777777" w:rsidR="00BC7C81" w:rsidRPr="002F40C8" w:rsidRDefault="00BC7C81" w:rsidP="00BC7C81">
      <w:pPr>
        <w:ind w:left="142" w:right="281"/>
        <w:rPr>
          <w:iCs/>
          <w:sz w:val="22"/>
          <w:szCs w:val="22"/>
          <w:lang w:val="hu-HU"/>
        </w:rPr>
      </w:pPr>
      <w:r w:rsidRPr="002F40C8">
        <w:rPr>
          <w:iCs/>
          <w:sz w:val="22"/>
          <w:szCs w:val="22"/>
          <w:lang w:val="hu-HU"/>
        </w:rPr>
        <w:t>Erre a készítményre az időszakos gyógyszerbiztonsági jelentéseket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A547489" w14:textId="77777777" w:rsidR="00BC7C81" w:rsidRPr="002F40C8" w:rsidRDefault="00BC7C81" w:rsidP="00BC7C81">
      <w:pPr>
        <w:widowControl w:val="0"/>
        <w:autoSpaceDE w:val="0"/>
        <w:autoSpaceDN w:val="0"/>
        <w:adjustRightInd w:val="0"/>
        <w:spacing w:line="280" w:lineRule="atLeast"/>
        <w:ind w:left="127" w:right="120"/>
        <w:rPr>
          <w:color w:val="000000"/>
          <w:sz w:val="22"/>
          <w:szCs w:val="22"/>
        </w:rPr>
      </w:pPr>
    </w:p>
    <w:p w14:paraId="3507659D" w14:textId="77777777" w:rsidR="00BC7C81" w:rsidRPr="00457FC5" w:rsidRDefault="00BC7C81" w:rsidP="00BC7C81">
      <w:pPr>
        <w:keepNext/>
        <w:widowControl w:val="0"/>
        <w:autoSpaceDE w:val="0"/>
        <w:autoSpaceDN w:val="0"/>
        <w:adjustRightInd w:val="0"/>
        <w:spacing w:before="280" w:after="220"/>
        <w:ind w:left="847" w:right="120" w:hanging="720"/>
        <w:outlineLvl w:val="0"/>
        <w:rPr>
          <w:b/>
          <w:bCs/>
          <w:color w:val="000000"/>
          <w:sz w:val="22"/>
          <w:szCs w:val="22"/>
        </w:rPr>
      </w:pPr>
      <w:r w:rsidRPr="00457FC5">
        <w:rPr>
          <w:b/>
          <w:bCs/>
          <w:color w:val="000000"/>
          <w:sz w:val="22"/>
          <w:szCs w:val="22"/>
        </w:rPr>
        <w:t>D.</w:t>
      </w:r>
      <w:r w:rsidRPr="00457FC5">
        <w:rPr>
          <w:b/>
          <w:bCs/>
          <w:color w:val="000000"/>
          <w:sz w:val="22"/>
          <w:szCs w:val="22"/>
        </w:rPr>
        <w:tab/>
        <w:t>FELTÉTELEK VAGY KORLÁTOZÁSOK A GYÓGYSZER BIZTONSÁGOS ÉS HATÉKONY ALKALMAZÁSÁRA VONATKOZÓAN</w:t>
      </w:r>
    </w:p>
    <w:p w14:paraId="77D21A90" w14:textId="77777777" w:rsidR="00BC7C81" w:rsidRPr="002F40C8" w:rsidRDefault="00BC7C81" w:rsidP="00BC7C81">
      <w:pPr>
        <w:widowControl w:val="0"/>
        <w:numPr>
          <w:ilvl w:val="0"/>
          <w:numId w:val="24"/>
        </w:numPr>
        <w:tabs>
          <w:tab w:val="left" w:pos="468"/>
        </w:tabs>
        <w:autoSpaceDE w:val="0"/>
        <w:autoSpaceDN w:val="0"/>
        <w:adjustRightInd w:val="0"/>
        <w:ind w:left="468"/>
        <w:rPr>
          <w:b/>
          <w:color w:val="000000"/>
          <w:sz w:val="22"/>
          <w:szCs w:val="22"/>
          <w:lang w:val="en-US"/>
        </w:rPr>
      </w:pPr>
      <w:proofErr w:type="spellStart"/>
      <w:r w:rsidRPr="002F40C8">
        <w:rPr>
          <w:b/>
          <w:color w:val="000000"/>
          <w:sz w:val="22"/>
          <w:szCs w:val="22"/>
          <w:lang w:val="en-US"/>
        </w:rPr>
        <w:t>Kockázatkezelési</w:t>
      </w:r>
      <w:proofErr w:type="spellEnd"/>
      <w:r w:rsidRPr="002F40C8">
        <w:rPr>
          <w:b/>
          <w:color w:val="000000"/>
          <w:sz w:val="22"/>
          <w:szCs w:val="22"/>
          <w:lang w:val="en-US"/>
        </w:rPr>
        <w:t xml:space="preserve"> </w:t>
      </w:r>
      <w:proofErr w:type="spellStart"/>
      <w:r w:rsidRPr="002F40C8">
        <w:rPr>
          <w:b/>
          <w:color w:val="000000"/>
          <w:sz w:val="22"/>
          <w:szCs w:val="22"/>
          <w:lang w:val="en-US"/>
        </w:rPr>
        <w:t>terv</w:t>
      </w:r>
      <w:proofErr w:type="spellEnd"/>
      <w:r w:rsidRPr="002F40C8">
        <w:rPr>
          <w:b/>
          <w:color w:val="000000"/>
          <w:sz w:val="22"/>
          <w:szCs w:val="22"/>
          <w:lang w:val="en-US"/>
        </w:rPr>
        <w:t xml:space="preserve"> </w:t>
      </w:r>
    </w:p>
    <w:p w14:paraId="5252010B" w14:textId="77777777" w:rsidR="00BC7C81" w:rsidRPr="002F40C8" w:rsidRDefault="00BC7C81" w:rsidP="00BC7C81">
      <w:pPr>
        <w:widowControl w:val="0"/>
        <w:tabs>
          <w:tab w:val="left" w:pos="468"/>
        </w:tabs>
        <w:autoSpaceDE w:val="0"/>
        <w:autoSpaceDN w:val="0"/>
        <w:adjustRightInd w:val="0"/>
        <w:ind w:left="468" w:hanging="360"/>
        <w:rPr>
          <w:b/>
          <w:bCs/>
          <w:color w:val="000000"/>
          <w:sz w:val="22"/>
          <w:szCs w:val="22"/>
        </w:rPr>
      </w:pPr>
    </w:p>
    <w:p w14:paraId="2EFEF138" w14:textId="77777777" w:rsidR="00B25028" w:rsidRPr="00071EBC" w:rsidRDefault="00B25028" w:rsidP="00B25028">
      <w:pPr>
        <w:numPr>
          <w:ilvl w:val="12"/>
          <w:numId w:val="0"/>
        </w:numPr>
        <w:rPr>
          <w:lang w:val="hu-HU"/>
        </w:rPr>
      </w:pPr>
      <w:r w:rsidRPr="00071EBC">
        <w:rPr>
          <w:lang w:val="hu-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0578AC3E" w14:textId="77777777" w:rsidR="00B25028" w:rsidRPr="00071EBC" w:rsidRDefault="00B25028" w:rsidP="00B25028">
      <w:pPr>
        <w:numPr>
          <w:ilvl w:val="12"/>
          <w:numId w:val="0"/>
        </w:numPr>
        <w:rPr>
          <w:lang w:val="hu-HU"/>
        </w:rPr>
      </w:pPr>
    </w:p>
    <w:p w14:paraId="01747129" w14:textId="77777777" w:rsidR="00B25028" w:rsidRPr="00071EBC" w:rsidRDefault="00B25028" w:rsidP="00B25028">
      <w:pPr>
        <w:numPr>
          <w:ilvl w:val="12"/>
          <w:numId w:val="0"/>
        </w:numPr>
        <w:rPr>
          <w:lang w:val="hu-HU"/>
        </w:rPr>
      </w:pPr>
      <w:r w:rsidRPr="00071EBC">
        <w:rPr>
          <w:lang w:val="hu-HU"/>
        </w:rPr>
        <w:t>A frissített kockázatkezelési terv benyújtandó a következő esetekben:</w:t>
      </w:r>
    </w:p>
    <w:p w14:paraId="6B25F2EE" w14:textId="77777777" w:rsidR="00B25028" w:rsidRPr="00071EBC" w:rsidRDefault="00B25028" w:rsidP="00B25028">
      <w:pPr>
        <w:numPr>
          <w:ilvl w:val="0"/>
          <w:numId w:val="35"/>
        </w:numPr>
        <w:tabs>
          <w:tab w:val="left" w:pos="720"/>
        </w:tabs>
        <w:snapToGrid w:val="0"/>
        <w:ind w:left="709" w:right="-1" w:hanging="283"/>
        <w:rPr>
          <w:lang w:val="hu-HU"/>
        </w:rPr>
      </w:pPr>
      <w:r w:rsidRPr="00071EBC">
        <w:rPr>
          <w:lang w:val="hu-HU"/>
        </w:rPr>
        <w:t>ha az Európai Gyógyszerügynökség ezt indítványozza;</w:t>
      </w:r>
    </w:p>
    <w:p w14:paraId="29E587C7" w14:textId="77777777" w:rsidR="00B25028" w:rsidRPr="00071EBC" w:rsidRDefault="00B25028" w:rsidP="00B25028">
      <w:pPr>
        <w:numPr>
          <w:ilvl w:val="0"/>
          <w:numId w:val="35"/>
        </w:numPr>
        <w:tabs>
          <w:tab w:val="left" w:pos="720"/>
        </w:tabs>
        <w:snapToGrid w:val="0"/>
        <w:ind w:left="709" w:right="-1" w:hanging="283"/>
        <w:rPr>
          <w:lang w:val="hu-HU"/>
        </w:rPr>
      </w:pPr>
      <w:r w:rsidRPr="00071EBC">
        <w:rPr>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6596B149" w14:textId="77777777" w:rsidR="00BC7C81" w:rsidRPr="00457FC5" w:rsidRDefault="00BC7C81" w:rsidP="00BC7C81">
      <w:pPr>
        <w:widowControl w:val="0"/>
        <w:autoSpaceDE w:val="0"/>
        <w:autoSpaceDN w:val="0"/>
        <w:adjustRightInd w:val="0"/>
        <w:spacing w:after="140"/>
        <w:ind w:left="127" w:right="120"/>
        <w:rPr>
          <w:color w:val="000000"/>
          <w:sz w:val="22"/>
          <w:szCs w:val="22"/>
          <w:lang w:val="hu-HU"/>
        </w:rPr>
      </w:pPr>
    </w:p>
    <w:p w14:paraId="611C2F1C" w14:textId="77777777" w:rsidR="00BC7C81" w:rsidRPr="00457FC5" w:rsidRDefault="00BC7C81" w:rsidP="00BC7C81">
      <w:pPr>
        <w:rPr>
          <w:sz w:val="22"/>
          <w:szCs w:val="22"/>
          <w:lang w:val="hu-HU"/>
        </w:rPr>
      </w:pPr>
    </w:p>
    <w:p w14:paraId="11482D1A" w14:textId="77777777" w:rsidR="00BC7C81" w:rsidRPr="002F40C8" w:rsidRDefault="00BC7C81" w:rsidP="00BC7C81">
      <w:pPr>
        <w:rPr>
          <w:sz w:val="22"/>
          <w:szCs w:val="22"/>
          <w:lang w:val="hu-HU"/>
        </w:rPr>
      </w:pPr>
      <w:r w:rsidRPr="002F40C8">
        <w:rPr>
          <w:b/>
          <w:sz w:val="22"/>
          <w:szCs w:val="22"/>
          <w:lang w:val="hu-HU"/>
        </w:rPr>
        <w:br w:type="page"/>
      </w:r>
    </w:p>
    <w:p w14:paraId="18F6EF73" w14:textId="77777777" w:rsidR="00BC7C81" w:rsidRPr="002F40C8" w:rsidRDefault="00BC7C81" w:rsidP="00BC7C81">
      <w:pPr>
        <w:rPr>
          <w:b/>
          <w:sz w:val="22"/>
          <w:szCs w:val="22"/>
          <w:lang w:val="hu-HU"/>
        </w:rPr>
      </w:pPr>
    </w:p>
    <w:p w14:paraId="544CE0AC" w14:textId="77777777" w:rsidR="00BC7C81" w:rsidRPr="002F40C8" w:rsidRDefault="00BC7C81" w:rsidP="00BC7C81">
      <w:pPr>
        <w:rPr>
          <w:b/>
          <w:sz w:val="22"/>
          <w:szCs w:val="22"/>
          <w:lang w:val="hu-HU"/>
        </w:rPr>
      </w:pPr>
    </w:p>
    <w:p w14:paraId="245414C8" w14:textId="77777777" w:rsidR="00BC7C81" w:rsidRPr="002F40C8" w:rsidRDefault="00BC7C81" w:rsidP="00BC7C81">
      <w:pPr>
        <w:jc w:val="center"/>
        <w:rPr>
          <w:b/>
          <w:sz w:val="22"/>
          <w:szCs w:val="22"/>
          <w:lang w:val="hu-HU"/>
        </w:rPr>
      </w:pPr>
    </w:p>
    <w:p w14:paraId="48ADFE85" w14:textId="77777777" w:rsidR="00BC7C81" w:rsidRPr="002F40C8" w:rsidRDefault="00BC7C81" w:rsidP="00BC7C81">
      <w:pPr>
        <w:jc w:val="center"/>
        <w:rPr>
          <w:b/>
          <w:sz w:val="22"/>
          <w:szCs w:val="22"/>
          <w:lang w:val="hu-HU"/>
        </w:rPr>
      </w:pPr>
    </w:p>
    <w:p w14:paraId="560A0131" w14:textId="77777777" w:rsidR="00BC7C81" w:rsidRPr="002F40C8" w:rsidRDefault="00BC7C81" w:rsidP="00BC7C81">
      <w:pPr>
        <w:jc w:val="center"/>
        <w:rPr>
          <w:b/>
          <w:sz w:val="22"/>
          <w:szCs w:val="22"/>
          <w:lang w:val="hu-HU"/>
        </w:rPr>
      </w:pPr>
    </w:p>
    <w:p w14:paraId="58DC9C93" w14:textId="77777777" w:rsidR="00BC7C81" w:rsidRPr="002F40C8" w:rsidRDefault="00BC7C81" w:rsidP="00BC7C81">
      <w:pPr>
        <w:jc w:val="center"/>
        <w:rPr>
          <w:b/>
          <w:sz w:val="22"/>
          <w:szCs w:val="22"/>
          <w:lang w:val="hu-HU"/>
        </w:rPr>
      </w:pPr>
    </w:p>
    <w:p w14:paraId="226FA333" w14:textId="77777777" w:rsidR="00BC7C81" w:rsidRPr="002F40C8" w:rsidRDefault="00BC7C81" w:rsidP="00BC7C81">
      <w:pPr>
        <w:jc w:val="center"/>
        <w:rPr>
          <w:b/>
          <w:sz w:val="22"/>
          <w:szCs w:val="22"/>
          <w:lang w:val="hu-HU"/>
        </w:rPr>
      </w:pPr>
    </w:p>
    <w:p w14:paraId="2FD48F4E" w14:textId="77777777" w:rsidR="00BC7C81" w:rsidRPr="002F40C8" w:rsidRDefault="00BC7C81" w:rsidP="00BC7C81">
      <w:pPr>
        <w:jc w:val="center"/>
        <w:rPr>
          <w:b/>
          <w:sz w:val="22"/>
          <w:szCs w:val="22"/>
          <w:lang w:val="hu-HU"/>
        </w:rPr>
      </w:pPr>
    </w:p>
    <w:p w14:paraId="088A6A86" w14:textId="77777777" w:rsidR="00BC7C81" w:rsidRPr="002F40C8" w:rsidRDefault="00BC7C81" w:rsidP="00BC7C81">
      <w:pPr>
        <w:jc w:val="center"/>
        <w:rPr>
          <w:b/>
          <w:sz w:val="22"/>
          <w:szCs w:val="22"/>
          <w:lang w:val="hu-HU"/>
        </w:rPr>
      </w:pPr>
    </w:p>
    <w:p w14:paraId="41253939" w14:textId="77777777" w:rsidR="00BC7C81" w:rsidRPr="002F40C8" w:rsidRDefault="00BC7C81" w:rsidP="00BC7C81">
      <w:pPr>
        <w:jc w:val="center"/>
        <w:rPr>
          <w:b/>
          <w:sz w:val="22"/>
          <w:szCs w:val="22"/>
          <w:lang w:val="hu-HU"/>
        </w:rPr>
      </w:pPr>
    </w:p>
    <w:p w14:paraId="4C110F6E" w14:textId="77777777" w:rsidR="00BC7C81" w:rsidRPr="002F40C8" w:rsidRDefault="00BC7C81" w:rsidP="00BC7C81">
      <w:pPr>
        <w:jc w:val="center"/>
        <w:rPr>
          <w:b/>
          <w:sz w:val="22"/>
          <w:szCs w:val="22"/>
          <w:lang w:val="hu-HU"/>
        </w:rPr>
      </w:pPr>
    </w:p>
    <w:p w14:paraId="4589D2FD" w14:textId="77777777" w:rsidR="00BC7C81" w:rsidRPr="002F40C8" w:rsidRDefault="00BC7C81" w:rsidP="00BC7C81">
      <w:pPr>
        <w:jc w:val="center"/>
        <w:rPr>
          <w:b/>
          <w:sz w:val="22"/>
          <w:szCs w:val="22"/>
          <w:lang w:val="hu-HU"/>
        </w:rPr>
      </w:pPr>
    </w:p>
    <w:p w14:paraId="5370208E" w14:textId="77777777" w:rsidR="00BC7C81" w:rsidRPr="002F40C8" w:rsidRDefault="00BC7C81" w:rsidP="00BC7C81">
      <w:pPr>
        <w:jc w:val="center"/>
        <w:rPr>
          <w:b/>
          <w:sz w:val="22"/>
          <w:szCs w:val="22"/>
          <w:lang w:val="hu-HU"/>
        </w:rPr>
      </w:pPr>
    </w:p>
    <w:p w14:paraId="0F9DCFF7" w14:textId="77777777" w:rsidR="00BC7C81" w:rsidRPr="002F40C8" w:rsidRDefault="00BC7C81" w:rsidP="00BC7C81">
      <w:pPr>
        <w:jc w:val="center"/>
        <w:rPr>
          <w:b/>
          <w:sz w:val="22"/>
          <w:szCs w:val="22"/>
          <w:lang w:val="hu-HU"/>
        </w:rPr>
      </w:pPr>
    </w:p>
    <w:p w14:paraId="343FEB2E" w14:textId="77777777" w:rsidR="00BC7C81" w:rsidRPr="002F40C8" w:rsidRDefault="00BC7C81" w:rsidP="00BC7C81">
      <w:pPr>
        <w:jc w:val="center"/>
        <w:rPr>
          <w:b/>
          <w:sz w:val="22"/>
          <w:szCs w:val="22"/>
          <w:lang w:val="hu-HU"/>
        </w:rPr>
      </w:pPr>
    </w:p>
    <w:p w14:paraId="132E233F" w14:textId="77777777" w:rsidR="00BC7C81" w:rsidRPr="002F40C8" w:rsidRDefault="00BC7C81" w:rsidP="00BC7C81">
      <w:pPr>
        <w:jc w:val="center"/>
        <w:rPr>
          <w:b/>
          <w:sz w:val="22"/>
          <w:szCs w:val="22"/>
          <w:lang w:val="hu-HU"/>
        </w:rPr>
      </w:pPr>
    </w:p>
    <w:p w14:paraId="6C0AF210" w14:textId="77777777" w:rsidR="00BC7C81" w:rsidRPr="002F40C8" w:rsidRDefault="00BC7C81" w:rsidP="00BC7C81">
      <w:pPr>
        <w:jc w:val="center"/>
        <w:rPr>
          <w:b/>
          <w:sz w:val="22"/>
          <w:szCs w:val="22"/>
          <w:lang w:val="hu-HU"/>
        </w:rPr>
      </w:pPr>
    </w:p>
    <w:p w14:paraId="7AF54945" w14:textId="77777777" w:rsidR="00BC7C81" w:rsidRPr="002F40C8" w:rsidRDefault="00BC7C81" w:rsidP="00BC7C81">
      <w:pPr>
        <w:jc w:val="center"/>
        <w:rPr>
          <w:b/>
          <w:sz w:val="22"/>
          <w:szCs w:val="22"/>
          <w:lang w:val="hu-HU"/>
        </w:rPr>
      </w:pPr>
    </w:p>
    <w:p w14:paraId="2F08C6D7" w14:textId="77777777" w:rsidR="00BC7C81" w:rsidRPr="002F40C8" w:rsidRDefault="00BC7C81" w:rsidP="00BC7C81">
      <w:pPr>
        <w:jc w:val="center"/>
        <w:rPr>
          <w:b/>
          <w:sz w:val="22"/>
          <w:szCs w:val="22"/>
          <w:lang w:val="hu-HU"/>
        </w:rPr>
      </w:pPr>
    </w:p>
    <w:p w14:paraId="7EC0F9CC" w14:textId="77777777" w:rsidR="00BC7C81" w:rsidRPr="002F40C8" w:rsidRDefault="00BC7C81" w:rsidP="00BC7C81">
      <w:pPr>
        <w:jc w:val="center"/>
        <w:rPr>
          <w:b/>
          <w:sz w:val="22"/>
          <w:szCs w:val="22"/>
          <w:lang w:val="hu-HU"/>
        </w:rPr>
      </w:pPr>
    </w:p>
    <w:p w14:paraId="4C3C0331" w14:textId="77777777" w:rsidR="00BC7C81" w:rsidRPr="002F40C8" w:rsidRDefault="00BC7C81" w:rsidP="00BC7C81">
      <w:pPr>
        <w:jc w:val="center"/>
        <w:rPr>
          <w:b/>
          <w:sz w:val="22"/>
          <w:szCs w:val="22"/>
          <w:lang w:val="hu-HU"/>
        </w:rPr>
      </w:pPr>
    </w:p>
    <w:p w14:paraId="355340D9" w14:textId="77777777" w:rsidR="00BC7C81" w:rsidRPr="002F40C8" w:rsidRDefault="00BC7C81" w:rsidP="00BC7C81">
      <w:pPr>
        <w:jc w:val="center"/>
        <w:rPr>
          <w:b/>
          <w:sz w:val="22"/>
          <w:szCs w:val="22"/>
          <w:lang w:val="hu-HU"/>
        </w:rPr>
      </w:pPr>
    </w:p>
    <w:p w14:paraId="55EB9AB3" w14:textId="77777777" w:rsidR="00BC7C81" w:rsidRPr="002F40C8" w:rsidRDefault="00BC7C81" w:rsidP="00BC7C81">
      <w:pPr>
        <w:jc w:val="center"/>
        <w:rPr>
          <w:b/>
          <w:sz w:val="22"/>
          <w:szCs w:val="22"/>
          <w:lang w:val="hu-HU"/>
        </w:rPr>
      </w:pPr>
    </w:p>
    <w:p w14:paraId="4A9AA503" w14:textId="77777777" w:rsidR="00BC7C81" w:rsidRPr="002F40C8" w:rsidRDefault="00BC7C81" w:rsidP="00BC7C81">
      <w:pPr>
        <w:jc w:val="center"/>
        <w:rPr>
          <w:b/>
          <w:sz w:val="22"/>
          <w:szCs w:val="22"/>
          <w:lang w:val="hu-HU"/>
        </w:rPr>
      </w:pPr>
    </w:p>
    <w:p w14:paraId="29B931B8" w14:textId="77777777" w:rsidR="00BC7C81" w:rsidRPr="002F40C8" w:rsidRDefault="00BC7C81" w:rsidP="00BC7C81">
      <w:pPr>
        <w:jc w:val="center"/>
        <w:rPr>
          <w:b/>
          <w:sz w:val="22"/>
          <w:szCs w:val="22"/>
          <w:lang w:val="hu-HU"/>
        </w:rPr>
      </w:pPr>
    </w:p>
    <w:p w14:paraId="40B51A37" w14:textId="77777777" w:rsidR="00BC7C81" w:rsidRPr="002F40C8" w:rsidRDefault="00BC7C81" w:rsidP="00BC7C81">
      <w:pPr>
        <w:jc w:val="center"/>
        <w:rPr>
          <w:b/>
          <w:sz w:val="22"/>
          <w:szCs w:val="22"/>
          <w:lang w:val="hu-HU"/>
        </w:rPr>
      </w:pPr>
    </w:p>
    <w:p w14:paraId="7EBB768F" w14:textId="77777777" w:rsidR="00BC7C81" w:rsidRPr="00457FC5" w:rsidRDefault="00BC7C81" w:rsidP="00BC7C81">
      <w:pPr>
        <w:jc w:val="center"/>
        <w:rPr>
          <w:b/>
          <w:sz w:val="22"/>
          <w:szCs w:val="22"/>
          <w:lang w:val="hu-HU"/>
        </w:rPr>
      </w:pPr>
      <w:r w:rsidRPr="00457FC5">
        <w:rPr>
          <w:b/>
          <w:sz w:val="22"/>
          <w:szCs w:val="22"/>
          <w:lang w:val="hu-HU"/>
        </w:rPr>
        <w:t>III. MELLÉKLET</w:t>
      </w:r>
    </w:p>
    <w:p w14:paraId="78C05032" w14:textId="77777777" w:rsidR="00BC7C81" w:rsidRPr="002F40C8" w:rsidRDefault="00BC7C81" w:rsidP="00BC7C81">
      <w:pPr>
        <w:jc w:val="center"/>
        <w:rPr>
          <w:b/>
          <w:sz w:val="22"/>
          <w:szCs w:val="22"/>
          <w:lang w:val="hu-HU"/>
        </w:rPr>
      </w:pPr>
    </w:p>
    <w:p w14:paraId="04D17EEF" w14:textId="77777777" w:rsidR="00BC7C81" w:rsidRPr="002F40C8" w:rsidRDefault="00BC7C81" w:rsidP="00BC7C81">
      <w:pPr>
        <w:jc w:val="center"/>
        <w:rPr>
          <w:b/>
          <w:sz w:val="22"/>
          <w:szCs w:val="22"/>
          <w:lang w:val="hu-HU"/>
        </w:rPr>
      </w:pPr>
      <w:r w:rsidRPr="002F40C8">
        <w:rPr>
          <w:b/>
          <w:sz w:val="22"/>
          <w:szCs w:val="22"/>
          <w:lang w:val="hu-HU"/>
        </w:rPr>
        <w:t>CÍMKESZÖVEG ÉS BETEGTÁJÉKOZTATÓ</w:t>
      </w:r>
    </w:p>
    <w:p w14:paraId="73FF5889" w14:textId="77777777" w:rsidR="00BC7C81" w:rsidRPr="002F40C8" w:rsidRDefault="00BC7C81" w:rsidP="00BC7C81">
      <w:pPr>
        <w:rPr>
          <w:sz w:val="22"/>
          <w:szCs w:val="22"/>
          <w:lang w:val="hu-HU"/>
        </w:rPr>
      </w:pPr>
    </w:p>
    <w:p w14:paraId="25F46513" w14:textId="77777777" w:rsidR="00BC7C81" w:rsidRPr="002F40C8" w:rsidRDefault="00BC7C81" w:rsidP="00BC7C81">
      <w:pPr>
        <w:rPr>
          <w:sz w:val="22"/>
          <w:szCs w:val="22"/>
          <w:lang w:val="hu-HU"/>
        </w:rPr>
      </w:pPr>
      <w:r w:rsidRPr="002F40C8">
        <w:rPr>
          <w:sz w:val="22"/>
          <w:szCs w:val="22"/>
          <w:lang w:val="hu-HU"/>
        </w:rPr>
        <w:br w:type="page"/>
      </w:r>
    </w:p>
    <w:p w14:paraId="2BD6538F" w14:textId="77777777" w:rsidR="00BC7C81" w:rsidRPr="002F40C8" w:rsidRDefault="00BC7C81" w:rsidP="00BC7C81">
      <w:pPr>
        <w:rPr>
          <w:sz w:val="22"/>
          <w:szCs w:val="22"/>
          <w:lang w:val="hu-HU"/>
        </w:rPr>
      </w:pPr>
    </w:p>
    <w:p w14:paraId="58505DA1" w14:textId="77777777" w:rsidR="00BC7C81" w:rsidRPr="002F40C8" w:rsidRDefault="00BC7C81" w:rsidP="00BC7C81">
      <w:pPr>
        <w:rPr>
          <w:sz w:val="22"/>
          <w:szCs w:val="22"/>
          <w:lang w:val="hu-HU"/>
        </w:rPr>
      </w:pPr>
    </w:p>
    <w:p w14:paraId="1E24CAAC" w14:textId="77777777" w:rsidR="00BC7C81" w:rsidRPr="002F40C8" w:rsidRDefault="00BC7C81" w:rsidP="00BC7C81">
      <w:pPr>
        <w:rPr>
          <w:sz w:val="22"/>
          <w:szCs w:val="22"/>
          <w:lang w:val="hu-HU"/>
        </w:rPr>
      </w:pPr>
    </w:p>
    <w:p w14:paraId="047FF284" w14:textId="77777777" w:rsidR="00BC7C81" w:rsidRPr="002F40C8" w:rsidRDefault="00BC7C81" w:rsidP="00BC7C81">
      <w:pPr>
        <w:rPr>
          <w:sz w:val="22"/>
          <w:szCs w:val="22"/>
          <w:lang w:val="hu-HU"/>
        </w:rPr>
      </w:pPr>
    </w:p>
    <w:p w14:paraId="3B87771D" w14:textId="77777777" w:rsidR="00BC7C81" w:rsidRPr="002F40C8" w:rsidRDefault="00BC7C81" w:rsidP="00BC7C81">
      <w:pPr>
        <w:rPr>
          <w:sz w:val="22"/>
          <w:szCs w:val="22"/>
          <w:lang w:val="hu-HU"/>
        </w:rPr>
      </w:pPr>
    </w:p>
    <w:p w14:paraId="56F1601C" w14:textId="77777777" w:rsidR="00BC7C81" w:rsidRPr="002F40C8" w:rsidRDefault="00BC7C81" w:rsidP="00BC7C81">
      <w:pPr>
        <w:rPr>
          <w:sz w:val="22"/>
          <w:szCs w:val="22"/>
          <w:lang w:val="hu-HU"/>
        </w:rPr>
      </w:pPr>
    </w:p>
    <w:p w14:paraId="05010471" w14:textId="77777777" w:rsidR="00BC7C81" w:rsidRPr="002F40C8" w:rsidRDefault="00BC7C81" w:rsidP="00BC7C81">
      <w:pPr>
        <w:rPr>
          <w:sz w:val="22"/>
          <w:szCs w:val="22"/>
          <w:lang w:val="hu-HU"/>
        </w:rPr>
      </w:pPr>
    </w:p>
    <w:p w14:paraId="1314169B" w14:textId="77777777" w:rsidR="00BC7C81" w:rsidRPr="002F40C8" w:rsidRDefault="00BC7C81" w:rsidP="00BC7C81">
      <w:pPr>
        <w:rPr>
          <w:sz w:val="22"/>
          <w:szCs w:val="22"/>
          <w:lang w:val="hu-HU"/>
        </w:rPr>
      </w:pPr>
    </w:p>
    <w:p w14:paraId="04B3EA97" w14:textId="77777777" w:rsidR="00BC7C81" w:rsidRPr="002F40C8" w:rsidRDefault="00BC7C81" w:rsidP="00BC7C81">
      <w:pPr>
        <w:rPr>
          <w:sz w:val="22"/>
          <w:szCs w:val="22"/>
          <w:lang w:val="hu-HU"/>
        </w:rPr>
      </w:pPr>
    </w:p>
    <w:p w14:paraId="053B51C4" w14:textId="77777777" w:rsidR="00BC7C81" w:rsidRPr="002F40C8" w:rsidRDefault="00BC7C81" w:rsidP="00BC7C81">
      <w:pPr>
        <w:rPr>
          <w:sz w:val="22"/>
          <w:szCs w:val="22"/>
          <w:lang w:val="hu-HU"/>
        </w:rPr>
      </w:pPr>
    </w:p>
    <w:p w14:paraId="4FBC7470" w14:textId="77777777" w:rsidR="00BC7C81" w:rsidRPr="002F40C8" w:rsidRDefault="00BC7C81" w:rsidP="00BC7C81">
      <w:pPr>
        <w:rPr>
          <w:sz w:val="22"/>
          <w:szCs w:val="22"/>
          <w:lang w:val="hu-HU"/>
        </w:rPr>
      </w:pPr>
    </w:p>
    <w:p w14:paraId="0BCBDB49" w14:textId="77777777" w:rsidR="00BC7C81" w:rsidRPr="002F40C8" w:rsidRDefault="00BC7C81" w:rsidP="00BC7C81">
      <w:pPr>
        <w:rPr>
          <w:sz w:val="22"/>
          <w:szCs w:val="22"/>
          <w:lang w:val="hu-HU"/>
        </w:rPr>
      </w:pPr>
    </w:p>
    <w:p w14:paraId="26A836E5" w14:textId="77777777" w:rsidR="00BC7C81" w:rsidRPr="002F40C8" w:rsidRDefault="00BC7C81" w:rsidP="00BC7C81">
      <w:pPr>
        <w:rPr>
          <w:sz w:val="22"/>
          <w:szCs w:val="22"/>
          <w:lang w:val="hu-HU"/>
        </w:rPr>
      </w:pPr>
    </w:p>
    <w:p w14:paraId="1E4EAB96" w14:textId="77777777" w:rsidR="00BC7C81" w:rsidRPr="002F40C8" w:rsidRDefault="00BC7C81" w:rsidP="00BC7C81">
      <w:pPr>
        <w:rPr>
          <w:sz w:val="22"/>
          <w:szCs w:val="22"/>
          <w:lang w:val="hu-HU"/>
        </w:rPr>
      </w:pPr>
    </w:p>
    <w:p w14:paraId="4B195C67" w14:textId="77777777" w:rsidR="00BC7C81" w:rsidRPr="002F40C8" w:rsidRDefault="00BC7C81" w:rsidP="00BC7C81">
      <w:pPr>
        <w:rPr>
          <w:sz w:val="22"/>
          <w:szCs w:val="22"/>
          <w:lang w:val="hu-HU"/>
        </w:rPr>
      </w:pPr>
    </w:p>
    <w:p w14:paraId="26FABD20" w14:textId="77777777" w:rsidR="00BC7C81" w:rsidRPr="002F40C8" w:rsidRDefault="00BC7C81" w:rsidP="00BC7C81">
      <w:pPr>
        <w:rPr>
          <w:sz w:val="22"/>
          <w:szCs w:val="22"/>
          <w:lang w:val="hu-HU"/>
        </w:rPr>
      </w:pPr>
    </w:p>
    <w:p w14:paraId="7C364911" w14:textId="77777777" w:rsidR="00BC7C81" w:rsidRPr="002F40C8" w:rsidRDefault="00BC7C81" w:rsidP="00BC7C81">
      <w:pPr>
        <w:rPr>
          <w:sz w:val="22"/>
          <w:szCs w:val="22"/>
          <w:lang w:val="hu-HU"/>
        </w:rPr>
      </w:pPr>
    </w:p>
    <w:p w14:paraId="499E0637" w14:textId="77777777" w:rsidR="00BC7C81" w:rsidRPr="002F40C8" w:rsidRDefault="00BC7C81" w:rsidP="00BC7C81">
      <w:pPr>
        <w:rPr>
          <w:sz w:val="22"/>
          <w:szCs w:val="22"/>
          <w:lang w:val="hu-HU"/>
        </w:rPr>
      </w:pPr>
    </w:p>
    <w:p w14:paraId="4E613B54" w14:textId="77777777" w:rsidR="00BC7C81" w:rsidRPr="002F40C8" w:rsidRDefault="00BC7C81" w:rsidP="00BC7C81">
      <w:pPr>
        <w:rPr>
          <w:sz w:val="22"/>
          <w:szCs w:val="22"/>
          <w:lang w:val="hu-HU"/>
        </w:rPr>
      </w:pPr>
    </w:p>
    <w:p w14:paraId="032DED12" w14:textId="77777777" w:rsidR="00BC7C81" w:rsidRPr="002F40C8" w:rsidRDefault="00BC7C81" w:rsidP="00BC7C81">
      <w:pPr>
        <w:rPr>
          <w:sz w:val="22"/>
          <w:szCs w:val="22"/>
          <w:lang w:val="hu-HU"/>
        </w:rPr>
      </w:pPr>
    </w:p>
    <w:p w14:paraId="13EC8011" w14:textId="77777777" w:rsidR="00BC7C81" w:rsidRPr="002F40C8" w:rsidRDefault="00BC7C81" w:rsidP="00BC7C81">
      <w:pPr>
        <w:rPr>
          <w:sz w:val="22"/>
          <w:szCs w:val="22"/>
          <w:lang w:val="hu-HU"/>
        </w:rPr>
      </w:pPr>
    </w:p>
    <w:p w14:paraId="72F9CC50" w14:textId="77777777" w:rsidR="00BC7C81" w:rsidRPr="00457FC5" w:rsidRDefault="00BC7C81" w:rsidP="00BC7C81">
      <w:pPr>
        <w:keepNext/>
        <w:widowControl w:val="0"/>
        <w:autoSpaceDE w:val="0"/>
        <w:autoSpaceDN w:val="0"/>
        <w:adjustRightInd w:val="0"/>
        <w:spacing w:before="280" w:after="220"/>
        <w:ind w:left="847" w:right="120" w:hanging="720"/>
        <w:jc w:val="center"/>
        <w:outlineLvl w:val="0"/>
        <w:rPr>
          <w:b/>
          <w:bCs/>
          <w:color w:val="000000"/>
          <w:sz w:val="22"/>
          <w:szCs w:val="22"/>
          <w:lang w:val="hu-HU"/>
        </w:rPr>
      </w:pPr>
      <w:r w:rsidRPr="00457FC5">
        <w:rPr>
          <w:b/>
          <w:bCs/>
          <w:color w:val="000000"/>
          <w:sz w:val="22"/>
          <w:szCs w:val="22"/>
          <w:lang w:val="hu-HU"/>
        </w:rPr>
        <w:t>A. CÍMKESZÖVEG</w:t>
      </w:r>
    </w:p>
    <w:p w14:paraId="74201C7C" w14:textId="77777777" w:rsidR="00BC7C81" w:rsidRPr="00457FC5" w:rsidRDefault="00BC7C81" w:rsidP="00BC7C81">
      <w:pPr>
        <w:rPr>
          <w:sz w:val="22"/>
          <w:szCs w:val="22"/>
          <w:lang w:val="hu-HU"/>
        </w:rPr>
      </w:pPr>
    </w:p>
    <w:p w14:paraId="0EF1B1F8" w14:textId="77777777" w:rsidR="00BC7C81" w:rsidRPr="00457FC5" w:rsidRDefault="00BC7C81" w:rsidP="00BC7C81">
      <w:pPr>
        <w:rPr>
          <w:sz w:val="22"/>
          <w:szCs w:val="22"/>
          <w:lang w:val="hu-HU"/>
        </w:rPr>
      </w:pPr>
      <w:r w:rsidRPr="00457FC5">
        <w:rPr>
          <w:sz w:val="22"/>
          <w:szCs w:val="22"/>
          <w:lang w:val="hu-HU"/>
        </w:rPr>
        <w:br w:type="page"/>
      </w:r>
    </w:p>
    <w:p w14:paraId="69452061" w14:textId="77777777" w:rsidR="00BC7C81" w:rsidRPr="002F40C8" w:rsidRDefault="00BC7C81" w:rsidP="00BC7C81">
      <w:pPr>
        <w:pBdr>
          <w:top w:val="single" w:sz="4" w:space="1" w:color="auto"/>
          <w:left w:val="single" w:sz="4" w:space="4" w:color="auto"/>
          <w:bottom w:val="single" w:sz="4" w:space="1" w:color="auto"/>
          <w:right w:val="single" w:sz="4" w:space="4" w:color="auto"/>
        </w:pBdr>
        <w:rPr>
          <w:b/>
          <w:sz w:val="22"/>
          <w:szCs w:val="22"/>
          <w:lang w:val="hu-HU"/>
        </w:rPr>
      </w:pPr>
      <w:r w:rsidRPr="002F40C8">
        <w:rPr>
          <w:b/>
          <w:sz w:val="22"/>
          <w:szCs w:val="22"/>
          <w:lang w:val="hu-HU"/>
        </w:rPr>
        <w:lastRenderedPageBreak/>
        <w:t xml:space="preserve">A KÜLSŐ CSOMAGOLÁSON </w:t>
      </w:r>
      <w:r w:rsidRPr="002F40C8">
        <w:rPr>
          <w:b/>
          <w:noProof/>
          <w:sz w:val="22"/>
          <w:szCs w:val="22"/>
          <w:lang w:val="hu-HU"/>
        </w:rPr>
        <w:t>ÉS</w:t>
      </w:r>
      <w:r w:rsidRPr="002F40C8">
        <w:rPr>
          <w:b/>
          <w:sz w:val="22"/>
          <w:szCs w:val="22"/>
          <w:lang w:val="hu-HU"/>
        </w:rPr>
        <w:t xml:space="preserve"> A KÖZVETLEN CSOMAGOLÁSON FELTÜNTETENDŐ ADATOK</w:t>
      </w:r>
    </w:p>
    <w:p w14:paraId="1BF8064D" w14:textId="77777777" w:rsidR="00BC7C81" w:rsidRPr="002F40C8" w:rsidRDefault="00BC7C81" w:rsidP="00BC7C81">
      <w:pPr>
        <w:numPr>
          <w:ilvl w:val="12"/>
          <w:numId w:val="0"/>
        </w:numPr>
        <w:pBdr>
          <w:top w:val="single" w:sz="4" w:space="1" w:color="auto"/>
          <w:left w:val="single" w:sz="4" w:space="4" w:color="auto"/>
          <w:bottom w:val="single" w:sz="4" w:space="1" w:color="auto"/>
          <w:right w:val="single" w:sz="4" w:space="4" w:color="auto"/>
        </w:pBdr>
        <w:rPr>
          <w:b/>
          <w:caps/>
          <w:sz w:val="22"/>
          <w:szCs w:val="22"/>
          <w:lang w:val="hu-HU"/>
        </w:rPr>
      </w:pPr>
    </w:p>
    <w:p w14:paraId="15168261" w14:textId="77777777" w:rsidR="00BC7C81" w:rsidRPr="002F40C8" w:rsidRDefault="00BC7C81" w:rsidP="00BC7C81">
      <w:pPr>
        <w:numPr>
          <w:ilvl w:val="12"/>
          <w:numId w:val="0"/>
        </w:numPr>
        <w:pBdr>
          <w:top w:val="single" w:sz="4" w:space="1" w:color="auto"/>
          <w:left w:val="single" w:sz="4" w:space="4" w:color="auto"/>
          <w:bottom w:val="single" w:sz="4" w:space="1" w:color="auto"/>
          <w:right w:val="single" w:sz="4" w:space="4" w:color="auto"/>
        </w:pBdr>
        <w:rPr>
          <w:sz w:val="22"/>
          <w:szCs w:val="22"/>
          <w:lang w:val="hu-HU"/>
        </w:rPr>
      </w:pPr>
      <w:r w:rsidRPr="002F40C8">
        <w:rPr>
          <w:b/>
          <w:caps/>
          <w:sz w:val="22"/>
          <w:szCs w:val="22"/>
          <w:lang w:val="hu-HU"/>
        </w:rPr>
        <w:t xml:space="preserve">kartondoboz ÉS TARTÁLY CÍMKE </w:t>
      </w:r>
    </w:p>
    <w:p w14:paraId="1B9484E1" w14:textId="77777777" w:rsidR="00BC7C81" w:rsidRPr="002F40C8" w:rsidRDefault="00BC7C81" w:rsidP="00BC7C81">
      <w:pPr>
        <w:numPr>
          <w:ilvl w:val="12"/>
          <w:numId w:val="0"/>
        </w:numPr>
        <w:rPr>
          <w:sz w:val="22"/>
          <w:szCs w:val="22"/>
          <w:lang w:val="hu-HU"/>
        </w:rPr>
      </w:pPr>
    </w:p>
    <w:p w14:paraId="2BBA63B6" w14:textId="77777777" w:rsidR="00BC7C81" w:rsidRPr="002F40C8" w:rsidRDefault="00BC7C81" w:rsidP="00BC7C81">
      <w:pPr>
        <w:rPr>
          <w:sz w:val="22"/>
          <w:szCs w:val="22"/>
          <w:lang w:val="hu-HU"/>
        </w:rPr>
      </w:pPr>
    </w:p>
    <w:p w14:paraId="28900AE5"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w:t>
      </w:r>
      <w:r w:rsidRPr="002F40C8">
        <w:rPr>
          <w:b/>
          <w:sz w:val="22"/>
          <w:szCs w:val="22"/>
          <w:lang w:val="hu-HU"/>
        </w:rPr>
        <w:tab/>
      </w:r>
      <w:r w:rsidRPr="002F40C8">
        <w:rPr>
          <w:b/>
          <w:noProof/>
          <w:sz w:val="22"/>
          <w:szCs w:val="22"/>
          <w:lang w:val="hu-HU"/>
        </w:rPr>
        <w:t>A GYÓGYSZER</w:t>
      </w:r>
      <w:r w:rsidRPr="002F40C8">
        <w:rPr>
          <w:b/>
          <w:sz w:val="22"/>
          <w:szCs w:val="22"/>
          <w:lang w:val="hu-HU"/>
        </w:rPr>
        <w:t xml:space="preserve"> NEVE</w:t>
      </w:r>
    </w:p>
    <w:p w14:paraId="38FEBB7F" w14:textId="77777777" w:rsidR="00BC7C81" w:rsidRPr="002F40C8" w:rsidRDefault="00BC7C81" w:rsidP="00BC7C81">
      <w:pPr>
        <w:numPr>
          <w:ilvl w:val="12"/>
          <w:numId w:val="0"/>
        </w:numPr>
        <w:rPr>
          <w:sz w:val="22"/>
          <w:szCs w:val="22"/>
          <w:lang w:val="hu-HU"/>
        </w:rPr>
      </w:pPr>
    </w:p>
    <w:p w14:paraId="1F6BDBD8" w14:textId="77777777" w:rsidR="00BC7C81" w:rsidRPr="002F40C8" w:rsidRDefault="00BC7C81" w:rsidP="00BC7C81">
      <w:pPr>
        <w:numPr>
          <w:ilvl w:val="12"/>
          <w:numId w:val="0"/>
        </w:numPr>
        <w:rPr>
          <w:sz w:val="22"/>
          <w:szCs w:val="22"/>
          <w:lang w:val="hu-HU"/>
        </w:rPr>
      </w:pPr>
      <w:r w:rsidRPr="002F40C8">
        <w:rPr>
          <w:sz w:val="22"/>
          <w:szCs w:val="22"/>
          <w:lang w:val="hu-HU"/>
        </w:rPr>
        <w:t>PHEBURANE 483 mg/g granulátum</w:t>
      </w:r>
    </w:p>
    <w:p w14:paraId="07DDA5BE" w14:textId="77777777" w:rsidR="00BC7C81" w:rsidRPr="002F40C8" w:rsidRDefault="00BC7C81" w:rsidP="00BC7C81">
      <w:pPr>
        <w:numPr>
          <w:ilvl w:val="12"/>
          <w:numId w:val="0"/>
        </w:numPr>
        <w:rPr>
          <w:sz w:val="22"/>
          <w:szCs w:val="22"/>
          <w:lang w:val="hu-HU"/>
        </w:rPr>
      </w:pPr>
      <w:r w:rsidRPr="002F40C8">
        <w:rPr>
          <w:sz w:val="22"/>
          <w:szCs w:val="22"/>
          <w:lang w:val="hu-HU"/>
        </w:rPr>
        <w:t>nátrium-fenil-butirát</w:t>
      </w:r>
    </w:p>
    <w:p w14:paraId="5D2C2D4F" w14:textId="77777777" w:rsidR="00BC7C81" w:rsidRPr="002F40C8" w:rsidRDefault="00BC7C81" w:rsidP="00BC7C81">
      <w:pPr>
        <w:rPr>
          <w:sz w:val="22"/>
          <w:szCs w:val="22"/>
          <w:lang w:val="hu-HU"/>
        </w:rPr>
      </w:pPr>
    </w:p>
    <w:p w14:paraId="02D30DE3" w14:textId="77777777" w:rsidR="00BC7C81" w:rsidRPr="002F40C8" w:rsidRDefault="00BC7C81" w:rsidP="00BC7C81">
      <w:pPr>
        <w:rPr>
          <w:sz w:val="22"/>
          <w:szCs w:val="22"/>
          <w:lang w:val="hu-HU"/>
        </w:rPr>
      </w:pPr>
    </w:p>
    <w:p w14:paraId="75C87D4D"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2.</w:t>
      </w:r>
      <w:r w:rsidRPr="002F40C8">
        <w:rPr>
          <w:b/>
          <w:sz w:val="22"/>
          <w:szCs w:val="22"/>
          <w:lang w:val="hu-HU"/>
        </w:rPr>
        <w:tab/>
        <w:t>HATÓANYAG(OK) MEGNEVEZÉSE</w:t>
      </w:r>
    </w:p>
    <w:p w14:paraId="277BE9E3" w14:textId="77777777" w:rsidR="00BC7C81" w:rsidRPr="002F40C8" w:rsidRDefault="00BC7C81" w:rsidP="00BC7C81">
      <w:pPr>
        <w:numPr>
          <w:ilvl w:val="12"/>
          <w:numId w:val="0"/>
        </w:numPr>
        <w:rPr>
          <w:sz w:val="22"/>
          <w:szCs w:val="22"/>
          <w:lang w:val="hu-HU"/>
        </w:rPr>
      </w:pPr>
    </w:p>
    <w:p w14:paraId="57C87E0F" w14:textId="4D1952E0" w:rsidR="00BC7C81" w:rsidRPr="002F40C8" w:rsidRDefault="00BC7C81" w:rsidP="00BC7C81">
      <w:pPr>
        <w:numPr>
          <w:ilvl w:val="12"/>
          <w:numId w:val="0"/>
        </w:numPr>
        <w:rPr>
          <w:sz w:val="22"/>
          <w:szCs w:val="22"/>
          <w:lang w:val="hu-HU"/>
        </w:rPr>
      </w:pPr>
      <w:r w:rsidRPr="002F40C8">
        <w:rPr>
          <w:sz w:val="22"/>
          <w:szCs w:val="22"/>
          <w:lang w:val="hu-HU"/>
        </w:rPr>
        <w:t>A granulátum grammonként 483 mg nátrium-fenil-butirátot tartalmaz.</w:t>
      </w:r>
    </w:p>
    <w:p w14:paraId="4198E210" w14:textId="77777777" w:rsidR="00BC7C81" w:rsidRPr="002F40C8" w:rsidRDefault="00BC7C81" w:rsidP="00BC7C81">
      <w:pPr>
        <w:rPr>
          <w:sz w:val="22"/>
          <w:szCs w:val="22"/>
          <w:lang w:val="hu-HU"/>
        </w:rPr>
      </w:pPr>
    </w:p>
    <w:p w14:paraId="212546C6" w14:textId="77777777" w:rsidR="00BC7C81" w:rsidRPr="002F40C8" w:rsidRDefault="00BC7C81" w:rsidP="00BC7C81">
      <w:pPr>
        <w:rPr>
          <w:sz w:val="22"/>
          <w:szCs w:val="22"/>
          <w:lang w:val="hu-HU"/>
        </w:rPr>
      </w:pPr>
    </w:p>
    <w:p w14:paraId="2E18CDEE"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3.</w:t>
      </w:r>
      <w:r w:rsidRPr="002F40C8">
        <w:rPr>
          <w:b/>
          <w:sz w:val="22"/>
          <w:szCs w:val="22"/>
          <w:lang w:val="hu-HU"/>
        </w:rPr>
        <w:tab/>
        <w:t>SEGÉDANYAGOK FELSOROLÁSA</w:t>
      </w:r>
    </w:p>
    <w:p w14:paraId="08A0FF8D" w14:textId="77777777" w:rsidR="00BC7C81" w:rsidRPr="002F40C8" w:rsidRDefault="00BC7C81" w:rsidP="00BC7C81">
      <w:pPr>
        <w:numPr>
          <w:ilvl w:val="12"/>
          <w:numId w:val="0"/>
        </w:numPr>
        <w:rPr>
          <w:sz w:val="22"/>
          <w:szCs w:val="22"/>
          <w:lang w:val="hu-HU"/>
        </w:rPr>
      </w:pPr>
    </w:p>
    <w:p w14:paraId="237880C4" w14:textId="77777777" w:rsidR="00BC7C81" w:rsidRPr="002F40C8" w:rsidRDefault="00BC7C81" w:rsidP="00BC7C81">
      <w:pPr>
        <w:numPr>
          <w:ilvl w:val="12"/>
          <w:numId w:val="0"/>
        </w:numPr>
        <w:rPr>
          <w:sz w:val="22"/>
          <w:szCs w:val="22"/>
          <w:lang w:val="hu-HU"/>
        </w:rPr>
      </w:pPr>
      <w:r w:rsidRPr="002F40C8">
        <w:rPr>
          <w:sz w:val="22"/>
          <w:szCs w:val="22"/>
          <w:lang w:val="hu-HU"/>
        </w:rPr>
        <w:t>Nátriumot és szacharózt tartalmaz.</w:t>
      </w:r>
    </w:p>
    <w:p w14:paraId="60F0B00D" w14:textId="77777777" w:rsidR="00BC7C81" w:rsidRPr="002F40C8" w:rsidRDefault="00BC7C81" w:rsidP="00BC7C81">
      <w:pPr>
        <w:numPr>
          <w:ilvl w:val="12"/>
          <w:numId w:val="0"/>
        </w:numPr>
        <w:rPr>
          <w:sz w:val="22"/>
          <w:szCs w:val="22"/>
          <w:lang w:val="hu-HU"/>
        </w:rPr>
      </w:pPr>
      <w:r w:rsidRPr="002F40C8">
        <w:rPr>
          <w:sz w:val="22"/>
          <w:szCs w:val="22"/>
          <w:lang w:val="hu-HU"/>
        </w:rPr>
        <w:t>További információért olvassa el a betegtájékoztatót.</w:t>
      </w:r>
    </w:p>
    <w:p w14:paraId="0C9EBC31" w14:textId="77777777" w:rsidR="00BC7C81" w:rsidRPr="002F40C8" w:rsidRDefault="00BC7C81" w:rsidP="00BC7C81">
      <w:pPr>
        <w:numPr>
          <w:ilvl w:val="12"/>
          <w:numId w:val="0"/>
        </w:numPr>
        <w:rPr>
          <w:sz w:val="22"/>
          <w:szCs w:val="22"/>
          <w:lang w:val="hu-HU"/>
        </w:rPr>
      </w:pPr>
    </w:p>
    <w:p w14:paraId="40A652A2" w14:textId="77777777" w:rsidR="00BC7C81" w:rsidRPr="002F40C8" w:rsidRDefault="00BC7C81" w:rsidP="00BC7C81">
      <w:pPr>
        <w:numPr>
          <w:ilvl w:val="12"/>
          <w:numId w:val="0"/>
        </w:numPr>
        <w:rPr>
          <w:sz w:val="22"/>
          <w:szCs w:val="22"/>
          <w:lang w:val="hu-HU"/>
        </w:rPr>
      </w:pPr>
    </w:p>
    <w:p w14:paraId="47BCD87C"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4.</w:t>
      </w:r>
      <w:r w:rsidRPr="002F40C8">
        <w:rPr>
          <w:b/>
          <w:sz w:val="22"/>
          <w:szCs w:val="22"/>
          <w:lang w:val="hu-HU"/>
        </w:rPr>
        <w:tab/>
        <w:t>GYÓGYSZERFORMA ÉS TARTALOM</w:t>
      </w:r>
    </w:p>
    <w:p w14:paraId="32C9D966" w14:textId="77777777" w:rsidR="00BC7C81" w:rsidRPr="002F40C8" w:rsidRDefault="00BC7C81" w:rsidP="00BC7C81">
      <w:pPr>
        <w:numPr>
          <w:ilvl w:val="12"/>
          <w:numId w:val="0"/>
        </w:numPr>
        <w:rPr>
          <w:sz w:val="22"/>
          <w:szCs w:val="22"/>
          <w:lang w:val="hu-HU"/>
        </w:rPr>
      </w:pPr>
    </w:p>
    <w:p w14:paraId="04A5FB6B" w14:textId="77777777" w:rsidR="00BC7C81" w:rsidRPr="002F40C8" w:rsidRDefault="00BC7C81" w:rsidP="00BC7C81">
      <w:pPr>
        <w:numPr>
          <w:ilvl w:val="12"/>
          <w:numId w:val="0"/>
        </w:numPr>
        <w:rPr>
          <w:sz w:val="22"/>
          <w:szCs w:val="22"/>
          <w:lang w:val="hu-HU"/>
        </w:rPr>
      </w:pPr>
      <w:r w:rsidRPr="002F40C8">
        <w:rPr>
          <w:sz w:val="22"/>
          <w:szCs w:val="22"/>
          <w:lang w:val="hu-HU"/>
        </w:rPr>
        <w:t>Granulátum.</w:t>
      </w:r>
    </w:p>
    <w:p w14:paraId="6EAAF7C8" w14:textId="77777777" w:rsidR="00BC7C81" w:rsidRPr="002F40C8" w:rsidRDefault="00BC7C81" w:rsidP="00BC7C81">
      <w:pPr>
        <w:numPr>
          <w:ilvl w:val="12"/>
          <w:numId w:val="0"/>
        </w:numPr>
        <w:rPr>
          <w:sz w:val="22"/>
          <w:szCs w:val="22"/>
          <w:lang w:val="hu-HU"/>
        </w:rPr>
      </w:pPr>
      <w:r w:rsidRPr="002F40C8">
        <w:rPr>
          <w:sz w:val="22"/>
          <w:szCs w:val="22"/>
          <w:lang w:val="hu-HU"/>
        </w:rPr>
        <w:t>Kartondoboz: Egy, 174 gramm granulátumot tartalmazó tartály.</w:t>
      </w:r>
    </w:p>
    <w:p w14:paraId="2FF0B189" w14:textId="77777777" w:rsidR="00BC7C81" w:rsidRPr="002F40C8" w:rsidRDefault="00BC7C81" w:rsidP="00BC7C81">
      <w:pPr>
        <w:numPr>
          <w:ilvl w:val="12"/>
          <w:numId w:val="0"/>
        </w:numPr>
        <w:rPr>
          <w:sz w:val="22"/>
          <w:szCs w:val="22"/>
          <w:lang w:val="hu-HU"/>
        </w:rPr>
      </w:pPr>
      <w:r w:rsidRPr="002F40C8">
        <w:rPr>
          <w:sz w:val="22"/>
          <w:szCs w:val="22"/>
          <w:lang w:val="hu-HU"/>
        </w:rPr>
        <w:t>Tartály: 174 gramm granulátum.</w:t>
      </w:r>
    </w:p>
    <w:p w14:paraId="3FD7B49A" w14:textId="77777777" w:rsidR="00BC7C81" w:rsidRPr="002F40C8" w:rsidRDefault="00BC7C81" w:rsidP="00BC7C81">
      <w:pPr>
        <w:numPr>
          <w:ilvl w:val="12"/>
          <w:numId w:val="0"/>
        </w:numPr>
        <w:rPr>
          <w:sz w:val="22"/>
          <w:szCs w:val="22"/>
          <w:lang w:val="hu-HU"/>
        </w:rPr>
      </w:pPr>
    </w:p>
    <w:p w14:paraId="51385DFF" w14:textId="77777777" w:rsidR="00BC7C81" w:rsidRPr="002F40C8" w:rsidRDefault="00BC7C81" w:rsidP="00BC7C81">
      <w:pPr>
        <w:rPr>
          <w:sz w:val="22"/>
          <w:szCs w:val="22"/>
          <w:lang w:val="hu-HU"/>
        </w:rPr>
      </w:pPr>
    </w:p>
    <w:p w14:paraId="7A7AE89C"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5.</w:t>
      </w:r>
      <w:r w:rsidRPr="002F40C8">
        <w:rPr>
          <w:b/>
          <w:sz w:val="22"/>
          <w:szCs w:val="22"/>
          <w:lang w:val="hu-HU"/>
        </w:rPr>
        <w:tab/>
      </w:r>
      <w:r w:rsidRPr="002F40C8">
        <w:rPr>
          <w:b/>
          <w:noProof/>
          <w:sz w:val="22"/>
          <w:szCs w:val="22"/>
          <w:lang w:val="hu-HU"/>
        </w:rPr>
        <w:t>AZ ALKALMAZÁSSAL KAPCSOLATOS TUDNIVALÓK ÉS AZ ALKALMAZÁS MÓDJA(I)</w:t>
      </w:r>
    </w:p>
    <w:p w14:paraId="583A94DE" w14:textId="77777777" w:rsidR="00BC7C81" w:rsidRPr="002F40C8" w:rsidRDefault="00BC7C81" w:rsidP="00BC7C81">
      <w:pPr>
        <w:rPr>
          <w:sz w:val="22"/>
          <w:szCs w:val="22"/>
          <w:lang w:val="hu-HU"/>
        </w:rPr>
      </w:pPr>
    </w:p>
    <w:p w14:paraId="5A6DED93" w14:textId="77777777" w:rsidR="00BC7C81" w:rsidRPr="002F40C8" w:rsidRDefault="00BC7C81" w:rsidP="00BC7C81">
      <w:pPr>
        <w:rPr>
          <w:noProof/>
          <w:sz w:val="22"/>
          <w:szCs w:val="22"/>
          <w:lang w:val="hu-HU"/>
        </w:rPr>
      </w:pPr>
      <w:r w:rsidRPr="002F40C8">
        <w:rPr>
          <w:sz w:val="22"/>
          <w:szCs w:val="22"/>
          <w:lang w:val="hu-HU"/>
        </w:rPr>
        <w:t>Használat előtt olvassa el a mellékelt betegtájékoztatót!</w:t>
      </w:r>
    </w:p>
    <w:p w14:paraId="464013F1" w14:textId="77777777" w:rsidR="00BC7C81" w:rsidRPr="002F40C8" w:rsidRDefault="00BC7C81" w:rsidP="00BC7C81">
      <w:pPr>
        <w:rPr>
          <w:sz w:val="22"/>
          <w:szCs w:val="22"/>
          <w:lang w:val="hu-HU"/>
        </w:rPr>
      </w:pPr>
      <w:r w:rsidRPr="002F40C8">
        <w:rPr>
          <w:sz w:val="22"/>
          <w:szCs w:val="22"/>
          <w:lang w:val="hu-HU"/>
        </w:rPr>
        <w:t>Szájon át történő alkalmazás.</w:t>
      </w:r>
    </w:p>
    <w:p w14:paraId="2349E1D7" w14:textId="77777777" w:rsidR="00BC7C81" w:rsidRPr="002F40C8" w:rsidRDefault="00BC7C81" w:rsidP="00BC7C81">
      <w:pPr>
        <w:rPr>
          <w:sz w:val="22"/>
          <w:szCs w:val="22"/>
          <w:lang w:val="hu-HU"/>
        </w:rPr>
      </w:pPr>
      <w:r w:rsidRPr="002F40C8">
        <w:rPr>
          <w:sz w:val="22"/>
          <w:szCs w:val="22"/>
          <w:lang w:val="hu-HU"/>
        </w:rPr>
        <w:t>Kizárólag a mellékelt kalibrált mérőkanalat használja!</w:t>
      </w:r>
    </w:p>
    <w:p w14:paraId="6469AE0D" w14:textId="77777777" w:rsidR="00BC7C81" w:rsidRPr="002F40C8" w:rsidRDefault="00BC7C81" w:rsidP="00BC7C81">
      <w:pPr>
        <w:rPr>
          <w:sz w:val="22"/>
          <w:szCs w:val="22"/>
          <w:lang w:val="hu-HU"/>
        </w:rPr>
      </w:pPr>
    </w:p>
    <w:p w14:paraId="4547045C" w14:textId="77777777" w:rsidR="00BC7C81" w:rsidRPr="002F40C8" w:rsidRDefault="002E0243" w:rsidP="00BC7C81">
      <w:pPr>
        <w:jc w:val="center"/>
        <w:rPr>
          <w:sz w:val="22"/>
          <w:szCs w:val="22"/>
          <w:lang w:val="en-US"/>
        </w:rPr>
      </w:pPr>
      <w:r w:rsidRPr="002E0243">
        <w:rPr>
          <w:noProof/>
          <w:sz w:val="24"/>
          <w:szCs w:val="24"/>
          <w:lang w:val="nl-NL" w:eastAsia="nl-NL"/>
        </w:rPr>
        <w:drawing>
          <wp:inline distT="0" distB="0" distL="0" distR="0" wp14:anchorId="146CBAC6" wp14:editId="2A45F11B">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507F1CE1" w14:textId="77777777" w:rsidR="00BC7C81" w:rsidRPr="002F40C8" w:rsidRDefault="00BC7C81" w:rsidP="00BC7C81">
      <w:pPr>
        <w:rPr>
          <w:sz w:val="22"/>
          <w:szCs w:val="22"/>
          <w:lang w:val="hu-HU"/>
        </w:rPr>
      </w:pPr>
    </w:p>
    <w:p w14:paraId="3783CD50" w14:textId="77777777" w:rsidR="00BC7C81" w:rsidRPr="002F40C8" w:rsidRDefault="00BC7C81" w:rsidP="00BC7C81">
      <w:pPr>
        <w:rPr>
          <w:sz w:val="22"/>
          <w:szCs w:val="22"/>
          <w:lang w:val="hu-HU"/>
        </w:rPr>
      </w:pPr>
    </w:p>
    <w:p w14:paraId="56684D47"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6.</w:t>
      </w:r>
      <w:r w:rsidRPr="002F40C8">
        <w:rPr>
          <w:b/>
          <w:sz w:val="22"/>
          <w:szCs w:val="22"/>
          <w:lang w:val="hu-HU"/>
        </w:rPr>
        <w:tab/>
        <w:t>KÜLÖN FIGYELMEZTETÉS, MELY SZERINT A GYÓGYSZERT GYERMEKEKTŐL ELZÁRVA KELL TARTANI</w:t>
      </w:r>
    </w:p>
    <w:p w14:paraId="7A69871D" w14:textId="77777777" w:rsidR="00BC7C81" w:rsidRPr="002F40C8" w:rsidRDefault="00BC7C81" w:rsidP="00BC7C81">
      <w:pPr>
        <w:rPr>
          <w:sz w:val="22"/>
          <w:szCs w:val="22"/>
          <w:lang w:val="hu-HU"/>
        </w:rPr>
      </w:pPr>
    </w:p>
    <w:p w14:paraId="3D715A12" w14:textId="77777777" w:rsidR="00BC7C81" w:rsidRPr="002F40C8" w:rsidRDefault="00BC7C81" w:rsidP="00BC7C81">
      <w:pPr>
        <w:rPr>
          <w:sz w:val="22"/>
          <w:szCs w:val="22"/>
          <w:lang w:val="hu-HU"/>
        </w:rPr>
      </w:pPr>
      <w:r w:rsidRPr="002F40C8">
        <w:rPr>
          <w:sz w:val="22"/>
          <w:szCs w:val="22"/>
          <w:lang w:val="hu-HU"/>
        </w:rPr>
        <w:lastRenderedPageBreak/>
        <w:t>A gyógyszer gyermekektől elzárva tartandó!</w:t>
      </w:r>
    </w:p>
    <w:p w14:paraId="40994C2A" w14:textId="77777777" w:rsidR="00BC7C81" w:rsidRPr="002F40C8" w:rsidRDefault="00BC7C81" w:rsidP="00BC7C81">
      <w:pPr>
        <w:rPr>
          <w:sz w:val="22"/>
          <w:szCs w:val="22"/>
          <w:lang w:val="hu-HU"/>
        </w:rPr>
      </w:pPr>
    </w:p>
    <w:p w14:paraId="540BC91D" w14:textId="77777777" w:rsidR="00BC7C81" w:rsidRPr="002F40C8" w:rsidRDefault="00BC7C81" w:rsidP="00BC7C81">
      <w:pPr>
        <w:rPr>
          <w:sz w:val="22"/>
          <w:szCs w:val="22"/>
          <w:lang w:val="hu-HU"/>
        </w:rPr>
      </w:pPr>
    </w:p>
    <w:p w14:paraId="632F3FEA"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7.</w:t>
      </w:r>
      <w:r w:rsidRPr="002F40C8">
        <w:rPr>
          <w:b/>
          <w:sz w:val="22"/>
          <w:szCs w:val="22"/>
          <w:lang w:val="hu-HU"/>
        </w:rPr>
        <w:tab/>
        <w:t>TOVÁBBI FIGYELMEZTETÉS(EK), AMENNYIBEN SZÜKSÉGES</w:t>
      </w:r>
    </w:p>
    <w:p w14:paraId="26B3E0CE" w14:textId="77777777" w:rsidR="00BC7C81" w:rsidRPr="002F40C8" w:rsidRDefault="00BC7C81" w:rsidP="00BC7C81">
      <w:pPr>
        <w:rPr>
          <w:sz w:val="22"/>
          <w:szCs w:val="22"/>
          <w:lang w:val="hu-HU"/>
        </w:rPr>
      </w:pPr>
    </w:p>
    <w:p w14:paraId="5DC40EC8" w14:textId="77777777" w:rsidR="00BC7C81" w:rsidRPr="002F40C8" w:rsidRDefault="00BC7C81" w:rsidP="00BC7C81">
      <w:pPr>
        <w:rPr>
          <w:sz w:val="22"/>
          <w:szCs w:val="22"/>
          <w:lang w:val="hu-HU"/>
        </w:rPr>
      </w:pPr>
    </w:p>
    <w:p w14:paraId="45780797"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8.</w:t>
      </w:r>
      <w:r w:rsidRPr="002F40C8">
        <w:rPr>
          <w:b/>
          <w:sz w:val="22"/>
          <w:szCs w:val="22"/>
          <w:lang w:val="hu-HU"/>
        </w:rPr>
        <w:tab/>
        <w:t>LEJÁRATI IDŐ</w:t>
      </w:r>
    </w:p>
    <w:p w14:paraId="28C80C24" w14:textId="77777777" w:rsidR="00BC7C81" w:rsidRPr="002F40C8" w:rsidRDefault="00BC7C81" w:rsidP="00BC7C81">
      <w:pPr>
        <w:rPr>
          <w:sz w:val="22"/>
          <w:szCs w:val="22"/>
          <w:lang w:val="hu-HU"/>
        </w:rPr>
      </w:pPr>
    </w:p>
    <w:p w14:paraId="1D868437" w14:textId="77777777" w:rsidR="00BC7C81" w:rsidRPr="002F40C8" w:rsidRDefault="00BC7C81" w:rsidP="00BC7C81">
      <w:pPr>
        <w:rPr>
          <w:sz w:val="22"/>
          <w:szCs w:val="22"/>
          <w:lang w:val="hu-HU"/>
        </w:rPr>
      </w:pPr>
      <w:r w:rsidRPr="002F40C8">
        <w:rPr>
          <w:sz w:val="22"/>
          <w:szCs w:val="22"/>
          <w:lang w:val="hu-HU"/>
        </w:rPr>
        <w:t>EXP</w:t>
      </w:r>
    </w:p>
    <w:p w14:paraId="4C8B023A" w14:textId="5F8D2B8C" w:rsidR="00BC7C81" w:rsidRPr="002F40C8" w:rsidRDefault="00BC7C81" w:rsidP="00BC7C81">
      <w:pPr>
        <w:numPr>
          <w:ilvl w:val="12"/>
          <w:numId w:val="0"/>
        </w:numPr>
        <w:rPr>
          <w:sz w:val="22"/>
          <w:szCs w:val="22"/>
          <w:lang w:val="hu-HU"/>
        </w:rPr>
      </w:pPr>
      <w:r w:rsidRPr="002F40C8">
        <w:rPr>
          <w:sz w:val="22"/>
          <w:szCs w:val="22"/>
          <w:lang w:val="hu-HU"/>
        </w:rPr>
        <w:t>Felbontás után 45</w:t>
      </w:r>
      <w:r w:rsidR="00DD2E27">
        <w:rPr>
          <w:sz w:val="22"/>
          <w:szCs w:val="22"/>
          <w:lang w:val="hu-HU"/>
        </w:rPr>
        <w:t> </w:t>
      </w:r>
      <w:r w:rsidRPr="002F40C8">
        <w:rPr>
          <w:sz w:val="22"/>
          <w:szCs w:val="22"/>
          <w:lang w:val="hu-HU"/>
        </w:rPr>
        <w:t>napon belül fel kell használni.</w:t>
      </w:r>
    </w:p>
    <w:p w14:paraId="0BE15985" w14:textId="77777777" w:rsidR="00BC7C81" w:rsidRPr="002F40C8" w:rsidRDefault="00BC7C81" w:rsidP="00BC7C81">
      <w:pPr>
        <w:rPr>
          <w:sz w:val="22"/>
          <w:szCs w:val="22"/>
          <w:lang w:val="hu-HU"/>
        </w:rPr>
      </w:pPr>
    </w:p>
    <w:p w14:paraId="5F33ECC0" w14:textId="77777777" w:rsidR="00BC7C81" w:rsidRPr="002F40C8" w:rsidRDefault="00BC7C81" w:rsidP="00BC7C81">
      <w:pPr>
        <w:rPr>
          <w:sz w:val="22"/>
          <w:szCs w:val="22"/>
          <w:lang w:val="hu-HU"/>
        </w:rPr>
      </w:pPr>
    </w:p>
    <w:p w14:paraId="660E6CBF"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9.</w:t>
      </w:r>
      <w:r w:rsidRPr="002F40C8">
        <w:rPr>
          <w:b/>
          <w:sz w:val="22"/>
          <w:szCs w:val="22"/>
          <w:lang w:val="hu-HU"/>
        </w:rPr>
        <w:tab/>
        <w:t>KÜLÖNLEGES TÁROLÁSI ELŐÍRÁSOK</w:t>
      </w:r>
    </w:p>
    <w:p w14:paraId="526EC3E9" w14:textId="77777777" w:rsidR="00BC7C81" w:rsidRPr="002F40C8" w:rsidRDefault="00BC7C81" w:rsidP="00BC7C81">
      <w:pPr>
        <w:rPr>
          <w:sz w:val="22"/>
          <w:szCs w:val="22"/>
          <w:lang w:val="hu-HU"/>
        </w:rPr>
      </w:pPr>
    </w:p>
    <w:p w14:paraId="7E5EAA64" w14:textId="77777777" w:rsidR="00BC7C81" w:rsidRPr="002F40C8" w:rsidRDefault="00BC7C81" w:rsidP="00BC7C81">
      <w:pPr>
        <w:rPr>
          <w:sz w:val="22"/>
          <w:szCs w:val="22"/>
          <w:lang w:val="hu-HU"/>
        </w:rPr>
      </w:pPr>
    </w:p>
    <w:p w14:paraId="10BBBBFC"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10.</w:t>
      </w:r>
      <w:r w:rsidRPr="002F40C8">
        <w:rPr>
          <w:b/>
          <w:sz w:val="22"/>
          <w:szCs w:val="22"/>
          <w:lang w:val="hu-HU"/>
        </w:rPr>
        <w:tab/>
        <w:t>KÜLÖNLEGES ÓVINTÉZKEDÉSEK A FEL NEM HASZNÁLT GYÓGYSZEREK VAGY AZ ILYEN TERMÉKEKBŐL KELETKEZETT HULLADÉKANYAGOK ÁRTALMATLANNÁ TÉTELÉRE, HA ILYENEKRE SZÜKSÉG VAN</w:t>
      </w:r>
    </w:p>
    <w:p w14:paraId="0D277D8E" w14:textId="77777777" w:rsidR="00BC7C81" w:rsidRPr="002F40C8" w:rsidRDefault="00BC7C81" w:rsidP="00BC7C81">
      <w:pPr>
        <w:rPr>
          <w:sz w:val="22"/>
          <w:szCs w:val="22"/>
          <w:lang w:val="hu-HU"/>
        </w:rPr>
      </w:pPr>
    </w:p>
    <w:p w14:paraId="3F085D3E" w14:textId="77777777" w:rsidR="00BC7C81" w:rsidRPr="002F40C8" w:rsidRDefault="00BC7C81" w:rsidP="00BC7C81">
      <w:pPr>
        <w:rPr>
          <w:sz w:val="22"/>
          <w:szCs w:val="22"/>
          <w:lang w:val="hu-HU"/>
        </w:rPr>
      </w:pPr>
    </w:p>
    <w:p w14:paraId="3EEDF741"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11.</w:t>
      </w:r>
      <w:r w:rsidRPr="002F40C8">
        <w:rPr>
          <w:b/>
          <w:sz w:val="22"/>
          <w:szCs w:val="22"/>
          <w:lang w:val="hu-HU"/>
        </w:rPr>
        <w:tab/>
        <w:t>A FORGALOMBA HOZATALI ENGEDÉLY JOGOSULTJÁNAK NEVE ÉS CÍME</w:t>
      </w:r>
    </w:p>
    <w:p w14:paraId="4A334963" w14:textId="77777777" w:rsidR="00BC7C81" w:rsidRPr="002F40C8" w:rsidRDefault="00BC7C81" w:rsidP="00BC7C81">
      <w:pPr>
        <w:rPr>
          <w:sz w:val="22"/>
          <w:szCs w:val="22"/>
          <w:lang w:val="hu-HU"/>
        </w:rPr>
      </w:pPr>
    </w:p>
    <w:p w14:paraId="2C932D76" w14:textId="45CC8156" w:rsidR="00BC7C81" w:rsidRPr="00457FC5" w:rsidRDefault="00BC7C81" w:rsidP="00BC7C81">
      <w:pPr>
        <w:autoSpaceDE w:val="0"/>
        <w:autoSpaceDN w:val="0"/>
        <w:adjustRightInd w:val="0"/>
        <w:jc w:val="both"/>
        <w:rPr>
          <w:bCs/>
          <w:sz w:val="22"/>
          <w:szCs w:val="22"/>
          <w:lang w:val="hu-HU"/>
        </w:rPr>
      </w:pPr>
      <w:r w:rsidRPr="00457FC5">
        <w:rPr>
          <w:bCs/>
          <w:sz w:val="22"/>
          <w:szCs w:val="22"/>
          <w:lang w:val="hu-HU"/>
        </w:rPr>
        <w:t>Eurocept International BV</w:t>
      </w:r>
    </w:p>
    <w:p w14:paraId="2543E12F" w14:textId="77777777" w:rsidR="00BC7C81" w:rsidRPr="00330859" w:rsidRDefault="00BC7C81" w:rsidP="00BC7C81">
      <w:pPr>
        <w:autoSpaceDE w:val="0"/>
        <w:autoSpaceDN w:val="0"/>
        <w:adjustRightInd w:val="0"/>
        <w:jc w:val="both"/>
        <w:rPr>
          <w:bCs/>
          <w:sz w:val="22"/>
          <w:szCs w:val="22"/>
          <w:lang w:val="hu-HU"/>
        </w:rPr>
      </w:pPr>
      <w:r w:rsidRPr="00330859">
        <w:rPr>
          <w:bCs/>
          <w:sz w:val="22"/>
          <w:szCs w:val="22"/>
          <w:lang w:val="hu-HU"/>
        </w:rPr>
        <w:t>Trapgans 5</w:t>
      </w:r>
    </w:p>
    <w:p w14:paraId="38228F55" w14:textId="77777777" w:rsidR="00BC7C81" w:rsidRPr="00457FC5" w:rsidRDefault="00BC7C81" w:rsidP="00BC7C81">
      <w:pPr>
        <w:autoSpaceDE w:val="0"/>
        <w:autoSpaceDN w:val="0"/>
        <w:adjustRightInd w:val="0"/>
        <w:jc w:val="both"/>
        <w:rPr>
          <w:bCs/>
          <w:sz w:val="22"/>
          <w:szCs w:val="22"/>
          <w:lang w:val="en-US"/>
        </w:rPr>
      </w:pPr>
      <w:r w:rsidRPr="00457FC5">
        <w:rPr>
          <w:bCs/>
          <w:sz w:val="22"/>
          <w:szCs w:val="22"/>
          <w:lang w:val="en-US"/>
        </w:rPr>
        <w:t xml:space="preserve">1244 RL </w:t>
      </w:r>
      <w:proofErr w:type="spellStart"/>
      <w:r w:rsidRPr="00457FC5">
        <w:rPr>
          <w:bCs/>
          <w:sz w:val="22"/>
          <w:szCs w:val="22"/>
          <w:lang w:val="en-US"/>
        </w:rPr>
        <w:t>Ankeveen</w:t>
      </w:r>
      <w:proofErr w:type="spellEnd"/>
    </w:p>
    <w:p w14:paraId="20E17FC1" w14:textId="77777777" w:rsidR="00BC7C81" w:rsidRPr="002F40C8" w:rsidRDefault="00BC7C81" w:rsidP="00BC7C81">
      <w:pPr>
        <w:rPr>
          <w:sz w:val="22"/>
          <w:szCs w:val="22"/>
          <w:lang w:val="hu-HU"/>
        </w:rPr>
      </w:pPr>
      <w:r w:rsidRPr="00457FC5">
        <w:rPr>
          <w:bCs/>
          <w:sz w:val="22"/>
          <w:szCs w:val="22"/>
          <w:lang w:val="en-US"/>
        </w:rPr>
        <w:t>Hollandia</w:t>
      </w:r>
    </w:p>
    <w:p w14:paraId="05EEDAB8" w14:textId="09DDFB64" w:rsidR="00BC7C81" w:rsidRDefault="00BC7C81" w:rsidP="00BC7C81">
      <w:pPr>
        <w:rPr>
          <w:sz w:val="22"/>
          <w:szCs w:val="22"/>
          <w:lang w:val="hu-HU"/>
        </w:rPr>
      </w:pPr>
    </w:p>
    <w:p w14:paraId="2401D8A9" w14:textId="77777777" w:rsidR="00DD2E27" w:rsidRPr="002F40C8" w:rsidRDefault="00DD2E27" w:rsidP="00BC7C81">
      <w:pPr>
        <w:rPr>
          <w:sz w:val="22"/>
          <w:szCs w:val="22"/>
          <w:lang w:val="hu-HU"/>
        </w:rPr>
      </w:pPr>
    </w:p>
    <w:p w14:paraId="374982E3"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12.</w:t>
      </w:r>
      <w:r w:rsidRPr="002F40C8">
        <w:rPr>
          <w:b/>
          <w:sz w:val="22"/>
          <w:szCs w:val="22"/>
          <w:lang w:val="hu-HU"/>
        </w:rPr>
        <w:tab/>
        <w:t>A FORGALOMBA HOZATALI ENGEDÉLY SZÁMA(I)</w:t>
      </w:r>
    </w:p>
    <w:p w14:paraId="1A2F013B" w14:textId="77777777" w:rsidR="00BC7C81" w:rsidRPr="002F40C8" w:rsidRDefault="00BC7C81" w:rsidP="00BC7C81">
      <w:pPr>
        <w:rPr>
          <w:sz w:val="22"/>
          <w:szCs w:val="22"/>
          <w:lang w:val="hu-HU"/>
        </w:rPr>
      </w:pPr>
    </w:p>
    <w:p w14:paraId="184EE1D8" w14:textId="77777777" w:rsidR="00BC7C81" w:rsidRPr="002F40C8" w:rsidRDefault="00BC7C81" w:rsidP="00BC7C81">
      <w:pPr>
        <w:numPr>
          <w:ilvl w:val="12"/>
          <w:numId w:val="0"/>
        </w:numPr>
        <w:rPr>
          <w:sz w:val="22"/>
          <w:szCs w:val="22"/>
          <w:lang w:val="hu-HU"/>
        </w:rPr>
      </w:pPr>
      <w:r w:rsidRPr="002F40C8">
        <w:rPr>
          <w:sz w:val="22"/>
          <w:szCs w:val="22"/>
          <w:lang w:val="hu-HU"/>
        </w:rPr>
        <w:t>EU/1/13/822/001</w:t>
      </w:r>
    </w:p>
    <w:p w14:paraId="253AD1CB" w14:textId="77777777" w:rsidR="00BC7C81" w:rsidRPr="002F40C8" w:rsidRDefault="00BC7C81" w:rsidP="00BC7C81">
      <w:pPr>
        <w:rPr>
          <w:sz w:val="22"/>
          <w:szCs w:val="22"/>
          <w:lang w:val="hu-HU"/>
        </w:rPr>
      </w:pPr>
    </w:p>
    <w:p w14:paraId="5C8F26AC" w14:textId="77777777" w:rsidR="00BC7C81" w:rsidRPr="002F40C8" w:rsidRDefault="00BC7C81" w:rsidP="00BC7C81">
      <w:pPr>
        <w:rPr>
          <w:sz w:val="22"/>
          <w:szCs w:val="22"/>
          <w:lang w:val="hu-HU"/>
        </w:rPr>
      </w:pPr>
    </w:p>
    <w:p w14:paraId="7ACB6AB9"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13.</w:t>
      </w:r>
      <w:r w:rsidRPr="002F40C8">
        <w:rPr>
          <w:b/>
          <w:sz w:val="22"/>
          <w:szCs w:val="22"/>
          <w:lang w:val="hu-HU"/>
        </w:rPr>
        <w:tab/>
        <w:t>A GYÁRTÁSI TÉTEL SZÁMA</w:t>
      </w:r>
    </w:p>
    <w:p w14:paraId="68CA3E08" w14:textId="77777777" w:rsidR="00BC7C81" w:rsidRPr="002F40C8" w:rsidRDefault="00BC7C81" w:rsidP="00BC7C81">
      <w:pPr>
        <w:rPr>
          <w:sz w:val="22"/>
          <w:szCs w:val="22"/>
          <w:lang w:val="hu-HU"/>
        </w:rPr>
      </w:pPr>
    </w:p>
    <w:p w14:paraId="31BA9871" w14:textId="77777777" w:rsidR="00BC7C81" w:rsidRPr="002F40C8" w:rsidRDefault="00BC7C81" w:rsidP="00BC7C81">
      <w:pPr>
        <w:rPr>
          <w:sz w:val="22"/>
          <w:szCs w:val="22"/>
          <w:lang w:val="hu-HU"/>
        </w:rPr>
      </w:pPr>
      <w:r w:rsidRPr="002F40C8">
        <w:rPr>
          <w:sz w:val="22"/>
          <w:szCs w:val="22"/>
          <w:lang w:val="hu-HU"/>
        </w:rPr>
        <w:t xml:space="preserve">Gy. sz.: </w:t>
      </w:r>
    </w:p>
    <w:p w14:paraId="5E76F13A" w14:textId="77777777" w:rsidR="00BC7C81" w:rsidRPr="002F40C8" w:rsidRDefault="00BC7C81" w:rsidP="00BC7C81">
      <w:pPr>
        <w:rPr>
          <w:sz w:val="22"/>
          <w:szCs w:val="22"/>
          <w:lang w:val="hu-HU"/>
        </w:rPr>
      </w:pPr>
    </w:p>
    <w:p w14:paraId="14113788" w14:textId="77777777" w:rsidR="00BC7C81" w:rsidRPr="002F40C8" w:rsidRDefault="00BC7C81" w:rsidP="00BC7C81">
      <w:pPr>
        <w:rPr>
          <w:sz w:val="22"/>
          <w:szCs w:val="22"/>
          <w:lang w:val="hu-HU"/>
        </w:rPr>
      </w:pPr>
    </w:p>
    <w:p w14:paraId="738C20BD"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14.</w:t>
      </w:r>
      <w:r w:rsidRPr="002F40C8">
        <w:rPr>
          <w:b/>
          <w:sz w:val="22"/>
          <w:szCs w:val="22"/>
          <w:lang w:val="hu-HU"/>
        </w:rPr>
        <w:tab/>
        <w:t xml:space="preserve">A GYÓGYSZER RENDELHETŐSÉGE </w:t>
      </w:r>
    </w:p>
    <w:p w14:paraId="61D0E5AC" w14:textId="77777777" w:rsidR="00BC7C81" w:rsidRPr="002F40C8" w:rsidRDefault="00BC7C81" w:rsidP="00BC7C81">
      <w:pPr>
        <w:rPr>
          <w:sz w:val="22"/>
          <w:szCs w:val="22"/>
          <w:lang w:val="hu-HU"/>
        </w:rPr>
      </w:pPr>
    </w:p>
    <w:p w14:paraId="2607F0CC" w14:textId="77777777" w:rsidR="00BC7C81" w:rsidRPr="002F40C8" w:rsidRDefault="00BC7C81" w:rsidP="00BC7C81">
      <w:pPr>
        <w:rPr>
          <w:sz w:val="22"/>
          <w:szCs w:val="22"/>
          <w:lang w:val="hu-HU"/>
        </w:rPr>
      </w:pPr>
    </w:p>
    <w:p w14:paraId="19AD7883"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15.</w:t>
      </w:r>
      <w:r w:rsidRPr="002F40C8">
        <w:rPr>
          <w:b/>
          <w:sz w:val="22"/>
          <w:szCs w:val="22"/>
          <w:lang w:val="hu-HU"/>
        </w:rPr>
        <w:tab/>
        <w:t>AZ ALKALMAZÁSRA VONATKOZÓ UTASÍTÁSOK</w:t>
      </w:r>
    </w:p>
    <w:p w14:paraId="2EF4E81F" w14:textId="77777777" w:rsidR="00BC7C81" w:rsidRPr="002F40C8" w:rsidRDefault="00BC7C81" w:rsidP="00BC7C81">
      <w:pPr>
        <w:rPr>
          <w:sz w:val="22"/>
          <w:szCs w:val="22"/>
          <w:lang w:val="hu-HU"/>
        </w:rPr>
      </w:pPr>
    </w:p>
    <w:p w14:paraId="0479BF63" w14:textId="77777777" w:rsidR="00BC7C81" w:rsidRPr="002F40C8" w:rsidRDefault="00BC7C81" w:rsidP="00BC7C81">
      <w:pPr>
        <w:rPr>
          <w:sz w:val="22"/>
          <w:szCs w:val="22"/>
          <w:lang w:val="hu-HU"/>
        </w:rPr>
      </w:pPr>
    </w:p>
    <w:p w14:paraId="4DAFEF70" w14:textId="77777777" w:rsidR="00BC7C81" w:rsidRPr="002F40C8" w:rsidRDefault="00BC7C81" w:rsidP="00BC7C81">
      <w:pPr>
        <w:pBdr>
          <w:top w:val="single" w:sz="4" w:space="1" w:color="auto"/>
          <w:left w:val="single" w:sz="4" w:space="4" w:color="auto"/>
          <w:bottom w:val="single" w:sz="4" w:space="1" w:color="auto"/>
          <w:right w:val="single" w:sz="4" w:space="4" w:color="auto"/>
        </w:pBdr>
        <w:ind w:left="567" w:hanging="567"/>
        <w:rPr>
          <w:b/>
          <w:sz w:val="22"/>
          <w:szCs w:val="22"/>
          <w:lang w:val="hu-HU"/>
        </w:rPr>
      </w:pPr>
      <w:r w:rsidRPr="002F40C8">
        <w:rPr>
          <w:b/>
          <w:sz w:val="22"/>
          <w:szCs w:val="22"/>
          <w:lang w:val="hu-HU"/>
        </w:rPr>
        <w:t>16.</w:t>
      </w:r>
      <w:r w:rsidRPr="002F40C8">
        <w:rPr>
          <w:b/>
          <w:sz w:val="22"/>
          <w:szCs w:val="22"/>
          <w:lang w:val="hu-HU"/>
        </w:rPr>
        <w:tab/>
      </w:r>
      <w:r w:rsidRPr="002F40C8">
        <w:rPr>
          <w:b/>
          <w:bCs/>
          <w:sz w:val="22"/>
          <w:szCs w:val="22"/>
          <w:lang w:val="hu-HU"/>
        </w:rPr>
        <w:t>BRAILLE ÍRÁSSAL FELTÜNTETETT INFORMÁCIÓK</w:t>
      </w:r>
    </w:p>
    <w:p w14:paraId="7181778C" w14:textId="77777777" w:rsidR="00BC7C81" w:rsidRPr="002F40C8" w:rsidRDefault="00BC7C81" w:rsidP="00BC7C81">
      <w:pPr>
        <w:rPr>
          <w:sz w:val="22"/>
          <w:szCs w:val="22"/>
          <w:lang w:val="hu-HU"/>
        </w:rPr>
      </w:pPr>
    </w:p>
    <w:p w14:paraId="0ED42A3A" w14:textId="77777777" w:rsidR="00BC7C81" w:rsidRPr="002F40C8" w:rsidRDefault="00BC7C81" w:rsidP="00BC7C81">
      <w:pPr>
        <w:rPr>
          <w:sz w:val="22"/>
          <w:szCs w:val="22"/>
          <w:lang w:val="hu-HU"/>
        </w:rPr>
      </w:pPr>
      <w:r w:rsidRPr="002F40C8">
        <w:rPr>
          <w:sz w:val="22"/>
          <w:szCs w:val="22"/>
          <w:lang w:val="hu-HU"/>
        </w:rPr>
        <w:t>PHEBURANE 483 mg/g {Csak a kartondobozon}</w:t>
      </w:r>
    </w:p>
    <w:p w14:paraId="7C64A9FD" w14:textId="77777777" w:rsidR="00BC7C81" w:rsidRPr="002F40C8" w:rsidRDefault="00BC7C81" w:rsidP="00BC7C81">
      <w:pPr>
        <w:rPr>
          <w:sz w:val="22"/>
          <w:szCs w:val="22"/>
          <w:lang w:val="hu-HU"/>
        </w:rPr>
      </w:pPr>
    </w:p>
    <w:p w14:paraId="3CDA5495" w14:textId="77777777" w:rsidR="00BC7C81" w:rsidRPr="002F40C8" w:rsidRDefault="00BC7C81" w:rsidP="00BC7C81">
      <w:pPr>
        <w:rPr>
          <w:sz w:val="22"/>
          <w:szCs w:val="22"/>
          <w:lang w:val="hu-HU"/>
        </w:rPr>
      </w:pPr>
    </w:p>
    <w:p w14:paraId="1EEBB3C5" w14:textId="77777777" w:rsidR="00BC7C81" w:rsidRPr="002F40C8" w:rsidRDefault="00BC7C81" w:rsidP="00BC7C81">
      <w:pPr>
        <w:pBdr>
          <w:top w:val="single" w:sz="4" w:space="1" w:color="auto"/>
          <w:left w:val="single" w:sz="4" w:space="4" w:color="auto"/>
          <w:bottom w:val="single" w:sz="4" w:space="1" w:color="auto"/>
          <w:right w:val="single" w:sz="4" w:space="4" w:color="auto"/>
        </w:pBdr>
        <w:rPr>
          <w:b/>
          <w:sz w:val="22"/>
          <w:szCs w:val="22"/>
          <w:lang w:val="hu-HU"/>
        </w:rPr>
      </w:pPr>
      <w:r w:rsidRPr="002F40C8">
        <w:rPr>
          <w:b/>
          <w:sz w:val="22"/>
          <w:szCs w:val="22"/>
          <w:lang w:val="hu-HU"/>
        </w:rPr>
        <w:t xml:space="preserve"> 17.</w:t>
      </w:r>
      <w:r w:rsidRPr="002F40C8">
        <w:rPr>
          <w:b/>
          <w:sz w:val="22"/>
          <w:szCs w:val="22"/>
          <w:lang w:val="hu-HU"/>
        </w:rPr>
        <w:tab/>
        <w:t>EGYEDI AZONOSÍTÓ – 2D VONALKÓD</w:t>
      </w:r>
    </w:p>
    <w:p w14:paraId="535C45A9" w14:textId="77777777" w:rsidR="00BC7C81" w:rsidRPr="002F40C8" w:rsidRDefault="00BC7C81" w:rsidP="00BC7C81">
      <w:pPr>
        <w:rPr>
          <w:b/>
          <w:sz w:val="22"/>
          <w:szCs w:val="22"/>
          <w:lang w:val="hu-HU"/>
        </w:rPr>
      </w:pPr>
    </w:p>
    <w:p w14:paraId="15E94DF9" w14:textId="77777777" w:rsidR="00BC7C81" w:rsidRPr="002F40C8" w:rsidRDefault="00BC7C81" w:rsidP="00BC7C81">
      <w:pPr>
        <w:rPr>
          <w:sz w:val="22"/>
          <w:szCs w:val="22"/>
          <w:lang w:val="hu-HU"/>
        </w:rPr>
      </w:pPr>
      <w:r w:rsidRPr="002F40C8">
        <w:rPr>
          <w:sz w:val="22"/>
          <w:szCs w:val="22"/>
          <w:lang w:val="hu-HU"/>
        </w:rPr>
        <w:t>Egyedi azonosítójú 2D vonalkóddal ellátva.</w:t>
      </w:r>
    </w:p>
    <w:p w14:paraId="3260FA50" w14:textId="77777777" w:rsidR="00BC7C81" w:rsidRPr="002F40C8" w:rsidRDefault="00BC7C81" w:rsidP="00BC7C81">
      <w:pPr>
        <w:rPr>
          <w:b/>
          <w:sz w:val="22"/>
          <w:szCs w:val="22"/>
          <w:lang w:val="hu-HU"/>
        </w:rPr>
      </w:pPr>
    </w:p>
    <w:p w14:paraId="4D6F9306" w14:textId="77777777" w:rsidR="00BC7C81" w:rsidRPr="002F40C8" w:rsidRDefault="00BC7C81" w:rsidP="00BC7C81">
      <w:pPr>
        <w:rPr>
          <w:b/>
          <w:sz w:val="22"/>
          <w:szCs w:val="22"/>
          <w:lang w:val="hu-HU"/>
        </w:rPr>
      </w:pPr>
    </w:p>
    <w:p w14:paraId="4C681D5A" w14:textId="77777777" w:rsidR="00BC7C81" w:rsidRPr="002F40C8" w:rsidRDefault="00BC7C81" w:rsidP="00BC7C81">
      <w:pPr>
        <w:pBdr>
          <w:top w:val="single" w:sz="4" w:space="1" w:color="auto"/>
          <w:left w:val="single" w:sz="4" w:space="4" w:color="auto"/>
          <w:bottom w:val="single" w:sz="4" w:space="1" w:color="auto"/>
          <w:right w:val="single" w:sz="4" w:space="4" w:color="auto"/>
        </w:pBdr>
        <w:rPr>
          <w:b/>
          <w:sz w:val="22"/>
          <w:szCs w:val="22"/>
          <w:lang w:val="hu-HU"/>
        </w:rPr>
      </w:pPr>
      <w:r w:rsidRPr="002F40C8">
        <w:rPr>
          <w:b/>
          <w:sz w:val="22"/>
          <w:szCs w:val="22"/>
          <w:lang w:val="hu-HU"/>
        </w:rPr>
        <w:t>18.</w:t>
      </w:r>
      <w:r w:rsidRPr="002F40C8">
        <w:rPr>
          <w:b/>
          <w:sz w:val="22"/>
          <w:szCs w:val="22"/>
          <w:lang w:val="hu-HU"/>
        </w:rPr>
        <w:tab/>
        <w:t>EGYEDI AZONOSÍTÓ OLVASHATÓ FORMÁTUMA</w:t>
      </w:r>
    </w:p>
    <w:p w14:paraId="513AED2C" w14:textId="77777777" w:rsidR="00BC7C81" w:rsidRPr="002F40C8" w:rsidRDefault="00BC7C81" w:rsidP="00BC7C81">
      <w:pPr>
        <w:rPr>
          <w:b/>
          <w:sz w:val="22"/>
          <w:szCs w:val="22"/>
          <w:lang w:val="hu-HU"/>
        </w:rPr>
      </w:pPr>
    </w:p>
    <w:p w14:paraId="5CA984E7" w14:textId="77777777" w:rsidR="00BC7C81" w:rsidRPr="002F40C8" w:rsidRDefault="00BC7C81" w:rsidP="00BC7C81">
      <w:pPr>
        <w:rPr>
          <w:sz w:val="22"/>
          <w:szCs w:val="22"/>
          <w:lang w:val="hu-HU"/>
        </w:rPr>
      </w:pPr>
      <w:r w:rsidRPr="002F40C8">
        <w:rPr>
          <w:sz w:val="22"/>
          <w:szCs w:val="22"/>
          <w:lang w:val="hu-HU"/>
        </w:rPr>
        <w:t xml:space="preserve">PC: </w:t>
      </w:r>
    </w:p>
    <w:p w14:paraId="6E5C7C8A" w14:textId="77777777" w:rsidR="00BC7C81" w:rsidRPr="002F40C8" w:rsidRDefault="00BC7C81" w:rsidP="00BC7C81">
      <w:pPr>
        <w:rPr>
          <w:sz w:val="22"/>
          <w:szCs w:val="22"/>
          <w:lang w:val="hu-HU"/>
        </w:rPr>
      </w:pPr>
      <w:r w:rsidRPr="002F40C8">
        <w:rPr>
          <w:sz w:val="22"/>
          <w:szCs w:val="22"/>
          <w:lang w:val="hu-HU"/>
        </w:rPr>
        <w:t xml:space="preserve">SN: </w:t>
      </w:r>
    </w:p>
    <w:p w14:paraId="6D22A62D" w14:textId="77777777" w:rsidR="00BC7C81" w:rsidRPr="002F40C8" w:rsidRDefault="00BC7C81" w:rsidP="00BC7C81">
      <w:pPr>
        <w:rPr>
          <w:sz w:val="22"/>
          <w:szCs w:val="22"/>
          <w:lang w:val="hu-HU"/>
        </w:rPr>
      </w:pPr>
      <w:r w:rsidRPr="002F40C8">
        <w:rPr>
          <w:sz w:val="22"/>
          <w:szCs w:val="22"/>
          <w:lang w:val="hu-HU"/>
        </w:rPr>
        <w:t xml:space="preserve">NN: </w:t>
      </w:r>
    </w:p>
    <w:p w14:paraId="654E09DA" w14:textId="77777777" w:rsidR="00A36218" w:rsidRPr="006E354F" w:rsidRDefault="00053336" w:rsidP="00A36218">
      <w:pPr>
        <w:shd w:val="clear" w:color="auto" w:fill="FFFFFF"/>
        <w:rPr>
          <w:szCs w:val="22"/>
          <w:lang w:val="hu-HU"/>
        </w:rPr>
      </w:pPr>
      <w:r w:rsidRPr="002F40C8">
        <w:rPr>
          <w:sz w:val="22"/>
          <w:szCs w:val="22"/>
          <w:lang w:val="hu"/>
        </w:rPr>
        <w:br w:type="page"/>
      </w:r>
    </w:p>
    <w:p w14:paraId="7DDCD39F" w14:textId="77777777" w:rsidR="00A36218" w:rsidRPr="006E354F" w:rsidRDefault="00053336" w:rsidP="00A36218">
      <w:pPr>
        <w:pBdr>
          <w:top w:val="single" w:sz="4" w:space="1" w:color="auto"/>
          <w:left w:val="single" w:sz="4" w:space="4" w:color="auto"/>
          <w:bottom w:val="single" w:sz="4" w:space="1" w:color="auto"/>
          <w:right w:val="single" w:sz="4" w:space="4" w:color="auto"/>
        </w:pBdr>
        <w:rPr>
          <w:b/>
          <w:sz w:val="22"/>
          <w:szCs w:val="22"/>
          <w:lang w:val="hu-HU"/>
        </w:rPr>
      </w:pPr>
      <w:r w:rsidRPr="002F40C8">
        <w:rPr>
          <w:b/>
          <w:bCs/>
          <w:sz w:val="22"/>
          <w:szCs w:val="22"/>
          <w:lang w:val="hu"/>
        </w:rPr>
        <w:lastRenderedPageBreak/>
        <w:t>A KÜLSŐ CSOMAGOLÁSON ÉS A KÖZVETLEN CSOMAGOLÁSON FELTÜNTETENDŐ ADATOK</w:t>
      </w:r>
    </w:p>
    <w:p w14:paraId="1BAF7C64" w14:textId="77777777" w:rsidR="00A36218" w:rsidRPr="006E354F"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hu-HU"/>
        </w:rPr>
      </w:pPr>
    </w:p>
    <w:p w14:paraId="3643C519" w14:textId="77777777" w:rsidR="00A36218" w:rsidRPr="006E354F" w:rsidRDefault="00053336" w:rsidP="00A36218">
      <w:pPr>
        <w:pBdr>
          <w:top w:val="single" w:sz="4" w:space="1" w:color="auto"/>
          <w:left w:val="single" w:sz="4" w:space="4" w:color="auto"/>
          <w:bottom w:val="single" w:sz="4" w:space="1" w:color="auto"/>
          <w:right w:val="single" w:sz="4" w:space="4" w:color="auto"/>
        </w:pBdr>
        <w:rPr>
          <w:bCs/>
          <w:sz w:val="22"/>
          <w:szCs w:val="22"/>
          <w:lang w:val="hu-HU"/>
        </w:rPr>
      </w:pPr>
      <w:r w:rsidRPr="002F40C8">
        <w:rPr>
          <w:b/>
          <w:bCs/>
          <w:sz w:val="22"/>
          <w:szCs w:val="22"/>
          <w:lang w:val="hu"/>
        </w:rPr>
        <w:t xml:space="preserve">DOBOZ ÉS </w:t>
      </w:r>
      <w:r w:rsidR="00520EFF">
        <w:rPr>
          <w:b/>
          <w:bCs/>
          <w:sz w:val="22"/>
          <w:szCs w:val="22"/>
          <w:lang w:val="hu"/>
        </w:rPr>
        <w:t>ÜVEG</w:t>
      </w:r>
      <w:r w:rsidRPr="002F40C8">
        <w:rPr>
          <w:b/>
          <w:bCs/>
          <w:sz w:val="22"/>
          <w:szCs w:val="22"/>
          <w:lang w:val="hu"/>
        </w:rPr>
        <w:t xml:space="preserve"> CÍMKE 100 ml </w:t>
      </w:r>
    </w:p>
    <w:p w14:paraId="60ED0F78" w14:textId="77777777" w:rsidR="00A36218" w:rsidRPr="006E354F" w:rsidRDefault="00A36218" w:rsidP="00A36218">
      <w:pPr>
        <w:autoSpaceDE w:val="0"/>
        <w:autoSpaceDN w:val="0"/>
        <w:adjustRightInd w:val="0"/>
        <w:rPr>
          <w:bCs/>
          <w:sz w:val="22"/>
          <w:szCs w:val="22"/>
          <w:lang w:val="hu-HU"/>
        </w:rPr>
      </w:pPr>
    </w:p>
    <w:p w14:paraId="01776210" w14:textId="77777777" w:rsidR="00A36218" w:rsidRPr="006E354F" w:rsidRDefault="00A36218" w:rsidP="00A36218">
      <w:pPr>
        <w:autoSpaceDE w:val="0"/>
        <w:autoSpaceDN w:val="0"/>
        <w:adjustRightInd w:val="0"/>
        <w:rPr>
          <w:bCs/>
          <w:sz w:val="22"/>
          <w:szCs w:val="22"/>
          <w:lang w:val="hu-HU"/>
        </w:rPr>
      </w:pPr>
    </w:p>
    <w:p w14:paraId="5BF9AFC4"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hu-HU"/>
        </w:rPr>
      </w:pPr>
      <w:r w:rsidRPr="002F40C8">
        <w:rPr>
          <w:b/>
          <w:bCs/>
          <w:sz w:val="22"/>
          <w:szCs w:val="22"/>
          <w:lang w:val="hu"/>
        </w:rPr>
        <w:t>1.</w:t>
      </w:r>
      <w:r w:rsidRPr="002F40C8">
        <w:rPr>
          <w:b/>
          <w:bCs/>
          <w:sz w:val="22"/>
          <w:szCs w:val="22"/>
          <w:lang w:val="hu"/>
        </w:rPr>
        <w:tab/>
        <w:t>A GYÓGYSZER NEVE</w:t>
      </w:r>
    </w:p>
    <w:p w14:paraId="14D8D5A3" w14:textId="77777777" w:rsidR="00A36218" w:rsidRPr="00457FC5" w:rsidRDefault="00A36218" w:rsidP="00A36218">
      <w:pPr>
        <w:spacing w:before="17" w:line="240" w:lineRule="exact"/>
        <w:rPr>
          <w:sz w:val="22"/>
          <w:szCs w:val="22"/>
          <w:lang w:val="hu-HU"/>
        </w:rPr>
      </w:pPr>
    </w:p>
    <w:p w14:paraId="5D888E94" w14:textId="059DCF68" w:rsidR="00A36218" w:rsidRPr="002F40C8" w:rsidRDefault="00053336" w:rsidP="00A36218">
      <w:pPr>
        <w:spacing w:before="14" w:line="240" w:lineRule="exact"/>
        <w:rPr>
          <w:sz w:val="22"/>
          <w:szCs w:val="22"/>
        </w:rPr>
      </w:pPr>
      <w:r w:rsidRPr="002F40C8">
        <w:rPr>
          <w:sz w:val="22"/>
          <w:szCs w:val="22"/>
          <w:lang w:val="hu"/>
        </w:rPr>
        <w:t xml:space="preserve">PHEBURANE 350 mg/ml belsőleges oldat </w:t>
      </w:r>
    </w:p>
    <w:p w14:paraId="5AD29EBA" w14:textId="77777777" w:rsidR="00A36218" w:rsidRPr="002F40C8" w:rsidRDefault="00053336" w:rsidP="00A36218">
      <w:pPr>
        <w:spacing w:before="14" w:line="240" w:lineRule="exact"/>
        <w:rPr>
          <w:sz w:val="22"/>
          <w:szCs w:val="22"/>
        </w:rPr>
      </w:pPr>
      <w:r w:rsidRPr="002F40C8">
        <w:rPr>
          <w:sz w:val="22"/>
          <w:szCs w:val="22"/>
          <w:lang w:val="hu"/>
        </w:rPr>
        <w:t>nátrium-fenil-butirát</w:t>
      </w:r>
    </w:p>
    <w:p w14:paraId="5D20330A" w14:textId="77777777" w:rsidR="00A36218" w:rsidRPr="002F40C8" w:rsidRDefault="00A36218" w:rsidP="00A36218">
      <w:pPr>
        <w:autoSpaceDE w:val="0"/>
        <w:autoSpaceDN w:val="0"/>
        <w:adjustRightInd w:val="0"/>
        <w:rPr>
          <w:bCs/>
          <w:sz w:val="22"/>
          <w:szCs w:val="22"/>
        </w:rPr>
      </w:pPr>
    </w:p>
    <w:p w14:paraId="3752EEEF" w14:textId="77777777" w:rsidR="00A36218" w:rsidRPr="002F40C8" w:rsidRDefault="00A36218" w:rsidP="00A36218">
      <w:pPr>
        <w:autoSpaceDE w:val="0"/>
        <w:autoSpaceDN w:val="0"/>
        <w:adjustRightInd w:val="0"/>
        <w:rPr>
          <w:sz w:val="22"/>
          <w:szCs w:val="22"/>
        </w:rPr>
      </w:pPr>
    </w:p>
    <w:p w14:paraId="03A51AAC" w14:textId="77777777" w:rsidR="00A36218" w:rsidRPr="002F40C8" w:rsidRDefault="00053336"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2F40C8">
        <w:rPr>
          <w:b/>
          <w:bCs/>
          <w:sz w:val="22"/>
          <w:szCs w:val="22"/>
          <w:lang w:val="hu"/>
        </w:rPr>
        <w:t>2.</w:t>
      </w:r>
      <w:r w:rsidRPr="002F40C8">
        <w:rPr>
          <w:b/>
          <w:bCs/>
          <w:sz w:val="22"/>
          <w:szCs w:val="22"/>
          <w:lang w:val="hu"/>
        </w:rPr>
        <w:tab/>
        <w:t>HATÓANYAG(OK) MEGNEVEZÉSE</w:t>
      </w:r>
    </w:p>
    <w:p w14:paraId="6FFCF5C6" w14:textId="77777777" w:rsidR="00A36218" w:rsidRPr="002F40C8" w:rsidRDefault="00A36218" w:rsidP="00A36218">
      <w:pPr>
        <w:spacing w:before="15" w:line="240" w:lineRule="exact"/>
        <w:rPr>
          <w:sz w:val="22"/>
          <w:szCs w:val="22"/>
        </w:rPr>
      </w:pPr>
    </w:p>
    <w:p w14:paraId="566D9D19" w14:textId="77777777" w:rsidR="00A36218" w:rsidRPr="002F40C8" w:rsidRDefault="00053336" w:rsidP="00A36218">
      <w:pPr>
        <w:rPr>
          <w:sz w:val="22"/>
          <w:szCs w:val="22"/>
        </w:rPr>
      </w:pPr>
      <w:r w:rsidRPr="002F40C8">
        <w:rPr>
          <w:sz w:val="22"/>
          <w:szCs w:val="22"/>
          <w:lang w:val="hu"/>
        </w:rPr>
        <w:t xml:space="preserve">350 mg nátrium-fenil-butirátot tartalmaz </w:t>
      </w:r>
      <w:r w:rsidR="00520EFF">
        <w:rPr>
          <w:sz w:val="22"/>
          <w:szCs w:val="22"/>
          <w:lang w:val="hu"/>
        </w:rPr>
        <w:t>a</w:t>
      </w:r>
      <w:r w:rsidR="00520EFF" w:rsidRPr="002F40C8">
        <w:rPr>
          <w:sz w:val="22"/>
          <w:szCs w:val="22"/>
          <w:lang w:val="hu"/>
        </w:rPr>
        <w:t xml:space="preserve"> belsőleges oldat </w:t>
      </w:r>
      <w:r w:rsidRPr="002F40C8">
        <w:rPr>
          <w:sz w:val="22"/>
          <w:szCs w:val="22"/>
          <w:lang w:val="hu"/>
        </w:rPr>
        <w:t>milliliterenként</w:t>
      </w:r>
      <w:r w:rsidR="00520EFF">
        <w:rPr>
          <w:sz w:val="22"/>
          <w:szCs w:val="22"/>
          <w:lang w:val="hu"/>
        </w:rPr>
        <w:t>.</w:t>
      </w:r>
    </w:p>
    <w:p w14:paraId="46309EC6" w14:textId="75E1A11C" w:rsidR="00A36218" w:rsidRDefault="00A36218" w:rsidP="00A36218">
      <w:pPr>
        <w:autoSpaceDE w:val="0"/>
        <w:autoSpaceDN w:val="0"/>
        <w:adjustRightInd w:val="0"/>
        <w:rPr>
          <w:sz w:val="22"/>
          <w:szCs w:val="22"/>
        </w:rPr>
      </w:pPr>
    </w:p>
    <w:p w14:paraId="6BEEA794" w14:textId="77777777" w:rsidR="00DD2E27" w:rsidRPr="002F40C8" w:rsidRDefault="00DD2E27" w:rsidP="00A36218">
      <w:pPr>
        <w:autoSpaceDE w:val="0"/>
        <w:autoSpaceDN w:val="0"/>
        <w:adjustRightInd w:val="0"/>
        <w:rPr>
          <w:sz w:val="22"/>
          <w:szCs w:val="22"/>
        </w:rPr>
      </w:pPr>
    </w:p>
    <w:p w14:paraId="5247F1D6" w14:textId="77777777" w:rsidR="00A36218" w:rsidRPr="002F40C8"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F40C8">
        <w:rPr>
          <w:b/>
          <w:bCs/>
          <w:sz w:val="22"/>
          <w:szCs w:val="22"/>
          <w:lang w:val="hu"/>
        </w:rPr>
        <w:t>3.</w:t>
      </w:r>
      <w:r w:rsidRPr="002F40C8">
        <w:rPr>
          <w:b/>
          <w:bCs/>
          <w:sz w:val="22"/>
          <w:szCs w:val="22"/>
          <w:lang w:val="hu"/>
        </w:rPr>
        <w:tab/>
        <w:t>SEGÉDANYAGOK FELSOROLÁSA</w:t>
      </w:r>
    </w:p>
    <w:p w14:paraId="2D158BC4" w14:textId="77777777" w:rsidR="00A36218" w:rsidRPr="002F40C8" w:rsidRDefault="00A36218" w:rsidP="00A36218">
      <w:pPr>
        <w:rPr>
          <w:sz w:val="22"/>
          <w:szCs w:val="22"/>
        </w:rPr>
      </w:pPr>
    </w:p>
    <w:p w14:paraId="2E9F9CB2" w14:textId="77777777" w:rsidR="00A36218" w:rsidRPr="002F40C8" w:rsidRDefault="00053336" w:rsidP="00A36218">
      <w:pPr>
        <w:rPr>
          <w:sz w:val="22"/>
          <w:szCs w:val="22"/>
        </w:rPr>
      </w:pPr>
      <w:r w:rsidRPr="002F40C8">
        <w:rPr>
          <w:sz w:val="22"/>
          <w:szCs w:val="22"/>
          <w:lang w:val="hu"/>
        </w:rPr>
        <w:t xml:space="preserve">Aszpartámot és nátriumot tartalmaz. </w:t>
      </w:r>
    </w:p>
    <w:p w14:paraId="3C4B1EDF" w14:textId="77777777" w:rsidR="00261E9A" w:rsidRPr="00457FC5" w:rsidRDefault="00520EFF" w:rsidP="00A36218">
      <w:pPr>
        <w:rPr>
          <w:sz w:val="22"/>
          <w:szCs w:val="22"/>
          <w:lang w:val="es-ES"/>
        </w:rPr>
      </w:pPr>
      <w:r w:rsidRPr="00A03EC9">
        <w:rPr>
          <w:sz w:val="22"/>
          <w:szCs w:val="22"/>
          <w:highlight w:val="lightGray"/>
          <w:lang w:val="hu"/>
        </w:rPr>
        <w:t>Doboz</w:t>
      </w:r>
      <w:r w:rsidR="00053336" w:rsidRPr="00A03EC9">
        <w:rPr>
          <w:sz w:val="22"/>
          <w:szCs w:val="22"/>
          <w:highlight w:val="lightGray"/>
          <w:lang w:val="hu"/>
        </w:rPr>
        <w:t>:</w:t>
      </w:r>
      <w:r w:rsidR="009A07A7" w:rsidRPr="002F40C8">
        <w:rPr>
          <w:sz w:val="22"/>
          <w:szCs w:val="22"/>
          <w:lang w:val="hu"/>
        </w:rPr>
        <w:t xml:space="preserve"> </w:t>
      </w:r>
      <w:r w:rsidR="00053336" w:rsidRPr="002F40C8">
        <w:rPr>
          <w:sz w:val="22"/>
          <w:szCs w:val="22"/>
          <w:lang w:val="hu"/>
        </w:rPr>
        <w:t>A feketeribizli ízfedő propilén-glikolt tartalmaz</w:t>
      </w:r>
      <w:r>
        <w:rPr>
          <w:sz w:val="22"/>
          <w:szCs w:val="22"/>
          <w:lang w:val="hu"/>
        </w:rPr>
        <w:t>.</w:t>
      </w:r>
    </w:p>
    <w:p w14:paraId="28EC326C" w14:textId="77777777" w:rsidR="008479D6" w:rsidRPr="00457FC5" w:rsidRDefault="00053336" w:rsidP="008479D6">
      <w:pPr>
        <w:rPr>
          <w:sz w:val="22"/>
          <w:szCs w:val="22"/>
          <w:lang w:val="es-ES"/>
        </w:rPr>
      </w:pPr>
      <w:r w:rsidRPr="002F40C8">
        <w:rPr>
          <w:sz w:val="22"/>
          <w:szCs w:val="22"/>
          <w:lang w:val="hu"/>
        </w:rPr>
        <w:t>További információért olvassa el a betegtájékoztatót.</w:t>
      </w:r>
    </w:p>
    <w:p w14:paraId="085711CF" w14:textId="77777777" w:rsidR="00A36218" w:rsidRPr="00457FC5" w:rsidRDefault="00A36218" w:rsidP="00A36218">
      <w:pPr>
        <w:autoSpaceDE w:val="0"/>
        <w:autoSpaceDN w:val="0"/>
        <w:adjustRightInd w:val="0"/>
        <w:rPr>
          <w:sz w:val="22"/>
          <w:szCs w:val="22"/>
          <w:lang w:val="es-ES"/>
        </w:rPr>
      </w:pPr>
    </w:p>
    <w:p w14:paraId="0F52EB00" w14:textId="77777777" w:rsidR="008479D6" w:rsidRPr="00457FC5" w:rsidRDefault="008479D6" w:rsidP="00A36218">
      <w:pPr>
        <w:autoSpaceDE w:val="0"/>
        <w:autoSpaceDN w:val="0"/>
        <w:adjustRightInd w:val="0"/>
        <w:rPr>
          <w:sz w:val="22"/>
          <w:szCs w:val="22"/>
          <w:lang w:val="es-ES"/>
        </w:rPr>
      </w:pPr>
    </w:p>
    <w:p w14:paraId="7B0E0656"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4.</w:t>
      </w:r>
      <w:r w:rsidRPr="002F40C8">
        <w:rPr>
          <w:b/>
          <w:bCs/>
          <w:sz w:val="22"/>
          <w:szCs w:val="22"/>
          <w:lang w:val="hu"/>
        </w:rPr>
        <w:tab/>
        <w:t>GYÓGYSZERFORMA ÉS TARTALOM</w:t>
      </w:r>
    </w:p>
    <w:p w14:paraId="6415F8F1" w14:textId="77777777" w:rsidR="00A36218" w:rsidRPr="00457FC5" w:rsidRDefault="00A36218" w:rsidP="00A36218">
      <w:pPr>
        <w:rPr>
          <w:sz w:val="22"/>
          <w:szCs w:val="22"/>
          <w:lang w:val="es-ES"/>
        </w:rPr>
      </w:pPr>
    </w:p>
    <w:p w14:paraId="39FC1E60" w14:textId="77777777" w:rsidR="00A36218" w:rsidRPr="00457FC5" w:rsidRDefault="00053336" w:rsidP="00A36218">
      <w:pPr>
        <w:rPr>
          <w:sz w:val="22"/>
          <w:szCs w:val="22"/>
          <w:lang w:val="es-ES"/>
        </w:rPr>
      </w:pPr>
      <w:r w:rsidRPr="002F40C8">
        <w:rPr>
          <w:sz w:val="22"/>
          <w:szCs w:val="22"/>
          <w:lang w:val="hu"/>
        </w:rPr>
        <w:t>Belsőleges oldat</w:t>
      </w:r>
    </w:p>
    <w:p w14:paraId="18262723" w14:textId="77777777" w:rsidR="00A36218" w:rsidRPr="00457FC5" w:rsidRDefault="00A36218" w:rsidP="00A36218">
      <w:pPr>
        <w:rPr>
          <w:sz w:val="22"/>
          <w:szCs w:val="22"/>
          <w:lang w:val="es-ES"/>
        </w:rPr>
      </w:pPr>
    </w:p>
    <w:p w14:paraId="0AB83087" w14:textId="77777777" w:rsidR="00A36218" w:rsidRPr="00457FC5" w:rsidRDefault="00520EFF" w:rsidP="00A36218">
      <w:pPr>
        <w:rPr>
          <w:sz w:val="22"/>
          <w:szCs w:val="22"/>
          <w:lang w:val="es-ES"/>
        </w:rPr>
      </w:pPr>
      <w:r w:rsidRPr="00A03EC9">
        <w:rPr>
          <w:sz w:val="22"/>
          <w:szCs w:val="22"/>
          <w:highlight w:val="lightGray"/>
          <w:lang w:val="hu"/>
        </w:rPr>
        <w:t>Doboz</w:t>
      </w:r>
    </w:p>
    <w:p w14:paraId="572A511B" w14:textId="77777777" w:rsidR="00A36218" w:rsidRPr="00457FC5" w:rsidRDefault="00A36218" w:rsidP="00A36218">
      <w:pPr>
        <w:rPr>
          <w:sz w:val="22"/>
          <w:szCs w:val="22"/>
          <w:lang w:val="es-ES"/>
        </w:rPr>
      </w:pPr>
    </w:p>
    <w:p w14:paraId="0D765D24" w14:textId="77777777" w:rsidR="00A36218" w:rsidRPr="00457FC5" w:rsidRDefault="00053336" w:rsidP="00A36218">
      <w:pPr>
        <w:rPr>
          <w:sz w:val="22"/>
          <w:szCs w:val="22"/>
          <w:lang w:val="es-ES"/>
        </w:rPr>
      </w:pPr>
      <w:r w:rsidRPr="002F40C8">
        <w:rPr>
          <w:sz w:val="22"/>
          <w:szCs w:val="22"/>
          <w:lang w:val="hu"/>
        </w:rPr>
        <w:t>Egy üveg 100 ml belsőleges oldattal</w:t>
      </w:r>
    </w:p>
    <w:p w14:paraId="10DFE9E0" w14:textId="518A9429" w:rsidR="00A36218" w:rsidRPr="00457FC5" w:rsidRDefault="00053336" w:rsidP="00A36218">
      <w:pPr>
        <w:rPr>
          <w:sz w:val="22"/>
          <w:szCs w:val="22"/>
          <w:lang w:val="es-ES"/>
        </w:rPr>
      </w:pPr>
      <w:r w:rsidRPr="002F40C8">
        <w:rPr>
          <w:sz w:val="22"/>
          <w:szCs w:val="22"/>
          <w:lang w:val="hu"/>
        </w:rPr>
        <w:t>Egy üveg 3</w:t>
      </w:r>
      <w:r w:rsidR="00DD2E27">
        <w:rPr>
          <w:sz w:val="22"/>
          <w:szCs w:val="22"/>
          <w:lang w:val="hu"/>
        </w:rPr>
        <w:t> </w:t>
      </w:r>
      <w:r w:rsidRPr="002F40C8">
        <w:rPr>
          <w:sz w:val="22"/>
          <w:szCs w:val="22"/>
          <w:lang w:val="hu"/>
        </w:rPr>
        <w:t xml:space="preserve">ml citrom-menta ízfedővel </w:t>
      </w:r>
    </w:p>
    <w:p w14:paraId="791BE7E6" w14:textId="4C62D384" w:rsidR="00A36218" w:rsidRPr="00457FC5" w:rsidRDefault="00053336" w:rsidP="00A36218">
      <w:pPr>
        <w:rPr>
          <w:sz w:val="22"/>
          <w:szCs w:val="22"/>
          <w:lang w:val="es-ES"/>
        </w:rPr>
      </w:pPr>
      <w:r w:rsidRPr="002F40C8">
        <w:rPr>
          <w:sz w:val="22"/>
          <w:szCs w:val="22"/>
          <w:lang w:val="hu"/>
        </w:rPr>
        <w:t>Egy üveg 3</w:t>
      </w:r>
      <w:r w:rsidR="00DD2E27">
        <w:rPr>
          <w:sz w:val="22"/>
          <w:szCs w:val="22"/>
          <w:lang w:val="hu"/>
        </w:rPr>
        <w:t> </w:t>
      </w:r>
      <w:r w:rsidRPr="002F40C8">
        <w:rPr>
          <w:sz w:val="22"/>
          <w:szCs w:val="22"/>
          <w:lang w:val="hu"/>
        </w:rPr>
        <w:t xml:space="preserve">ml feketeribizli ízfedővel </w:t>
      </w:r>
    </w:p>
    <w:p w14:paraId="3E9C653B" w14:textId="77777777" w:rsidR="007C79D2" w:rsidRPr="00457FC5" w:rsidRDefault="00053336" w:rsidP="00A36218">
      <w:pPr>
        <w:rPr>
          <w:sz w:val="22"/>
          <w:szCs w:val="22"/>
          <w:lang w:val="es-ES"/>
        </w:rPr>
      </w:pPr>
      <w:r w:rsidRPr="002F40C8">
        <w:rPr>
          <w:sz w:val="22"/>
          <w:szCs w:val="22"/>
          <w:lang w:val="hu"/>
        </w:rPr>
        <w:t>Egy adagoló fecskendő + fecskendőhöz való adapter</w:t>
      </w:r>
    </w:p>
    <w:p w14:paraId="10E459E2" w14:textId="77777777" w:rsidR="00A36218" w:rsidRPr="00457FC5" w:rsidRDefault="00A36218" w:rsidP="00A36218">
      <w:pPr>
        <w:rPr>
          <w:sz w:val="22"/>
          <w:szCs w:val="22"/>
          <w:lang w:val="es-ES"/>
        </w:rPr>
      </w:pPr>
    </w:p>
    <w:p w14:paraId="2358F797" w14:textId="77777777" w:rsidR="00A36218" w:rsidRPr="00457FC5" w:rsidRDefault="00053336" w:rsidP="00A36218">
      <w:pPr>
        <w:rPr>
          <w:sz w:val="22"/>
          <w:szCs w:val="22"/>
          <w:lang w:val="es-ES"/>
        </w:rPr>
      </w:pPr>
      <w:r w:rsidRPr="00A03EC9">
        <w:rPr>
          <w:sz w:val="22"/>
          <w:szCs w:val="22"/>
          <w:highlight w:val="lightGray"/>
          <w:lang w:val="hu"/>
        </w:rPr>
        <w:t>Üveg címke</w:t>
      </w:r>
    </w:p>
    <w:p w14:paraId="271F1015" w14:textId="77777777" w:rsidR="00A36218" w:rsidRPr="00457FC5" w:rsidRDefault="00053336" w:rsidP="00A36218">
      <w:pPr>
        <w:rPr>
          <w:sz w:val="22"/>
          <w:szCs w:val="22"/>
          <w:lang w:val="es-ES"/>
        </w:rPr>
      </w:pPr>
      <w:r w:rsidRPr="002F40C8">
        <w:rPr>
          <w:sz w:val="22"/>
          <w:szCs w:val="22"/>
          <w:lang w:val="hu"/>
        </w:rPr>
        <w:t xml:space="preserve"> </w:t>
      </w:r>
    </w:p>
    <w:p w14:paraId="6DB8C041" w14:textId="06595B01" w:rsidR="00A36218" w:rsidRPr="00457FC5" w:rsidRDefault="00053336" w:rsidP="00A36218">
      <w:pPr>
        <w:rPr>
          <w:sz w:val="22"/>
          <w:szCs w:val="22"/>
          <w:lang w:val="es-ES"/>
        </w:rPr>
      </w:pPr>
      <w:r w:rsidRPr="002F40C8">
        <w:rPr>
          <w:sz w:val="22"/>
          <w:szCs w:val="22"/>
          <w:lang w:val="hu"/>
        </w:rPr>
        <w:t>100 ml</w:t>
      </w:r>
    </w:p>
    <w:p w14:paraId="63B47A84" w14:textId="77777777" w:rsidR="00A36218" w:rsidRPr="00457FC5" w:rsidRDefault="00A36218" w:rsidP="00A36218">
      <w:pPr>
        <w:autoSpaceDE w:val="0"/>
        <w:autoSpaceDN w:val="0"/>
        <w:adjustRightInd w:val="0"/>
        <w:rPr>
          <w:bCs/>
          <w:sz w:val="22"/>
          <w:szCs w:val="22"/>
          <w:lang w:val="es-ES"/>
        </w:rPr>
      </w:pPr>
    </w:p>
    <w:p w14:paraId="1DCD125E" w14:textId="77777777" w:rsidR="00A36218" w:rsidRPr="00457FC5" w:rsidRDefault="00A36218" w:rsidP="00A36218">
      <w:pPr>
        <w:autoSpaceDE w:val="0"/>
        <w:autoSpaceDN w:val="0"/>
        <w:adjustRightInd w:val="0"/>
        <w:rPr>
          <w:sz w:val="22"/>
          <w:szCs w:val="22"/>
          <w:lang w:val="es-ES"/>
        </w:rPr>
      </w:pPr>
    </w:p>
    <w:p w14:paraId="5F464FA7"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5.</w:t>
      </w:r>
      <w:r w:rsidRPr="002F40C8">
        <w:rPr>
          <w:b/>
          <w:bCs/>
          <w:sz w:val="22"/>
          <w:szCs w:val="22"/>
          <w:lang w:val="hu"/>
        </w:rPr>
        <w:tab/>
        <w:t>AZ ALKALMAZÁSSAL KAPCSOLATOS TUDNIVALÓK ÉS AZ ALKALMAZÁS MÓDJA (I)</w:t>
      </w:r>
    </w:p>
    <w:p w14:paraId="276A99A7" w14:textId="77777777" w:rsidR="00A36218" w:rsidRPr="00457FC5" w:rsidRDefault="00A36218" w:rsidP="00A36218">
      <w:pPr>
        <w:spacing w:before="15" w:line="240" w:lineRule="exact"/>
        <w:rPr>
          <w:sz w:val="22"/>
          <w:szCs w:val="22"/>
          <w:lang w:val="es-ES"/>
        </w:rPr>
      </w:pPr>
    </w:p>
    <w:p w14:paraId="3F95694B" w14:textId="77777777" w:rsidR="00817A53" w:rsidRPr="00457FC5" w:rsidRDefault="00053336" w:rsidP="00817A53">
      <w:pPr>
        <w:ind w:right="581"/>
        <w:rPr>
          <w:sz w:val="22"/>
          <w:szCs w:val="22"/>
          <w:lang w:val="es-ES"/>
        </w:rPr>
      </w:pPr>
      <w:r w:rsidRPr="002F40C8">
        <w:rPr>
          <w:sz w:val="22"/>
          <w:szCs w:val="22"/>
          <w:lang w:val="hu"/>
        </w:rPr>
        <w:t>Alkalmazás előtt olvassa el a mellékelt betegtájékoztatót!</w:t>
      </w:r>
    </w:p>
    <w:p w14:paraId="61F542FA" w14:textId="77777777" w:rsidR="00A36218" w:rsidRPr="00457FC5" w:rsidRDefault="00053336" w:rsidP="00A36218">
      <w:pPr>
        <w:ind w:right="581"/>
        <w:rPr>
          <w:sz w:val="22"/>
          <w:szCs w:val="22"/>
          <w:lang w:val="es-ES"/>
        </w:rPr>
      </w:pPr>
      <w:r w:rsidRPr="002F40C8">
        <w:rPr>
          <w:sz w:val="22"/>
          <w:szCs w:val="22"/>
          <w:lang w:val="hu"/>
        </w:rPr>
        <w:t>Szájon át történő alkalmazás</w:t>
      </w:r>
      <w:r w:rsidR="00520EFF">
        <w:rPr>
          <w:sz w:val="22"/>
          <w:szCs w:val="22"/>
          <w:lang w:val="hu"/>
        </w:rPr>
        <w:t>ra</w:t>
      </w:r>
      <w:r w:rsidRPr="002F40C8">
        <w:rPr>
          <w:sz w:val="22"/>
          <w:szCs w:val="22"/>
          <w:lang w:val="hu"/>
        </w:rPr>
        <w:t>.</w:t>
      </w:r>
    </w:p>
    <w:p w14:paraId="19175DC5" w14:textId="77777777" w:rsidR="00A36218" w:rsidRPr="00457FC5" w:rsidRDefault="00053336" w:rsidP="00A36218">
      <w:pPr>
        <w:ind w:right="581"/>
        <w:rPr>
          <w:sz w:val="22"/>
          <w:szCs w:val="22"/>
          <w:lang w:val="es-ES"/>
        </w:rPr>
      </w:pPr>
      <w:r w:rsidRPr="002F40C8">
        <w:rPr>
          <w:sz w:val="22"/>
          <w:szCs w:val="22"/>
          <w:lang w:val="hu"/>
        </w:rPr>
        <w:t>Kizárólag a mellékelt adagoló fecskendőt használja!</w:t>
      </w:r>
    </w:p>
    <w:p w14:paraId="30750617" w14:textId="77777777" w:rsidR="00A36218" w:rsidRPr="00457FC5" w:rsidRDefault="00A36218" w:rsidP="00A36218">
      <w:pPr>
        <w:ind w:right="5939"/>
        <w:rPr>
          <w:sz w:val="22"/>
          <w:szCs w:val="22"/>
          <w:lang w:val="es-ES"/>
        </w:rPr>
      </w:pPr>
    </w:p>
    <w:p w14:paraId="14776AB0" w14:textId="77777777" w:rsidR="00A36218" w:rsidRPr="00457FC5" w:rsidRDefault="00A36218" w:rsidP="00A36218">
      <w:pPr>
        <w:ind w:right="581"/>
        <w:rPr>
          <w:sz w:val="22"/>
          <w:szCs w:val="22"/>
          <w:lang w:val="es-ES"/>
        </w:rPr>
      </w:pPr>
    </w:p>
    <w:p w14:paraId="44449C9B"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6.</w:t>
      </w:r>
      <w:r w:rsidRPr="002F40C8">
        <w:rPr>
          <w:b/>
          <w:bCs/>
          <w:sz w:val="22"/>
          <w:szCs w:val="22"/>
          <w:lang w:val="hu"/>
        </w:rPr>
        <w:tab/>
        <w:t>KÜLÖN FIGYELMEZTETÉS, MELY SZERINT A GYÓGYSZERT GYERMEKEKTŐL ELZÁRVA KELL TARTANI</w:t>
      </w:r>
    </w:p>
    <w:p w14:paraId="1738C8C4" w14:textId="77777777" w:rsidR="00A36218" w:rsidRPr="00457FC5" w:rsidRDefault="00A36218" w:rsidP="00A36218">
      <w:pPr>
        <w:rPr>
          <w:szCs w:val="22"/>
          <w:lang w:val="es-ES"/>
        </w:rPr>
      </w:pPr>
    </w:p>
    <w:p w14:paraId="787AD49A" w14:textId="77777777" w:rsidR="00A36218" w:rsidRPr="00457FC5" w:rsidRDefault="00053336" w:rsidP="00A36218">
      <w:pPr>
        <w:autoSpaceDE w:val="0"/>
        <w:autoSpaceDN w:val="0"/>
        <w:adjustRightInd w:val="0"/>
        <w:rPr>
          <w:sz w:val="22"/>
          <w:szCs w:val="22"/>
          <w:lang w:val="es-ES"/>
        </w:rPr>
      </w:pPr>
      <w:r w:rsidRPr="002F40C8">
        <w:rPr>
          <w:sz w:val="22"/>
          <w:szCs w:val="22"/>
          <w:lang w:val="hu"/>
        </w:rPr>
        <w:t>A gyógyszer gyermekektől elzárva tartandó!</w:t>
      </w:r>
    </w:p>
    <w:p w14:paraId="1B3B0A23" w14:textId="77777777" w:rsidR="00A36218" w:rsidRPr="00457FC5" w:rsidRDefault="00A36218" w:rsidP="00A36218">
      <w:pPr>
        <w:autoSpaceDE w:val="0"/>
        <w:autoSpaceDN w:val="0"/>
        <w:adjustRightInd w:val="0"/>
        <w:rPr>
          <w:sz w:val="22"/>
          <w:szCs w:val="22"/>
          <w:lang w:val="es-ES"/>
        </w:rPr>
      </w:pPr>
    </w:p>
    <w:p w14:paraId="4300B3A9" w14:textId="77777777" w:rsidR="00A36218" w:rsidRPr="00457FC5" w:rsidRDefault="00A36218" w:rsidP="00A36218">
      <w:pPr>
        <w:autoSpaceDE w:val="0"/>
        <w:autoSpaceDN w:val="0"/>
        <w:adjustRightInd w:val="0"/>
        <w:rPr>
          <w:sz w:val="22"/>
          <w:szCs w:val="22"/>
          <w:lang w:val="es-ES"/>
        </w:rPr>
      </w:pPr>
    </w:p>
    <w:p w14:paraId="0CF93729"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lastRenderedPageBreak/>
        <w:t>7.</w:t>
      </w:r>
      <w:r w:rsidRPr="002F40C8">
        <w:rPr>
          <w:b/>
          <w:bCs/>
          <w:sz w:val="22"/>
          <w:szCs w:val="22"/>
          <w:lang w:val="hu"/>
        </w:rPr>
        <w:tab/>
        <w:t>TOVÁBBI FIGYELMEZTETÉS(EK), AMENNYIBEN SZÜKSÉGES</w:t>
      </w:r>
    </w:p>
    <w:p w14:paraId="4FC5CE6D" w14:textId="77777777" w:rsidR="00A36218" w:rsidRPr="00457FC5" w:rsidRDefault="00A36218" w:rsidP="00A36218">
      <w:pPr>
        <w:rPr>
          <w:sz w:val="22"/>
          <w:szCs w:val="22"/>
          <w:lang w:val="es-ES"/>
        </w:rPr>
      </w:pPr>
    </w:p>
    <w:p w14:paraId="728CFDB7" w14:textId="77777777" w:rsidR="00A36218" w:rsidRPr="00457FC5" w:rsidRDefault="00A36218" w:rsidP="00A36218">
      <w:pPr>
        <w:autoSpaceDE w:val="0"/>
        <w:autoSpaceDN w:val="0"/>
        <w:adjustRightInd w:val="0"/>
        <w:rPr>
          <w:sz w:val="22"/>
          <w:szCs w:val="22"/>
          <w:lang w:val="es-ES"/>
        </w:rPr>
      </w:pPr>
    </w:p>
    <w:p w14:paraId="25EE58AF"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8.</w:t>
      </w:r>
      <w:r w:rsidRPr="002F40C8">
        <w:rPr>
          <w:b/>
          <w:bCs/>
          <w:sz w:val="22"/>
          <w:szCs w:val="22"/>
          <w:lang w:val="hu"/>
        </w:rPr>
        <w:tab/>
        <w:t>LEJÁRATI IDŐ</w:t>
      </w:r>
    </w:p>
    <w:p w14:paraId="43CCE726" w14:textId="77777777" w:rsidR="00A36218" w:rsidRPr="00457FC5" w:rsidRDefault="00A36218" w:rsidP="00A36218">
      <w:pPr>
        <w:spacing w:before="16" w:line="240" w:lineRule="exact"/>
        <w:rPr>
          <w:sz w:val="22"/>
          <w:szCs w:val="22"/>
          <w:lang w:val="es-ES"/>
        </w:rPr>
      </w:pPr>
    </w:p>
    <w:p w14:paraId="26CC71C6" w14:textId="77777777" w:rsidR="00A36218" w:rsidRPr="00457FC5" w:rsidRDefault="00053336" w:rsidP="00A36218">
      <w:pPr>
        <w:rPr>
          <w:sz w:val="22"/>
          <w:szCs w:val="22"/>
          <w:lang w:val="es-ES"/>
        </w:rPr>
      </w:pPr>
      <w:r w:rsidRPr="002F40C8">
        <w:rPr>
          <w:sz w:val="22"/>
          <w:szCs w:val="22"/>
          <w:lang w:val="hu"/>
        </w:rPr>
        <w:t>EXP</w:t>
      </w:r>
    </w:p>
    <w:p w14:paraId="0C359206" w14:textId="77777777" w:rsidR="00A36218" w:rsidRPr="00457FC5" w:rsidRDefault="00053336" w:rsidP="00A36218">
      <w:pPr>
        <w:rPr>
          <w:sz w:val="22"/>
          <w:szCs w:val="22"/>
          <w:lang w:val="es-ES"/>
        </w:rPr>
      </w:pPr>
      <w:r w:rsidRPr="002F40C8">
        <w:rPr>
          <w:sz w:val="22"/>
          <w:szCs w:val="22"/>
          <w:lang w:val="hu"/>
        </w:rPr>
        <w:t>Az első felbontás után 4 héttel dobja ki.</w:t>
      </w:r>
    </w:p>
    <w:p w14:paraId="7E2FA287" w14:textId="77777777" w:rsidR="00A36218" w:rsidRPr="00457FC5" w:rsidRDefault="00A36218" w:rsidP="00A36218">
      <w:pPr>
        <w:autoSpaceDE w:val="0"/>
        <w:autoSpaceDN w:val="0"/>
        <w:adjustRightInd w:val="0"/>
        <w:rPr>
          <w:bCs/>
          <w:sz w:val="22"/>
          <w:szCs w:val="22"/>
          <w:lang w:val="es-ES"/>
        </w:rPr>
      </w:pPr>
    </w:p>
    <w:p w14:paraId="047B17A6" w14:textId="77777777" w:rsidR="00A36218" w:rsidRPr="00457FC5" w:rsidRDefault="00A36218" w:rsidP="00A36218">
      <w:pPr>
        <w:autoSpaceDE w:val="0"/>
        <w:autoSpaceDN w:val="0"/>
        <w:adjustRightInd w:val="0"/>
        <w:rPr>
          <w:sz w:val="22"/>
          <w:szCs w:val="22"/>
          <w:lang w:val="es-ES"/>
        </w:rPr>
      </w:pPr>
    </w:p>
    <w:p w14:paraId="0146DF80" w14:textId="77777777" w:rsidR="00A36218" w:rsidRPr="00457FC5" w:rsidRDefault="00053336"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9.</w:t>
      </w:r>
      <w:r w:rsidRPr="002F40C8">
        <w:rPr>
          <w:b/>
          <w:bCs/>
          <w:sz w:val="22"/>
          <w:szCs w:val="22"/>
          <w:lang w:val="hu"/>
        </w:rPr>
        <w:tab/>
        <w:t>KÜLÖNLEGES TÁROLÁSI ELŐÍRÁSOK</w:t>
      </w:r>
    </w:p>
    <w:p w14:paraId="16F8DAB7" w14:textId="77777777" w:rsidR="00A36218" w:rsidRPr="00457FC5" w:rsidRDefault="00A36218" w:rsidP="00A36218">
      <w:pPr>
        <w:spacing w:before="16" w:line="240" w:lineRule="exact"/>
        <w:rPr>
          <w:sz w:val="22"/>
          <w:szCs w:val="22"/>
          <w:lang w:val="es-ES"/>
        </w:rPr>
      </w:pPr>
    </w:p>
    <w:p w14:paraId="63EB4E36" w14:textId="77777777" w:rsidR="00A36218" w:rsidRPr="00457FC5" w:rsidRDefault="00A36218" w:rsidP="00A36218">
      <w:pPr>
        <w:autoSpaceDE w:val="0"/>
        <w:autoSpaceDN w:val="0"/>
        <w:adjustRightInd w:val="0"/>
        <w:rPr>
          <w:bCs/>
          <w:sz w:val="22"/>
          <w:szCs w:val="22"/>
          <w:lang w:val="es-ES"/>
        </w:rPr>
      </w:pPr>
    </w:p>
    <w:p w14:paraId="552447A4" w14:textId="77777777" w:rsidR="00A36218" w:rsidRPr="00457FC5" w:rsidRDefault="00A36218" w:rsidP="00A36218">
      <w:pPr>
        <w:autoSpaceDE w:val="0"/>
        <w:autoSpaceDN w:val="0"/>
        <w:adjustRightInd w:val="0"/>
        <w:rPr>
          <w:sz w:val="22"/>
          <w:szCs w:val="22"/>
          <w:lang w:val="es-ES"/>
        </w:rPr>
      </w:pPr>
    </w:p>
    <w:p w14:paraId="6BDD54D0" w14:textId="77777777" w:rsidR="00A36218" w:rsidRPr="00457FC5" w:rsidRDefault="00053336"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es-ES"/>
        </w:rPr>
      </w:pPr>
      <w:r w:rsidRPr="002F40C8">
        <w:rPr>
          <w:b/>
          <w:bCs/>
          <w:sz w:val="22"/>
          <w:szCs w:val="22"/>
          <w:lang w:val="hu"/>
        </w:rPr>
        <w:t>10.</w:t>
      </w:r>
      <w:r w:rsidRPr="002F40C8">
        <w:rPr>
          <w:b/>
          <w:bCs/>
          <w:sz w:val="22"/>
          <w:szCs w:val="22"/>
          <w:lang w:val="hu"/>
        </w:rPr>
        <w:tab/>
        <w:t>KÜLÖNLEGES ÓVINTÉZKEDÉSEK A FEL NEM HASZNÁLT GYÓGYSZEREK VAGY AZ ILYEN TERMÉKEKBŐL KELETKEZETT HULLADÉKANYAGOK ÁRTALMATLANNÁ TÉTELÉRE, HA ILYENEKRE SZÜKSÉG VAN</w:t>
      </w:r>
    </w:p>
    <w:p w14:paraId="250BA188" w14:textId="77777777" w:rsidR="00A36218" w:rsidRPr="00457FC5" w:rsidRDefault="00A36218" w:rsidP="00A36218">
      <w:pPr>
        <w:autoSpaceDE w:val="0"/>
        <w:autoSpaceDN w:val="0"/>
        <w:adjustRightInd w:val="0"/>
        <w:rPr>
          <w:bCs/>
          <w:sz w:val="22"/>
          <w:szCs w:val="22"/>
          <w:lang w:val="es-ES"/>
        </w:rPr>
      </w:pPr>
    </w:p>
    <w:p w14:paraId="4A409C86" w14:textId="77777777" w:rsidR="00A36218" w:rsidRPr="00457FC5" w:rsidRDefault="00A36218" w:rsidP="00A36218">
      <w:pPr>
        <w:autoSpaceDE w:val="0"/>
        <w:autoSpaceDN w:val="0"/>
        <w:adjustRightInd w:val="0"/>
        <w:rPr>
          <w:sz w:val="22"/>
          <w:szCs w:val="22"/>
          <w:lang w:val="es-ES"/>
        </w:rPr>
      </w:pPr>
    </w:p>
    <w:p w14:paraId="2BC18A69" w14:textId="77777777" w:rsidR="00A36218" w:rsidRPr="00457FC5" w:rsidRDefault="00053336"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es-ES"/>
        </w:rPr>
      </w:pPr>
      <w:r w:rsidRPr="002F40C8">
        <w:rPr>
          <w:b/>
          <w:bCs/>
          <w:sz w:val="22"/>
          <w:szCs w:val="22"/>
          <w:lang w:val="hu"/>
        </w:rPr>
        <w:t>11.</w:t>
      </w:r>
      <w:r w:rsidRPr="002F40C8">
        <w:rPr>
          <w:b/>
          <w:bCs/>
          <w:sz w:val="22"/>
          <w:szCs w:val="22"/>
          <w:lang w:val="hu"/>
        </w:rPr>
        <w:tab/>
        <w:t>A FORGALOMBA HOZATALI ENGEDÉLY JOGOSULTJÁNAK NEVE ÉS CÍME</w:t>
      </w:r>
    </w:p>
    <w:p w14:paraId="3AE7ADCB" w14:textId="77777777" w:rsidR="00A36218" w:rsidRPr="00457FC5" w:rsidRDefault="00A36218" w:rsidP="00A36218">
      <w:pPr>
        <w:rPr>
          <w:szCs w:val="22"/>
          <w:lang w:val="es-ES"/>
        </w:rPr>
      </w:pPr>
    </w:p>
    <w:p w14:paraId="650321CE" w14:textId="2FF816B1" w:rsidR="00A36218" w:rsidRPr="00457FC5" w:rsidRDefault="00053336" w:rsidP="00A36218">
      <w:pPr>
        <w:rPr>
          <w:sz w:val="22"/>
          <w:szCs w:val="22"/>
          <w:lang w:val="es-ES"/>
        </w:rPr>
      </w:pPr>
      <w:r w:rsidRPr="002F40C8">
        <w:rPr>
          <w:sz w:val="22"/>
          <w:szCs w:val="22"/>
          <w:lang w:val="hu"/>
        </w:rPr>
        <w:t>Eurocept International BV</w:t>
      </w:r>
    </w:p>
    <w:p w14:paraId="4434CC9A" w14:textId="77777777" w:rsidR="00A36218" w:rsidRPr="00457FC5" w:rsidRDefault="00053336" w:rsidP="00A36218">
      <w:pPr>
        <w:rPr>
          <w:sz w:val="22"/>
          <w:szCs w:val="22"/>
          <w:lang w:val="es-ES"/>
        </w:rPr>
      </w:pPr>
      <w:r w:rsidRPr="002F40C8">
        <w:rPr>
          <w:sz w:val="22"/>
          <w:szCs w:val="22"/>
          <w:lang w:val="hu"/>
        </w:rPr>
        <w:t>Trapgans 5</w:t>
      </w:r>
    </w:p>
    <w:p w14:paraId="389A17F2" w14:textId="77777777" w:rsidR="00A36218" w:rsidRPr="002F40C8" w:rsidRDefault="00053336" w:rsidP="00A36218">
      <w:pPr>
        <w:rPr>
          <w:sz w:val="22"/>
          <w:szCs w:val="22"/>
        </w:rPr>
      </w:pPr>
      <w:r w:rsidRPr="002F40C8">
        <w:rPr>
          <w:sz w:val="22"/>
          <w:szCs w:val="22"/>
          <w:lang w:val="hu"/>
        </w:rPr>
        <w:t>1244 RL Ankeveen</w:t>
      </w:r>
    </w:p>
    <w:p w14:paraId="0A957D41" w14:textId="77777777" w:rsidR="00A36218" w:rsidRPr="006E354F" w:rsidRDefault="00053336" w:rsidP="00A36218">
      <w:pPr>
        <w:rPr>
          <w:sz w:val="22"/>
          <w:szCs w:val="22"/>
          <w:lang w:val="it-IT"/>
        </w:rPr>
      </w:pPr>
      <w:r w:rsidRPr="002F40C8">
        <w:rPr>
          <w:sz w:val="22"/>
          <w:szCs w:val="22"/>
          <w:lang w:val="hu"/>
        </w:rPr>
        <w:t>Hollandia</w:t>
      </w:r>
    </w:p>
    <w:p w14:paraId="23F2CE07" w14:textId="77777777" w:rsidR="00A36218" w:rsidRPr="006E354F" w:rsidRDefault="00A36218" w:rsidP="00A36218">
      <w:pPr>
        <w:autoSpaceDE w:val="0"/>
        <w:autoSpaceDN w:val="0"/>
        <w:adjustRightInd w:val="0"/>
        <w:rPr>
          <w:bCs/>
          <w:sz w:val="22"/>
          <w:szCs w:val="22"/>
          <w:lang w:val="it-IT"/>
        </w:rPr>
      </w:pPr>
    </w:p>
    <w:p w14:paraId="34D6AADA" w14:textId="77777777" w:rsidR="00A36218" w:rsidRPr="006E354F" w:rsidRDefault="00A36218" w:rsidP="00A36218">
      <w:pPr>
        <w:autoSpaceDE w:val="0"/>
        <w:autoSpaceDN w:val="0"/>
        <w:adjustRightInd w:val="0"/>
        <w:rPr>
          <w:sz w:val="22"/>
          <w:szCs w:val="22"/>
          <w:lang w:val="it-IT"/>
        </w:rPr>
      </w:pPr>
    </w:p>
    <w:p w14:paraId="2A652B8A" w14:textId="77777777" w:rsidR="00A36218" w:rsidRPr="006E354F" w:rsidRDefault="00053336"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12.</w:t>
      </w:r>
      <w:r w:rsidRPr="002F40C8">
        <w:rPr>
          <w:b/>
          <w:bCs/>
          <w:sz w:val="22"/>
          <w:szCs w:val="22"/>
          <w:lang w:val="hu"/>
        </w:rPr>
        <w:tab/>
        <w:t xml:space="preserve">A FORGALOMBA HOZATALI ENGEDÉLY SZÁMA(I) </w:t>
      </w:r>
    </w:p>
    <w:p w14:paraId="06440568" w14:textId="77777777" w:rsidR="00A36218" w:rsidRPr="006E354F" w:rsidRDefault="00A36218" w:rsidP="00A36218">
      <w:pPr>
        <w:rPr>
          <w:sz w:val="22"/>
          <w:szCs w:val="22"/>
          <w:lang w:val="it-IT"/>
        </w:rPr>
      </w:pPr>
    </w:p>
    <w:p w14:paraId="7A902A10" w14:textId="2A82D2E8" w:rsidR="00A36218" w:rsidRPr="006E354F" w:rsidRDefault="009A07A7" w:rsidP="00A36218">
      <w:pPr>
        <w:spacing w:before="16" w:line="240" w:lineRule="exact"/>
        <w:rPr>
          <w:sz w:val="22"/>
          <w:szCs w:val="22"/>
          <w:lang w:val="it-IT"/>
        </w:rPr>
      </w:pPr>
      <w:r w:rsidRPr="002F40C8">
        <w:rPr>
          <w:sz w:val="22"/>
          <w:szCs w:val="22"/>
          <w:lang w:val="hu"/>
        </w:rPr>
        <w:t>EU/1/13/822/006</w:t>
      </w:r>
      <w:r w:rsidR="00053336" w:rsidRPr="002F40C8">
        <w:rPr>
          <w:sz w:val="22"/>
          <w:szCs w:val="22"/>
          <w:lang w:val="hu"/>
        </w:rPr>
        <w:t xml:space="preserve"> </w:t>
      </w:r>
    </w:p>
    <w:p w14:paraId="07AAAC5D" w14:textId="77777777" w:rsidR="00A36218" w:rsidRPr="006E354F" w:rsidRDefault="00A36218" w:rsidP="00A36218">
      <w:pPr>
        <w:autoSpaceDE w:val="0"/>
        <w:autoSpaceDN w:val="0"/>
        <w:adjustRightInd w:val="0"/>
        <w:rPr>
          <w:bCs/>
          <w:sz w:val="22"/>
          <w:szCs w:val="22"/>
          <w:lang w:val="it-IT"/>
        </w:rPr>
      </w:pPr>
    </w:p>
    <w:p w14:paraId="39A32BB3" w14:textId="77777777" w:rsidR="00A36218" w:rsidRPr="006E354F" w:rsidRDefault="00A36218" w:rsidP="00A36218">
      <w:pPr>
        <w:autoSpaceDE w:val="0"/>
        <w:autoSpaceDN w:val="0"/>
        <w:adjustRightInd w:val="0"/>
        <w:rPr>
          <w:sz w:val="22"/>
          <w:szCs w:val="22"/>
          <w:lang w:val="it-IT"/>
        </w:rPr>
      </w:pPr>
    </w:p>
    <w:p w14:paraId="43D0498B" w14:textId="77777777" w:rsidR="00A36218" w:rsidRPr="006E354F" w:rsidRDefault="00053336"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13.</w:t>
      </w:r>
      <w:r w:rsidRPr="002F40C8">
        <w:rPr>
          <w:b/>
          <w:bCs/>
          <w:sz w:val="22"/>
          <w:szCs w:val="22"/>
          <w:lang w:val="hu"/>
        </w:rPr>
        <w:tab/>
        <w:t>A GYÁRTÁSI TÉTEL SZÁMA</w:t>
      </w:r>
    </w:p>
    <w:p w14:paraId="28A23955" w14:textId="77777777" w:rsidR="00A36218" w:rsidRPr="006E354F" w:rsidRDefault="00A36218" w:rsidP="00A36218">
      <w:pPr>
        <w:rPr>
          <w:sz w:val="22"/>
          <w:szCs w:val="22"/>
          <w:lang w:val="it-IT"/>
        </w:rPr>
      </w:pPr>
    </w:p>
    <w:p w14:paraId="727E3191" w14:textId="77777777" w:rsidR="00A36218" w:rsidRPr="006E354F" w:rsidRDefault="00053336" w:rsidP="00A36218">
      <w:pPr>
        <w:rPr>
          <w:sz w:val="22"/>
          <w:szCs w:val="22"/>
          <w:lang w:val="it-IT"/>
        </w:rPr>
      </w:pPr>
      <w:r w:rsidRPr="002F40C8">
        <w:rPr>
          <w:sz w:val="22"/>
          <w:szCs w:val="22"/>
          <w:lang w:val="hu"/>
        </w:rPr>
        <w:t xml:space="preserve">Gy. sz.: </w:t>
      </w:r>
    </w:p>
    <w:p w14:paraId="6E4070A6" w14:textId="77777777" w:rsidR="00A36218" w:rsidRPr="006E354F" w:rsidRDefault="00A36218" w:rsidP="00A36218">
      <w:pPr>
        <w:autoSpaceDE w:val="0"/>
        <w:autoSpaceDN w:val="0"/>
        <w:adjustRightInd w:val="0"/>
        <w:rPr>
          <w:bCs/>
          <w:sz w:val="22"/>
          <w:szCs w:val="22"/>
          <w:lang w:val="it-IT"/>
        </w:rPr>
      </w:pPr>
    </w:p>
    <w:p w14:paraId="392E7C94" w14:textId="77777777" w:rsidR="00A36218" w:rsidRPr="006E354F" w:rsidRDefault="00A36218" w:rsidP="00A36218">
      <w:pPr>
        <w:autoSpaceDE w:val="0"/>
        <w:autoSpaceDN w:val="0"/>
        <w:adjustRightInd w:val="0"/>
        <w:rPr>
          <w:sz w:val="22"/>
          <w:szCs w:val="22"/>
          <w:lang w:val="it-IT"/>
        </w:rPr>
      </w:pPr>
    </w:p>
    <w:p w14:paraId="476DFF60" w14:textId="77777777" w:rsidR="00A36218" w:rsidRPr="006E354F" w:rsidRDefault="00053336"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14.</w:t>
      </w:r>
      <w:r w:rsidRPr="002F40C8">
        <w:rPr>
          <w:b/>
          <w:bCs/>
          <w:sz w:val="22"/>
          <w:szCs w:val="22"/>
          <w:lang w:val="hu"/>
        </w:rPr>
        <w:tab/>
        <w:t>A GYÓGYSZER ÁLTALÁNOS BESOROLÁSA RENDELHETŐSÉG SZEMPONTJÁBÓL</w:t>
      </w:r>
    </w:p>
    <w:p w14:paraId="61EAD5E6" w14:textId="77777777" w:rsidR="00A36218" w:rsidRPr="006E354F" w:rsidRDefault="00A36218" w:rsidP="00A36218">
      <w:pPr>
        <w:autoSpaceDE w:val="0"/>
        <w:autoSpaceDN w:val="0"/>
        <w:adjustRightInd w:val="0"/>
        <w:rPr>
          <w:bCs/>
          <w:sz w:val="22"/>
          <w:szCs w:val="22"/>
          <w:lang w:val="it-IT"/>
        </w:rPr>
      </w:pPr>
    </w:p>
    <w:p w14:paraId="091CB219" w14:textId="77777777" w:rsidR="00A36218" w:rsidRPr="006E354F" w:rsidRDefault="00A36218" w:rsidP="00A36218">
      <w:pPr>
        <w:autoSpaceDE w:val="0"/>
        <w:autoSpaceDN w:val="0"/>
        <w:adjustRightInd w:val="0"/>
        <w:rPr>
          <w:sz w:val="22"/>
          <w:szCs w:val="22"/>
          <w:lang w:val="it-IT"/>
        </w:rPr>
      </w:pPr>
    </w:p>
    <w:p w14:paraId="2CE91EE2" w14:textId="77777777" w:rsidR="00A36218" w:rsidRPr="006E354F" w:rsidRDefault="00053336"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15.</w:t>
      </w:r>
      <w:r w:rsidRPr="002F40C8">
        <w:rPr>
          <w:b/>
          <w:bCs/>
          <w:sz w:val="22"/>
          <w:szCs w:val="22"/>
          <w:lang w:val="hu"/>
        </w:rPr>
        <w:tab/>
        <w:t>AZ ALKALMAZÁSRA VONATKOZÓ UTASÍTÁSOK</w:t>
      </w:r>
    </w:p>
    <w:p w14:paraId="0652879E" w14:textId="77777777" w:rsidR="00A36218" w:rsidRPr="006E354F" w:rsidRDefault="00A36218" w:rsidP="00A36218">
      <w:pPr>
        <w:spacing w:line="260" w:lineRule="exact"/>
        <w:rPr>
          <w:sz w:val="22"/>
          <w:szCs w:val="22"/>
          <w:lang w:val="it-IT"/>
        </w:rPr>
      </w:pPr>
    </w:p>
    <w:p w14:paraId="27295EC3" w14:textId="77777777" w:rsidR="00A36218" w:rsidRPr="006E354F" w:rsidRDefault="00A36218" w:rsidP="00A36218">
      <w:pPr>
        <w:spacing w:line="260" w:lineRule="exact"/>
        <w:rPr>
          <w:sz w:val="22"/>
          <w:szCs w:val="22"/>
          <w:lang w:val="it-IT"/>
        </w:rPr>
      </w:pPr>
    </w:p>
    <w:p w14:paraId="792538AD" w14:textId="77777777" w:rsidR="00A36218" w:rsidRPr="006E354F" w:rsidRDefault="00053336"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2F40C8">
        <w:rPr>
          <w:b/>
          <w:bCs/>
          <w:sz w:val="22"/>
          <w:szCs w:val="22"/>
          <w:lang w:val="hu"/>
        </w:rPr>
        <w:t>16.</w:t>
      </w:r>
      <w:r w:rsidRPr="002F40C8">
        <w:rPr>
          <w:b/>
          <w:bCs/>
          <w:sz w:val="22"/>
          <w:szCs w:val="22"/>
          <w:lang w:val="hu"/>
        </w:rPr>
        <w:tab/>
        <w:t>BRAILLE ÍRÁSSAL FELTÜNTETETT INFORMÁCIÓK</w:t>
      </w:r>
    </w:p>
    <w:p w14:paraId="23FC3CE3" w14:textId="77777777" w:rsidR="00A36218" w:rsidRPr="006E354F" w:rsidRDefault="00A36218" w:rsidP="00A36218">
      <w:pPr>
        <w:spacing w:before="18" w:line="220" w:lineRule="exact"/>
        <w:rPr>
          <w:sz w:val="22"/>
          <w:szCs w:val="22"/>
          <w:lang w:val="it-IT"/>
        </w:rPr>
      </w:pPr>
    </w:p>
    <w:p w14:paraId="1EB883A5" w14:textId="77777777" w:rsidR="008E6A8A" w:rsidRPr="006E354F" w:rsidRDefault="00520EFF" w:rsidP="00A36218">
      <w:pPr>
        <w:rPr>
          <w:sz w:val="22"/>
          <w:szCs w:val="22"/>
          <w:lang w:val="it-IT"/>
        </w:rPr>
      </w:pPr>
      <w:r w:rsidRPr="00A03EC9">
        <w:rPr>
          <w:sz w:val="22"/>
          <w:szCs w:val="22"/>
          <w:highlight w:val="lightGray"/>
          <w:lang w:val="hu"/>
        </w:rPr>
        <w:t>Doboz</w:t>
      </w:r>
      <w:r w:rsidR="00053336" w:rsidRPr="00A03EC9">
        <w:rPr>
          <w:sz w:val="22"/>
          <w:szCs w:val="22"/>
          <w:highlight w:val="lightGray"/>
          <w:lang w:val="hu"/>
        </w:rPr>
        <w:t>:</w:t>
      </w:r>
    </w:p>
    <w:p w14:paraId="279F06BE" w14:textId="7CD09453" w:rsidR="00A36218" w:rsidRPr="006E354F" w:rsidRDefault="00053336" w:rsidP="00A36218">
      <w:pPr>
        <w:rPr>
          <w:sz w:val="22"/>
          <w:szCs w:val="22"/>
          <w:lang w:val="it-IT"/>
        </w:rPr>
      </w:pPr>
      <w:r w:rsidRPr="002F40C8">
        <w:rPr>
          <w:sz w:val="22"/>
          <w:szCs w:val="22"/>
          <w:lang w:val="hu"/>
        </w:rPr>
        <w:t>PHEBURANE 350 mg/ml</w:t>
      </w:r>
    </w:p>
    <w:p w14:paraId="1AD26A89" w14:textId="77777777" w:rsidR="00A36218" w:rsidRPr="006E354F" w:rsidRDefault="00A36218" w:rsidP="00A36218">
      <w:pPr>
        <w:spacing w:line="260" w:lineRule="exact"/>
        <w:rPr>
          <w:sz w:val="22"/>
          <w:szCs w:val="22"/>
          <w:lang w:val="it-IT"/>
        </w:rPr>
      </w:pPr>
    </w:p>
    <w:p w14:paraId="154DD680" w14:textId="77777777" w:rsidR="00A36218" w:rsidRPr="006E354F" w:rsidRDefault="00A36218" w:rsidP="00A36218">
      <w:pPr>
        <w:spacing w:line="260" w:lineRule="exact"/>
        <w:rPr>
          <w:sz w:val="22"/>
          <w:szCs w:val="22"/>
          <w:lang w:val="it-IT"/>
        </w:rPr>
      </w:pPr>
    </w:p>
    <w:p w14:paraId="662A9FF9" w14:textId="77777777" w:rsidR="00A36218" w:rsidRPr="006E354F" w:rsidRDefault="00053336" w:rsidP="0039269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2F40C8">
        <w:rPr>
          <w:b/>
          <w:bCs/>
          <w:sz w:val="22"/>
          <w:szCs w:val="22"/>
          <w:lang w:val="hu"/>
        </w:rPr>
        <w:t>17.</w:t>
      </w:r>
      <w:r w:rsidRPr="002F40C8">
        <w:rPr>
          <w:b/>
          <w:bCs/>
          <w:sz w:val="22"/>
          <w:szCs w:val="22"/>
          <w:lang w:val="hu"/>
        </w:rPr>
        <w:tab/>
        <w:t>EGYEDI AZONOSÍTÓ – 2D VONALKÓD</w:t>
      </w:r>
    </w:p>
    <w:p w14:paraId="0C480B7F" w14:textId="77777777" w:rsidR="00A36218" w:rsidRPr="006E354F" w:rsidRDefault="00A36218" w:rsidP="00A36218">
      <w:pPr>
        <w:spacing w:before="18" w:line="220" w:lineRule="exact"/>
        <w:rPr>
          <w:sz w:val="22"/>
          <w:szCs w:val="22"/>
          <w:lang w:val="it-IT"/>
        </w:rPr>
      </w:pPr>
    </w:p>
    <w:p w14:paraId="42EDBA2A" w14:textId="77777777" w:rsidR="00A36218" w:rsidRPr="006E354F" w:rsidRDefault="00053336" w:rsidP="00A36218">
      <w:pPr>
        <w:rPr>
          <w:sz w:val="22"/>
          <w:szCs w:val="22"/>
          <w:lang w:val="it-IT"/>
        </w:rPr>
      </w:pPr>
      <w:r w:rsidRPr="00A03EC9">
        <w:rPr>
          <w:sz w:val="22"/>
          <w:szCs w:val="22"/>
          <w:highlight w:val="lightGray"/>
          <w:lang w:val="hu"/>
        </w:rPr>
        <w:t>Egyedi azonosítójú 2D vonalkóddal ellátva.</w:t>
      </w:r>
    </w:p>
    <w:p w14:paraId="350BAB7C" w14:textId="77777777" w:rsidR="00A36218" w:rsidRPr="006E354F" w:rsidRDefault="00A36218" w:rsidP="00A36218">
      <w:pPr>
        <w:spacing w:line="260" w:lineRule="exact"/>
        <w:rPr>
          <w:sz w:val="22"/>
          <w:szCs w:val="22"/>
          <w:lang w:val="it-IT"/>
        </w:rPr>
      </w:pPr>
    </w:p>
    <w:p w14:paraId="1BBE7FCD" w14:textId="77777777" w:rsidR="00A36218" w:rsidRPr="006E354F" w:rsidRDefault="00A36218" w:rsidP="00A36218">
      <w:pPr>
        <w:spacing w:line="260" w:lineRule="exact"/>
        <w:rPr>
          <w:sz w:val="22"/>
          <w:szCs w:val="22"/>
          <w:lang w:val="it-IT"/>
        </w:rPr>
      </w:pPr>
    </w:p>
    <w:p w14:paraId="7639A772" w14:textId="77777777" w:rsidR="00A36218" w:rsidRPr="006E354F" w:rsidRDefault="00053336" w:rsidP="00A36218">
      <w:pPr>
        <w:pBdr>
          <w:top w:val="single" w:sz="4" w:space="1" w:color="auto"/>
          <w:left w:val="single" w:sz="4" w:space="4" w:color="auto"/>
          <w:bottom w:val="single" w:sz="4" w:space="0" w:color="auto"/>
          <w:right w:val="single" w:sz="4" w:space="4" w:color="auto"/>
        </w:pBdr>
        <w:rPr>
          <w:i/>
          <w:lang w:val="it-IT"/>
        </w:rPr>
      </w:pPr>
      <w:r w:rsidRPr="002F40C8">
        <w:rPr>
          <w:b/>
          <w:bCs/>
          <w:lang w:val="hu"/>
        </w:rPr>
        <w:t>1</w:t>
      </w:r>
      <w:r w:rsidRPr="002F40C8">
        <w:rPr>
          <w:b/>
          <w:bCs/>
          <w:sz w:val="22"/>
          <w:szCs w:val="22"/>
          <w:lang w:val="hu"/>
        </w:rPr>
        <w:t>8.</w:t>
      </w:r>
      <w:r w:rsidRPr="002F40C8">
        <w:rPr>
          <w:b/>
          <w:bCs/>
          <w:sz w:val="22"/>
          <w:szCs w:val="22"/>
          <w:lang w:val="hu"/>
        </w:rPr>
        <w:tab/>
        <w:t>EGYEDI AZONOSÍTÓ OLVASHATÓ FORMÁTUMA</w:t>
      </w:r>
    </w:p>
    <w:p w14:paraId="1CD9C7A9" w14:textId="77777777" w:rsidR="00A36218" w:rsidRPr="006E354F" w:rsidRDefault="00A36218" w:rsidP="00A36218">
      <w:pPr>
        <w:spacing w:before="1"/>
        <w:rPr>
          <w:sz w:val="22"/>
          <w:szCs w:val="22"/>
          <w:lang w:val="it-IT"/>
        </w:rPr>
      </w:pPr>
    </w:p>
    <w:p w14:paraId="69CD72FD" w14:textId="77777777" w:rsidR="00A36218" w:rsidRPr="006E354F" w:rsidRDefault="00053336" w:rsidP="00A36218">
      <w:pPr>
        <w:rPr>
          <w:sz w:val="22"/>
          <w:szCs w:val="22"/>
          <w:lang w:val="it-IT"/>
        </w:rPr>
      </w:pPr>
      <w:r w:rsidRPr="002F40C8">
        <w:rPr>
          <w:sz w:val="22"/>
          <w:szCs w:val="22"/>
          <w:lang w:val="hu"/>
        </w:rPr>
        <w:t>PC</w:t>
      </w:r>
    </w:p>
    <w:p w14:paraId="09C13086" w14:textId="77777777" w:rsidR="00A36218" w:rsidRPr="006E354F" w:rsidRDefault="00053336" w:rsidP="00A36218">
      <w:pPr>
        <w:rPr>
          <w:sz w:val="22"/>
          <w:szCs w:val="22"/>
          <w:lang w:val="it-IT"/>
        </w:rPr>
      </w:pPr>
      <w:r w:rsidRPr="002F40C8">
        <w:rPr>
          <w:sz w:val="22"/>
          <w:szCs w:val="22"/>
          <w:lang w:val="hu"/>
        </w:rPr>
        <w:t>SN</w:t>
      </w:r>
    </w:p>
    <w:p w14:paraId="536F4BA3" w14:textId="77777777" w:rsidR="00A36218" w:rsidRPr="006E354F" w:rsidRDefault="00053336" w:rsidP="00A36218">
      <w:pPr>
        <w:rPr>
          <w:sz w:val="22"/>
          <w:szCs w:val="22"/>
          <w:lang w:val="it-IT"/>
        </w:rPr>
      </w:pPr>
      <w:r w:rsidRPr="002F40C8">
        <w:rPr>
          <w:sz w:val="22"/>
          <w:szCs w:val="22"/>
          <w:lang w:val="hu"/>
        </w:rPr>
        <w:t>NN</w:t>
      </w:r>
    </w:p>
    <w:p w14:paraId="6FB58693" w14:textId="77777777" w:rsidR="00A36218" w:rsidRPr="006E354F" w:rsidRDefault="00A36218" w:rsidP="00A36218">
      <w:pPr>
        <w:spacing w:before="1"/>
        <w:ind w:left="118"/>
        <w:rPr>
          <w:sz w:val="22"/>
          <w:szCs w:val="22"/>
          <w:lang w:val="it-IT"/>
        </w:rPr>
      </w:pPr>
    </w:p>
    <w:p w14:paraId="21F8B7DB" w14:textId="77777777" w:rsidR="00A36218" w:rsidRPr="006E354F" w:rsidRDefault="00053336" w:rsidP="00A36218">
      <w:pPr>
        <w:spacing w:before="1"/>
        <w:ind w:left="118"/>
        <w:rPr>
          <w:sz w:val="22"/>
          <w:szCs w:val="22"/>
          <w:lang w:val="it-IT"/>
        </w:rPr>
      </w:pPr>
      <w:r w:rsidRPr="002F40C8">
        <w:rPr>
          <w:sz w:val="22"/>
          <w:szCs w:val="22"/>
          <w:lang w:val="hu"/>
        </w:rPr>
        <w:br w:type="page"/>
      </w:r>
    </w:p>
    <w:p w14:paraId="5A68A1EB" w14:textId="5D39AA7D" w:rsidR="0055201D" w:rsidRPr="006E354F" w:rsidRDefault="00053336" w:rsidP="0055201D">
      <w:pPr>
        <w:pBdr>
          <w:top w:val="single" w:sz="4" w:space="1" w:color="auto"/>
          <w:left w:val="single" w:sz="4" w:space="4" w:color="auto"/>
          <w:bottom w:val="single" w:sz="4" w:space="1" w:color="auto"/>
          <w:right w:val="single" w:sz="4" w:space="4" w:color="auto"/>
        </w:pBdr>
        <w:rPr>
          <w:b/>
          <w:sz w:val="22"/>
          <w:szCs w:val="22"/>
          <w:lang w:val="hu-HU"/>
        </w:rPr>
      </w:pPr>
      <w:r w:rsidRPr="002F40C8">
        <w:rPr>
          <w:b/>
          <w:bCs/>
          <w:sz w:val="22"/>
          <w:szCs w:val="22"/>
          <w:lang w:val="hu"/>
        </w:rPr>
        <w:lastRenderedPageBreak/>
        <w:t>A KIS KÖZVETLEN CSOMAG</w:t>
      </w:r>
      <w:r w:rsidR="0055201D" w:rsidRPr="0055201D">
        <w:rPr>
          <w:b/>
          <w:bCs/>
          <w:sz w:val="22"/>
          <w:szCs w:val="22"/>
          <w:lang w:val="hu"/>
        </w:rPr>
        <w:t xml:space="preserve"> </w:t>
      </w:r>
      <w:r w:rsidR="0055201D" w:rsidRPr="002F40C8">
        <w:rPr>
          <w:b/>
          <w:bCs/>
          <w:sz w:val="22"/>
          <w:szCs w:val="22"/>
          <w:lang w:val="hu"/>
        </w:rPr>
        <w:t>A KÜLSŐ CSOMAGOLÁSON ÉS A KÖZVETLEN CSOMAGOLÁSON FELTÜNTETENDŐ ADATOK</w:t>
      </w:r>
    </w:p>
    <w:p w14:paraId="7B18A6EF" w14:textId="77777777" w:rsidR="0055201D" w:rsidRPr="006E354F" w:rsidRDefault="0055201D" w:rsidP="0055201D">
      <w:pPr>
        <w:pBdr>
          <w:top w:val="single" w:sz="4" w:space="1" w:color="auto"/>
          <w:left w:val="single" w:sz="4" w:space="4" w:color="auto"/>
          <w:bottom w:val="single" w:sz="4" w:space="1" w:color="auto"/>
          <w:right w:val="single" w:sz="4" w:space="4" w:color="auto"/>
        </w:pBdr>
        <w:ind w:left="567" w:hanging="567"/>
        <w:rPr>
          <w:bCs/>
          <w:sz w:val="22"/>
          <w:szCs w:val="22"/>
          <w:lang w:val="hu-HU"/>
        </w:rPr>
      </w:pPr>
    </w:p>
    <w:p w14:paraId="7BC92012" w14:textId="77777777" w:rsidR="0055201D" w:rsidRPr="006E354F" w:rsidRDefault="0055201D" w:rsidP="0055201D">
      <w:pPr>
        <w:pBdr>
          <w:top w:val="single" w:sz="4" w:space="1" w:color="auto"/>
          <w:left w:val="single" w:sz="4" w:space="4" w:color="auto"/>
          <w:bottom w:val="single" w:sz="4" w:space="1" w:color="auto"/>
          <w:right w:val="single" w:sz="4" w:space="4" w:color="auto"/>
        </w:pBdr>
        <w:rPr>
          <w:bCs/>
          <w:sz w:val="22"/>
          <w:szCs w:val="22"/>
          <w:lang w:val="hu-HU"/>
        </w:rPr>
      </w:pPr>
      <w:r w:rsidRPr="002F40C8">
        <w:rPr>
          <w:b/>
          <w:bCs/>
          <w:sz w:val="22"/>
          <w:szCs w:val="22"/>
          <w:lang w:val="hu"/>
        </w:rPr>
        <w:t xml:space="preserve">DOBOZ ÉS </w:t>
      </w:r>
      <w:r>
        <w:rPr>
          <w:b/>
          <w:bCs/>
          <w:sz w:val="22"/>
          <w:szCs w:val="22"/>
          <w:lang w:val="hu"/>
        </w:rPr>
        <w:t>ÜVEG</w:t>
      </w:r>
      <w:r w:rsidRPr="002F40C8">
        <w:rPr>
          <w:b/>
          <w:bCs/>
          <w:sz w:val="22"/>
          <w:szCs w:val="22"/>
          <w:lang w:val="hu"/>
        </w:rPr>
        <w:t xml:space="preserve"> CÍMKE 100 ml </w:t>
      </w:r>
    </w:p>
    <w:p w14:paraId="6DE05F7A" w14:textId="77777777" w:rsidR="0055201D" w:rsidRPr="006E354F" w:rsidRDefault="0055201D" w:rsidP="0055201D">
      <w:pPr>
        <w:autoSpaceDE w:val="0"/>
        <w:autoSpaceDN w:val="0"/>
        <w:adjustRightInd w:val="0"/>
        <w:rPr>
          <w:bCs/>
          <w:sz w:val="22"/>
          <w:szCs w:val="22"/>
          <w:lang w:val="hu-HU"/>
        </w:rPr>
      </w:pPr>
    </w:p>
    <w:p w14:paraId="53BBBEC9" w14:textId="77777777" w:rsidR="0055201D" w:rsidRPr="006E354F" w:rsidRDefault="0055201D" w:rsidP="0055201D">
      <w:pPr>
        <w:autoSpaceDE w:val="0"/>
        <w:autoSpaceDN w:val="0"/>
        <w:adjustRightInd w:val="0"/>
        <w:rPr>
          <w:bCs/>
          <w:sz w:val="22"/>
          <w:szCs w:val="22"/>
          <w:lang w:val="hu-HU"/>
        </w:rPr>
      </w:pPr>
    </w:p>
    <w:p w14:paraId="6492FB69"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lang w:val="hu-HU"/>
        </w:rPr>
      </w:pPr>
      <w:r w:rsidRPr="002F40C8">
        <w:rPr>
          <w:b/>
          <w:bCs/>
          <w:sz w:val="22"/>
          <w:szCs w:val="22"/>
          <w:lang w:val="hu"/>
        </w:rPr>
        <w:t>1.</w:t>
      </w:r>
      <w:r w:rsidRPr="002F40C8">
        <w:rPr>
          <w:b/>
          <w:bCs/>
          <w:sz w:val="22"/>
          <w:szCs w:val="22"/>
          <w:lang w:val="hu"/>
        </w:rPr>
        <w:tab/>
        <w:t>A GYÓGYSZER NEVE</w:t>
      </w:r>
    </w:p>
    <w:p w14:paraId="75C3D58A" w14:textId="77777777" w:rsidR="0055201D" w:rsidRPr="00457FC5" w:rsidRDefault="0055201D" w:rsidP="0055201D">
      <w:pPr>
        <w:spacing w:before="17" w:line="240" w:lineRule="exact"/>
        <w:rPr>
          <w:sz w:val="22"/>
          <w:szCs w:val="22"/>
          <w:lang w:val="hu-HU"/>
        </w:rPr>
      </w:pPr>
    </w:p>
    <w:p w14:paraId="74E40CA3" w14:textId="6183E3D8" w:rsidR="0055201D" w:rsidRPr="002F40C8" w:rsidRDefault="0055201D" w:rsidP="0055201D">
      <w:pPr>
        <w:spacing w:before="14" w:line="240" w:lineRule="exact"/>
        <w:rPr>
          <w:sz w:val="22"/>
          <w:szCs w:val="22"/>
        </w:rPr>
      </w:pPr>
      <w:r w:rsidRPr="002F40C8">
        <w:rPr>
          <w:sz w:val="22"/>
          <w:szCs w:val="22"/>
          <w:lang w:val="hu"/>
        </w:rPr>
        <w:t xml:space="preserve">PHEBURANE 350 mg/ml belsőleges oldat </w:t>
      </w:r>
    </w:p>
    <w:p w14:paraId="6BC5ACA4" w14:textId="77777777" w:rsidR="0055201D" w:rsidRPr="002F40C8" w:rsidRDefault="0055201D" w:rsidP="0055201D">
      <w:pPr>
        <w:spacing w:before="14" w:line="240" w:lineRule="exact"/>
        <w:rPr>
          <w:sz w:val="22"/>
          <w:szCs w:val="22"/>
        </w:rPr>
      </w:pPr>
      <w:r w:rsidRPr="002F40C8">
        <w:rPr>
          <w:sz w:val="22"/>
          <w:szCs w:val="22"/>
          <w:lang w:val="hu"/>
        </w:rPr>
        <w:t>nátrium-fenil-butirát</w:t>
      </w:r>
    </w:p>
    <w:p w14:paraId="197D1148" w14:textId="77777777" w:rsidR="0055201D" w:rsidRPr="002F40C8" w:rsidRDefault="0055201D" w:rsidP="0055201D">
      <w:pPr>
        <w:autoSpaceDE w:val="0"/>
        <w:autoSpaceDN w:val="0"/>
        <w:adjustRightInd w:val="0"/>
        <w:rPr>
          <w:bCs/>
          <w:sz w:val="22"/>
          <w:szCs w:val="22"/>
        </w:rPr>
      </w:pPr>
    </w:p>
    <w:p w14:paraId="6E0CBAD0" w14:textId="77777777" w:rsidR="0055201D" w:rsidRPr="002F40C8" w:rsidRDefault="0055201D" w:rsidP="0055201D">
      <w:pPr>
        <w:autoSpaceDE w:val="0"/>
        <w:autoSpaceDN w:val="0"/>
        <w:adjustRightInd w:val="0"/>
        <w:rPr>
          <w:sz w:val="22"/>
          <w:szCs w:val="22"/>
        </w:rPr>
      </w:pPr>
    </w:p>
    <w:p w14:paraId="7967BE96" w14:textId="77777777" w:rsidR="0055201D" w:rsidRPr="002F40C8" w:rsidRDefault="0055201D" w:rsidP="0055201D">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2F40C8">
        <w:rPr>
          <w:b/>
          <w:bCs/>
          <w:sz w:val="22"/>
          <w:szCs w:val="22"/>
          <w:lang w:val="hu"/>
        </w:rPr>
        <w:t>2.</w:t>
      </w:r>
      <w:r w:rsidRPr="002F40C8">
        <w:rPr>
          <w:b/>
          <w:bCs/>
          <w:sz w:val="22"/>
          <w:szCs w:val="22"/>
          <w:lang w:val="hu"/>
        </w:rPr>
        <w:tab/>
        <w:t>HATÓANYAG(OK) MEGNEVEZÉSE</w:t>
      </w:r>
    </w:p>
    <w:p w14:paraId="1C07789B" w14:textId="77777777" w:rsidR="0055201D" w:rsidRPr="002F40C8" w:rsidRDefault="0055201D" w:rsidP="0055201D">
      <w:pPr>
        <w:spacing w:before="15" w:line="240" w:lineRule="exact"/>
        <w:rPr>
          <w:sz w:val="22"/>
          <w:szCs w:val="22"/>
        </w:rPr>
      </w:pPr>
    </w:p>
    <w:p w14:paraId="65AA8C60" w14:textId="77777777" w:rsidR="0055201D" w:rsidRPr="002F40C8" w:rsidRDefault="0055201D" w:rsidP="0055201D">
      <w:pPr>
        <w:rPr>
          <w:sz w:val="22"/>
          <w:szCs w:val="22"/>
        </w:rPr>
      </w:pPr>
      <w:r w:rsidRPr="002F40C8">
        <w:rPr>
          <w:sz w:val="22"/>
          <w:szCs w:val="22"/>
          <w:lang w:val="hu"/>
        </w:rPr>
        <w:t xml:space="preserve">350 mg nátrium-fenil-butirátot tartalmaz </w:t>
      </w:r>
      <w:r>
        <w:rPr>
          <w:sz w:val="22"/>
          <w:szCs w:val="22"/>
          <w:lang w:val="hu"/>
        </w:rPr>
        <w:t>a</w:t>
      </w:r>
      <w:r w:rsidRPr="002F40C8">
        <w:rPr>
          <w:sz w:val="22"/>
          <w:szCs w:val="22"/>
          <w:lang w:val="hu"/>
        </w:rPr>
        <w:t xml:space="preserve"> belsőleges oldat milliliterenként</w:t>
      </w:r>
      <w:r>
        <w:rPr>
          <w:sz w:val="22"/>
          <w:szCs w:val="22"/>
          <w:lang w:val="hu"/>
        </w:rPr>
        <w:t>.</w:t>
      </w:r>
    </w:p>
    <w:p w14:paraId="5AD8364F" w14:textId="0E425D27" w:rsidR="0055201D" w:rsidRDefault="0055201D" w:rsidP="0055201D">
      <w:pPr>
        <w:autoSpaceDE w:val="0"/>
        <w:autoSpaceDN w:val="0"/>
        <w:adjustRightInd w:val="0"/>
        <w:rPr>
          <w:sz w:val="22"/>
          <w:szCs w:val="22"/>
        </w:rPr>
      </w:pPr>
    </w:p>
    <w:p w14:paraId="22FC57CB" w14:textId="77777777" w:rsidR="00DD2E27" w:rsidRPr="002F40C8" w:rsidRDefault="00DD2E27" w:rsidP="0055201D">
      <w:pPr>
        <w:autoSpaceDE w:val="0"/>
        <w:autoSpaceDN w:val="0"/>
        <w:adjustRightInd w:val="0"/>
        <w:rPr>
          <w:sz w:val="22"/>
          <w:szCs w:val="22"/>
        </w:rPr>
      </w:pPr>
    </w:p>
    <w:p w14:paraId="33A86312" w14:textId="77777777" w:rsidR="0055201D" w:rsidRPr="002F40C8"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F40C8">
        <w:rPr>
          <w:b/>
          <w:bCs/>
          <w:sz w:val="22"/>
          <w:szCs w:val="22"/>
          <w:lang w:val="hu"/>
        </w:rPr>
        <w:t>3.</w:t>
      </w:r>
      <w:r w:rsidRPr="002F40C8">
        <w:rPr>
          <w:b/>
          <w:bCs/>
          <w:sz w:val="22"/>
          <w:szCs w:val="22"/>
          <w:lang w:val="hu"/>
        </w:rPr>
        <w:tab/>
        <w:t>SEGÉDANYAGOK FELSOROLÁSA</w:t>
      </w:r>
    </w:p>
    <w:p w14:paraId="5DED725E" w14:textId="77777777" w:rsidR="0055201D" w:rsidRPr="002F40C8" w:rsidRDefault="0055201D" w:rsidP="0055201D">
      <w:pPr>
        <w:rPr>
          <w:sz w:val="22"/>
          <w:szCs w:val="22"/>
        </w:rPr>
      </w:pPr>
    </w:p>
    <w:p w14:paraId="79496F44" w14:textId="5B8B60D6" w:rsidR="0055201D" w:rsidRPr="002F40C8" w:rsidRDefault="0055201D" w:rsidP="0055201D">
      <w:pPr>
        <w:rPr>
          <w:sz w:val="22"/>
          <w:szCs w:val="22"/>
        </w:rPr>
      </w:pPr>
      <w:r w:rsidRPr="002F40C8">
        <w:rPr>
          <w:sz w:val="22"/>
          <w:szCs w:val="22"/>
          <w:lang w:val="hu"/>
        </w:rPr>
        <w:t>Aszpartámot és nátriumot tartalmaz.</w:t>
      </w:r>
    </w:p>
    <w:p w14:paraId="113E6BDB" w14:textId="77777777" w:rsidR="0055201D" w:rsidRPr="00457FC5" w:rsidRDefault="0055201D" w:rsidP="0055201D">
      <w:pPr>
        <w:rPr>
          <w:sz w:val="22"/>
          <w:szCs w:val="22"/>
          <w:lang w:val="es-ES"/>
        </w:rPr>
      </w:pPr>
      <w:r w:rsidRPr="002F40C8">
        <w:rPr>
          <w:sz w:val="22"/>
          <w:szCs w:val="22"/>
          <w:lang w:val="hu"/>
        </w:rPr>
        <w:t>További információért olvassa el a betegtájékoztatót.</w:t>
      </w:r>
    </w:p>
    <w:p w14:paraId="22BC769E" w14:textId="77777777" w:rsidR="0055201D" w:rsidRPr="00457FC5" w:rsidRDefault="0055201D" w:rsidP="0055201D">
      <w:pPr>
        <w:autoSpaceDE w:val="0"/>
        <w:autoSpaceDN w:val="0"/>
        <w:adjustRightInd w:val="0"/>
        <w:rPr>
          <w:sz w:val="22"/>
          <w:szCs w:val="22"/>
          <w:lang w:val="es-ES"/>
        </w:rPr>
      </w:pPr>
    </w:p>
    <w:p w14:paraId="331F5EDF" w14:textId="77777777" w:rsidR="0055201D" w:rsidRPr="00457FC5" w:rsidRDefault="0055201D" w:rsidP="0055201D">
      <w:pPr>
        <w:autoSpaceDE w:val="0"/>
        <w:autoSpaceDN w:val="0"/>
        <w:adjustRightInd w:val="0"/>
        <w:rPr>
          <w:sz w:val="22"/>
          <w:szCs w:val="22"/>
          <w:lang w:val="es-ES"/>
        </w:rPr>
      </w:pPr>
    </w:p>
    <w:p w14:paraId="558751D3"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4.</w:t>
      </w:r>
      <w:r w:rsidRPr="002F40C8">
        <w:rPr>
          <w:b/>
          <w:bCs/>
          <w:sz w:val="22"/>
          <w:szCs w:val="22"/>
          <w:lang w:val="hu"/>
        </w:rPr>
        <w:tab/>
        <w:t>GYÓGYSZERFORMA ÉS TARTALOM</w:t>
      </w:r>
    </w:p>
    <w:p w14:paraId="435AEA10" w14:textId="77777777" w:rsidR="0055201D" w:rsidRPr="00457FC5" w:rsidRDefault="0055201D" w:rsidP="0055201D">
      <w:pPr>
        <w:rPr>
          <w:sz w:val="22"/>
          <w:szCs w:val="22"/>
          <w:lang w:val="es-ES"/>
        </w:rPr>
      </w:pPr>
    </w:p>
    <w:p w14:paraId="11D23C8F" w14:textId="77777777" w:rsidR="0055201D" w:rsidRPr="00457FC5" w:rsidRDefault="0055201D" w:rsidP="0055201D">
      <w:pPr>
        <w:rPr>
          <w:sz w:val="22"/>
          <w:szCs w:val="22"/>
          <w:lang w:val="es-ES"/>
        </w:rPr>
      </w:pPr>
      <w:r w:rsidRPr="002F40C8">
        <w:rPr>
          <w:sz w:val="22"/>
          <w:szCs w:val="22"/>
          <w:lang w:val="hu"/>
        </w:rPr>
        <w:t>Belsőleges oldat</w:t>
      </w:r>
    </w:p>
    <w:p w14:paraId="4969FE22" w14:textId="77777777" w:rsidR="0055201D" w:rsidRPr="00457FC5" w:rsidRDefault="0055201D" w:rsidP="0055201D">
      <w:pPr>
        <w:rPr>
          <w:sz w:val="22"/>
          <w:szCs w:val="22"/>
          <w:lang w:val="es-ES"/>
        </w:rPr>
      </w:pPr>
    </w:p>
    <w:p w14:paraId="0247436F" w14:textId="77777777" w:rsidR="0055201D" w:rsidRPr="00457FC5" w:rsidRDefault="0055201D" w:rsidP="0055201D">
      <w:pPr>
        <w:rPr>
          <w:sz w:val="22"/>
          <w:szCs w:val="22"/>
          <w:lang w:val="es-ES"/>
        </w:rPr>
      </w:pPr>
      <w:r w:rsidRPr="00A03EC9">
        <w:rPr>
          <w:sz w:val="22"/>
          <w:szCs w:val="22"/>
          <w:highlight w:val="lightGray"/>
          <w:lang w:val="hu"/>
        </w:rPr>
        <w:t>Doboz</w:t>
      </w:r>
    </w:p>
    <w:p w14:paraId="02F2AE14" w14:textId="77777777" w:rsidR="0055201D" w:rsidRPr="00457FC5" w:rsidRDefault="0055201D" w:rsidP="0055201D">
      <w:pPr>
        <w:rPr>
          <w:sz w:val="22"/>
          <w:szCs w:val="22"/>
          <w:lang w:val="es-ES"/>
        </w:rPr>
      </w:pPr>
    </w:p>
    <w:p w14:paraId="330CE3F3" w14:textId="77777777" w:rsidR="0055201D" w:rsidRPr="00457FC5" w:rsidRDefault="0055201D" w:rsidP="0055201D">
      <w:pPr>
        <w:rPr>
          <w:sz w:val="22"/>
          <w:szCs w:val="22"/>
          <w:lang w:val="es-ES"/>
        </w:rPr>
      </w:pPr>
      <w:r w:rsidRPr="002F40C8">
        <w:rPr>
          <w:sz w:val="22"/>
          <w:szCs w:val="22"/>
          <w:lang w:val="hu"/>
        </w:rPr>
        <w:t>Egy üveg 100 ml belsőleges oldattal</w:t>
      </w:r>
    </w:p>
    <w:p w14:paraId="1091B1F9" w14:textId="77777777" w:rsidR="0055201D" w:rsidRPr="00457FC5" w:rsidRDefault="0055201D" w:rsidP="0055201D">
      <w:pPr>
        <w:rPr>
          <w:sz w:val="22"/>
          <w:szCs w:val="22"/>
          <w:lang w:val="es-ES"/>
        </w:rPr>
      </w:pPr>
      <w:r w:rsidRPr="002F40C8">
        <w:rPr>
          <w:sz w:val="22"/>
          <w:szCs w:val="22"/>
          <w:lang w:val="hu"/>
        </w:rPr>
        <w:t>Egy adagoló fecskendő + fecskendőhöz való adapter</w:t>
      </w:r>
    </w:p>
    <w:p w14:paraId="40656158" w14:textId="77777777" w:rsidR="0055201D" w:rsidRPr="00457FC5" w:rsidRDefault="0055201D" w:rsidP="0055201D">
      <w:pPr>
        <w:rPr>
          <w:sz w:val="22"/>
          <w:szCs w:val="22"/>
          <w:lang w:val="es-ES"/>
        </w:rPr>
      </w:pPr>
    </w:p>
    <w:p w14:paraId="0C54362D" w14:textId="77777777" w:rsidR="0055201D" w:rsidRPr="00457FC5" w:rsidRDefault="0055201D" w:rsidP="0055201D">
      <w:pPr>
        <w:rPr>
          <w:sz w:val="22"/>
          <w:szCs w:val="22"/>
          <w:lang w:val="es-ES"/>
        </w:rPr>
      </w:pPr>
      <w:r w:rsidRPr="00A03EC9">
        <w:rPr>
          <w:sz w:val="22"/>
          <w:szCs w:val="22"/>
          <w:highlight w:val="lightGray"/>
          <w:lang w:val="hu"/>
        </w:rPr>
        <w:t>Üveg címke</w:t>
      </w:r>
    </w:p>
    <w:p w14:paraId="15AF2196" w14:textId="0D0ED819" w:rsidR="0055201D" w:rsidRPr="00457FC5" w:rsidRDefault="0055201D" w:rsidP="0055201D">
      <w:pPr>
        <w:rPr>
          <w:sz w:val="22"/>
          <w:szCs w:val="22"/>
          <w:lang w:val="es-ES"/>
        </w:rPr>
      </w:pPr>
    </w:p>
    <w:p w14:paraId="7AA824AC" w14:textId="77777777" w:rsidR="0055201D" w:rsidRPr="00457FC5" w:rsidRDefault="0055201D" w:rsidP="0055201D">
      <w:pPr>
        <w:rPr>
          <w:sz w:val="22"/>
          <w:szCs w:val="22"/>
          <w:lang w:val="es-ES"/>
        </w:rPr>
      </w:pPr>
      <w:r w:rsidRPr="002F40C8">
        <w:rPr>
          <w:sz w:val="22"/>
          <w:szCs w:val="22"/>
          <w:lang w:val="hu"/>
        </w:rPr>
        <w:t xml:space="preserve">100 ml </w:t>
      </w:r>
    </w:p>
    <w:p w14:paraId="1F93C8A2" w14:textId="77777777" w:rsidR="0055201D" w:rsidRPr="00457FC5" w:rsidRDefault="0055201D" w:rsidP="0055201D">
      <w:pPr>
        <w:autoSpaceDE w:val="0"/>
        <w:autoSpaceDN w:val="0"/>
        <w:adjustRightInd w:val="0"/>
        <w:rPr>
          <w:bCs/>
          <w:sz w:val="22"/>
          <w:szCs w:val="22"/>
          <w:lang w:val="es-ES"/>
        </w:rPr>
      </w:pPr>
    </w:p>
    <w:p w14:paraId="0384A2EE" w14:textId="77777777" w:rsidR="0055201D" w:rsidRPr="00457FC5" w:rsidRDefault="0055201D" w:rsidP="0055201D">
      <w:pPr>
        <w:autoSpaceDE w:val="0"/>
        <w:autoSpaceDN w:val="0"/>
        <w:adjustRightInd w:val="0"/>
        <w:rPr>
          <w:sz w:val="22"/>
          <w:szCs w:val="22"/>
          <w:lang w:val="es-ES"/>
        </w:rPr>
      </w:pPr>
    </w:p>
    <w:p w14:paraId="126B4128"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5.</w:t>
      </w:r>
      <w:r w:rsidRPr="002F40C8">
        <w:rPr>
          <w:b/>
          <w:bCs/>
          <w:sz w:val="22"/>
          <w:szCs w:val="22"/>
          <w:lang w:val="hu"/>
        </w:rPr>
        <w:tab/>
        <w:t>AZ ALKALMAZÁSSAL KAPCSOLATOS TUDNIVALÓK ÉS AZ ALKALMAZÁS MÓDJA (I)</w:t>
      </w:r>
    </w:p>
    <w:p w14:paraId="37AF53F4" w14:textId="77777777" w:rsidR="0055201D" w:rsidRPr="00457FC5" w:rsidRDefault="0055201D" w:rsidP="0055201D">
      <w:pPr>
        <w:spacing w:before="15" w:line="240" w:lineRule="exact"/>
        <w:rPr>
          <w:sz w:val="22"/>
          <w:szCs w:val="22"/>
          <w:lang w:val="es-ES"/>
        </w:rPr>
      </w:pPr>
    </w:p>
    <w:p w14:paraId="5C3488DD" w14:textId="77777777" w:rsidR="0055201D" w:rsidRPr="00457FC5" w:rsidRDefault="0055201D" w:rsidP="0055201D">
      <w:pPr>
        <w:ind w:right="581"/>
        <w:rPr>
          <w:sz w:val="22"/>
          <w:szCs w:val="22"/>
          <w:lang w:val="es-ES"/>
        </w:rPr>
      </w:pPr>
      <w:r w:rsidRPr="002F40C8">
        <w:rPr>
          <w:sz w:val="22"/>
          <w:szCs w:val="22"/>
          <w:lang w:val="hu"/>
        </w:rPr>
        <w:t>Alkalmazás előtt olvassa el a mellékelt betegtájékoztatót!</w:t>
      </w:r>
    </w:p>
    <w:p w14:paraId="66735C3A" w14:textId="77777777" w:rsidR="0055201D" w:rsidRPr="00457FC5" w:rsidRDefault="0055201D" w:rsidP="0055201D">
      <w:pPr>
        <w:ind w:right="581"/>
        <w:rPr>
          <w:sz w:val="22"/>
          <w:szCs w:val="22"/>
          <w:lang w:val="es-ES"/>
        </w:rPr>
      </w:pPr>
      <w:r w:rsidRPr="002F40C8">
        <w:rPr>
          <w:sz w:val="22"/>
          <w:szCs w:val="22"/>
          <w:lang w:val="hu"/>
        </w:rPr>
        <w:t>Szájon át történő alkalmazás</w:t>
      </w:r>
      <w:r>
        <w:rPr>
          <w:sz w:val="22"/>
          <w:szCs w:val="22"/>
          <w:lang w:val="hu"/>
        </w:rPr>
        <w:t>ra</w:t>
      </w:r>
      <w:r w:rsidRPr="002F40C8">
        <w:rPr>
          <w:sz w:val="22"/>
          <w:szCs w:val="22"/>
          <w:lang w:val="hu"/>
        </w:rPr>
        <w:t>.</w:t>
      </w:r>
    </w:p>
    <w:p w14:paraId="72A60405" w14:textId="77777777" w:rsidR="0055201D" w:rsidRPr="00457FC5" w:rsidRDefault="0055201D" w:rsidP="0055201D">
      <w:pPr>
        <w:ind w:right="581"/>
        <w:rPr>
          <w:sz w:val="22"/>
          <w:szCs w:val="22"/>
          <w:lang w:val="es-ES"/>
        </w:rPr>
      </w:pPr>
      <w:r w:rsidRPr="002F40C8">
        <w:rPr>
          <w:sz w:val="22"/>
          <w:szCs w:val="22"/>
          <w:lang w:val="hu"/>
        </w:rPr>
        <w:t>Kizárólag a mellékelt adagoló fecskendőt használja!</w:t>
      </w:r>
    </w:p>
    <w:p w14:paraId="65F523AF" w14:textId="77777777" w:rsidR="0055201D" w:rsidRPr="00457FC5" w:rsidRDefault="0055201D" w:rsidP="0055201D">
      <w:pPr>
        <w:ind w:right="5939"/>
        <w:rPr>
          <w:sz w:val="22"/>
          <w:szCs w:val="22"/>
          <w:lang w:val="es-ES"/>
        </w:rPr>
      </w:pPr>
    </w:p>
    <w:p w14:paraId="0866D1C3" w14:textId="77777777" w:rsidR="0055201D" w:rsidRPr="00457FC5" w:rsidRDefault="0055201D" w:rsidP="0055201D">
      <w:pPr>
        <w:ind w:right="581"/>
        <w:rPr>
          <w:sz w:val="22"/>
          <w:szCs w:val="22"/>
          <w:lang w:val="es-ES"/>
        </w:rPr>
      </w:pPr>
    </w:p>
    <w:p w14:paraId="6B89C981"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6.</w:t>
      </w:r>
      <w:r w:rsidRPr="002F40C8">
        <w:rPr>
          <w:b/>
          <w:bCs/>
          <w:sz w:val="22"/>
          <w:szCs w:val="22"/>
          <w:lang w:val="hu"/>
        </w:rPr>
        <w:tab/>
        <w:t>KÜLÖN FIGYELMEZTETÉS, MELY SZERINT A GYÓGYSZERT GYERMEKEKTŐL ELZÁRVA KELL TARTANI</w:t>
      </w:r>
    </w:p>
    <w:p w14:paraId="20044563" w14:textId="77777777" w:rsidR="0055201D" w:rsidRPr="00457FC5" w:rsidRDefault="0055201D" w:rsidP="0055201D">
      <w:pPr>
        <w:rPr>
          <w:szCs w:val="22"/>
          <w:lang w:val="es-ES"/>
        </w:rPr>
      </w:pPr>
    </w:p>
    <w:p w14:paraId="5EE6B39D" w14:textId="77777777" w:rsidR="0055201D" w:rsidRPr="00457FC5" w:rsidRDefault="0055201D" w:rsidP="0055201D">
      <w:pPr>
        <w:autoSpaceDE w:val="0"/>
        <w:autoSpaceDN w:val="0"/>
        <w:adjustRightInd w:val="0"/>
        <w:rPr>
          <w:sz w:val="22"/>
          <w:szCs w:val="22"/>
          <w:lang w:val="es-ES"/>
        </w:rPr>
      </w:pPr>
      <w:r w:rsidRPr="002F40C8">
        <w:rPr>
          <w:sz w:val="22"/>
          <w:szCs w:val="22"/>
          <w:lang w:val="hu"/>
        </w:rPr>
        <w:t>A gyógyszer gyermekektől elzárva tartandó!</w:t>
      </w:r>
    </w:p>
    <w:p w14:paraId="53858745" w14:textId="77777777" w:rsidR="0055201D" w:rsidRPr="00457FC5" w:rsidRDefault="0055201D" w:rsidP="0055201D">
      <w:pPr>
        <w:autoSpaceDE w:val="0"/>
        <w:autoSpaceDN w:val="0"/>
        <w:adjustRightInd w:val="0"/>
        <w:rPr>
          <w:sz w:val="22"/>
          <w:szCs w:val="22"/>
          <w:lang w:val="es-ES"/>
        </w:rPr>
      </w:pPr>
    </w:p>
    <w:p w14:paraId="44A337DC" w14:textId="77777777" w:rsidR="0055201D" w:rsidRPr="00457FC5" w:rsidRDefault="0055201D" w:rsidP="0055201D">
      <w:pPr>
        <w:autoSpaceDE w:val="0"/>
        <w:autoSpaceDN w:val="0"/>
        <w:adjustRightInd w:val="0"/>
        <w:rPr>
          <w:sz w:val="22"/>
          <w:szCs w:val="22"/>
          <w:lang w:val="es-ES"/>
        </w:rPr>
      </w:pPr>
    </w:p>
    <w:p w14:paraId="44A2CBF0"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7.</w:t>
      </w:r>
      <w:r w:rsidRPr="002F40C8">
        <w:rPr>
          <w:b/>
          <w:bCs/>
          <w:sz w:val="22"/>
          <w:szCs w:val="22"/>
          <w:lang w:val="hu"/>
        </w:rPr>
        <w:tab/>
        <w:t>TOVÁBBI FIGYELMEZTETÉS(EK), AMENNYIBEN SZÜKSÉGES</w:t>
      </w:r>
    </w:p>
    <w:p w14:paraId="347687EF" w14:textId="77777777" w:rsidR="0055201D" w:rsidRPr="00457FC5" w:rsidRDefault="0055201D" w:rsidP="0055201D">
      <w:pPr>
        <w:rPr>
          <w:sz w:val="22"/>
          <w:szCs w:val="22"/>
          <w:lang w:val="es-ES"/>
        </w:rPr>
      </w:pPr>
    </w:p>
    <w:p w14:paraId="4249BC2F" w14:textId="77777777" w:rsidR="0055201D" w:rsidRPr="00457FC5" w:rsidRDefault="0055201D" w:rsidP="0055201D">
      <w:pPr>
        <w:autoSpaceDE w:val="0"/>
        <w:autoSpaceDN w:val="0"/>
        <w:adjustRightInd w:val="0"/>
        <w:rPr>
          <w:sz w:val="22"/>
          <w:szCs w:val="22"/>
          <w:lang w:val="es-ES"/>
        </w:rPr>
      </w:pPr>
    </w:p>
    <w:p w14:paraId="21C5212E"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lastRenderedPageBreak/>
        <w:t>8.</w:t>
      </w:r>
      <w:r w:rsidRPr="002F40C8">
        <w:rPr>
          <w:b/>
          <w:bCs/>
          <w:sz w:val="22"/>
          <w:szCs w:val="22"/>
          <w:lang w:val="hu"/>
        </w:rPr>
        <w:tab/>
        <w:t>LEJÁRATI IDŐ</w:t>
      </w:r>
    </w:p>
    <w:p w14:paraId="2296ADD7" w14:textId="77777777" w:rsidR="0055201D" w:rsidRPr="00457FC5" w:rsidRDefault="0055201D" w:rsidP="0055201D">
      <w:pPr>
        <w:spacing w:before="16" w:line="240" w:lineRule="exact"/>
        <w:rPr>
          <w:sz w:val="22"/>
          <w:szCs w:val="22"/>
          <w:lang w:val="es-ES"/>
        </w:rPr>
      </w:pPr>
    </w:p>
    <w:p w14:paraId="0997D991" w14:textId="77777777" w:rsidR="0055201D" w:rsidRPr="00457FC5" w:rsidRDefault="0055201D" w:rsidP="0055201D">
      <w:pPr>
        <w:rPr>
          <w:sz w:val="22"/>
          <w:szCs w:val="22"/>
          <w:lang w:val="es-ES"/>
        </w:rPr>
      </w:pPr>
      <w:r w:rsidRPr="002F40C8">
        <w:rPr>
          <w:sz w:val="22"/>
          <w:szCs w:val="22"/>
          <w:lang w:val="hu"/>
        </w:rPr>
        <w:t>EXP</w:t>
      </w:r>
    </w:p>
    <w:p w14:paraId="21823597" w14:textId="77777777" w:rsidR="0055201D" w:rsidRPr="00457FC5" w:rsidRDefault="0055201D" w:rsidP="0055201D">
      <w:pPr>
        <w:rPr>
          <w:sz w:val="22"/>
          <w:szCs w:val="22"/>
          <w:lang w:val="es-ES"/>
        </w:rPr>
      </w:pPr>
      <w:r w:rsidRPr="002F40C8">
        <w:rPr>
          <w:sz w:val="22"/>
          <w:szCs w:val="22"/>
          <w:lang w:val="hu"/>
        </w:rPr>
        <w:t>Az első felbontás után 4 héttel dobja ki.</w:t>
      </w:r>
    </w:p>
    <w:p w14:paraId="1B4EB840" w14:textId="77777777" w:rsidR="0055201D" w:rsidRPr="00457FC5" w:rsidRDefault="0055201D" w:rsidP="0055201D">
      <w:pPr>
        <w:autoSpaceDE w:val="0"/>
        <w:autoSpaceDN w:val="0"/>
        <w:adjustRightInd w:val="0"/>
        <w:rPr>
          <w:bCs/>
          <w:sz w:val="22"/>
          <w:szCs w:val="22"/>
          <w:lang w:val="es-ES"/>
        </w:rPr>
      </w:pPr>
    </w:p>
    <w:p w14:paraId="35FF3349" w14:textId="77777777" w:rsidR="0055201D" w:rsidRPr="00457FC5" w:rsidRDefault="0055201D" w:rsidP="0055201D">
      <w:pPr>
        <w:autoSpaceDE w:val="0"/>
        <w:autoSpaceDN w:val="0"/>
        <w:adjustRightInd w:val="0"/>
        <w:rPr>
          <w:sz w:val="22"/>
          <w:szCs w:val="22"/>
          <w:lang w:val="es-ES"/>
        </w:rPr>
      </w:pPr>
    </w:p>
    <w:p w14:paraId="1A5F4EAA" w14:textId="77777777" w:rsidR="0055201D" w:rsidRPr="00457FC5" w:rsidRDefault="0055201D" w:rsidP="0055201D">
      <w:pPr>
        <w:keepNext/>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2F40C8">
        <w:rPr>
          <w:b/>
          <w:bCs/>
          <w:sz w:val="22"/>
          <w:szCs w:val="22"/>
          <w:lang w:val="hu"/>
        </w:rPr>
        <w:t>9.</w:t>
      </w:r>
      <w:r w:rsidRPr="002F40C8">
        <w:rPr>
          <w:b/>
          <w:bCs/>
          <w:sz w:val="22"/>
          <w:szCs w:val="22"/>
          <w:lang w:val="hu"/>
        </w:rPr>
        <w:tab/>
        <w:t>KÜLÖNLEGES TÁROLÁSI ELŐÍRÁSOK</w:t>
      </w:r>
    </w:p>
    <w:p w14:paraId="55598CC0" w14:textId="77777777" w:rsidR="0055201D" w:rsidRPr="00457FC5" w:rsidRDefault="0055201D" w:rsidP="0055201D">
      <w:pPr>
        <w:spacing w:before="16" w:line="240" w:lineRule="exact"/>
        <w:rPr>
          <w:sz w:val="22"/>
          <w:szCs w:val="22"/>
          <w:lang w:val="es-ES"/>
        </w:rPr>
      </w:pPr>
    </w:p>
    <w:p w14:paraId="6779760B" w14:textId="77777777" w:rsidR="0055201D" w:rsidRPr="00457FC5" w:rsidRDefault="0055201D" w:rsidP="0055201D">
      <w:pPr>
        <w:autoSpaceDE w:val="0"/>
        <w:autoSpaceDN w:val="0"/>
        <w:adjustRightInd w:val="0"/>
        <w:rPr>
          <w:bCs/>
          <w:sz w:val="22"/>
          <w:szCs w:val="22"/>
          <w:lang w:val="es-ES"/>
        </w:rPr>
      </w:pPr>
    </w:p>
    <w:p w14:paraId="39B26B19" w14:textId="77777777" w:rsidR="0055201D" w:rsidRPr="00457FC5" w:rsidRDefault="0055201D" w:rsidP="0055201D">
      <w:pPr>
        <w:autoSpaceDE w:val="0"/>
        <w:autoSpaceDN w:val="0"/>
        <w:adjustRightInd w:val="0"/>
        <w:rPr>
          <w:sz w:val="22"/>
          <w:szCs w:val="22"/>
          <w:lang w:val="es-ES"/>
        </w:rPr>
      </w:pPr>
    </w:p>
    <w:p w14:paraId="0CC37587" w14:textId="77777777" w:rsidR="0055201D" w:rsidRPr="00457FC5" w:rsidRDefault="0055201D" w:rsidP="0055201D">
      <w:pPr>
        <w:pBdr>
          <w:top w:val="single" w:sz="4" w:space="1" w:color="auto"/>
          <w:left w:val="single" w:sz="4" w:space="4" w:color="auto"/>
          <w:bottom w:val="single" w:sz="4" w:space="1" w:color="auto"/>
          <w:right w:val="single" w:sz="4" w:space="4" w:color="auto"/>
        </w:pBdr>
        <w:ind w:left="567" w:hanging="567"/>
        <w:outlineLvl w:val="0"/>
        <w:rPr>
          <w:b/>
          <w:sz w:val="22"/>
          <w:szCs w:val="22"/>
          <w:lang w:val="es-ES"/>
        </w:rPr>
      </w:pPr>
      <w:r w:rsidRPr="002F40C8">
        <w:rPr>
          <w:b/>
          <w:bCs/>
          <w:sz w:val="22"/>
          <w:szCs w:val="22"/>
          <w:lang w:val="hu"/>
        </w:rPr>
        <w:t>10.</w:t>
      </w:r>
      <w:r w:rsidRPr="002F40C8">
        <w:rPr>
          <w:b/>
          <w:bCs/>
          <w:sz w:val="22"/>
          <w:szCs w:val="22"/>
          <w:lang w:val="hu"/>
        </w:rPr>
        <w:tab/>
        <w:t>KÜLÖNLEGES ÓVINTÉZKEDÉSEK A FEL NEM HASZNÁLT GYÓGYSZEREK VAGY AZ ILYEN TERMÉKEKBŐL KELETKEZETT HULLADÉKANYAGOK ÁRTALMATLANNÁ TÉTELÉRE, HA ILYENEKRE SZÜKSÉG VAN</w:t>
      </w:r>
    </w:p>
    <w:p w14:paraId="41806E8B" w14:textId="77777777" w:rsidR="0055201D" w:rsidRPr="00457FC5" w:rsidRDefault="0055201D" w:rsidP="0055201D">
      <w:pPr>
        <w:autoSpaceDE w:val="0"/>
        <w:autoSpaceDN w:val="0"/>
        <w:adjustRightInd w:val="0"/>
        <w:rPr>
          <w:bCs/>
          <w:sz w:val="22"/>
          <w:szCs w:val="22"/>
          <w:lang w:val="es-ES"/>
        </w:rPr>
      </w:pPr>
    </w:p>
    <w:p w14:paraId="771DB4AB" w14:textId="77777777" w:rsidR="0055201D" w:rsidRPr="00457FC5" w:rsidRDefault="0055201D" w:rsidP="0055201D">
      <w:pPr>
        <w:autoSpaceDE w:val="0"/>
        <w:autoSpaceDN w:val="0"/>
        <w:adjustRightInd w:val="0"/>
        <w:rPr>
          <w:sz w:val="22"/>
          <w:szCs w:val="22"/>
          <w:lang w:val="es-ES"/>
        </w:rPr>
      </w:pPr>
    </w:p>
    <w:p w14:paraId="49A8ECB9" w14:textId="77777777" w:rsidR="0055201D" w:rsidRPr="00457FC5" w:rsidRDefault="0055201D" w:rsidP="0055201D">
      <w:pPr>
        <w:pBdr>
          <w:top w:val="single" w:sz="4" w:space="1" w:color="auto"/>
          <w:left w:val="single" w:sz="4" w:space="4" w:color="auto"/>
          <w:bottom w:val="single" w:sz="4" w:space="1" w:color="auto"/>
          <w:right w:val="single" w:sz="4" w:space="4" w:color="auto"/>
        </w:pBdr>
        <w:tabs>
          <w:tab w:val="left" w:pos="567"/>
        </w:tabs>
        <w:outlineLvl w:val="0"/>
        <w:rPr>
          <w:b/>
          <w:sz w:val="22"/>
          <w:szCs w:val="22"/>
          <w:lang w:val="es-ES"/>
        </w:rPr>
      </w:pPr>
      <w:r w:rsidRPr="002F40C8">
        <w:rPr>
          <w:b/>
          <w:bCs/>
          <w:sz w:val="22"/>
          <w:szCs w:val="22"/>
          <w:lang w:val="hu"/>
        </w:rPr>
        <w:t>11.</w:t>
      </w:r>
      <w:r w:rsidRPr="002F40C8">
        <w:rPr>
          <w:b/>
          <w:bCs/>
          <w:sz w:val="22"/>
          <w:szCs w:val="22"/>
          <w:lang w:val="hu"/>
        </w:rPr>
        <w:tab/>
        <w:t>A FORGALOMBA HOZATALI ENGEDÉLY JOGOSULTJÁNAK NEVE ÉS CÍME</w:t>
      </w:r>
    </w:p>
    <w:p w14:paraId="708E3E8F" w14:textId="77777777" w:rsidR="0055201D" w:rsidRPr="00457FC5" w:rsidRDefault="0055201D" w:rsidP="0055201D">
      <w:pPr>
        <w:rPr>
          <w:szCs w:val="22"/>
          <w:lang w:val="es-ES"/>
        </w:rPr>
      </w:pPr>
    </w:p>
    <w:p w14:paraId="1C02ED7C" w14:textId="55B8BC55" w:rsidR="0055201D" w:rsidRPr="00457FC5" w:rsidRDefault="0055201D" w:rsidP="0055201D">
      <w:pPr>
        <w:rPr>
          <w:sz w:val="22"/>
          <w:szCs w:val="22"/>
          <w:lang w:val="es-ES"/>
        </w:rPr>
      </w:pPr>
      <w:r w:rsidRPr="002F40C8">
        <w:rPr>
          <w:sz w:val="22"/>
          <w:szCs w:val="22"/>
          <w:lang w:val="hu"/>
        </w:rPr>
        <w:t xml:space="preserve">Eurocept International BV </w:t>
      </w:r>
    </w:p>
    <w:p w14:paraId="375D7980" w14:textId="77777777" w:rsidR="0055201D" w:rsidRPr="00457FC5" w:rsidRDefault="0055201D" w:rsidP="0055201D">
      <w:pPr>
        <w:rPr>
          <w:sz w:val="22"/>
          <w:szCs w:val="22"/>
          <w:lang w:val="es-ES"/>
        </w:rPr>
      </w:pPr>
      <w:r w:rsidRPr="002F40C8">
        <w:rPr>
          <w:sz w:val="22"/>
          <w:szCs w:val="22"/>
          <w:lang w:val="hu"/>
        </w:rPr>
        <w:t>Trapgans 5</w:t>
      </w:r>
    </w:p>
    <w:p w14:paraId="180AF9F8" w14:textId="77777777" w:rsidR="0055201D" w:rsidRPr="002F40C8" w:rsidRDefault="0055201D" w:rsidP="0055201D">
      <w:pPr>
        <w:rPr>
          <w:sz w:val="22"/>
          <w:szCs w:val="22"/>
        </w:rPr>
      </w:pPr>
      <w:r w:rsidRPr="002F40C8">
        <w:rPr>
          <w:sz w:val="22"/>
          <w:szCs w:val="22"/>
          <w:lang w:val="hu"/>
        </w:rPr>
        <w:t>1244 RL Ankeveen</w:t>
      </w:r>
    </w:p>
    <w:p w14:paraId="78246A18" w14:textId="77777777" w:rsidR="0055201D" w:rsidRPr="006E354F" w:rsidRDefault="0055201D" w:rsidP="0055201D">
      <w:pPr>
        <w:rPr>
          <w:sz w:val="22"/>
          <w:szCs w:val="22"/>
          <w:lang w:val="it-IT"/>
        </w:rPr>
      </w:pPr>
      <w:r w:rsidRPr="002F40C8">
        <w:rPr>
          <w:sz w:val="22"/>
          <w:szCs w:val="22"/>
          <w:lang w:val="hu"/>
        </w:rPr>
        <w:t>Hollandia</w:t>
      </w:r>
    </w:p>
    <w:p w14:paraId="2807141B" w14:textId="77777777" w:rsidR="0055201D" w:rsidRPr="006E354F" w:rsidRDefault="0055201D" w:rsidP="0055201D">
      <w:pPr>
        <w:autoSpaceDE w:val="0"/>
        <w:autoSpaceDN w:val="0"/>
        <w:adjustRightInd w:val="0"/>
        <w:rPr>
          <w:bCs/>
          <w:sz w:val="22"/>
          <w:szCs w:val="22"/>
          <w:lang w:val="it-IT"/>
        </w:rPr>
      </w:pPr>
    </w:p>
    <w:p w14:paraId="329B0D2D" w14:textId="77777777" w:rsidR="0055201D" w:rsidRPr="006E354F" w:rsidRDefault="0055201D" w:rsidP="0055201D">
      <w:pPr>
        <w:autoSpaceDE w:val="0"/>
        <w:autoSpaceDN w:val="0"/>
        <w:adjustRightInd w:val="0"/>
        <w:rPr>
          <w:sz w:val="22"/>
          <w:szCs w:val="22"/>
          <w:lang w:val="it-IT"/>
        </w:rPr>
      </w:pPr>
    </w:p>
    <w:p w14:paraId="01554820" w14:textId="77777777" w:rsidR="0055201D" w:rsidRPr="006E354F" w:rsidRDefault="0055201D" w:rsidP="0055201D">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12.</w:t>
      </w:r>
      <w:r w:rsidRPr="002F40C8">
        <w:rPr>
          <w:b/>
          <w:bCs/>
          <w:sz w:val="22"/>
          <w:szCs w:val="22"/>
          <w:lang w:val="hu"/>
        </w:rPr>
        <w:tab/>
        <w:t xml:space="preserve">A FORGALOMBA HOZATALI ENGEDÉLY SZÁMA(I) </w:t>
      </w:r>
    </w:p>
    <w:p w14:paraId="3FBC9FC2" w14:textId="77777777" w:rsidR="0055201D" w:rsidRPr="006E354F" w:rsidRDefault="0055201D" w:rsidP="0055201D">
      <w:pPr>
        <w:rPr>
          <w:sz w:val="22"/>
          <w:szCs w:val="22"/>
          <w:lang w:val="it-IT"/>
        </w:rPr>
      </w:pPr>
    </w:p>
    <w:p w14:paraId="4249AECB" w14:textId="0C32F1A9" w:rsidR="0055201D" w:rsidRPr="006E354F" w:rsidRDefault="0055201D" w:rsidP="0055201D">
      <w:pPr>
        <w:spacing w:before="16" w:line="240" w:lineRule="exact"/>
        <w:rPr>
          <w:sz w:val="22"/>
          <w:szCs w:val="22"/>
          <w:lang w:val="it-IT"/>
        </w:rPr>
      </w:pPr>
      <w:r w:rsidRPr="002F40C8">
        <w:rPr>
          <w:sz w:val="22"/>
          <w:szCs w:val="22"/>
          <w:lang w:val="hu"/>
        </w:rPr>
        <w:t>EU/1/13/822/00</w:t>
      </w:r>
      <w:r w:rsidR="00DC1BEA">
        <w:rPr>
          <w:sz w:val="22"/>
          <w:szCs w:val="22"/>
          <w:lang w:val="hu"/>
        </w:rPr>
        <w:t>7</w:t>
      </w:r>
    </w:p>
    <w:p w14:paraId="1FC37478" w14:textId="77777777" w:rsidR="0055201D" w:rsidRPr="006E354F" w:rsidRDefault="0055201D" w:rsidP="0055201D">
      <w:pPr>
        <w:autoSpaceDE w:val="0"/>
        <w:autoSpaceDN w:val="0"/>
        <w:adjustRightInd w:val="0"/>
        <w:rPr>
          <w:bCs/>
          <w:sz w:val="22"/>
          <w:szCs w:val="22"/>
          <w:lang w:val="it-IT"/>
        </w:rPr>
      </w:pPr>
    </w:p>
    <w:p w14:paraId="2857E774" w14:textId="77777777" w:rsidR="0055201D" w:rsidRPr="006E354F" w:rsidRDefault="0055201D" w:rsidP="0055201D">
      <w:pPr>
        <w:autoSpaceDE w:val="0"/>
        <w:autoSpaceDN w:val="0"/>
        <w:adjustRightInd w:val="0"/>
        <w:rPr>
          <w:sz w:val="22"/>
          <w:szCs w:val="22"/>
          <w:lang w:val="it-IT"/>
        </w:rPr>
      </w:pPr>
    </w:p>
    <w:p w14:paraId="4F570809" w14:textId="77777777" w:rsidR="0055201D" w:rsidRPr="006E354F" w:rsidRDefault="0055201D" w:rsidP="0055201D">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13.</w:t>
      </w:r>
      <w:r w:rsidRPr="002F40C8">
        <w:rPr>
          <w:b/>
          <w:bCs/>
          <w:sz w:val="22"/>
          <w:szCs w:val="22"/>
          <w:lang w:val="hu"/>
        </w:rPr>
        <w:tab/>
        <w:t>A GYÁRTÁSI TÉTEL SZÁMA</w:t>
      </w:r>
    </w:p>
    <w:p w14:paraId="58DC1244" w14:textId="77777777" w:rsidR="0055201D" w:rsidRPr="006E354F" w:rsidRDefault="0055201D" w:rsidP="0055201D">
      <w:pPr>
        <w:rPr>
          <w:sz w:val="22"/>
          <w:szCs w:val="22"/>
          <w:lang w:val="it-IT"/>
        </w:rPr>
      </w:pPr>
    </w:p>
    <w:p w14:paraId="0DB5A21C" w14:textId="0D84EF35" w:rsidR="0055201D" w:rsidRPr="006E354F" w:rsidRDefault="0055201D" w:rsidP="0055201D">
      <w:pPr>
        <w:rPr>
          <w:sz w:val="22"/>
          <w:szCs w:val="22"/>
          <w:lang w:val="it-IT"/>
        </w:rPr>
      </w:pPr>
      <w:r w:rsidRPr="002F40C8">
        <w:rPr>
          <w:sz w:val="22"/>
          <w:szCs w:val="22"/>
          <w:lang w:val="hu"/>
        </w:rPr>
        <w:t>Gy. sz.:</w:t>
      </w:r>
    </w:p>
    <w:p w14:paraId="0C18B2C3" w14:textId="77777777" w:rsidR="0055201D" w:rsidRPr="006E354F" w:rsidRDefault="0055201D" w:rsidP="0055201D">
      <w:pPr>
        <w:autoSpaceDE w:val="0"/>
        <w:autoSpaceDN w:val="0"/>
        <w:adjustRightInd w:val="0"/>
        <w:rPr>
          <w:bCs/>
          <w:sz w:val="22"/>
          <w:szCs w:val="22"/>
          <w:lang w:val="it-IT"/>
        </w:rPr>
      </w:pPr>
    </w:p>
    <w:p w14:paraId="2A8EAB39" w14:textId="77777777" w:rsidR="0055201D" w:rsidRPr="006E354F" w:rsidRDefault="0055201D" w:rsidP="0055201D">
      <w:pPr>
        <w:autoSpaceDE w:val="0"/>
        <w:autoSpaceDN w:val="0"/>
        <w:adjustRightInd w:val="0"/>
        <w:rPr>
          <w:sz w:val="22"/>
          <w:szCs w:val="22"/>
          <w:lang w:val="it-IT"/>
        </w:rPr>
      </w:pPr>
    </w:p>
    <w:p w14:paraId="3E4B6F04" w14:textId="77777777" w:rsidR="0055201D" w:rsidRPr="006E354F" w:rsidRDefault="0055201D" w:rsidP="0055201D">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14.</w:t>
      </w:r>
      <w:r w:rsidRPr="002F40C8">
        <w:rPr>
          <w:b/>
          <w:bCs/>
          <w:sz w:val="22"/>
          <w:szCs w:val="22"/>
          <w:lang w:val="hu"/>
        </w:rPr>
        <w:tab/>
        <w:t>A GYÓGYSZER ÁLTALÁNOS BESOROLÁSA RENDELHETŐSÉG SZEMPONTJÁBÓL</w:t>
      </w:r>
    </w:p>
    <w:p w14:paraId="6EEEC6F7" w14:textId="77777777" w:rsidR="0055201D" w:rsidRPr="006E354F" w:rsidRDefault="0055201D" w:rsidP="0055201D">
      <w:pPr>
        <w:autoSpaceDE w:val="0"/>
        <w:autoSpaceDN w:val="0"/>
        <w:adjustRightInd w:val="0"/>
        <w:rPr>
          <w:bCs/>
          <w:sz w:val="22"/>
          <w:szCs w:val="22"/>
          <w:lang w:val="it-IT"/>
        </w:rPr>
      </w:pPr>
    </w:p>
    <w:p w14:paraId="5953DBC1" w14:textId="77777777" w:rsidR="0055201D" w:rsidRPr="006E354F" w:rsidRDefault="0055201D" w:rsidP="0055201D">
      <w:pPr>
        <w:autoSpaceDE w:val="0"/>
        <w:autoSpaceDN w:val="0"/>
        <w:adjustRightInd w:val="0"/>
        <w:rPr>
          <w:sz w:val="22"/>
          <w:szCs w:val="22"/>
          <w:lang w:val="it-IT"/>
        </w:rPr>
      </w:pPr>
    </w:p>
    <w:p w14:paraId="012255DB" w14:textId="77777777" w:rsidR="0055201D" w:rsidRPr="006E354F" w:rsidRDefault="0055201D" w:rsidP="0055201D">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15.</w:t>
      </w:r>
      <w:r w:rsidRPr="002F40C8">
        <w:rPr>
          <w:b/>
          <w:bCs/>
          <w:sz w:val="22"/>
          <w:szCs w:val="22"/>
          <w:lang w:val="hu"/>
        </w:rPr>
        <w:tab/>
        <w:t>AZ ALKALMAZÁSRA VONATKOZÓ UTASÍTÁSOK</w:t>
      </w:r>
    </w:p>
    <w:p w14:paraId="1D4464C3" w14:textId="77777777" w:rsidR="0055201D" w:rsidRPr="006E354F" w:rsidRDefault="0055201D" w:rsidP="0055201D">
      <w:pPr>
        <w:spacing w:line="260" w:lineRule="exact"/>
        <w:rPr>
          <w:sz w:val="22"/>
          <w:szCs w:val="22"/>
          <w:lang w:val="it-IT"/>
        </w:rPr>
      </w:pPr>
    </w:p>
    <w:p w14:paraId="63DA5B24" w14:textId="77777777" w:rsidR="0055201D" w:rsidRPr="006E354F" w:rsidRDefault="0055201D" w:rsidP="0055201D">
      <w:pPr>
        <w:spacing w:line="260" w:lineRule="exact"/>
        <w:rPr>
          <w:sz w:val="22"/>
          <w:szCs w:val="22"/>
          <w:lang w:val="it-IT"/>
        </w:rPr>
      </w:pPr>
    </w:p>
    <w:p w14:paraId="4AE7524D" w14:textId="77777777" w:rsidR="0055201D" w:rsidRPr="006E354F" w:rsidRDefault="0055201D" w:rsidP="0055201D">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2F40C8">
        <w:rPr>
          <w:b/>
          <w:bCs/>
          <w:sz w:val="22"/>
          <w:szCs w:val="22"/>
          <w:lang w:val="hu"/>
        </w:rPr>
        <w:t>16.</w:t>
      </w:r>
      <w:r w:rsidRPr="002F40C8">
        <w:rPr>
          <w:b/>
          <w:bCs/>
          <w:sz w:val="22"/>
          <w:szCs w:val="22"/>
          <w:lang w:val="hu"/>
        </w:rPr>
        <w:tab/>
        <w:t>BRAILLE ÍRÁSSAL FELTÜNTETETT INFORMÁCIÓK</w:t>
      </w:r>
    </w:p>
    <w:p w14:paraId="274D2A71" w14:textId="77777777" w:rsidR="0055201D" w:rsidRPr="006E354F" w:rsidRDefault="0055201D" w:rsidP="0055201D">
      <w:pPr>
        <w:spacing w:before="18" w:line="220" w:lineRule="exact"/>
        <w:rPr>
          <w:sz w:val="22"/>
          <w:szCs w:val="22"/>
          <w:lang w:val="it-IT"/>
        </w:rPr>
      </w:pPr>
    </w:p>
    <w:p w14:paraId="5661FC0E" w14:textId="77777777" w:rsidR="0055201D" w:rsidRPr="006E354F" w:rsidRDefault="0055201D" w:rsidP="0055201D">
      <w:pPr>
        <w:rPr>
          <w:sz w:val="22"/>
          <w:szCs w:val="22"/>
          <w:lang w:val="it-IT"/>
        </w:rPr>
      </w:pPr>
      <w:r w:rsidRPr="00A03EC9">
        <w:rPr>
          <w:sz w:val="22"/>
          <w:szCs w:val="22"/>
          <w:highlight w:val="lightGray"/>
          <w:lang w:val="hu"/>
        </w:rPr>
        <w:t>Doboz:</w:t>
      </w:r>
    </w:p>
    <w:p w14:paraId="080F781C" w14:textId="3FD9799A" w:rsidR="0055201D" w:rsidRPr="006E354F" w:rsidRDefault="0055201D" w:rsidP="0055201D">
      <w:pPr>
        <w:rPr>
          <w:sz w:val="22"/>
          <w:szCs w:val="22"/>
          <w:lang w:val="it-IT"/>
        </w:rPr>
      </w:pPr>
      <w:r w:rsidRPr="002F40C8">
        <w:rPr>
          <w:sz w:val="22"/>
          <w:szCs w:val="22"/>
          <w:lang w:val="hu"/>
        </w:rPr>
        <w:t>PHEBURANE 350 mg/ml</w:t>
      </w:r>
    </w:p>
    <w:p w14:paraId="547F878A" w14:textId="77777777" w:rsidR="0055201D" w:rsidRPr="006E354F" w:rsidRDefault="0055201D" w:rsidP="0055201D">
      <w:pPr>
        <w:spacing w:line="260" w:lineRule="exact"/>
        <w:rPr>
          <w:sz w:val="22"/>
          <w:szCs w:val="22"/>
          <w:lang w:val="it-IT"/>
        </w:rPr>
      </w:pPr>
    </w:p>
    <w:p w14:paraId="3B7F89E8" w14:textId="77777777" w:rsidR="0055201D" w:rsidRPr="006E354F" w:rsidRDefault="0055201D" w:rsidP="0055201D">
      <w:pPr>
        <w:spacing w:line="260" w:lineRule="exact"/>
        <w:rPr>
          <w:sz w:val="22"/>
          <w:szCs w:val="22"/>
          <w:lang w:val="it-IT"/>
        </w:rPr>
      </w:pPr>
    </w:p>
    <w:p w14:paraId="26DA5BC7" w14:textId="77777777" w:rsidR="0055201D" w:rsidRPr="006E354F" w:rsidRDefault="0055201D" w:rsidP="0055201D">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2F40C8">
        <w:rPr>
          <w:b/>
          <w:bCs/>
          <w:sz w:val="22"/>
          <w:szCs w:val="22"/>
          <w:lang w:val="hu"/>
        </w:rPr>
        <w:t>17.</w:t>
      </w:r>
      <w:r w:rsidRPr="002F40C8">
        <w:rPr>
          <w:b/>
          <w:bCs/>
          <w:sz w:val="22"/>
          <w:szCs w:val="22"/>
          <w:lang w:val="hu"/>
        </w:rPr>
        <w:tab/>
        <w:t>EGYEDI AZONOSÍTÓ – 2D VONALKÓD</w:t>
      </w:r>
    </w:p>
    <w:p w14:paraId="21FFBA9C" w14:textId="77777777" w:rsidR="0055201D" w:rsidRPr="006E354F" w:rsidRDefault="0055201D" w:rsidP="0055201D">
      <w:pPr>
        <w:spacing w:before="18" w:line="220" w:lineRule="exact"/>
        <w:rPr>
          <w:sz w:val="22"/>
          <w:szCs w:val="22"/>
          <w:lang w:val="it-IT"/>
        </w:rPr>
      </w:pPr>
    </w:p>
    <w:p w14:paraId="6AA6B9ED" w14:textId="77777777" w:rsidR="0055201D" w:rsidRPr="006E354F" w:rsidRDefault="0055201D" w:rsidP="0055201D">
      <w:pPr>
        <w:rPr>
          <w:sz w:val="22"/>
          <w:szCs w:val="22"/>
          <w:lang w:val="it-IT"/>
        </w:rPr>
      </w:pPr>
      <w:r w:rsidRPr="00A03EC9">
        <w:rPr>
          <w:sz w:val="22"/>
          <w:szCs w:val="22"/>
          <w:highlight w:val="lightGray"/>
          <w:lang w:val="hu"/>
        </w:rPr>
        <w:t>Egyedi azonosítójú 2D vonalkóddal ellátva.</w:t>
      </w:r>
    </w:p>
    <w:p w14:paraId="1937AF56" w14:textId="77777777" w:rsidR="0055201D" w:rsidRPr="006E354F" w:rsidRDefault="0055201D" w:rsidP="0055201D">
      <w:pPr>
        <w:spacing w:line="260" w:lineRule="exact"/>
        <w:rPr>
          <w:sz w:val="22"/>
          <w:szCs w:val="22"/>
          <w:lang w:val="it-IT"/>
        </w:rPr>
      </w:pPr>
    </w:p>
    <w:p w14:paraId="084E41D9" w14:textId="77777777" w:rsidR="0055201D" w:rsidRPr="006E354F" w:rsidRDefault="0055201D" w:rsidP="0055201D">
      <w:pPr>
        <w:spacing w:line="260" w:lineRule="exact"/>
        <w:rPr>
          <w:sz w:val="22"/>
          <w:szCs w:val="22"/>
          <w:lang w:val="it-IT"/>
        </w:rPr>
      </w:pPr>
    </w:p>
    <w:p w14:paraId="3D40DFE0" w14:textId="77777777" w:rsidR="0055201D" w:rsidRPr="006E354F" w:rsidRDefault="0055201D" w:rsidP="0055201D">
      <w:pPr>
        <w:pBdr>
          <w:top w:val="single" w:sz="4" w:space="1" w:color="auto"/>
          <w:left w:val="single" w:sz="4" w:space="4" w:color="auto"/>
          <w:bottom w:val="single" w:sz="4" w:space="0" w:color="auto"/>
          <w:right w:val="single" w:sz="4" w:space="4" w:color="auto"/>
        </w:pBdr>
        <w:rPr>
          <w:i/>
          <w:lang w:val="it-IT"/>
        </w:rPr>
      </w:pPr>
      <w:r w:rsidRPr="002F40C8">
        <w:rPr>
          <w:b/>
          <w:bCs/>
          <w:lang w:val="hu"/>
        </w:rPr>
        <w:t>1</w:t>
      </w:r>
      <w:r w:rsidRPr="002F40C8">
        <w:rPr>
          <w:b/>
          <w:bCs/>
          <w:sz w:val="22"/>
          <w:szCs w:val="22"/>
          <w:lang w:val="hu"/>
        </w:rPr>
        <w:t>8.</w:t>
      </w:r>
      <w:r w:rsidRPr="002F40C8">
        <w:rPr>
          <w:b/>
          <w:bCs/>
          <w:sz w:val="22"/>
          <w:szCs w:val="22"/>
          <w:lang w:val="hu"/>
        </w:rPr>
        <w:tab/>
        <w:t>EGYEDI AZONOSÍTÓ OLVASHATÓ FORMÁTUMA</w:t>
      </w:r>
    </w:p>
    <w:p w14:paraId="7CD95722" w14:textId="77777777" w:rsidR="0055201D" w:rsidRPr="006E354F" w:rsidRDefault="0055201D" w:rsidP="0055201D">
      <w:pPr>
        <w:spacing w:before="1"/>
        <w:rPr>
          <w:sz w:val="22"/>
          <w:szCs w:val="22"/>
          <w:lang w:val="it-IT"/>
        </w:rPr>
      </w:pPr>
    </w:p>
    <w:p w14:paraId="38F0AD7C" w14:textId="77777777" w:rsidR="0055201D" w:rsidRPr="006E354F" w:rsidRDefault="0055201D" w:rsidP="0055201D">
      <w:pPr>
        <w:rPr>
          <w:sz w:val="22"/>
          <w:szCs w:val="22"/>
          <w:lang w:val="it-IT"/>
        </w:rPr>
      </w:pPr>
      <w:r w:rsidRPr="002F40C8">
        <w:rPr>
          <w:sz w:val="22"/>
          <w:szCs w:val="22"/>
          <w:lang w:val="hu"/>
        </w:rPr>
        <w:lastRenderedPageBreak/>
        <w:t>PC</w:t>
      </w:r>
    </w:p>
    <w:p w14:paraId="043C4AE3" w14:textId="77777777" w:rsidR="0055201D" w:rsidRPr="006E354F" w:rsidRDefault="0055201D" w:rsidP="0055201D">
      <w:pPr>
        <w:rPr>
          <w:sz w:val="22"/>
          <w:szCs w:val="22"/>
          <w:lang w:val="it-IT"/>
        </w:rPr>
      </w:pPr>
      <w:r w:rsidRPr="002F40C8">
        <w:rPr>
          <w:sz w:val="22"/>
          <w:szCs w:val="22"/>
          <w:lang w:val="hu"/>
        </w:rPr>
        <w:t>SN</w:t>
      </w:r>
    </w:p>
    <w:p w14:paraId="18119BF7" w14:textId="77777777" w:rsidR="0055201D" w:rsidRPr="006E354F" w:rsidRDefault="0055201D" w:rsidP="0055201D">
      <w:pPr>
        <w:rPr>
          <w:sz w:val="22"/>
          <w:szCs w:val="22"/>
          <w:lang w:val="it-IT"/>
        </w:rPr>
      </w:pPr>
      <w:r w:rsidRPr="002F40C8">
        <w:rPr>
          <w:sz w:val="22"/>
          <w:szCs w:val="22"/>
          <w:lang w:val="hu"/>
        </w:rPr>
        <w:t>NN</w:t>
      </w:r>
    </w:p>
    <w:p w14:paraId="769920BA" w14:textId="77777777" w:rsidR="0055201D" w:rsidRPr="006E354F" w:rsidRDefault="0055201D" w:rsidP="0055201D">
      <w:pPr>
        <w:spacing w:before="1"/>
        <w:ind w:left="118"/>
        <w:rPr>
          <w:sz w:val="22"/>
          <w:szCs w:val="22"/>
          <w:lang w:val="it-IT"/>
        </w:rPr>
      </w:pPr>
    </w:p>
    <w:p w14:paraId="6B898324" w14:textId="77777777" w:rsidR="0055201D" w:rsidRPr="006E354F" w:rsidRDefault="0055201D" w:rsidP="0055201D">
      <w:pPr>
        <w:spacing w:before="1"/>
        <w:ind w:left="118"/>
        <w:rPr>
          <w:sz w:val="22"/>
          <w:szCs w:val="22"/>
          <w:lang w:val="it-IT"/>
        </w:rPr>
      </w:pPr>
      <w:r w:rsidRPr="002F40C8">
        <w:rPr>
          <w:sz w:val="22"/>
          <w:szCs w:val="22"/>
          <w:lang w:val="hu"/>
        </w:rPr>
        <w:br w:type="page"/>
      </w:r>
    </w:p>
    <w:p w14:paraId="5DB2092D" w14:textId="1578FAC9" w:rsidR="00A36218" w:rsidRPr="006E354F" w:rsidRDefault="00053336" w:rsidP="00A36218">
      <w:pPr>
        <w:pBdr>
          <w:top w:val="single" w:sz="4" w:space="1" w:color="auto"/>
          <w:left w:val="single" w:sz="4" w:space="4" w:color="auto"/>
          <w:bottom w:val="single" w:sz="4" w:space="1" w:color="auto"/>
          <w:right w:val="single" w:sz="4" w:space="4" w:color="auto"/>
        </w:pBdr>
        <w:rPr>
          <w:b/>
          <w:sz w:val="22"/>
          <w:szCs w:val="22"/>
          <w:lang w:val="it-IT"/>
        </w:rPr>
      </w:pPr>
      <w:r w:rsidRPr="002F40C8">
        <w:rPr>
          <w:b/>
          <w:bCs/>
          <w:sz w:val="22"/>
          <w:szCs w:val="22"/>
          <w:lang w:val="hu"/>
        </w:rPr>
        <w:lastRenderedPageBreak/>
        <w:t>OLÁSI EGYSÉGEKEN MINIMÁLISAN FELTÜNTETENDŐ ADATOK</w:t>
      </w:r>
    </w:p>
    <w:p w14:paraId="1216DB2B" w14:textId="77777777" w:rsidR="00A36218" w:rsidRPr="006E354F"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11E2AF9B" w14:textId="77777777" w:rsidR="00A36218" w:rsidRPr="006E354F" w:rsidRDefault="00053336"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2F40C8">
        <w:rPr>
          <w:b/>
          <w:bCs/>
          <w:sz w:val="22"/>
          <w:szCs w:val="22"/>
          <w:lang w:val="hu"/>
        </w:rPr>
        <w:t>ÜVEG CÍMKE A FEKETERIBIZLI ÍZFEDŐHÖZ</w:t>
      </w:r>
    </w:p>
    <w:p w14:paraId="40777C84" w14:textId="77777777" w:rsidR="00A36218" w:rsidRPr="006E354F" w:rsidRDefault="00A36218" w:rsidP="00A36218">
      <w:pPr>
        <w:rPr>
          <w:szCs w:val="22"/>
          <w:lang w:val="it-IT"/>
        </w:rPr>
      </w:pPr>
    </w:p>
    <w:p w14:paraId="42F09810" w14:textId="77777777" w:rsidR="00A36218" w:rsidRPr="006E354F" w:rsidRDefault="00A36218" w:rsidP="00A36218">
      <w:pPr>
        <w:rPr>
          <w:szCs w:val="22"/>
          <w:lang w:val="it-IT"/>
        </w:rPr>
      </w:pPr>
    </w:p>
    <w:p w14:paraId="23067BED" w14:textId="77777777" w:rsidR="00A36218" w:rsidRPr="006E354F" w:rsidRDefault="00053336"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2F40C8">
        <w:rPr>
          <w:b/>
          <w:bCs/>
          <w:sz w:val="22"/>
          <w:szCs w:val="22"/>
          <w:lang w:val="hu"/>
        </w:rPr>
        <w:t>1.</w:t>
      </w:r>
      <w:r w:rsidRPr="002F40C8">
        <w:rPr>
          <w:b/>
          <w:bCs/>
          <w:sz w:val="22"/>
          <w:szCs w:val="22"/>
          <w:lang w:val="hu"/>
        </w:rPr>
        <w:tab/>
        <w:t>A GYÓGYSZER NEVE</w:t>
      </w:r>
    </w:p>
    <w:p w14:paraId="32855DC4" w14:textId="408B7F52" w:rsidR="00A36218" w:rsidRPr="006E354F" w:rsidRDefault="00A36218" w:rsidP="00A36218">
      <w:pPr>
        <w:spacing w:line="280" w:lineRule="atLeast"/>
        <w:rPr>
          <w:sz w:val="22"/>
          <w:szCs w:val="22"/>
          <w:lang w:val="it-IT"/>
        </w:rPr>
      </w:pPr>
    </w:p>
    <w:p w14:paraId="416AE56B" w14:textId="77777777" w:rsidR="00A36218" w:rsidRPr="006E354F" w:rsidRDefault="00053336" w:rsidP="00A36218">
      <w:pPr>
        <w:spacing w:line="280" w:lineRule="atLeast"/>
        <w:rPr>
          <w:sz w:val="22"/>
          <w:szCs w:val="22"/>
          <w:lang w:val="it-IT"/>
        </w:rPr>
      </w:pPr>
      <w:r w:rsidRPr="002F40C8">
        <w:rPr>
          <w:sz w:val="22"/>
          <w:szCs w:val="22"/>
          <w:lang w:val="hu"/>
        </w:rPr>
        <w:t>Feketeribizli ízfedő a Pheburane 350 mg/ml belsőleges oldathoz</w:t>
      </w:r>
    </w:p>
    <w:p w14:paraId="3CF02312" w14:textId="77777777" w:rsidR="00A36218" w:rsidRPr="006E354F" w:rsidRDefault="00A36218" w:rsidP="00A36218">
      <w:pPr>
        <w:autoSpaceDE w:val="0"/>
        <w:autoSpaceDN w:val="0"/>
        <w:adjustRightInd w:val="0"/>
        <w:rPr>
          <w:bCs/>
          <w:sz w:val="22"/>
          <w:szCs w:val="22"/>
          <w:lang w:val="it-IT"/>
        </w:rPr>
      </w:pPr>
    </w:p>
    <w:p w14:paraId="637E4446" w14:textId="77777777" w:rsidR="00A36218" w:rsidRPr="006E354F" w:rsidRDefault="00A36218" w:rsidP="00A36218">
      <w:pPr>
        <w:autoSpaceDE w:val="0"/>
        <w:autoSpaceDN w:val="0"/>
        <w:adjustRightInd w:val="0"/>
        <w:rPr>
          <w:sz w:val="22"/>
          <w:szCs w:val="22"/>
          <w:lang w:val="it-IT"/>
        </w:rPr>
      </w:pPr>
    </w:p>
    <w:p w14:paraId="7E0E305B" w14:textId="77777777" w:rsidR="00A36218" w:rsidRPr="006E354F"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2F40C8">
        <w:rPr>
          <w:b/>
          <w:bCs/>
          <w:sz w:val="22"/>
          <w:szCs w:val="22"/>
          <w:lang w:val="hu"/>
        </w:rPr>
        <w:t>2.</w:t>
      </w:r>
      <w:r w:rsidRPr="002F40C8">
        <w:rPr>
          <w:b/>
          <w:bCs/>
          <w:sz w:val="22"/>
          <w:szCs w:val="22"/>
          <w:lang w:val="hu"/>
        </w:rPr>
        <w:tab/>
        <w:t>AZ ALKALMAZÁSSAL KAPCSOLATOS TUDNIVALÓK ÉS AZ ALKALMAZÁS MÓDJA (I)</w:t>
      </w:r>
    </w:p>
    <w:p w14:paraId="016207BA" w14:textId="77777777" w:rsidR="00A36218" w:rsidRPr="006E354F" w:rsidRDefault="00A36218" w:rsidP="00A36218">
      <w:pPr>
        <w:spacing w:before="15" w:line="240" w:lineRule="exact"/>
        <w:rPr>
          <w:sz w:val="22"/>
          <w:szCs w:val="22"/>
          <w:lang w:val="it-IT"/>
        </w:rPr>
      </w:pPr>
    </w:p>
    <w:p w14:paraId="28CF1701" w14:textId="77777777" w:rsidR="00A36218" w:rsidRPr="006E354F" w:rsidRDefault="00053336" w:rsidP="00A36218">
      <w:pPr>
        <w:rPr>
          <w:sz w:val="22"/>
          <w:szCs w:val="22"/>
          <w:lang w:val="it-IT"/>
        </w:rPr>
      </w:pPr>
      <w:r w:rsidRPr="002F40C8">
        <w:rPr>
          <w:sz w:val="22"/>
          <w:szCs w:val="22"/>
          <w:lang w:val="hu"/>
        </w:rPr>
        <w:t>Alkalmazás előtt olvassa el a mellékelt betegtájékoztatót!</w:t>
      </w:r>
    </w:p>
    <w:p w14:paraId="2BB25031" w14:textId="77777777" w:rsidR="004D4E62" w:rsidRPr="006E354F" w:rsidRDefault="00053336" w:rsidP="004D4E62">
      <w:pPr>
        <w:ind w:right="581"/>
        <w:rPr>
          <w:sz w:val="22"/>
          <w:szCs w:val="22"/>
          <w:lang w:val="it-IT"/>
        </w:rPr>
      </w:pPr>
      <w:r w:rsidRPr="002F40C8">
        <w:rPr>
          <w:sz w:val="22"/>
          <w:szCs w:val="22"/>
          <w:lang w:val="hu"/>
        </w:rPr>
        <w:t>Szájon át történő alkalmazás</w:t>
      </w:r>
      <w:r w:rsidR="00520EFF">
        <w:rPr>
          <w:sz w:val="22"/>
          <w:szCs w:val="22"/>
          <w:lang w:val="hu"/>
        </w:rPr>
        <w:t>ra</w:t>
      </w:r>
      <w:r w:rsidRPr="002F40C8">
        <w:rPr>
          <w:sz w:val="22"/>
          <w:szCs w:val="22"/>
          <w:lang w:val="hu"/>
        </w:rPr>
        <w:t>.</w:t>
      </w:r>
    </w:p>
    <w:p w14:paraId="72BB2A12" w14:textId="77777777" w:rsidR="00A36218" w:rsidRPr="006E354F" w:rsidRDefault="00A36218" w:rsidP="00A36218">
      <w:pPr>
        <w:autoSpaceDE w:val="0"/>
        <w:autoSpaceDN w:val="0"/>
        <w:adjustRightInd w:val="0"/>
        <w:rPr>
          <w:bCs/>
          <w:sz w:val="22"/>
          <w:szCs w:val="22"/>
          <w:lang w:val="it-IT"/>
        </w:rPr>
      </w:pPr>
    </w:p>
    <w:p w14:paraId="1149FAED" w14:textId="77777777" w:rsidR="00A36218" w:rsidRPr="006E354F" w:rsidRDefault="00A36218" w:rsidP="00A36218">
      <w:pPr>
        <w:autoSpaceDE w:val="0"/>
        <w:autoSpaceDN w:val="0"/>
        <w:adjustRightInd w:val="0"/>
        <w:rPr>
          <w:sz w:val="22"/>
          <w:szCs w:val="22"/>
          <w:lang w:val="it-IT"/>
        </w:rPr>
      </w:pPr>
    </w:p>
    <w:p w14:paraId="5E2C1410" w14:textId="77777777" w:rsidR="00A36218" w:rsidRPr="006E354F" w:rsidRDefault="00053336"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2F40C8">
        <w:rPr>
          <w:b/>
          <w:bCs/>
          <w:sz w:val="22"/>
          <w:szCs w:val="22"/>
          <w:lang w:val="hu"/>
        </w:rPr>
        <w:t>3.</w:t>
      </w:r>
      <w:r w:rsidRPr="002F40C8">
        <w:rPr>
          <w:b/>
          <w:bCs/>
          <w:sz w:val="22"/>
          <w:szCs w:val="22"/>
          <w:lang w:val="hu"/>
        </w:rPr>
        <w:tab/>
        <w:t>LEJÁRATI IDŐ</w:t>
      </w:r>
    </w:p>
    <w:p w14:paraId="5C0A8BF8" w14:textId="77777777" w:rsidR="00A36218" w:rsidRPr="006E354F" w:rsidRDefault="00A36218" w:rsidP="00A36218">
      <w:pPr>
        <w:spacing w:before="16" w:line="240" w:lineRule="exact"/>
        <w:rPr>
          <w:sz w:val="22"/>
          <w:szCs w:val="22"/>
          <w:lang w:val="it-IT"/>
        </w:rPr>
      </w:pPr>
    </w:p>
    <w:p w14:paraId="1BA880FD" w14:textId="77777777" w:rsidR="00A36218" w:rsidRPr="006E354F" w:rsidRDefault="00053336" w:rsidP="00A36218">
      <w:pPr>
        <w:rPr>
          <w:sz w:val="22"/>
          <w:szCs w:val="22"/>
          <w:lang w:val="it-IT"/>
        </w:rPr>
      </w:pPr>
      <w:r w:rsidRPr="002F40C8">
        <w:rPr>
          <w:sz w:val="22"/>
          <w:szCs w:val="22"/>
          <w:lang w:val="hu"/>
        </w:rPr>
        <w:t>EXP</w:t>
      </w:r>
    </w:p>
    <w:p w14:paraId="2A691FDC" w14:textId="42A05397" w:rsidR="00A36218" w:rsidRPr="006E354F" w:rsidRDefault="00F20D90" w:rsidP="00A36218">
      <w:pPr>
        <w:rPr>
          <w:sz w:val="22"/>
          <w:szCs w:val="22"/>
          <w:lang w:val="it-IT"/>
        </w:rPr>
      </w:pPr>
      <w:r w:rsidRPr="002F40C8">
        <w:rPr>
          <w:sz w:val="22"/>
          <w:szCs w:val="22"/>
          <w:lang w:val="hu"/>
        </w:rPr>
        <w:t>E</w:t>
      </w:r>
      <w:r w:rsidR="00053336" w:rsidRPr="002F40C8">
        <w:rPr>
          <w:sz w:val="22"/>
          <w:szCs w:val="22"/>
          <w:lang w:val="hu"/>
        </w:rPr>
        <w:t>lső felbontás után 4</w:t>
      </w:r>
      <w:r w:rsidR="00DD2E27">
        <w:rPr>
          <w:sz w:val="22"/>
          <w:szCs w:val="22"/>
          <w:lang w:val="hu"/>
        </w:rPr>
        <w:t> </w:t>
      </w:r>
      <w:r w:rsidR="00053336" w:rsidRPr="002F40C8">
        <w:rPr>
          <w:sz w:val="22"/>
          <w:szCs w:val="22"/>
          <w:lang w:val="hu"/>
        </w:rPr>
        <w:t xml:space="preserve">héttel </w:t>
      </w:r>
      <w:r w:rsidR="00520EFF">
        <w:rPr>
          <w:sz w:val="22"/>
          <w:szCs w:val="22"/>
          <w:lang w:val="hu"/>
        </w:rPr>
        <w:t>semmisítse meg</w:t>
      </w:r>
      <w:r w:rsidR="00053336" w:rsidRPr="002F40C8">
        <w:rPr>
          <w:sz w:val="22"/>
          <w:szCs w:val="22"/>
          <w:lang w:val="hu"/>
        </w:rPr>
        <w:t>.</w:t>
      </w:r>
    </w:p>
    <w:p w14:paraId="1DF80C5F" w14:textId="77777777" w:rsidR="00A36218" w:rsidRPr="006E354F" w:rsidRDefault="00A36218" w:rsidP="00A36218">
      <w:pPr>
        <w:ind w:right="581"/>
        <w:rPr>
          <w:bCs/>
          <w:sz w:val="22"/>
          <w:szCs w:val="22"/>
          <w:lang w:val="it-IT"/>
        </w:rPr>
      </w:pPr>
    </w:p>
    <w:p w14:paraId="129F7D3A" w14:textId="77777777" w:rsidR="00A36218" w:rsidRPr="006E354F" w:rsidRDefault="00A36218" w:rsidP="00A36218">
      <w:pPr>
        <w:autoSpaceDE w:val="0"/>
        <w:autoSpaceDN w:val="0"/>
        <w:adjustRightInd w:val="0"/>
        <w:rPr>
          <w:sz w:val="22"/>
          <w:szCs w:val="22"/>
          <w:lang w:val="it-IT"/>
        </w:rPr>
      </w:pPr>
    </w:p>
    <w:p w14:paraId="0B93E4B4" w14:textId="77777777" w:rsidR="00A36218" w:rsidRPr="006E354F" w:rsidRDefault="00053336"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4. A</w:t>
      </w:r>
      <w:r w:rsidRPr="002F40C8">
        <w:rPr>
          <w:b/>
          <w:bCs/>
          <w:sz w:val="22"/>
          <w:szCs w:val="22"/>
          <w:lang w:val="hu"/>
        </w:rPr>
        <w:tab/>
        <w:t>GYÁRTÁSI TÉTEL SZÁMA</w:t>
      </w:r>
    </w:p>
    <w:p w14:paraId="43B97D92" w14:textId="77777777" w:rsidR="00A36218" w:rsidRPr="006E354F" w:rsidRDefault="00A36218" w:rsidP="00A36218">
      <w:pPr>
        <w:spacing w:before="16" w:line="240" w:lineRule="exact"/>
        <w:rPr>
          <w:sz w:val="22"/>
          <w:szCs w:val="22"/>
          <w:lang w:val="it-IT"/>
        </w:rPr>
      </w:pPr>
    </w:p>
    <w:p w14:paraId="3E131C03" w14:textId="77777777" w:rsidR="00A36218" w:rsidRPr="006E354F" w:rsidRDefault="00053336" w:rsidP="00A36218">
      <w:pPr>
        <w:ind w:right="581"/>
        <w:rPr>
          <w:sz w:val="22"/>
          <w:szCs w:val="22"/>
          <w:lang w:val="it-IT"/>
        </w:rPr>
      </w:pPr>
      <w:r w:rsidRPr="002F40C8">
        <w:rPr>
          <w:sz w:val="22"/>
          <w:szCs w:val="22"/>
          <w:lang w:val="hu"/>
        </w:rPr>
        <w:t>Gy. sz.:</w:t>
      </w:r>
    </w:p>
    <w:p w14:paraId="7E266DFC" w14:textId="77777777" w:rsidR="00A36218" w:rsidRPr="006E354F" w:rsidRDefault="00A36218" w:rsidP="00A36218">
      <w:pPr>
        <w:ind w:right="581"/>
        <w:rPr>
          <w:bCs/>
          <w:sz w:val="22"/>
          <w:szCs w:val="22"/>
          <w:lang w:val="it-IT"/>
        </w:rPr>
      </w:pPr>
    </w:p>
    <w:p w14:paraId="23566704" w14:textId="77777777" w:rsidR="00A36218" w:rsidRPr="006E354F" w:rsidRDefault="00A36218" w:rsidP="00A36218">
      <w:pPr>
        <w:autoSpaceDE w:val="0"/>
        <w:autoSpaceDN w:val="0"/>
        <w:adjustRightInd w:val="0"/>
        <w:rPr>
          <w:sz w:val="22"/>
          <w:szCs w:val="22"/>
          <w:lang w:val="it-IT"/>
        </w:rPr>
      </w:pPr>
    </w:p>
    <w:p w14:paraId="44BAD1B4" w14:textId="77777777" w:rsidR="00A36218" w:rsidRPr="006E354F" w:rsidRDefault="00053336"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2F40C8">
        <w:rPr>
          <w:b/>
          <w:bCs/>
          <w:sz w:val="22"/>
          <w:szCs w:val="22"/>
          <w:lang w:val="hu"/>
        </w:rPr>
        <w:t>5.</w:t>
      </w:r>
      <w:r w:rsidRPr="002F40C8">
        <w:rPr>
          <w:b/>
          <w:bCs/>
          <w:sz w:val="22"/>
          <w:szCs w:val="22"/>
          <w:lang w:val="hu"/>
        </w:rPr>
        <w:tab/>
        <w:t>A TARTALOM TÖMEGRE, TÉRFOGATRA, VAGY EGYSÉGRE VONATKOZTATVA</w:t>
      </w:r>
    </w:p>
    <w:p w14:paraId="4E0BCAA5" w14:textId="77777777" w:rsidR="00A36218" w:rsidRPr="006E354F" w:rsidRDefault="00A36218" w:rsidP="00A36218">
      <w:pPr>
        <w:rPr>
          <w:sz w:val="22"/>
          <w:szCs w:val="22"/>
          <w:lang w:val="it-IT"/>
        </w:rPr>
      </w:pPr>
    </w:p>
    <w:p w14:paraId="3569F721" w14:textId="57C197D2" w:rsidR="00C728E5" w:rsidRPr="006E354F" w:rsidRDefault="00053336" w:rsidP="00A36218">
      <w:pPr>
        <w:rPr>
          <w:sz w:val="22"/>
          <w:szCs w:val="22"/>
          <w:lang w:val="it-IT"/>
        </w:rPr>
      </w:pPr>
      <w:r w:rsidRPr="002F40C8">
        <w:rPr>
          <w:sz w:val="22"/>
          <w:szCs w:val="22"/>
          <w:lang w:val="hu"/>
        </w:rPr>
        <w:t>3</w:t>
      </w:r>
      <w:r w:rsidR="00DD2E27">
        <w:rPr>
          <w:sz w:val="22"/>
          <w:szCs w:val="22"/>
          <w:lang w:val="hu"/>
        </w:rPr>
        <w:t> </w:t>
      </w:r>
      <w:r w:rsidR="00DD2E27" w:rsidRPr="002F40C8">
        <w:rPr>
          <w:sz w:val="22"/>
          <w:szCs w:val="22"/>
          <w:lang w:val="hu"/>
        </w:rPr>
        <w:t>m</w:t>
      </w:r>
      <w:r w:rsidR="00DD2E27">
        <w:rPr>
          <w:sz w:val="22"/>
          <w:szCs w:val="22"/>
          <w:lang w:val="hu"/>
        </w:rPr>
        <w:t>l</w:t>
      </w:r>
    </w:p>
    <w:p w14:paraId="3D3A8900" w14:textId="4C80512B" w:rsidR="00C728E5" w:rsidRDefault="00C728E5" w:rsidP="00A36218">
      <w:pPr>
        <w:rPr>
          <w:sz w:val="22"/>
          <w:szCs w:val="22"/>
          <w:lang w:val="it-IT"/>
        </w:rPr>
      </w:pPr>
    </w:p>
    <w:p w14:paraId="71B6B024" w14:textId="77777777" w:rsidR="00DD2E27" w:rsidRPr="006E354F" w:rsidRDefault="00DD2E27" w:rsidP="00A36218">
      <w:pPr>
        <w:rPr>
          <w:sz w:val="22"/>
          <w:szCs w:val="22"/>
          <w:lang w:val="it-IT"/>
        </w:rPr>
      </w:pPr>
    </w:p>
    <w:p w14:paraId="09A6A0F1" w14:textId="77777777" w:rsidR="00A36218" w:rsidRPr="006E354F" w:rsidRDefault="00053336"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2F40C8">
        <w:rPr>
          <w:b/>
          <w:bCs/>
          <w:sz w:val="22"/>
          <w:szCs w:val="22"/>
          <w:lang w:val="hu"/>
        </w:rPr>
        <w:t>6.</w:t>
      </w:r>
      <w:r w:rsidRPr="002F40C8">
        <w:rPr>
          <w:b/>
          <w:bCs/>
          <w:sz w:val="22"/>
          <w:szCs w:val="22"/>
          <w:lang w:val="hu"/>
        </w:rPr>
        <w:tab/>
        <w:t>EGYÉB INFORMÁCIÓK</w:t>
      </w:r>
    </w:p>
    <w:p w14:paraId="5878EC28" w14:textId="77777777" w:rsidR="00A36218" w:rsidRPr="006E354F" w:rsidRDefault="00A36218" w:rsidP="00A36218">
      <w:pPr>
        <w:rPr>
          <w:sz w:val="22"/>
          <w:szCs w:val="22"/>
          <w:lang w:val="it-IT"/>
        </w:rPr>
      </w:pPr>
    </w:p>
    <w:p w14:paraId="3208939F" w14:textId="77777777" w:rsidR="00C728E5" w:rsidRPr="006E354F" w:rsidRDefault="006C77C0" w:rsidP="00A36218">
      <w:pPr>
        <w:rPr>
          <w:sz w:val="22"/>
          <w:szCs w:val="22"/>
          <w:lang w:val="it-IT"/>
        </w:rPr>
      </w:pPr>
      <w:r w:rsidRPr="002F40C8">
        <w:rPr>
          <w:sz w:val="22"/>
          <w:szCs w:val="22"/>
          <w:lang w:val="hu"/>
        </w:rPr>
        <w:t>Tartalmaz</w:t>
      </w:r>
      <w:r w:rsidR="00520EFF">
        <w:rPr>
          <w:sz w:val="22"/>
          <w:szCs w:val="22"/>
          <w:lang w:val="hu"/>
        </w:rPr>
        <w:t>:</w:t>
      </w:r>
      <w:r w:rsidRPr="002F40C8">
        <w:rPr>
          <w:sz w:val="22"/>
          <w:szCs w:val="22"/>
          <w:lang w:val="hu"/>
        </w:rPr>
        <w:t xml:space="preserve"> </w:t>
      </w:r>
      <w:r w:rsidR="00053336" w:rsidRPr="002F40C8">
        <w:rPr>
          <w:sz w:val="22"/>
          <w:szCs w:val="22"/>
          <w:lang w:val="hu"/>
        </w:rPr>
        <w:t>E1520</w:t>
      </w:r>
    </w:p>
    <w:p w14:paraId="0E14137B" w14:textId="77777777" w:rsidR="00C728E5" w:rsidRPr="006E354F" w:rsidRDefault="00053336">
      <w:pPr>
        <w:rPr>
          <w:sz w:val="22"/>
          <w:szCs w:val="22"/>
          <w:lang w:val="it-IT"/>
        </w:rPr>
      </w:pPr>
      <w:r w:rsidRPr="002F40C8">
        <w:rPr>
          <w:sz w:val="22"/>
          <w:szCs w:val="22"/>
          <w:lang w:val="hu"/>
        </w:rPr>
        <w:br w:type="page"/>
      </w:r>
    </w:p>
    <w:p w14:paraId="333C0B8F" w14:textId="77777777" w:rsidR="00C728E5" w:rsidRPr="006E354F" w:rsidRDefault="00053336" w:rsidP="00C728E5">
      <w:pPr>
        <w:pBdr>
          <w:top w:val="single" w:sz="4" w:space="1" w:color="auto"/>
          <w:left w:val="single" w:sz="4" w:space="4" w:color="auto"/>
          <w:bottom w:val="single" w:sz="4" w:space="1" w:color="auto"/>
          <w:right w:val="single" w:sz="4" w:space="4" w:color="auto"/>
        </w:pBdr>
        <w:rPr>
          <w:b/>
          <w:sz w:val="22"/>
          <w:szCs w:val="22"/>
          <w:lang w:val="it-IT"/>
        </w:rPr>
      </w:pPr>
      <w:r w:rsidRPr="002F40C8">
        <w:rPr>
          <w:b/>
          <w:bCs/>
          <w:sz w:val="22"/>
          <w:szCs w:val="22"/>
          <w:lang w:val="hu"/>
        </w:rPr>
        <w:lastRenderedPageBreak/>
        <w:t>A KIS KÖZVETLEN CSOMAGOLÁSI EGYSÉGEKEN MINIMÁLISAN FELTÜNTETENDŐ ADATOK</w:t>
      </w:r>
    </w:p>
    <w:p w14:paraId="2194376E" w14:textId="77777777" w:rsidR="00C728E5" w:rsidRPr="006E354F"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4E1F3F91" w14:textId="77777777" w:rsidR="00C728E5" w:rsidRPr="006E354F" w:rsidRDefault="00053336"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2F40C8">
        <w:rPr>
          <w:b/>
          <w:bCs/>
          <w:sz w:val="22"/>
          <w:szCs w:val="22"/>
          <w:lang w:val="hu"/>
        </w:rPr>
        <w:t>ÜVEG CÍMKE A CITROM-MENTA ÍZFEDŐHÖZ</w:t>
      </w:r>
    </w:p>
    <w:p w14:paraId="1FD677E4" w14:textId="77777777" w:rsidR="00C728E5" w:rsidRPr="006E354F" w:rsidRDefault="00C728E5" w:rsidP="00C728E5">
      <w:pPr>
        <w:rPr>
          <w:szCs w:val="22"/>
          <w:lang w:val="it-IT"/>
        </w:rPr>
      </w:pPr>
    </w:p>
    <w:p w14:paraId="01C233FC" w14:textId="77777777" w:rsidR="00C728E5" w:rsidRPr="006E354F" w:rsidRDefault="00C728E5" w:rsidP="00C728E5">
      <w:pPr>
        <w:rPr>
          <w:szCs w:val="22"/>
          <w:lang w:val="it-IT"/>
        </w:rPr>
      </w:pPr>
    </w:p>
    <w:p w14:paraId="1250E8F9" w14:textId="77777777" w:rsidR="00C728E5" w:rsidRPr="002F40C8" w:rsidRDefault="00053336"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2F40C8">
        <w:rPr>
          <w:b/>
          <w:bCs/>
          <w:sz w:val="22"/>
          <w:szCs w:val="22"/>
          <w:lang w:val="hu"/>
        </w:rPr>
        <w:t>1.</w:t>
      </w:r>
      <w:r w:rsidRPr="002F40C8">
        <w:rPr>
          <w:b/>
          <w:bCs/>
          <w:sz w:val="22"/>
          <w:szCs w:val="22"/>
          <w:lang w:val="hu"/>
        </w:rPr>
        <w:tab/>
        <w:t>A GYÓGYSZER NEVE</w:t>
      </w:r>
    </w:p>
    <w:p w14:paraId="1C264950" w14:textId="118798B1" w:rsidR="00C728E5" w:rsidRPr="002F40C8" w:rsidRDefault="00C728E5" w:rsidP="00C728E5">
      <w:pPr>
        <w:spacing w:line="280" w:lineRule="atLeast"/>
        <w:rPr>
          <w:sz w:val="22"/>
          <w:szCs w:val="22"/>
        </w:rPr>
      </w:pPr>
    </w:p>
    <w:p w14:paraId="03D7510A" w14:textId="77777777" w:rsidR="00C728E5" w:rsidRPr="002F40C8" w:rsidRDefault="00053336" w:rsidP="00C728E5">
      <w:pPr>
        <w:spacing w:line="280" w:lineRule="atLeast"/>
        <w:rPr>
          <w:sz w:val="22"/>
          <w:szCs w:val="22"/>
        </w:rPr>
      </w:pPr>
      <w:r w:rsidRPr="002F40C8">
        <w:rPr>
          <w:sz w:val="22"/>
          <w:szCs w:val="22"/>
          <w:lang w:val="hu"/>
        </w:rPr>
        <w:t xml:space="preserve">Citrom-menta ízfedő </w:t>
      </w:r>
      <w:r w:rsidRPr="00A03EC9">
        <w:rPr>
          <w:sz w:val="22"/>
          <w:szCs w:val="22"/>
          <w:highlight w:val="lightGray"/>
          <w:lang w:val="hu"/>
        </w:rPr>
        <w:t xml:space="preserve">a </w:t>
      </w:r>
      <w:r w:rsidRPr="00A03EC9">
        <w:rPr>
          <w:sz w:val="22"/>
          <w:szCs w:val="22"/>
          <w:highlight w:val="lightGray"/>
          <w:shd w:val="clear" w:color="auto" w:fill="D9D9D9" w:themeFill="background1" w:themeFillShade="D9"/>
          <w:lang w:val="hu"/>
        </w:rPr>
        <w:t>Pheburane 350 mg/ml belsőleges oldathoz</w:t>
      </w:r>
    </w:p>
    <w:p w14:paraId="764CB157" w14:textId="77777777" w:rsidR="00C728E5" w:rsidRPr="002F40C8" w:rsidRDefault="00C728E5" w:rsidP="00C728E5">
      <w:pPr>
        <w:autoSpaceDE w:val="0"/>
        <w:autoSpaceDN w:val="0"/>
        <w:adjustRightInd w:val="0"/>
        <w:rPr>
          <w:bCs/>
          <w:sz w:val="22"/>
          <w:szCs w:val="22"/>
        </w:rPr>
      </w:pPr>
    </w:p>
    <w:p w14:paraId="773C4619" w14:textId="77777777" w:rsidR="00C728E5" w:rsidRPr="002F40C8" w:rsidRDefault="00C728E5" w:rsidP="00C728E5">
      <w:pPr>
        <w:autoSpaceDE w:val="0"/>
        <w:autoSpaceDN w:val="0"/>
        <w:adjustRightInd w:val="0"/>
        <w:rPr>
          <w:sz w:val="22"/>
          <w:szCs w:val="22"/>
        </w:rPr>
      </w:pPr>
    </w:p>
    <w:p w14:paraId="5E5A11B6" w14:textId="77777777" w:rsidR="00C728E5" w:rsidRPr="002F40C8" w:rsidRDefault="00053336"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F40C8">
        <w:rPr>
          <w:b/>
          <w:bCs/>
          <w:sz w:val="22"/>
          <w:szCs w:val="22"/>
          <w:lang w:val="hu"/>
        </w:rPr>
        <w:t>2.</w:t>
      </w:r>
      <w:r w:rsidRPr="002F40C8">
        <w:rPr>
          <w:b/>
          <w:bCs/>
          <w:sz w:val="22"/>
          <w:szCs w:val="22"/>
          <w:lang w:val="hu"/>
        </w:rPr>
        <w:tab/>
        <w:t>AZ ALKALMAZÁSSAL KAPCSOLATOS TUDNIVALÓK ÉS AZ ALKALMAZÁS MÓDJA (I)</w:t>
      </w:r>
    </w:p>
    <w:p w14:paraId="40664ADC" w14:textId="77777777" w:rsidR="00C728E5" w:rsidRPr="002F40C8" w:rsidRDefault="00C728E5" w:rsidP="00C728E5">
      <w:pPr>
        <w:spacing w:before="15" w:line="240" w:lineRule="exact"/>
        <w:rPr>
          <w:sz w:val="22"/>
          <w:szCs w:val="22"/>
        </w:rPr>
      </w:pPr>
    </w:p>
    <w:p w14:paraId="2F52A84C" w14:textId="77777777" w:rsidR="00C728E5" w:rsidRPr="002F40C8" w:rsidRDefault="00053336" w:rsidP="00C728E5">
      <w:pPr>
        <w:rPr>
          <w:sz w:val="22"/>
          <w:szCs w:val="22"/>
        </w:rPr>
      </w:pPr>
      <w:r w:rsidRPr="002F40C8">
        <w:rPr>
          <w:sz w:val="22"/>
          <w:szCs w:val="22"/>
          <w:lang w:val="hu"/>
        </w:rPr>
        <w:t>Alkalmazás előtt olvassa el a mellékelt betegtájékoztatót!</w:t>
      </w:r>
    </w:p>
    <w:p w14:paraId="110F454D" w14:textId="77777777" w:rsidR="00C728E5" w:rsidRPr="002F40C8" w:rsidRDefault="00053336" w:rsidP="00C728E5">
      <w:pPr>
        <w:ind w:right="581"/>
        <w:rPr>
          <w:sz w:val="22"/>
          <w:szCs w:val="22"/>
        </w:rPr>
      </w:pPr>
      <w:r w:rsidRPr="002F40C8">
        <w:rPr>
          <w:sz w:val="22"/>
          <w:szCs w:val="22"/>
          <w:lang w:val="hu"/>
        </w:rPr>
        <w:t>Szájon át történő alkalmazás</w:t>
      </w:r>
      <w:r w:rsidR="00520EFF">
        <w:rPr>
          <w:sz w:val="22"/>
          <w:szCs w:val="22"/>
          <w:lang w:val="hu"/>
        </w:rPr>
        <w:t>ra</w:t>
      </w:r>
      <w:r w:rsidRPr="002F40C8">
        <w:rPr>
          <w:sz w:val="22"/>
          <w:szCs w:val="22"/>
          <w:lang w:val="hu"/>
        </w:rPr>
        <w:t>.</w:t>
      </w:r>
    </w:p>
    <w:p w14:paraId="11E25EB6" w14:textId="77777777" w:rsidR="00C728E5" w:rsidRPr="002F40C8" w:rsidRDefault="00C728E5" w:rsidP="00C728E5">
      <w:pPr>
        <w:autoSpaceDE w:val="0"/>
        <w:autoSpaceDN w:val="0"/>
        <w:adjustRightInd w:val="0"/>
        <w:rPr>
          <w:bCs/>
          <w:sz w:val="22"/>
          <w:szCs w:val="22"/>
        </w:rPr>
      </w:pPr>
    </w:p>
    <w:p w14:paraId="34582763" w14:textId="77777777" w:rsidR="00C728E5" w:rsidRPr="002F40C8" w:rsidRDefault="00C728E5" w:rsidP="00C728E5">
      <w:pPr>
        <w:autoSpaceDE w:val="0"/>
        <w:autoSpaceDN w:val="0"/>
        <w:adjustRightInd w:val="0"/>
        <w:rPr>
          <w:sz w:val="22"/>
          <w:szCs w:val="22"/>
        </w:rPr>
      </w:pPr>
    </w:p>
    <w:p w14:paraId="34EBCE71" w14:textId="77777777" w:rsidR="00C728E5" w:rsidRPr="002F40C8" w:rsidRDefault="00053336"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F40C8">
        <w:rPr>
          <w:b/>
          <w:bCs/>
          <w:sz w:val="22"/>
          <w:szCs w:val="22"/>
          <w:lang w:val="hu"/>
        </w:rPr>
        <w:t>3.</w:t>
      </w:r>
      <w:r w:rsidRPr="002F40C8">
        <w:rPr>
          <w:b/>
          <w:bCs/>
          <w:sz w:val="22"/>
          <w:szCs w:val="22"/>
          <w:lang w:val="hu"/>
        </w:rPr>
        <w:tab/>
        <w:t>LEJÁRATI IDŐ</w:t>
      </w:r>
    </w:p>
    <w:p w14:paraId="555B97D8" w14:textId="77777777" w:rsidR="00C728E5" w:rsidRPr="002F40C8" w:rsidRDefault="00C728E5" w:rsidP="00C728E5">
      <w:pPr>
        <w:spacing w:before="16" w:line="240" w:lineRule="exact"/>
        <w:rPr>
          <w:sz w:val="22"/>
          <w:szCs w:val="22"/>
        </w:rPr>
      </w:pPr>
    </w:p>
    <w:p w14:paraId="35DD2EA8" w14:textId="77777777" w:rsidR="00C728E5" w:rsidRPr="002F40C8" w:rsidRDefault="00053336" w:rsidP="00C728E5">
      <w:pPr>
        <w:rPr>
          <w:sz w:val="22"/>
          <w:szCs w:val="22"/>
        </w:rPr>
      </w:pPr>
      <w:r w:rsidRPr="002F40C8">
        <w:rPr>
          <w:sz w:val="22"/>
          <w:szCs w:val="22"/>
          <w:lang w:val="hu"/>
        </w:rPr>
        <w:t>EXP</w:t>
      </w:r>
    </w:p>
    <w:p w14:paraId="0153C02C" w14:textId="77777777" w:rsidR="00C728E5" w:rsidRPr="002F40C8" w:rsidRDefault="00F20D90" w:rsidP="00C728E5">
      <w:pPr>
        <w:rPr>
          <w:sz w:val="22"/>
          <w:szCs w:val="22"/>
        </w:rPr>
      </w:pPr>
      <w:r w:rsidRPr="002F40C8">
        <w:rPr>
          <w:sz w:val="22"/>
          <w:szCs w:val="22"/>
          <w:lang w:val="hu"/>
        </w:rPr>
        <w:t>E</w:t>
      </w:r>
      <w:r w:rsidR="00053336" w:rsidRPr="002F40C8">
        <w:rPr>
          <w:sz w:val="22"/>
          <w:szCs w:val="22"/>
          <w:lang w:val="hu"/>
        </w:rPr>
        <w:t xml:space="preserve">lső felbontás után 4 héttel </w:t>
      </w:r>
      <w:r w:rsidR="00520EFF">
        <w:rPr>
          <w:sz w:val="22"/>
          <w:szCs w:val="22"/>
          <w:lang w:val="hu"/>
        </w:rPr>
        <w:t>semmisítse meg</w:t>
      </w:r>
      <w:r w:rsidR="00053336" w:rsidRPr="002F40C8">
        <w:rPr>
          <w:sz w:val="22"/>
          <w:szCs w:val="22"/>
          <w:lang w:val="hu"/>
        </w:rPr>
        <w:t>.</w:t>
      </w:r>
    </w:p>
    <w:p w14:paraId="050002FF" w14:textId="77777777" w:rsidR="00C728E5" w:rsidRPr="002F40C8" w:rsidRDefault="00C728E5" w:rsidP="00C728E5">
      <w:pPr>
        <w:ind w:right="581"/>
        <w:rPr>
          <w:bCs/>
          <w:sz w:val="22"/>
          <w:szCs w:val="22"/>
        </w:rPr>
      </w:pPr>
    </w:p>
    <w:p w14:paraId="6C7FAE27" w14:textId="77777777" w:rsidR="00C728E5" w:rsidRPr="002F40C8" w:rsidRDefault="00C728E5" w:rsidP="00C728E5">
      <w:pPr>
        <w:rPr>
          <w:szCs w:val="22"/>
        </w:rPr>
      </w:pPr>
    </w:p>
    <w:p w14:paraId="7948F85F" w14:textId="77777777" w:rsidR="00C728E5" w:rsidRPr="002F40C8" w:rsidRDefault="00C728E5" w:rsidP="00C728E5">
      <w:pPr>
        <w:autoSpaceDE w:val="0"/>
        <w:autoSpaceDN w:val="0"/>
        <w:adjustRightInd w:val="0"/>
        <w:rPr>
          <w:sz w:val="22"/>
          <w:szCs w:val="22"/>
        </w:rPr>
      </w:pPr>
    </w:p>
    <w:p w14:paraId="7F6D4C2B" w14:textId="77777777" w:rsidR="00C728E5" w:rsidRPr="00457FC5" w:rsidRDefault="00053336"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es-ES"/>
        </w:rPr>
      </w:pPr>
      <w:r w:rsidRPr="002F40C8">
        <w:rPr>
          <w:b/>
          <w:bCs/>
          <w:sz w:val="22"/>
          <w:szCs w:val="22"/>
          <w:lang w:val="hu"/>
        </w:rPr>
        <w:t>4. A</w:t>
      </w:r>
      <w:r w:rsidRPr="002F40C8">
        <w:rPr>
          <w:b/>
          <w:bCs/>
          <w:sz w:val="22"/>
          <w:szCs w:val="22"/>
          <w:lang w:val="hu"/>
        </w:rPr>
        <w:tab/>
        <w:t>GYÁRTÁSI TÉTEL SZÁMA</w:t>
      </w:r>
    </w:p>
    <w:p w14:paraId="1F1010F9" w14:textId="77777777" w:rsidR="00C728E5" w:rsidRPr="00457FC5" w:rsidRDefault="00C728E5" w:rsidP="00C728E5">
      <w:pPr>
        <w:spacing w:before="16" w:line="240" w:lineRule="exact"/>
        <w:rPr>
          <w:sz w:val="22"/>
          <w:szCs w:val="22"/>
          <w:lang w:val="es-ES"/>
        </w:rPr>
      </w:pPr>
    </w:p>
    <w:p w14:paraId="4667E3F8" w14:textId="77777777" w:rsidR="00C728E5" w:rsidRPr="00457FC5" w:rsidRDefault="00053336" w:rsidP="00C728E5">
      <w:pPr>
        <w:ind w:right="581"/>
        <w:rPr>
          <w:sz w:val="22"/>
          <w:szCs w:val="22"/>
          <w:lang w:val="es-ES"/>
        </w:rPr>
      </w:pPr>
      <w:r w:rsidRPr="002F40C8">
        <w:rPr>
          <w:sz w:val="22"/>
          <w:szCs w:val="22"/>
          <w:lang w:val="hu"/>
        </w:rPr>
        <w:t>Gy. sz.:</w:t>
      </w:r>
    </w:p>
    <w:p w14:paraId="1AA16DD3" w14:textId="77777777" w:rsidR="00C728E5" w:rsidRPr="00457FC5" w:rsidRDefault="00C728E5" w:rsidP="00C728E5">
      <w:pPr>
        <w:ind w:right="581"/>
        <w:rPr>
          <w:bCs/>
          <w:sz w:val="22"/>
          <w:szCs w:val="22"/>
          <w:lang w:val="es-ES"/>
        </w:rPr>
      </w:pPr>
    </w:p>
    <w:p w14:paraId="3DFEEB21" w14:textId="77777777" w:rsidR="00C728E5" w:rsidRPr="00457FC5" w:rsidRDefault="00C728E5" w:rsidP="00C728E5">
      <w:pPr>
        <w:autoSpaceDE w:val="0"/>
        <w:autoSpaceDN w:val="0"/>
        <w:adjustRightInd w:val="0"/>
        <w:rPr>
          <w:sz w:val="22"/>
          <w:szCs w:val="22"/>
          <w:lang w:val="es-ES"/>
        </w:rPr>
      </w:pPr>
    </w:p>
    <w:p w14:paraId="778F22A8" w14:textId="77777777" w:rsidR="00C728E5" w:rsidRPr="00457FC5" w:rsidRDefault="00053336"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es-ES"/>
        </w:rPr>
      </w:pPr>
      <w:r w:rsidRPr="002F40C8">
        <w:rPr>
          <w:b/>
          <w:bCs/>
          <w:sz w:val="22"/>
          <w:szCs w:val="22"/>
          <w:lang w:val="hu"/>
        </w:rPr>
        <w:t>5.</w:t>
      </w:r>
      <w:r w:rsidRPr="002F40C8">
        <w:rPr>
          <w:b/>
          <w:bCs/>
          <w:sz w:val="22"/>
          <w:szCs w:val="22"/>
          <w:lang w:val="hu"/>
        </w:rPr>
        <w:tab/>
        <w:t>A TARTALOM TÖMEGRE, TÉRFOGATRA, VAGY EGYSÉGRE VONATKOZTATVA</w:t>
      </w:r>
    </w:p>
    <w:p w14:paraId="493186C9" w14:textId="77777777" w:rsidR="00C728E5" w:rsidRPr="00457FC5" w:rsidRDefault="00C728E5" w:rsidP="00C728E5">
      <w:pPr>
        <w:rPr>
          <w:sz w:val="22"/>
          <w:szCs w:val="22"/>
          <w:lang w:val="es-ES"/>
        </w:rPr>
      </w:pPr>
    </w:p>
    <w:p w14:paraId="0C0C9B53" w14:textId="19F98350" w:rsidR="00C728E5" w:rsidRPr="00457FC5" w:rsidRDefault="00053336" w:rsidP="00C728E5">
      <w:pPr>
        <w:rPr>
          <w:sz w:val="22"/>
          <w:szCs w:val="22"/>
          <w:lang w:val="es-ES"/>
        </w:rPr>
      </w:pPr>
      <w:r w:rsidRPr="002F40C8">
        <w:rPr>
          <w:sz w:val="22"/>
          <w:szCs w:val="22"/>
          <w:lang w:val="hu"/>
        </w:rPr>
        <w:t>3</w:t>
      </w:r>
      <w:r w:rsidR="00DD2E27">
        <w:rPr>
          <w:sz w:val="22"/>
          <w:szCs w:val="22"/>
          <w:lang w:val="hu"/>
        </w:rPr>
        <w:t> </w:t>
      </w:r>
      <w:r w:rsidRPr="002F40C8">
        <w:rPr>
          <w:sz w:val="22"/>
          <w:szCs w:val="22"/>
          <w:lang w:val="hu"/>
        </w:rPr>
        <w:t>ml</w:t>
      </w:r>
    </w:p>
    <w:p w14:paraId="5AAF6B82" w14:textId="089046E6" w:rsidR="00C728E5" w:rsidRPr="00457FC5" w:rsidRDefault="00C728E5" w:rsidP="00C728E5">
      <w:pPr>
        <w:rPr>
          <w:sz w:val="22"/>
          <w:szCs w:val="22"/>
          <w:lang w:val="es-ES"/>
        </w:rPr>
      </w:pPr>
    </w:p>
    <w:p w14:paraId="21FC95BC" w14:textId="77777777" w:rsidR="00DD2E27" w:rsidRPr="00457FC5" w:rsidRDefault="00DD2E27" w:rsidP="00C728E5">
      <w:pPr>
        <w:rPr>
          <w:sz w:val="22"/>
          <w:szCs w:val="22"/>
          <w:lang w:val="es-ES"/>
        </w:rPr>
      </w:pPr>
    </w:p>
    <w:p w14:paraId="16BC4873" w14:textId="77777777" w:rsidR="00C728E5" w:rsidRPr="00457FC5" w:rsidRDefault="00053336"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es-ES"/>
        </w:rPr>
      </w:pPr>
      <w:r w:rsidRPr="002F40C8">
        <w:rPr>
          <w:b/>
          <w:bCs/>
          <w:sz w:val="22"/>
          <w:szCs w:val="22"/>
          <w:lang w:val="hu"/>
        </w:rPr>
        <w:t>6.</w:t>
      </w:r>
      <w:r w:rsidRPr="002F40C8">
        <w:rPr>
          <w:b/>
          <w:bCs/>
          <w:sz w:val="22"/>
          <w:szCs w:val="22"/>
          <w:lang w:val="hu"/>
        </w:rPr>
        <w:tab/>
        <w:t>EGYÉB INFORMÁCIÓK</w:t>
      </w:r>
    </w:p>
    <w:p w14:paraId="50341EAC" w14:textId="77777777" w:rsidR="00C728E5" w:rsidRPr="00457FC5" w:rsidRDefault="00C728E5" w:rsidP="00C728E5">
      <w:pPr>
        <w:rPr>
          <w:sz w:val="22"/>
          <w:szCs w:val="22"/>
          <w:lang w:val="es-ES"/>
        </w:rPr>
      </w:pPr>
    </w:p>
    <w:p w14:paraId="7A897D7B" w14:textId="77777777" w:rsidR="00C728E5" w:rsidRPr="00457FC5" w:rsidRDefault="00C728E5" w:rsidP="00C728E5">
      <w:pPr>
        <w:ind w:right="581"/>
        <w:rPr>
          <w:sz w:val="22"/>
          <w:szCs w:val="22"/>
          <w:lang w:val="es-ES"/>
        </w:rPr>
      </w:pPr>
    </w:p>
    <w:p w14:paraId="079FBF17" w14:textId="77777777" w:rsidR="00A36218" w:rsidRPr="00457FC5" w:rsidRDefault="00053336" w:rsidP="00A36218">
      <w:pPr>
        <w:rPr>
          <w:sz w:val="22"/>
          <w:szCs w:val="22"/>
          <w:lang w:val="es-ES"/>
        </w:rPr>
      </w:pPr>
      <w:r w:rsidRPr="002F40C8">
        <w:rPr>
          <w:sz w:val="22"/>
          <w:szCs w:val="22"/>
          <w:lang w:val="hu"/>
        </w:rPr>
        <w:br w:type="page"/>
      </w:r>
    </w:p>
    <w:p w14:paraId="16727BF2" w14:textId="77777777" w:rsidR="00BC7C81" w:rsidRPr="002F40C8" w:rsidRDefault="00BC7C81" w:rsidP="00BC7C81">
      <w:pPr>
        <w:rPr>
          <w:b/>
          <w:sz w:val="22"/>
          <w:szCs w:val="22"/>
          <w:lang w:val="hu-HU"/>
        </w:rPr>
      </w:pPr>
    </w:p>
    <w:p w14:paraId="4109BB4C" w14:textId="77777777" w:rsidR="00BC7C81" w:rsidRPr="002F40C8" w:rsidRDefault="00BC7C81" w:rsidP="00BC7C81">
      <w:pPr>
        <w:rPr>
          <w:sz w:val="22"/>
          <w:szCs w:val="22"/>
          <w:lang w:val="hu-HU"/>
        </w:rPr>
      </w:pPr>
    </w:p>
    <w:p w14:paraId="2D6317EB" w14:textId="77777777" w:rsidR="00BC7C81" w:rsidRPr="002F40C8" w:rsidRDefault="00BC7C81" w:rsidP="00BC7C81">
      <w:pPr>
        <w:rPr>
          <w:sz w:val="22"/>
          <w:szCs w:val="22"/>
          <w:lang w:val="hu-HU"/>
        </w:rPr>
      </w:pPr>
    </w:p>
    <w:p w14:paraId="4D996CE2" w14:textId="77777777" w:rsidR="00BC7C81" w:rsidRPr="002F40C8" w:rsidRDefault="00BC7C81" w:rsidP="00BC7C81">
      <w:pPr>
        <w:rPr>
          <w:sz w:val="22"/>
          <w:szCs w:val="22"/>
          <w:lang w:val="hu-HU"/>
        </w:rPr>
      </w:pPr>
    </w:p>
    <w:p w14:paraId="11F30421" w14:textId="77777777" w:rsidR="00BC7C81" w:rsidRPr="002F40C8" w:rsidRDefault="00BC7C81" w:rsidP="00BC7C81">
      <w:pPr>
        <w:rPr>
          <w:sz w:val="22"/>
          <w:szCs w:val="22"/>
          <w:lang w:val="hu-HU"/>
        </w:rPr>
      </w:pPr>
    </w:p>
    <w:p w14:paraId="32F21A4A" w14:textId="77777777" w:rsidR="00BC7C81" w:rsidRPr="002F40C8" w:rsidRDefault="00BC7C81" w:rsidP="00BC7C81">
      <w:pPr>
        <w:rPr>
          <w:sz w:val="22"/>
          <w:szCs w:val="22"/>
          <w:lang w:val="hu-HU"/>
        </w:rPr>
      </w:pPr>
    </w:p>
    <w:p w14:paraId="0CE75A7C" w14:textId="77777777" w:rsidR="00BC7C81" w:rsidRPr="002F40C8" w:rsidRDefault="00BC7C81" w:rsidP="00BC7C81">
      <w:pPr>
        <w:rPr>
          <w:sz w:val="22"/>
          <w:szCs w:val="22"/>
          <w:lang w:val="hu-HU"/>
        </w:rPr>
      </w:pPr>
    </w:p>
    <w:p w14:paraId="2286F31B" w14:textId="77777777" w:rsidR="00BC7C81" w:rsidRPr="002F40C8" w:rsidRDefault="00BC7C81" w:rsidP="00BC7C81">
      <w:pPr>
        <w:rPr>
          <w:sz w:val="22"/>
          <w:szCs w:val="22"/>
          <w:lang w:val="hu-HU"/>
        </w:rPr>
      </w:pPr>
    </w:p>
    <w:p w14:paraId="2E292528" w14:textId="77777777" w:rsidR="00BC7C81" w:rsidRPr="002F40C8" w:rsidRDefault="00BC7C81" w:rsidP="00BC7C81">
      <w:pPr>
        <w:rPr>
          <w:sz w:val="22"/>
          <w:szCs w:val="22"/>
          <w:lang w:val="hu-HU"/>
        </w:rPr>
      </w:pPr>
    </w:p>
    <w:p w14:paraId="7B833AE8" w14:textId="77777777" w:rsidR="00BC7C81" w:rsidRPr="002F40C8" w:rsidRDefault="00BC7C81" w:rsidP="00BC7C81">
      <w:pPr>
        <w:rPr>
          <w:sz w:val="22"/>
          <w:szCs w:val="22"/>
          <w:lang w:val="hu-HU"/>
        </w:rPr>
      </w:pPr>
    </w:p>
    <w:p w14:paraId="7477CC24" w14:textId="77777777" w:rsidR="00BC7C81" w:rsidRPr="002F40C8" w:rsidRDefault="00BC7C81" w:rsidP="00BC7C81">
      <w:pPr>
        <w:rPr>
          <w:sz w:val="22"/>
          <w:szCs w:val="22"/>
          <w:lang w:val="hu-HU"/>
        </w:rPr>
      </w:pPr>
    </w:p>
    <w:p w14:paraId="32DF76A4" w14:textId="77777777" w:rsidR="00BC7C81" w:rsidRPr="002F40C8" w:rsidRDefault="00BC7C81" w:rsidP="00BC7C81">
      <w:pPr>
        <w:rPr>
          <w:sz w:val="22"/>
          <w:szCs w:val="22"/>
          <w:lang w:val="hu-HU"/>
        </w:rPr>
      </w:pPr>
    </w:p>
    <w:p w14:paraId="41D74B44" w14:textId="77777777" w:rsidR="00BC7C81" w:rsidRPr="002F40C8" w:rsidRDefault="00BC7C81" w:rsidP="00BC7C81">
      <w:pPr>
        <w:rPr>
          <w:sz w:val="22"/>
          <w:szCs w:val="22"/>
          <w:lang w:val="hu-HU"/>
        </w:rPr>
      </w:pPr>
    </w:p>
    <w:p w14:paraId="7B6F59CC" w14:textId="77777777" w:rsidR="00BC7C81" w:rsidRPr="002F40C8" w:rsidRDefault="00BC7C81" w:rsidP="00BC7C81">
      <w:pPr>
        <w:rPr>
          <w:sz w:val="22"/>
          <w:szCs w:val="22"/>
          <w:lang w:val="hu-HU"/>
        </w:rPr>
      </w:pPr>
    </w:p>
    <w:p w14:paraId="79D4EF1A" w14:textId="77777777" w:rsidR="00BC7C81" w:rsidRPr="002F40C8" w:rsidRDefault="00BC7C81" w:rsidP="00BC7C81">
      <w:pPr>
        <w:rPr>
          <w:sz w:val="22"/>
          <w:szCs w:val="22"/>
          <w:lang w:val="hu-HU"/>
        </w:rPr>
      </w:pPr>
    </w:p>
    <w:p w14:paraId="78E5AC5B" w14:textId="77777777" w:rsidR="00BC7C81" w:rsidRPr="002F40C8" w:rsidRDefault="00BC7C81" w:rsidP="00BC7C81">
      <w:pPr>
        <w:rPr>
          <w:sz w:val="22"/>
          <w:szCs w:val="22"/>
          <w:lang w:val="hu-HU"/>
        </w:rPr>
      </w:pPr>
    </w:p>
    <w:p w14:paraId="1E121F43" w14:textId="77777777" w:rsidR="00BC7C81" w:rsidRPr="002F40C8" w:rsidRDefault="00BC7C81" w:rsidP="00BC7C81">
      <w:pPr>
        <w:rPr>
          <w:sz w:val="22"/>
          <w:szCs w:val="22"/>
          <w:lang w:val="hu-HU"/>
        </w:rPr>
      </w:pPr>
    </w:p>
    <w:p w14:paraId="38461F16" w14:textId="77777777" w:rsidR="00BC7C81" w:rsidRPr="002F40C8" w:rsidRDefault="00BC7C81" w:rsidP="00BC7C81">
      <w:pPr>
        <w:rPr>
          <w:sz w:val="22"/>
          <w:szCs w:val="22"/>
          <w:lang w:val="hu-HU"/>
        </w:rPr>
      </w:pPr>
    </w:p>
    <w:p w14:paraId="75236F59" w14:textId="77777777" w:rsidR="00BC7C81" w:rsidRPr="002F40C8" w:rsidRDefault="00BC7C81" w:rsidP="00BC7C81">
      <w:pPr>
        <w:rPr>
          <w:sz w:val="22"/>
          <w:szCs w:val="22"/>
          <w:lang w:val="hu-HU"/>
        </w:rPr>
      </w:pPr>
    </w:p>
    <w:p w14:paraId="6B7399CC" w14:textId="77777777" w:rsidR="00BC7C81" w:rsidRPr="002F40C8" w:rsidRDefault="00BC7C81" w:rsidP="00BC7C81">
      <w:pPr>
        <w:rPr>
          <w:sz w:val="22"/>
          <w:szCs w:val="22"/>
          <w:lang w:val="hu-HU"/>
        </w:rPr>
      </w:pPr>
    </w:p>
    <w:p w14:paraId="4CE019AD" w14:textId="77777777" w:rsidR="00BC7C81" w:rsidRPr="002F40C8" w:rsidRDefault="00BC7C81" w:rsidP="00BC7C81">
      <w:pPr>
        <w:rPr>
          <w:sz w:val="22"/>
          <w:szCs w:val="22"/>
          <w:lang w:val="hu-HU"/>
        </w:rPr>
      </w:pPr>
    </w:p>
    <w:p w14:paraId="4C45D159" w14:textId="77777777" w:rsidR="00BC7C81" w:rsidRPr="002F40C8" w:rsidRDefault="00BC7C81" w:rsidP="00BC7C81">
      <w:pPr>
        <w:rPr>
          <w:sz w:val="22"/>
          <w:szCs w:val="22"/>
          <w:lang w:val="hu-HU"/>
        </w:rPr>
      </w:pPr>
    </w:p>
    <w:p w14:paraId="2D7D1275" w14:textId="77777777" w:rsidR="00BC7C81" w:rsidRPr="002F40C8" w:rsidRDefault="00BC7C81" w:rsidP="00BC7C81">
      <w:pPr>
        <w:rPr>
          <w:b/>
          <w:sz w:val="22"/>
          <w:szCs w:val="22"/>
          <w:lang w:val="hu-HU"/>
        </w:rPr>
      </w:pPr>
    </w:p>
    <w:p w14:paraId="3239E527" w14:textId="77777777" w:rsidR="00BC7C81" w:rsidRPr="00457FC5" w:rsidRDefault="00BC7C81" w:rsidP="00BC7C81">
      <w:pPr>
        <w:keepNext/>
        <w:widowControl w:val="0"/>
        <w:autoSpaceDE w:val="0"/>
        <w:autoSpaceDN w:val="0"/>
        <w:adjustRightInd w:val="0"/>
        <w:spacing w:before="280" w:after="220"/>
        <w:ind w:left="847" w:right="120" w:hanging="720"/>
        <w:jc w:val="center"/>
        <w:outlineLvl w:val="0"/>
        <w:rPr>
          <w:b/>
          <w:bCs/>
          <w:color w:val="000000"/>
          <w:sz w:val="22"/>
          <w:szCs w:val="22"/>
          <w:lang w:val="hu-HU"/>
        </w:rPr>
      </w:pPr>
      <w:r w:rsidRPr="00457FC5">
        <w:rPr>
          <w:b/>
          <w:bCs/>
          <w:color w:val="000000"/>
          <w:sz w:val="22"/>
          <w:szCs w:val="22"/>
          <w:lang w:val="hu-HU"/>
        </w:rPr>
        <w:t>B. BETEGTÁJÉKOZTATÓ</w:t>
      </w:r>
    </w:p>
    <w:p w14:paraId="7218CA0E" w14:textId="77777777" w:rsidR="00BC7C81" w:rsidRPr="002F40C8" w:rsidRDefault="00BC7C81" w:rsidP="00BC7C81">
      <w:pPr>
        <w:rPr>
          <w:noProof/>
          <w:sz w:val="22"/>
          <w:szCs w:val="22"/>
          <w:lang w:val="hu-HU"/>
        </w:rPr>
      </w:pPr>
    </w:p>
    <w:p w14:paraId="3C0C6077" w14:textId="77777777" w:rsidR="00BC7C81" w:rsidRPr="002F40C8" w:rsidRDefault="00BC7C81" w:rsidP="00BC7C81">
      <w:pPr>
        <w:tabs>
          <w:tab w:val="left" w:pos="720"/>
        </w:tabs>
        <w:jc w:val="center"/>
        <w:outlineLvl w:val="0"/>
        <w:rPr>
          <w:b/>
          <w:noProof/>
          <w:sz w:val="22"/>
          <w:szCs w:val="22"/>
          <w:lang w:val="hu-HU"/>
        </w:rPr>
      </w:pPr>
      <w:r w:rsidRPr="002F40C8">
        <w:rPr>
          <w:b/>
          <w:noProof/>
          <w:sz w:val="22"/>
          <w:szCs w:val="22"/>
          <w:lang w:val="hu-HU"/>
        </w:rPr>
        <w:br w:type="page"/>
      </w:r>
    </w:p>
    <w:p w14:paraId="41DD85EE" w14:textId="77777777" w:rsidR="00BC7C81" w:rsidRPr="002F40C8" w:rsidRDefault="00BC7C81" w:rsidP="00BC7C81">
      <w:pPr>
        <w:jc w:val="center"/>
        <w:rPr>
          <w:b/>
          <w:noProof/>
          <w:sz w:val="22"/>
          <w:szCs w:val="22"/>
          <w:lang w:val="hu-HU"/>
        </w:rPr>
      </w:pPr>
      <w:r w:rsidRPr="002F40C8">
        <w:rPr>
          <w:b/>
          <w:noProof/>
          <w:sz w:val="22"/>
          <w:szCs w:val="22"/>
          <w:lang w:val="hu-HU"/>
        </w:rPr>
        <w:lastRenderedPageBreak/>
        <w:t>Betegtájékoztató: Információk a beteg számára</w:t>
      </w:r>
    </w:p>
    <w:p w14:paraId="6A67C6FD" w14:textId="77777777" w:rsidR="00BC7C81" w:rsidRPr="002F40C8" w:rsidRDefault="00BC7C81" w:rsidP="00BC7C81">
      <w:pPr>
        <w:rPr>
          <w:sz w:val="22"/>
          <w:szCs w:val="22"/>
          <w:lang w:val="hu-HU"/>
        </w:rPr>
      </w:pPr>
    </w:p>
    <w:p w14:paraId="2A49B559" w14:textId="77777777" w:rsidR="00BC7C81" w:rsidRPr="002F40C8" w:rsidRDefault="00BC7C81" w:rsidP="00BC7C81">
      <w:pPr>
        <w:jc w:val="center"/>
        <w:rPr>
          <w:b/>
          <w:sz w:val="22"/>
          <w:szCs w:val="22"/>
          <w:lang w:val="hu-HU"/>
        </w:rPr>
      </w:pPr>
      <w:r w:rsidRPr="002F40C8">
        <w:rPr>
          <w:b/>
          <w:sz w:val="22"/>
          <w:szCs w:val="22"/>
          <w:lang w:val="hu-HU"/>
        </w:rPr>
        <w:t>PHEBURANE 483 mg/g granulátum</w:t>
      </w:r>
    </w:p>
    <w:p w14:paraId="68BEDE36" w14:textId="77777777" w:rsidR="00BC7C81" w:rsidRPr="002F40C8" w:rsidRDefault="00BC7C81" w:rsidP="00BC7C81">
      <w:pPr>
        <w:jc w:val="center"/>
        <w:rPr>
          <w:sz w:val="22"/>
          <w:szCs w:val="22"/>
          <w:lang w:val="hu-HU"/>
        </w:rPr>
      </w:pPr>
      <w:r w:rsidRPr="002F40C8">
        <w:rPr>
          <w:sz w:val="22"/>
          <w:szCs w:val="22"/>
          <w:lang w:val="hu-HU"/>
        </w:rPr>
        <w:t>nátrium-fenil-butirát</w:t>
      </w:r>
    </w:p>
    <w:p w14:paraId="7D5FB75F" w14:textId="77777777" w:rsidR="00BC7C81" w:rsidRPr="002F40C8" w:rsidRDefault="00BC7C81" w:rsidP="00BC7C81">
      <w:pPr>
        <w:rPr>
          <w:sz w:val="22"/>
          <w:szCs w:val="22"/>
          <w:lang w:val="hu-HU"/>
        </w:rPr>
      </w:pPr>
    </w:p>
    <w:p w14:paraId="5C0ABE15" w14:textId="77777777" w:rsidR="00BC7C81" w:rsidRPr="002F40C8" w:rsidRDefault="00BC7C81" w:rsidP="00BC7C81">
      <w:pPr>
        <w:numPr>
          <w:ilvl w:val="12"/>
          <w:numId w:val="0"/>
        </w:numPr>
        <w:rPr>
          <w:noProof/>
          <w:sz w:val="22"/>
          <w:szCs w:val="22"/>
          <w:lang w:val="hu-HU"/>
        </w:rPr>
      </w:pPr>
      <w:r w:rsidRPr="002F40C8">
        <w:rPr>
          <w:b/>
          <w:bCs/>
          <w:sz w:val="22"/>
          <w:szCs w:val="22"/>
          <w:lang w:val="hu-HU"/>
        </w:rPr>
        <w:t xml:space="preserve">Mielőtt elkezdi szedni ezt a gyógyszert, olvassa el figyelmesen az alábbi betegtájékoztatót, </w:t>
      </w:r>
      <w:r w:rsidRPr="002F40C8">
        <w:rPr>
          <w:b/>
          <w:noProof/>
          <w:sz w:val="22"/>
          <w:szCs w:val="22"/>
          <w:lang w:val="hu-HU"/>
        </w:rPr>
        <w:t>mert az Ön számára fontos információkat tartalmaz</w:t>
      </w:r>
      <w:r w:rsidRPr="002F40C8">
        <w:rPr>
          <w:b/>
          <w:bCs/>
          <w:sz w:val="22"/>
          <w:szCs w:val="22"/>
          <w:lang w:val="hu-HU"/>
        </w:rPr>
        <w:t>.</w:t>
      </w:r>
    </w:p>
    <w:p w14:paraId="232B0E29" w14:textId="77777777" w:rsidR="00BC7C81" w:rsidRPr="002F40C8" w:rsidRDefault="00BC7C81" w:rsidP="00BC7C81">
      <w:pPr>
        <w:numPr>
          <w:ilvl w:val="0"/>
          <w:numId w:val="28"/>
        </w:numPr>
        <w:tabs>
          <w:tab w:val="left" w:pos="709"/>
        </w:tabs>
        <w:ind w:right="-2" w:hanging="720"/>
        <w:rPr>
          <w:noProof/>
          <w:sz w:val="22"/>
          <w:szCs w:val="22"/>
          <w:lang w:val="hu-HU"/>
        </w:rPr>
      </w:pPr>
      <w:r w:rsidRPr="002F40C8">
        <w:rPr>
          <w:sz w:val="22"/>
          <w:szCs w:val="22"/>
          <w:lang w:val="hu-HU"/>
        </w:rPr>
        <w:t>Tartsa meg a betegtájékoztatót, mert a benne szereplő információkra a későbbiekben is szüksége lehet.</w:t>
      </w:r>
    </w:p>
    <w:p w14:paraId="45CB0F44" w14:textId="77777777" w:rsidR="00BC7C81" w:rsidRPr="002F40C8" w:rsidRDefault="00BC7C81" w:rsidP="00BC7C81">
      <w:pPr>
        <w:numPr>
          <w:ilvl w:val="0"/>
          <w:numId w:val="28"/>
        </w:numPr>
        <w:tabs>
          <w:tab w:val="left" w:pos="709"/>
        </w:tabs>
        <w:ind w:right="-2" w:hanging="720"/>
        <w:rPr>
          <w:noProof/>
          <w:sz w:val="22"/>
          <w:szCs w:val="22"/>
          <w:lang w:val="hu-HU"/>
        </w:rPr>
      </w:pPr>
      <w:r w:rsidRPr="002F40C8">
        <w:rPr>
          <w:sz w:val="22"/>
          <w:szCs w:val="22"/>
          <w:lang w:val="hu-HU"/>
        </w:rPr>
        <w:t>További kérdéseivel forduljon kezelőorvosához vagy gyógyszerészéhez.</w:t>
      </w:r>
    </w:p>
    <w:p w14:paraId="1A156B6A" w14:textId="77777777" w:rsidR="00BC7C81" w:rsidRPr="002F40C8" w:rsidRDefault="00BC7C81" w:rsidP="00BC7C81">
      <w:pPr>
        <w:numPr>
          <w:ilvl w:val="0"/>
          <w:numId w:val="28"/>
        </w:numPr>
        <w:tabs>
          <w:tab w:val="left" w:pos="709"/>
        </w:tabs>
        <w:ind w:right="-2" w:hanging="720"/>
        <w:rPr>
          <w:noProof/>
          <w:sz w:val="22"/>
          <w:szCs w:val="22"/>
          <w:lang w:val="hu-HU"/>
        </w:rPr>
      </w:pPr>
      <w:r w:rsidRPr="002F40C8">
        <w:rPr>
          <w:sz w:val="22"/>
          <w:szCs w:val="22"/>
          <w:lang w:val="hu-HU"/>
        </w:rPr>
        <w:t>Ezt a gyógyszert az orvos kizárólag Önnek írta fel. Ne adja át a készítményt másnak, mert számára ártalmas lehet még abban az esetben is, ha a betegsége tünetei az Önéhez hasonlóak.</w:t>
      </w:r>
    </w:p>
    <w:p w14:paraId="42C66E77" w14:textId="142F52B5" w:rsidR="00BC7C81" w:rsidRPr="002F40C8" w:rsidRDefault="00BC7C81" w:rsidP="00BC7C81">
      <w:pPr>
        <w:numPr>
          <w:ilvl w:val="0"/>
          <w:numId w:val="28"/>
        </w:numPr>
        <w:tabs>
          <w:tab w:val="left" w:pos="709"/>
        </w:tabs>
        <w:ind w:right="-2" w:hanging="720"/>
        <w:rPr>
          <w:noProof/>
          <w:sz w:val="22"/>
          <w:szCs w:val="22"/>
          <w:lang w:val="hu-HU"/>
        </w:rPr>
      </w:pPr>
      <w:r w:rsidRPr="002F40C8">
        <w:rPr>
          <w:sz w:val="22"/>
          <w:szCs w:val="22"/>
          <w:lang w:val="hu-HU"/>
        </w:rPr>
        <w:t xml:space="preserve">Ha Önnél bármilyen mellékhatás jelentkezik, tájékoztassa erről kezelőorvosát vagy gyógyszerészét. </w:t>
      </w:r>
      <w:r w:rsidRPr="002F40C8">
        <w:rPr>
          <w:noProof/>
          <w:sz w:val="22"/>
          <w:szCs w:val="22"/>
          <w:lang w:val="hu-HU"/>
        </w:rPr>
        <w:t>Ez</w:t>
      </w:r>
      <w:r w:rsidRPr="002F40C8">
        <w:rPr>
          <w:sz w:val="22"/>
          <w:szCs w:val="22"/>
          <w:lang w:val="hu-HU"/>
        </w:rPr>
        <w:t xml:space="preserve"> a betegtájékoztatóban </w:t>
      </w:r>
      <w:r w:rsidRPr="002F40C8">
        <w:rPr>
          <w:noProof/>
          <w:sz w:val="22"/>
          <w:szCs w:val="22"/>
          <w:lang w:val="hu-HU"/>
        </w:rPr>
        <w:t xml:space="preserve">fel nem sorolt bármilyen lehetséges mellékhatásra is vonatkozik. </w:t>
      </w:r>
      <w:r w:rsidRPr="002F40C8">
        <w:rPr>
          <w:sz w:val="22"/>
          <w:szCs w:val="22"/>
          <w:lang w:val="hu-HU"/>
        </w:rPr>
        <w:t>Lásd 4.</w:t>
      </w:r>
      <w:r w:rsidR="00DF6037">
        <w:rPr>
          <w:sz w:val="22"/>
          <w:szCs w:val="22"/>
          <w:lang w:val="hu-HU"/>
        </w:rPr>
        <w:t> </w:t>
      </w:r>
      <w:r w:rsidRPr="002F40C8">
        <w:rPr>
          <w:sz w:val="22"/>
          <w:szCs w:val="22"/>
          <w:lang w:val="hu-HU"/>
        </w:rPr>
        <w:t>pont.</w:t>
      </w:r>
    </w:p>
    <w:p w14:paraId="5188A478" w14:textId="77777777" w:rsidR="00BC7C81" w:rsidRPr="002F40C8" w:rsidRDefault="00BC7C81" w:rsidP="00BC7C81">
      <w:pPr>
        <w:rPr>
          <w:b/>
          <w:sz w:val="22"/>
          <w:szCs w:val="22"/>
          <w:lang w:val="hu-HU"/>
        </w:rPr>
      </w:pPr>
    </w:p>
    <w:p w14:paraId="021A7640" w14:textId="77777777" w:rsidR="00BC7C81" w:rsidRPr="002F40C8" w:rsidRDefault="00BC7C81" w:rsidP="00BC7C81">
      <w:pPr>
        <w:ind w:right="-2"/>
        <w:rPr>
          <w:b/>
          <w:sz w:val="22"/>
          <w:szCs w:val="22"/>
          <w:lang w:val="hu-HU"/>
        </w:rPr>
      </w:pPr>
      <w:r w:rsidRPr="002F40C8">
        <w:rPr>
          <w:b/>
          <w:sz w:val="22"/>
          <w:szCs w:val="22"/>
          <w:lang w:val="hu-HU"/>
        </w:rPr>
        <w:t>A betegtájékoztató tartalma:</w:t>
      </w:r>
    </w:p>
    <w:p w14:paraId="4C3722E2" w14:textId="77777777" w:rsidR="00BC7C81" w:rsidRPr="002F40C8" w:rsidRDefault="00BC7C81" w:rsidP="00BC7C81">
      <w:pPr>
        <w:ind w:right="-2"/>
        <w:rPr>
          <w:b/>
          <w:sz w:val="22"/>
          <w:szCs w:val="22"/>
          <w:lang w:val="hu-HU"/>
        </w:rPr>
      </w:pPr>
    </w:p>
    <w:p w14:paraId="7A420354" w14:textId="77777777" w:rsidR="00BC7C81" w:rsidRPr="002F40C8" w:rsidRDefault="00BC7C81" w:rsidP="00BC7C81">
      <w:pPr>
        <w:numPr>
          <w:ilvl w:val="1"/>
          <w:numId w:val="26"/>
        </w:numPr>
        <w:ind w:right="-29"/>
        <w:rPr>
          <w:sz w:val="22"/>
          <w:szCs w:val="22"/>
          <w:lang w:val="hu-HU"/>
        </w:rPr>
      </w:pPr>
      <w:r w:rsidRPr="002F40C8">
        <w:rPr>
          <w:sz w:val="22"/>
          <w:szCs w:val="22"/>
          <w:lang w:val="hu-HU"/>
        </w:rPr>
        <w:t>Milyen típusú gyógyszer a PHEBURANE és milyen betegségek esetén alkalmazható?</w:t>
      </w:r>
    </w:p>
    <w:p w14:paraId="5186AC72" w14:textId="77777777" w:rsidR="00BC7C81" w:rsidRPr="002F40C8" w:rsidRDefault="00BC7C81" w:rsidP="00BC7C81">
      <w:pPr>
        <w:numPr>
          <w:ilvl w:val="1"/>
          <w:numId w:val="26"/>
        </w:numPr>
        <w:ind w:right="-29"/>
        <w:rPr>
          <w:sz w:val="22"/>
          <w:szCs w:val="22"/>
          <w:lang w:val="hu-HU"/>
        </w:rPr>
      </w:pPr>
      <w:r w:rsidRPr="002F40C8">
        <w:rPr>
          <w:sz w:val="22"/>
          <w:szCs w:val="22"/>
          <w:lang w:val="hu-HU"/>
        </w:rPr>
        <w:t>Tudnivalók a PHEBURANE szedése előtt</w:t>
      </w:r>
    </w:p>
    <w:p w14:paraId="36925FDD" w14:textId="23C388AB" w:rsidR="00BC7C81" w:rsidRPr="002F40C8" w:rsidRDefault="00BC7C81" w:rsidP="00BC7C81">
      <w:pPr>
        <w:ind w:left="567" w:right="-29" w:hanging="567"/>
        <w:rPr>
          <w:sz w:val="22"/>
          <w:szCs w:val="22"/>
          <w:lang w:val="hu-HU"/>
        </w:rPr>
      </w:pPr>
      <w:r w:rsidRPr="002F40C8">
        <w:rPr>
          <w:sz w:val="22"/>
          <w:szCs w:val="22"/>
          <w:lang w:val="hu-HU"/>
        </w:rPr>
        <w:t>3.</w:t>
      </w:r>
      <w:r w:rsidRPr="002F40C8">
        <w:rPr>
          <w:sz w:val="22"/>
          <w:szCs w:val="22"/>
          <w:lang w:val="hu-HU"/>
        </w:rPr>
        <w:tab/>
      </w:r>
      <w:r w:rsidR="00DD2E27">
        <w:rPr>
          <w:sz w:val="22"/>
          <w:szCs w:val="22"/>
          <w:lang w:val="hu-HU"/>
        </w:rPr>
        <w:tab/>
      </w:r>
      <w:r w:rsidRPr="002F40C8">
        <w:rPr>
          <w:sz w:val="22"/>
          <w:szCs w:val="22"/>
          <w:lang w:val="hu-HU"/>
        </w:rPr>
        <w:t>Hogyan kell szedni a PHEBURANE-t?</w:t>
      </w:r>
    </w:p>
    <w:p w14:paraId="287481F2" w14:textId="1F5EBDD9" w:rsidR="00BC7C81" w:rsidRPr="002F40C8" w:rsidRDefault="00BC7C81" w:rsidP="00BC7C81">
      <w:pPr>
        <w:ind w:left="567" w:right="-29" w:hanging="567"/>
        <w:rPr>
          <w:sz w:val="22"/>
          <w:szCs w:val="22"/>
          <w:lang w:val="hu-HU"/>
        </w:rPr>
      </w:pPr>
      <w:r w:rsidRPr="002F40C8">
        <w:rPr>
          <w:sz w:val="22"/>
          <w:szCs w:val="22"/>
          <w:lang w:val="hu-HU"/>
        </w:rPr>
        <w:t>4.</w:t>
      </w:r>
      <w:r w:rsidRPr="002F40C8">
        <w:rPr>
          <w:sz w:val="22"/>
          <w:szCs w:val="22"/>
          <w:lang w:val="hu-HU"/>
        </w:rPr>
        <w:tab/>
      </w:r>
      <w:r w:rsidR="00DD2E27">
        <w:rPr>
          <w:sz w:val="22"/>
          <w:szCs w:val="22"/>
          <w:lang w:val="hu-HU"/>
        </w:rPr>
        <w:tab/>
      </w:r>
      <w:r w:rsidRPr="002F40C8">
        <w:rPr>
          <w:sz w:val="22"/>
          <w:szCs w:val="22"/>
          <w:lang w:val="hu-HU"/>
        </w:rPr>
        <w:t>Lehetséges mellékhatások</w:t>
      </w:r>
    </w:p>
    <w:p w14:paraId="18A9E088" w14:textId="10A5EA61" w:rsidR="00BC7C81" w:rsidRPr="002F40C8" w:rsidRDefault="00BC7C81" w:rsidP="00BC7C81">
      <w:pPr>
        <w:ind w:left="567" w:right="-29" w:hanging="567"/>
        <w:rPr>
          <w:sz w:val="22"/>
          <w:szCs w:val="22"/>
          <w:lang w:val="hu-HU"/>
        </w:rPr>
      </w:pPr>
      <w:r w:rsidRPr="002F40C8">
        <w:rPr>
          <w:sz w:val="22"/>
          <w:szCs w:val="22"/>
          <w:lang w:val="hu-HU"/>
        </w:rPr>
        <w:t>5.</w:t>
      </w:r>
      <w:r w:rsidRPr="002F40C8">
        <w:rPr>
          <w:sz w:val="22"/>
          <w:szCs w:val="22"/>
          <w:lang w:val="hu-HU"/>
        </w:rPr>
        <w:tab/>
      </w:r>
      <w:r w:rsidR="00DD2E27">
        <w:rPr>
          <w:sz w:val="22"/>
          <w:szCs w:val="22"/>
          <w:lang w:val="hu-HU"/>
        </w:rPr>
        <w:tab/>
      </w:r>
      <w:r w:rsidRPr="002F40C8">
        <w:rPr>
          <w:sz w:val="22"/>
          <w:szCs w:val="22"/>
          <w:lang w:val="hu-HU"/>
        </w:rPr>
        <w:t>Hogyan kell a PHEBURANE-t tárolni?</w:t>
      </w:r>
    </w:p>
    <w:p w14:paraId="48177D0D" w14:textId="481D35B9" w:rsidR="00BC7C81" w:rsidRPr="002F40C8" w:rsidRDefault="00BC7C81" w:rsidP="00BC7C81">
      <w:pPr>
        <w:ind w:left="567" w:right="-29" w:hanging="567"/>
        <w:rPr>
          <w:sz w:val="22"/>
          <w:szCs w:val="22"/>
          <w:lang w:val="hu-HU"/>
        </w:rPr>
      </w:pPr>
      <w:r w:rsidRPr="002F40C8">
        <w:rPr>
          <w:sz w:val="22"/>
          <w:szCs w:val="22"/>
          <w:lang w:val="hu-HU"/>
        </w:rPr>
        <w:t>6.</w:t>
      </w:r>
      <w:r w:rsidRPr="002F40C8">
        <w:rPr>
          <w:sz w:val="22"/>
          <w:szCs w:val="22"/>
          <w:lang w:val="hu-HU"/>
        </w:rPr>
        <w:tab/>
      </w:r>
      <w:r w:rsidR="00DD2E27">
        <w:rPr>
          <w:sz w:val="22"/>
          <w:szCs w:val="22"/>
          <w:lang w:val="hu-HU"/>
        </w:rPr>
        <w:tab/>
      </w:r>
      <w:r w:rsidRPr="002F40C8">
        <w:rPr>
          <w:noProof/>
          <w:snapToGrid w:val="0"/>
          <w:sz w:val="22"/>
          <w:szCs w:val="22"/>
          <w:lang w:val="hu-HU"/>
        </w:rPr>
        <w:t xml:space="preserve">A csomagolás tartalma és egyéb </w:t>
      </w:r>
      <w:r w:rsidRPr="00457FC5">
        <w:rPr>
          <w:snapToGrid w:val="0"/>
          <w:sz w:val="22"/>
          <w:szCs w:val="22"/>
          <w:lang w:val="hu-HU"/>
        </w:rPr>
        <w:t>információk</w:t>
      </w:r>
    </w:p>
    <w:p w14:paraId="482525AD" w14:textId="77777777" w:rsidR="00BC7C81" w:rsidRPr="002F40C8" w:rsidRDefault="00BC7C81" w:rsidP="00BC7C81">
      <w:pPr>
        <w:ind w:right="-2"/>
        <w:rPr>
          <w:sz w:val="22"/>
          <w:szCs w:val="22"/>
          <w:lang w:val="hu-HU"/>
        </w:rPr>
      </w:pPr>
    </w:p>
    <w:p w14:paraId="54234267" w14:textId="77777777" w:rsidR="00BC7C81" w:rsidRPr="002F40C8" w:rsidRDefault="00BC7C81" w:rsidP="00BC7C81">
      <w:pPr>
        <w:suppressAutoHyphens/>
        <w:ind w:left="567" w:right="-2" w:hanging="567"/>
        <w:rPr>
          <w:b/>
          <w:sz w:val="22"/>
          <w:szCs w:val="22"/>
          <w:lang w:val="hu-HU"/>
        </w:rPr>
      </w:pPr>
    </w:p>
    <w:p w14:paraId="67B73A1D" w14:textId="77777777" w:rsidR="00BC7C81" w:rsidRPr="002F40C8" w:rsidRDefault="00BC7C81" w:rsidP="00BC7C81">
      <w:pPr>
        <w:suppressAutoHyphens/>
        <w:ind w:left="567" w:right="-2" w:hanging="567"/>
        <w:rPr>
          <w:b/>
          <w:sz w:val="22"/>
          <w:szCs w:val="22"/>
          <w:lang w:val="hu-HU"/>
        </w:rPr>
      </w:pPr>
      <w:r w:rsidRPr="002F40C8">
        <w:rPr>
          <w:b/>
          <w:sz w:val="22"/>
          <w:szCs w:val="22"/>
          <w:lang w:val="hu-HU"/>
        </w:rPr>
        <w:t>1.</w:t>
      </w:r>
      <w:r w:rsidRPr="002F40C8">
        <w:rPr>
          <w:b/>
          <w:sz w:val="22"/>
          <w:szCs w:val="22"/>
          <w:lang w:val="hu-HU"/>
        </w:rPr>
        <w:tab/>
        <w:t>Milyen típusú gyógyszer a PHEBURANE és milyen betegségek esetén alkalmazható?</w:t>
      </w:r>
    </w:p>
    <w:p w14:paraId="7B3D5C6C" w14:textId="77777777" w:rsidR="00BC7C81" w:rsidRPr="002F40C8" w:rsidRDefault="00BC7C81" w:rsidP="00BC7C81">
      <w:pPr>
        <w:rPr>
          <w:sz w:val="22"/>
          <w:szCs w:val="22"/>
          <w:lang w:val="hu-HU"/>
        </w:rPr>
      </w:pPr>
    </w:p>
    <w:p w14:paraId="7C0F9F08" w14:textId="77777777" w:rsidR="00BC7C81" w:rsidRPr="002F40C8" w:rsidRDefault="00BC7C81" w:rsidP="00BC7C81">
      <w:pPr>
        <w:ind w:right="-2"/>
        <w:rPr>
          <w:sz w:val="22"/>
          <w:szCs w:val="22"/>
          <w:lang w:val="hu-HU"/>
        </w:rPr>
      </w:pPr>
      <w:r w:rsidRPr="002F40C8">
        <w:rPr>
          <w:sz w:val="22"/>
          <w:szCs w:val="22"/>
          <w:lang w:val="hu-HU"/>
        </w:rPr>
        <w:t>A PHEBURANE nátrium-fenil-butirát nevű hatóanyagot tartalmaz, mely a karbamid-ciklus zavaraiban szenvedő betegek kezelésére alkalmazható bármely életkorban, Ezt a ritka kórképet bizonyos májenzimek elégtelensége okozza. Ezek az enzimek a felesleges nitrogén ammónia formájában történő kiürítéséhez szükségesek.</w:t>
      </w:r>
    </w:p>
    <w:p w14:paraId="7E54E339" w14:textId="77777777" w:rsidR="00BC7C81" w:rsidRPr="002F40C8" w:rsidRDefault="00BC7C81" w:rsidP="00BC7C81">
      <w:pPr>
        <w:ind w:right="-2"/>
        <w:rPr>
          <w:sz w:val="22"/>
          <w:szCs w:val="22"/>
          <w:lang w:val="hu-HU"/>
        </w:rPr>
      </w:pPr>
    </w:p>
    <w:p w14:paraId="199E0283" w14:textId="77777777" w:rsidR="00BC7C81" w:rsidRPr="002F40C8" w:rsidRDefault="00BC7C81" w:rsidP="00BC7C81">
      <w:pPr>
        <w:ind w:right="-2"/>
        <w:rPr>
          <w:sz w:val="22"/>
          <w:szCs w:val="22"/>
          <w:lang w:val="hu-HU"/>
        </w:rPr>
      </w:pPr>
      <w:r w:rsidRPr="002F40C8">
        <w:rPr>
          <w:sz w:val="22"/>
          <w:szCs w:val="22"/>
          <w:lang w:val="hu-HU"/>
        </w:rPr>
        <w:t>A nitrogén a táplálékaink alapvető részét képző fehérjék egyik építőeleme. Amikor az étkezést követően a szervezet lebontja a fehérjét, a felesleges mennyiségű nitrogén ammónia formájában halmozódik fel, mert a szervezet képtelen eltávolítani azt. Az ammónia különösen az agyra nézve mérgező, és súlyos esetekben csökkenti a tudatszintet, és kómához vezet.</w:t>
      </w:r>
    </w:p>
    <w:p w14:paraId="5DD3185B" w14:textId="77777777" w:rsidR="00BC7C81" w:rsidRPr="002F40C8" w:rsidRDefault="00BC7C81" w:rsidP="00BC7C81">
      <w:pPr>
        <w:ind w:right="-2"/>
        <w:rPr>
          <w:sz w:val="22"/>
          <w:szCs w:val="22"/>
          <w:lang w:val="hu-HU"/>
        </w:rPr>
      </w:pPr>
    </w:p>
    <w:p w14:paraId="065A40D1" w14:textId="77777777" w:rsidR="00BC7C81" w:rsidRPr="002F40C8" w:rsidRDefault="00BC7C81" w:rsidP="00BC7C81">
      <w:pPr>
        <w:ind w:right="-2"/>
        <w:rPr>
          <w:sz w:val="22"/>
          <w:szCs w:val="22"/>
          <w:lang w:val="hu-HU"/>
        </w:rPr>
      </w:pPr>
      <w:r w:rsidRPr="002F40C8">
        <w:rPr>
          <w:sz w:val="22"/>
          <w:szCs w:val="22"/>
          <w:lang w:val="hu-HU"/>
        </w:rPr>
        <w:t xml:space="preserve">A PHEBURANE segít a szervezetnek a felesleges nitrogént eltávolítani, csökkentve a testben az ammónia mennyiségét. A PHEBURANE szedése mellett csökkentett fehérjetartalmú táplálékot kell fogyasztani, melyet az orvos vagy a dietetikus személyre szabottan Önnek állított össze. Figyelmesen tartsa be ezt a diétát. </w:t>
      </w:r>
    </w:p>
    <w:p w14:paraId="4F7538AA" w14:textId="77777777" w:rsidR="00BC7C81" w:rsidRPr="002F40C8" w:rsidRDefault="00BC7C81" w:rsidP="00BC7C81">
      <w:pPr>
        <w:ind w:right="-2"/>
        <w:rPr>
          <w:sz w:val="22"/>
          <w:szCs w:val="22"/>
          <w:lang w:val="hu-HU"/>
        </w:rPr>
      </w:pPr>
    </w:p>
    <w:p w14:paraId="5F0BA813" w14:textId="77777777" w:rsidR="00BC7C81" w:rsidRPr="002F40C8" w:rsidRDefault="00BC7C81" w:rsidP="00BC7C81">
      <w:pPr>
        <w:ind w:right="-2"/>
        <w:rPr>
          <w:sz w:val="22"/>
          <w:szCs w:val="22"/>
          <w:lang w:val="hu-HU"/>
        </w:rPr>
      </w:pPr>
    </w:p>
    <w:p w14:paraId="5D3BC455" w14:textId="77777777" w:rsidR="00BC7C81" w:rsidRPr="002F40C8" w:rsidRDefault="00BC7C81" w:rsidP="00BC7C81">
      <w:pPr>
        <w:ind w:left="567" w:right="-2" w:hanging="567"/>
        <w:rPr>
          <w:b/>
          <w:sz w:val="22"/>
          <w:szCs w:val="22"/>
          <w:lang w:val="hu-HU"/>
        </w:rPr>
      </w:pPr>
      <w:r w:rsidRPr="002F40C8">
        <w:rPr>
          <w:b/>
          <w:sz w:val="22"/>
          <w:szCs w:val="22"/>
          <w:lang w:val="hu-HU"/>
        </w:rPr>
        <w:t>2.</w:t>
      </w:r>
      <w:r w:rsidRPr="002F40C8">
        <w:rPr>
          <w:b/>
          <w:sz w:val="22"/>
          <w:szCs w:val="22"/>
          <w:lang w:val="hu-HU"/>
        </w:rPr>
        <w:tab/>
        <w:t>Tudnivalók a PHEBURANE szedése előtt</w:t>
      </w:r>
    </w:p>
    <w:p w14:paraId="58E7CC24" w14:textId="77777777" w:rsidR="00BC7C81" w:rsidRPr="002F40C8" w:rsidRDefault="00BC7C81" w:rsidP="00BC7C81">
      <w:pPr>
        <w:rPr>
          <w:sz w:val="22"/>
          <w:szCs w:val="22"/>
          <w:lang w:val="hu-HU"/>
        </w:rPr>
      </w:pPr>
    </w:p>
    <w:p w14:paraId="4F8F640F" w14:textId="77777777" w:rsidR="00BC7C81" w:rsidRPr="002F40C8" w:rsidRDefault="00BC7C81" w:rsidP="00BC7C81">
      <w:pPr>
        <w:rPr>
          <w:b/>
          <w:sz w:val="22"/>
          <w:szCs w:val="22"/>
          <w:lang w:val="hu-HU"/>
        </w:rPr>
      </w:pPr>
      <w:r w:rsidRPr="002F40C8">
        <w:rPr>
          <w:b/>
          <w:sz w:val="22"/>
          <w:szCs w:val="22"/>
          <w:lang w:val="hu-HU"/>
        </w:rPr>
        <w:t>Ne szedje a PHEBURANE-t:</w:t>
      </w:r>
    </w:p>
    <w:p w14:paraId="4AFE6B44" w14:textId="76849788" w:rsidR="00BC7C81" w:rsidRPr="002F40C8" w:rsidRDefault="00BC7C81" w:rsidP="00BC7C81">
      <w:pPr>
        <w:numPr>
          <w:ilvl w:val="0"/>
          <w:numId w:val="29"/>
        </w:numPr>
        <w:rPr>
          <w:sz w:val="22"/>
          <w:szCs w:val="22"/>
          <w:lang w:val="hu-HU"/>
        </w:rPr>
      </w:pPr>
      <w:r w:rsidRPr="002F40C8">
        <w:rPr>
          <w:sz w:val="22"/>
          <w:szCs w:val="22"/>
          <w:lang w:val="hu-HU"/>
        </w:rPr>
        <w:t>ha allergiás a nátrium-fenil-butirátra vagy a gyógyszer (6.</w:t>
      </w:r>
      <w:r w:rsidR="00DF6037">
        <w:rPr>
          <w:sz w:val="22"/>
          <w:szCs w:val="22"/>
          <w:lang w:val="hu-HU"/>
        </w:rPr>
        <w:t> </w:t>
      </w:r>
      <w:r w:rsidRPr="002F40C8">
        <w:rPr>
          <w:sz w:val="22"/>
          <w:szCs w:val="22"/>
          <w:lang w:val="hu-HU"/>
        </w:rPr>
        <w:t>pontban felsorolt) egyéb összetevőjére;</w:t>
      </w:r>
    </w:p>
    <w:p w14:paraId="1D65E50D" w14:textId="77777777" w:rsidR="00BC7C81" w:rsidRPr="002F40C8" w:rsidRDefault="00BC7C81" w:rsidP="00BC7C81">
      <w:pPr>
        <w:numPr>
          <w:ilvl w:val="0"/>
          <w:numId w:val="29"/>
        </w:numPr>
        <w:rPr>
          <w:sz w:val="22"/>
          <w:szCs w:val="22"/>
          <w:lang w:val="hu-HU"/>
        </w:rPr>
      </w:pPr>
      <w:r w:rsidRPr="002F40C8">
        <w:rPr>
          <w:sz w:val="22"/>
          <w:szCs w:val="22"/>
          <w:lang w:val="hu-HU"/>
        </w:rPr>
        <w:t>ha terhes;</w:t>
      </w:r>
    </w:p>
    <w:p w14:paraId="6910D2ED" w14:textId="77777777" w:rsidR="00BC7C81" w:rsidRPr="002F40C8" w:rsidRDefault="00BC7C81" w:rsidP="00BC7C81">
      <w:pPr>
        <w:numPr>
          <w:ilvl w:val="0"/>
          <w:numId w:val="29"/>
        </w:numPr>
        <w:rPr>
          <w:sz w:val="22"/>
          <w:szCs w:val="22"/>
          <w:lang w:val="hu-HU"/>
        </w:rPr>
      </w:pPr>
      <w:r w:rsidRPr="002F40C8">
        <w:rPr>
          <w:sz w:val="22"/>
          <w:szCs w:val="22"/>
          <w:lang w:val="hu-HU"/>
        </w:rPr>
        <w:t>ha szoptat.</w:t>
      </w:r>
    </w:p>
    <w:p w14:paraId="4578B892" w14:textId="77777777" w:rsidR="00BC7C81" w:rsidRPr="002F40C8" w:rsidRDefault="00BC7C81" w:rsidP="00BC7C81">
      <w:pPr>
        <w:rPr>
          <w:sz w:val="22"/>
          <w:szCs w:val="22"/>
          <w:lang w:val="hu-HU"/>
        </w:rPr>
      </w:pPr>
    </w:p>
    <w:p w14:paraId="434D9726" w14:textId="77777777" w:rsidR="00BC7C81" w:rsidRPr="002F40C8" w:rsidRDefault="00BC7C81" w:rsidP="00BC7C81">
      <w:pPr>
        <w:ind w:right="-2"/>
        <w:rPr>
          <w:b/>
          <w:noProof/>
          <w:sz w:val="22"/>
          <w:szCs w:val="22"/>
          <w:lang w:val="fr-BE"/>
        </w:rPr>
      </w:pPr>
      <w:r w:rsidRPr="002F40C8">
        <w:rPr>
          <w:b/>
          <w:noProof/>
          <w:sz w:val="22"/>
          <w:szCs w:val="22"/>
          <w:lang w:val="fr-BE"/>
        </w:rPr>
        <w:t>Figyelmeztetések és óvintézkedések</w:t>
      </w:r>
    </w:p>
    <w:p w14:paraId="12AC6C0B" w14:textId="57B63BEF" w:rsidR="00BC7C81" w:rsidRPr="002F40C8" w:rsidRDefault="00BC7C81" w:rsidP="00BC7C81">
      <w:pPr>
        <w:ind w:right="-2"/>
        <w:rPr>
          <w:b/>
          <w:noProof/>
          <w:sz w:val="22"/>
          <w:szCs w:val="22"/>
          <w:lang w:val="fr-BE"/>
        </w:rPr>
      </w:pPr>
      <w:r w:rsidRPr="002F40C8">
        <w:rPr>
          <w:noProof/>
          <w:sz w:val="22"/>
          <w:szCs w:val="22"/>
          <w:lang w:val="fr-BE"/>
        </w:rPr>
        <w:t>A PHEBURANE szedése előtt beszéljen kezelőorvosával vagy gyógyszerészével</w:t>
      </w:r>
      <w:r w:rsidR="00DF6037">
        <w:rPr>
          <w:noProof/>
          <w:sz w:val="22"/>
          <w:szCs w:val="22"/>
          <w:lang w:val="fr-BE"/>
        </w:rPr>
        <w:t>:</w:t>
      </w:r>
    </w:p>
    <w:p w14:paraId="7BB9904C" w14:textId="77777777" w:rsidR="00BC7C81" w:rsidRPr="002F40C8" w:rsidRDefault="00BC7C81" w:rsidP="00BC7C81">
      <w:pPr>
        <w:rPr>
          <w:sz w:val="22"/>
          <w:szCs w:val="22"/>
          <w:lang w:val="fr-BE"/>
        </w:rPr>
      </w:pPr>
    </w:p>
    <w:p w14:paraId="18E1BD8E" w14:textId="77777777" w:rsidR="00BC7C81" w:rsidRPr="002F40C8" w:rsidRDefault="00BC7C81" w:rsidP="00BC7C81">
      <w:pPr>
        <w:numPr>
          <w:ilvl w:val="0"/>
          <w:numId w:val="30"/>
        </w:numPr>
        <w:tabs>
          <w:tab w:val="left" w:pos="709"/>
        </w:tabs>
        <w:ind w:hanging="720"/>
        <w:rPr>
          <w:sz w:val="22"/>
          <w:szCs w:val="22"/>
          <w:lang w:val="hu-HU"/>
        </w:rPr>
      </w:pPr>
      <w:r w:rsidRPr="002F40C8">
        <w:rPr>
          <w:sz w:val="22"/>
          <w:szCs w:val="22"/>
          <w:lang w:val="hu-HU"/>
        </w:rPr>
        <w:t>ha pangásos szívelégtelenségben (a szívbetegség egyik típusa, melyben a szív nem képes elegendő vért pumpálni a szervezetbe) vagy a vesekárosodásban szenved.</w:t>
      </w:r>
    </w:p>
    <w:p w14:paraId="2731B380" w14:textId="05261FA9" w:rsidR="00BC7C81" w:rsidRPr="002F40C8" w:rsidRDefault="00BC7C81" w:rsidP="00BC7C81">
      <w:pPr>
        <w:numPr>
          <w:ilvl w:val="0"/>
          <w:numId w:val="30"/>
        </w:numPr>
        <w:tabs>
          <w:tab w:val="left" w:pos="709"/>
        </w:tabs>
        <w:ind w:hanging="720"/>
        <w:rPr>
          <w:sz w:val="22"/>
          <w:szCs w:val="22"/>
          <w:lang w:val="hu-HU"/>
        </w:rPr>
      </w:pPr>
      <w:r w:rsidRPr="002F40C8">
        <w:rPr>
          <w:sz w:val="22"/>
          <w:szCs w:val="22"/>
          <w:lang w:val="hu-HU"/>
        </w:rPr>
        <w:t>ha vese- vagy májkárosodása van, mivel a PHEBURANE a veséken és a májon keresztül ürül ki a szervezetből.</w:t>
      </w:r>
    </w:p>
    <w:p w14:paraId="38BFF0D8" w14:textId="77777777" w:rsidR="00BC7C81" w:rsidRPr="002F40C8" w:rsidRDefault="00BC7C81" w:rsidP="00BC7C81">
      <w:pPr>
        <w:ind w:right="-2"/>
        <w:rPr>
          <w:sz w:val="22"/>
          <w:szCs w:val="22"/>
          <w:lang w:val="hu-HU"/>
        </w:rPr>
      </w:pPr>
    </w:p>
    <w:p w14:paraId="368762EA" w14:textId="77777777" w:rsidR="00BC7C81" w:rsidRPr="002F40C8" w:rsidRDefault="00BC7C81" w:rsidP="00BC7C81">
      <w:pPr>
        <w:ind w:right="-2"/>
        <w:rPr>
          <w:sz w:val="22"/>
          <w:szCs w:val="22"/>
          <w:lang w:val="hu-HU"/>
        </w:rPr>
      </w:pPr>
      <w:r w:rsidRPr="002F40C8">
        <w:rPr>
          <w:sz w:val="22"/>
          <w:szCs w:val="22"/>
          <w:lang w:val="hu-HU"/>
        </w:rPr>
        <w:t>A PHEBURANE nem képes a vér ammóniatartalmának heveny emelkedését teljesen meggátolni. Ez egy olyan állapot, ami rendszerint orvosi vészhelyzetet jelent. Ilyen esetben Önnél sürgős orvosi beavatkozást igénylő tünetek, például émelygés (hányinger), rosszullét (hányás), zavartság jelentkezhetnek.</w:t>
      </w:r>
    </w:p>
    <w:p w14:paraId="02EA79B0" w14:textId="77777777" w:rsidR="00BC7C81" w:rsidRPr="002F40C8" w:rsidRDefault="00BC7C81" w:rsidP="00BC7C81">
      <w:pPr>
        <w:ind w:right="-2"/>
        <w:rPr>
          <w:sz w:val="22"/>
          <w:szCs w:val="22"/>
          <w:lang w:val="hu-HU"/>
        </w:rPr>
      </w:pPr>
    </w:p>
    <w:p w14:paraId="784AFDC5" w14:textId="22995616" w:rsidR="00BC7C81" w:rsidRPr="002F40C8" w:rsidRDefault="00BC7C81" w:rsidP="00BC7C81">
      <w:pPr>
        <w:ind w:right="-2"/>
        <w:rPr>
          <w:sz w:val="22"/>
          <w:szCs w:val="22"/>
          <w:lang w:val="hu-HU"/>
        </w:rPr>
      </w:pPr>
      <w:r w:rsidRPr="002F40C8">
        <w:rPr>
          <w:sz w:val="22"/>
          <w:szCs w:val="22"/>
          <w:lang w:val="hu-HU"/>
        </w:rPr>
        <w:t xml:space="preserve">Amennyiben Önnél laboratóriumi vizsgálatok elvégzése válik szükségessé, emlékeztesse kezelőorvosát arra, hogy PHEBURANE-t szed, hiszen a nátrium-fenil-butirát befolyásolhatja bizonyos laboratóriumi vizsgálatok (például a vérben lévő elektrolitok vagy fehérje vagy májfunkciós vizsgálatok) eredményeit. </w:t>
      </w:r>
    </w:p>
    <w:p w14:paraId="6FF66E8B" w14:textId="77777777" w:rsidR="00BC7C81" w:rsidRPr="002F40C8" w:rsidRDefault="00BC7C81" w:rsidP="00BC7C81">
      <w:pPr>
        <w:ind w:right="-2"/>
        <w:rPr>
          <w:sz w:val="22"/>
          <w:szCs w:val="22"/>
          <w:lang w:val="hu-HU"/>
        </w:rPr>
      </w:pPr>
    </w:p>
    <w:p w14:paraId="5BFBC4B4" w14:textId="77777777" w:rsidR="00BC7C81" w:rsidRPr="002F40C8" w:rsidRDefault="00BC7C81" w:rsidP="00BC7C81">
      <w:pPr>
        <w:ind w:right="-2"/>
        <w:rPr>
          <w:sz w:val="22"/>
          <w:szCs w:val="22"/>
          <w:lang w:val="hu-HU"/>
        </w:rPr>
      </w:pPr>
      <w:r w:rsidRPr="002F40C8">
        <w:rPr>
          <w:sz w:val="22"/>
          <w:szCs w:val="22"/>
          <w:lang w:val="hu-HU"/>
        </w:rPr>
        <w:t>Ha kétségei vannak, forduljon kezelőorvosához vagy gyógyszerészéhez.</w:t>
      </w:r>
    </w:p>
    <w:p w14:paraId="64B6111E" w14:textId="77777777" w:rsidR="00BC7C81" w:rsidRPr="002F40C8" w:rsidRDefault="00BC7C81" w:rsidP="00BC7C81">
      <w:pPr>
        <w:ind w:right="-2"/>
        <w:rPr>
          <w:sz w:val="22"/>
          <w:szCs w:val="22"/>
          <w:lang w:val="hu-HU"/>
        </w:rPr>
      </w:pPr>
    </w:p>
    <w:p w14:paraId="37BBA309" w14:textId="77777777" w:rsidR="00BC7C81" w:rsidRPr="002F40C8" w:rsidRDefault="00BC7C81" w:rsidP="00BC7C81">
      <w:pPr>
        <w:numPr>
          <w:ilvl w:val="12"/>
          <w:numId w:val="0"/>
        </w:numPr>
        <w:ind w:right="-2"/>
        <w:rPr>
          <w:noProof/>
          <w:sz w:val="22"/>
          <w:szCs w:val="22"/>
          <w:lang w:val="hu-HU"/>
        </w:rPr>
      </w:pPr>
      <w:r w:rsidRPr="002F40C8">
        <w:rPr>
          <w:b/>
          <w:bCs/>
          <w:sz w:val="22"/>
          <w:szCs w:val="22"/>
          <w:lang w:val="hu-HU"/>
        </w:rPr>
        <w:t>Egyéb gyógyszerek és a PHEBURANE</w:t>
      </w:r>
    </w:p>
    <w:p w14:paraId="346A62C4" w14:textId="77777777" w:rsidR="00BC7C81" w:rsidRPr="002F40C8" w:rsidRDefault="00BC7C81" w:rsidP="00BC7C81">
      <w:pPr>
        <w:numPr>
          <w:ilvl w:val="12"/>
          <w:numId w:val="0"/>
        </w:numPr>
        <w:ind w:right="-2"/>
        <w:rPr>
          <w:noProof/>
          <w:sz w:val="22"/>
          <w:szCs w:val="22"/>
          <w:lang w:val="hu-HU"/>
        </w:rPr>
      </w:pPr>
      <w:r w:rsidRPr="002F40C8">
        <w:rPr>
          <w:sz w:val="22"/>
          <w:szCs w:val="22"/>
          <w:lang w:val="hu-HU"/>
        </w:rPr>
        <w:t>Feltétlenül tájékoztassa kezelőorvosát vagy gyógyszerészét a jelenleg vagy nemrégiben szedett, valamint szedni tervezett egyéb gyógyszereiről.</w:t>
      </w:r>
    </w:p>
    <w:p w14:paraId="705BD284" w14:textId="77777777" w:rsidR="00BC7C81" w:rsidRPr="002F40C8" w:rsidRDefault="00BC7C81" w:rsidP="00BC7C81">
      <w:pPr>
        <w:ind w:right="-2"/>
        <w:rPr>
          <w:sz w:val="22"/>
          <w:szCs w:val="22"/>
          <w:lang w:val="hu-HU"/>
        </w:rPr>
      </w:pPr>
    </w:p>
    <w:p w14:paraId="0DA7FF94" w14:textId="77777777" w:rsidR="00BC7C81" w:rsidRPr="002F40C8" w:rsidRDefault="00BC7C81" w:rsidP="00BC7C81">
      <w:pPr>
        <w:ind w:right="-2"/>
        <w:rPr>
          <w:sz w:val="22"/>
          <w:szCs w:val="22"/>
          <w:lang w:val="hu-HU"/>
        </w:rPr>
      </w:pPr>
      <w:r w:rsidRPr="002F40C8">
        <w:rPr>
          <w:sz w:val="22"/>
          <w:szCs w:val="22"/>
          <w:lang w:val="hu-HU"/>
        </w:rPr>
        <w:t>Különösen fontos, hogy kezelőorvosát tájékoztassa, ha az Ön által szedett gyógyszerek a következőket tartalmazzák:</w:t>
      </w:r>
    </w:p>
    <w:p w14:paraId="01047A5B" w14:textId="77777777" w:rsidR="00BC7C81" w:rsidRPr="002F40C8" w:rsidRDefault="00BC7C81" w:rsidP="00BC7C81">
      <w:pPr>
        <w:numPr>
          <w:ilvl w:val="0"/>
          <w:numId w:val="31"/>
        </w:numPr>
        <w:tabs>
          <w:tab w:val="clear" w:pos="360"/>
          <w:tab w:val="num" w:pos="426"/>
        </w:tabs>
        <w:ind w:right="-2"/>
        <w:rPr>
          <w:sz w:val="22"/>
          <w:szCs w:val="22"/>
          <w:lang w:val="hu-HU"/>
        </w:rPr>
      </w:pPr>
      <w:r w:rsidRPr="002F40C8">
        <w:rPr>
          <w:sz w:val="22"/>
          <w:szCs w:val="22"/>
          <w:lang w:val="hu-HU"/>
        </w:rPr>
        <w:t>valproát (egy epilepszia</w:t>
      </w:r>
      <w:r w:rsidRPr="002F40C8">
        <w:rPr>
          <w:sz w:val="22"/>
          <w:szCs w:val="22"/>
          <w:lang w:val="hu-HU"/>
        </w:rPr>
        <w:noBreakHyphen/>
        <w:t>ellenes gyógyszer);</w:t>
      </w:r>
    </w:p>
    <w:p w14:paraId="23D6A145" w14:textId="77777777" w:rsidR="00BC7C81" w:rsidRPr="002F40C8" w:rsidRDefault="00BC7C81" w:rsidP="00BC7C81">
      <w:pPr>
        <w:numPr>
          <w:ilvl w:val="0"/>
          <w:numId w:val="31"/>
        </w:numPr>
        <w:tabs>
          <w:tab w:val="clear" w:pos="360"/>
          <w:tab w:val="num" w:pos="426"/>
        </w:tabs>
        <w:ind w:right="-2"/>
        <w:rPr>
          <w:sz w:val="22"/>
          <w:szCs w:val="22"/>
          <w:lang w:val="hu-HU"/>
        </w:rPr>
      </w:pPr>
      <w:r w:rsidRPr="002F40C8">
        <w:rPr>
          <w:sz w:val="22"/>
          <w:szCs w:val="22"/>
          <w:lang w:val="hu-HU"/>
        </w:rPr>
        <w:t>haloperidol (egyes pszichotikus zavarok esetén használják);</w:t>
      </w:r>
    </w:p>
    <w:p w14:paraId="7BF58DFC" w14:textId="77777777" w:rsidR="00BC7C81" w:rsidRPr="002F40C8" w:rsidRDefault="00BC7C81" w:rsidP="00BC7C81">
      <w:pPr>
        <w:numPr>
          <w:ilvl w:val="0"/>
          <w:numId w:val="31"/>
        </w:numPr>
        <w:tabs>
          <w:tab w:val="clear" w:pos="360"/>
          <w:tab w:val="num" w:pos="426"/>
        </w:tabs>
        <w:ind w:right="-2"/>
        <w:rPr>
          <w:sz w:val="22"/>
          <w:szCs w:val="22"/>
          <w:lang w:val="hu-HU"/>
        </w:rPr>
      </w:pPr>
      <w:r w:rsidRPr="002F40C8">
        <w:rPr>
          <w:sz w:val="22"/>
          <w:szCs w:val="22"/>
          <w:lang w:val="hu-HU"/>
        </w:rPr>
        <w:t>kortikoszteroid (olyan gyógyszerek, melyeket arra használnak, hogy enyhülést nyújtsanak a gyulladásban lévő testrészeknek);</w:t>
      </w:r>
    </w:p>
    <w:p w14:paraId="1654F18D" w14:textId="6F884C9A" w:rsidR="00BC7C81" w:rsidRPr="002F40C8" w:rsidRDefault="00BC7C81" w:rsidP="00BC7C81">
      <w:pPr>
        <w:numPr>
          <w:ilvl w:val="0"/>
          <w:numId w:val="31"/>
        </w:numPr>
        <w:tabs>
          <w:tab w:val="clear" w:pos="360"/>
          <w:tab w:val="num" w:pos="426"/>
        </w:tabs>
        <w:ind w:right="-2"/>
        <w:rPr>
          <w:sz w:val="22"/>
          <w:szCs w:val="22"/>
          <w:lang w:val="hu-HU"/>
        </w:rPr>
      </w:pPr>
      <w:r w:rsidRPr="002F40C8">
        <w:rPr>
          <w:sz w:val="22"/>
          <w:szCs w:val="22"/>
          <w:lang w:val="hu-HU"/>
        </w:rPr>
        <w:t>probenecid (köszvényben a vér magas húgysavszintjének, az ú</w:t>
      </w:r>
      <w:r w:rsidR="00DF6037">
        <w:rPr>
          <w:sz w:val="22"/>
          <w:szCs w:val="22"/>
          <w:lang w:val="hu-HU"/>
        </w:rPr>
        <w:t>gynevezett</w:t>
      </w:r>
      <w:r w:rsidRPr="002F40C8">
        <w:rPr>
          <w:sz w:val="22"/>
          <w:szCs w:val="22"/>
          <w:lang w:val="hu-HU"/>
        </w:rPr>
        <w:t xml:space="preserve"> hiperurikémiának a kezelésére).</w:t>
      </w:r>
    </w:p>
    <w:p w14:paraId="53C366CB" w14:textId="77777777" w:rsidR="00BC7C81" w:rsidRPr="002F40C8" w:rsidRDefault="00BC7C81" w:rsidP="00BC7C81">
      <w:pPr>
        <w:ind w:right="-2"/>
        <w:rPr>
          <w:sz w:val="22"/>
          <w:szCs w:val="22"/>
          <w:lang w:val="hu-HU"/>
        </w:rPr>
      </w:pPr>
    </w:p>
    <w:p w14:paraId="0A4B58E9" w14:textId="77777777" w:rsidR="00BC7C81" w:rsidRPr="002F40C8" w:rsidRDefault="00BC7C81" w:rsidP="00BC7C81">
      <w:pPr>
        <w:ind w:right="-2"/>
        <w:rPr>
          <w:sz w:val="22"/>
          <w:szCs w:val="22"/>
          <w:lang w:val="hu-HU"/>
        </w:rPr>
      </w:pPr>
      <w:r w:rsidRPr="002F40C8">
        <w:rPr>
          <w:sz w:val="22"/>
          <w:szCs w:val="22"/>
          <w:lang w:val="hu-HU"/>
        </w:rPr>
        <w:t>Ezek a gyógyszerek megváltoztathatják a PHEBURANE hatását, és Önnek gyakori vérvizsgálatokra lesz szüksége. Ha nem biztos az Ön által szedett gyógyszerek hatóanyagait illetően, kérdezze meg kezelőorvosát vagy gyógyszerészét.</w:t>
      </w:r>
    </w:p>
    <w:p w14:paraId="079E89FC" w14:textId="77777777" w:rsidR="00BC7C81" w:rsidRPr="002F40C8" w:rsidRDefault="00BC7C81" w:rsidP="00BC7C81">
      <w:pPr>
        <w:ind w:right="-2"/>
        <w:rPr>
          <w:b/>
          <w:sz w:val="22"/>
          <w:szCs w:val="22"/>
          <w:lang w:val="hu-HU"/>
        </w:rPr>
      </w:pPr>
    </w:p>
    <w:p w14:paraId="682049E2" w14:textId="77777777" w:rsidR="00BC7C81" w:rsidRPr="002F40C8" w:rsidRDefault="00BC7C81" w:rsidP="00BC7C81">
      <w:pPr>
        <w:ind w:right="-2"/>
        <w:rPr>
          <w:b/>
          <w:sz w:val="22"/>
          <w:szCs w:val="22"/>
          <w:lang w:val="hu-HU"/>
        </w:rPr>
      </w:pPr>
      <w:r w:rsidRPr="002F40C8">
        <w:rPr>
          <w:b/>
          <w:sz w:val="22"/>
          <w:szCs w:val="22"/>
          <w:lang w:val="hu-HU"/>
        </w:rPr>
        <w:t>Terhesség és szoptatás</w:t>
      </w:r>
    </w:p>
    <w:p w14:paraId="39BF4BED" w14:textId="77777777" w:rsidR="00BC7C81" w:rsidRPr="002F40C8" w:rsidRDefault="00BC7C81" w:rsidP="00BC7C81">
      <w:pPr>
        <w:rPr>
          <w:sz w:val="22"/>
          <w:szCs w:val="22"/>
          <w:lang w:val="hu-HU"/>
        </w:rPr>
      </w:pPr>
      <w:r w:rsidRPr="002F40C8">
        <w:rPr>
          <w:sz w:val="22"/>
          <w:szCs w:val="22"/>
          <w:lang w:val="hu-HU"/>
        </w:rPr>
        <w:t xml:space="preserve">Ne szedje a PHEBURANE-t terhesség alatt, mert ez a gyógyszer károsíthatja a meg nem született magzatot. </w:t>
      </w:r>
    </w:p>
    <w:p w14:paraId="7AD0A15B" w14:textId="77777777" w:rsidR="00BC7C81" w:rsidRPr="002F40C8" w:rsidRDefault="00BC7C81" w:rsidP="00BC7C81">
      <w:pPr>
        <w:rPr>
          <w:sz w:val="22"/>
          <w:szCs w:val="22"/>
          <w:lang w:val="hu-HU"/>
        </w:rPr>
      </w:pPr>
    </w:p>
    <w:p w14:paraId="30CB0D3B" w14:textId="77777777" w:rsidR="00BC7C81" w:rsidRPr="002F40C8" w:rsidRDefault="00BC7C81" w:rsidP="00BC7C81">
      <w:pPr>
        <w:rPr>
          <w:sz w:val="22"/>
          <w:szCs w:val="22"/>
          <w:lang w:val="hu-HU"/>
        </w:rPr>
      </w:pPr>
      <w:r w:rsidRPr="002F40C8">
        <w:rPr>
          <w:sz w:val="22"/>
          <w:szCs w:val="22"/>
          <w:lang w:val="hu-HU"/>
        </w:rPr>
        <w:t xml:space="preserve">Ha Ön fogamzóképes nő, akkor </w:t>
      </w:r>
      <w:r w:rsidRPr="002F40C8">
        <w:rPr>
          <w:b/>
          <w:sz w:val="22"/>
          <w:szCs w:val="22"/>
          <w:lang w:val="hu-HU"/>
        </w:rPr>
        <w:t>a PHEBURANE-nal történő kezelés időtartama alatt megbíztató fogamzásgátlást kell alkalmaznia</w:t>
      </w:r>
      <w:r w:rsidRPr="002F40C8">
        <w:rPr>
          <w:sz w:val="22"/>
          <w:szCs w:val="22"/>
          <w:lang w:val="hu-HU"/>
        </w:rPr>
        <w:t>. A részletekről kérdezze meg kezelőorvosát.</w:t>
      </w:r>
    </w:p>
    <w:p w14:paraId="78C75CEF" w14:textId="77777777" w:rsidR="00BC7C81" w:rsidRPr="002F40C8" w:rsidRDefault="00BC7C81" w:rsidP="00BC7C81">
      <w:pPr>
        <w:rPr>
          <w:sz w:val="22"/>
          <w:szCs w:val="22"/>
          <w:lang w:val="hu-HU"/>
        </w:rPr>
      </w:pPr>
    </w:p>
    <w:p w14:paraId="13452820" w14:textId="77777777" w:rsidR="00BC7C81" w:rsidRPr="002F40C8" w:rsidRDefault="00BC7C81" w:rsidP="00BC7C81">
      <w:pPr>
        <w:ind w:right="-2"/>
        <w:rPr>
          <w:bCs/>
          <w:iCs/>
          <w:sz w:val="22"/>
          <w:szCs w:val="22"/>
          <w:lang w:val="hu-HU"/>
        </w:rPr>
      </w:pPr>
      <w:r w:rsidRPr="002F40C8">
        <w:rPr>
          <w:bCs/>
          <w:iCs/>
          <w:sz w:val="22"/>
          <w:szCs w:val="22"/>
          <w:lang w:val="hu-HU"/>
        </w:rPr>
        <w:t>Ne szedje a PHEBURANE-t szoptatás közben, mert ez a gyógyszer kiválasztódhat az anyatejbe, és károsíthatja a csecsemőjét.</w:t>
      </w:r>
    </w:p>
    <w:p w14:paraId="5F210B4C" w14:textId="77777777" w:rsidR="00BC7C81" w:rsidRPr="002F40C8" w:rsidRDefault="00BC7C81" w:rsidP="00BC7C81">
      <w:pPr>
        <w:rPr>
          <w:sz w:val="22"/>
          <w:szCs w:val="22"/>
          <w:lang w:val="hu-HU"/>
        </w:rPr>
      </w:pPr>
    </w:p>
    <w:p w14:paraId="11BB3AE1" w14:textId="77777777" w:rsidR="00BC7C81" w:rsidRPr="002F40C8" w:rsidRDefault="00BC7C81" w:rsidP="00BC7C81">
      <w:pPr>
        <w:ind w:right="-29"/>
        <w:rPr>
          <w:b/>
          <w:sz w:val="22"/>
          <w:szCs w:val="22"/>
          <w:lang w:val="hu-HU"/>
        </w:rPr>
      </w:pPr>
      <w:r w:rsidRPr="002F40C8">
        <w:rPr>
          <w:b/>
          <w:sz w:val="22"/>
          <w:szCs w:val="22"/>
          <w:lang w:val="hu-HU"/>
        </w:rPr>
        <w:t>A készítmény hatásai a gépjárművezetéshez és gépek kezeléséhez szükséges képességekre</w:t>
      </w:r>
    </w:p>
    <w:p w14:paraId="56CE7C2A" w14:textId="77777777" w:rsidR="00BC7C81" w:rsidRPr="002F40C8" w:rsidRDefault="00BC7C81" w:rsidP="00BC7C81">
      <w:pPr>
        <w:ind w:right="-29"/>
        <w:rPr>
          <w:sz w:val="22"/>
          <w:szCs w:val="22"/>
          <w:lang w:val="hu-HU"/>
        </w:rPr>
      </w:pPr>
      <w:r w:rsidRPr="002F40C8">
        <w:rPr>
          <w:sz w:val="22"/>
          <w:szCs w:val="22"/>
          <w:lang w:val="hu-HU"/>
        </w:rPr>
        <w:t>A PHEBURANE feltehetőleg nem befolyásolja a gépjárművezetéshez és gépek kezeléséhez szükséges képességeket.</w:t>
      </w:r>
    </w:p>
    <w:p w14:paraId="4A7E3A76" w14:textId="77777777" w:rsidR="00BC7C81" w:rsidRPr="002F40C8" w:rsidRDefault="00BC7C81" w:rsidP="00BC7C81">
      <w:pPr>
        <w:ind w:right="-29"/>
        <w:rPr>
          <w:b/>
          <w:bCs/>
          <w:sz w:val="22"/>
          <w:szCs w:val="22"/>
          <w:lang w:val="hu-HU"/>
        </w:rPr>
      </w:pPr>
    </w:p>
    <w:p w14:paraId="6795AD96" w14:textId="77777777" w:rsidR="00BC7C81" w:rsidRPr="002F40C8" w:rsidRDefault="00BC7C81" w:rsidP="00BC7C81">
      <w:pPr>
        <w:ind w:right="-29"/>
        <w:rPr>
          <w:b/>
          <w:bCs/>
          <w:sz w:val="22"/>
          <w:szCs w:val="22"/>
          <w:lang w:val="hu-HU"/>
        </w:rPr>
      </w:pPr>
      <w:r w:rsidRPr="002F40C8">
        <w:rPr>
          <w:b/>
          <w:sz w:val="22"/>
          <w:szCs w:val="22"/>
          <w:lang w:val="hu-HU"/>
        </w:rPr>
        <w:t>A PHEBURANE nátriumot és szacharózt tartalmaz.</w:t>
      </w:r>
    </w:p>
    <w:p w14:paraId="743142D5" w14:textId="3545F602" w:rsidR="00BC7C81" w:rsidRPr="002F40C8" w:rsidRDefault="00BC7C81" w:rsidP="00BC7C81">
      <w:pPr>
        <w:ind w:right="-29"/>
        <w:rPr>
          <w:sz w:val="22"/>
          <w:szCs w:val="22"/>
          <w:lang w:val="hu-HU"/>
        </w:rPr>
      </w:pPr>
      <w:r w:rsidRPr="002F40C8">
        <w:rPr>
          <w:sz w:val="22"/>
          <w:szCs w:val="22"/>
          <w:lang w:val="hu-HU"/>
        </w:rPr>
        <w:t xml:space="preserve">Ez a gyógyszer 124 mg (5,4 mmol) nátriumot tartalmaz </w:t>
      </w:r>
      <w:r w:rsidR="00D55D04">
        <w:rPr>
          <w:sz w:val="22"/>
          <w:szCs w:val="22"/>
          <w:lang w:val="hu-HU"/>
        </w:rPr>
        <w:t xml:space="preserve">nátrium-fenilbutirát </w:t>
      </w:r>
      <w:r w:rsidRPr="002F40C8">
        <w:rPr>
          <w:sz w:val="22"/>
          <w:szCs w:val="22"/>
          <w:lang w:val="hu-HU"/>
        </w:rPr>
        <w:t>grammonként, ami megfelel a WHO által ajánlott maximális napi 2</w:t>
      </w:r>
      <w:r w:rsidR="00DF6037">
        <w:rPr>
          <w:sz w:val="22"/>
          <w:szCs w:val="22"/>
          <w:lang w:val="hu-HU"/>
        </w:rPr>
        <w:t> </w:t>
      </w:r>
      <w:r w:rsidRPr="002F40C8">
        <w:rPr>
          <w:sz w:val="22"/>
          <w:szCs w:val="22"/>
          <w:lang w:val="hu-HU"/>
        </w:rPr>
        <w:t>g nátriumbevitel 6</w:t>
      </w:r>
      <w:r w:rsidR="00BA53AA">
        <w:rPr>
          <w:sz w:val="22"/>
          <w:szCs w:val="22"/>
          <w:lang w:val="hu-HU"/>
        </w:rPr>
        <w:t>,</w:t>
      </w:r>
      <w:r w:rsidRPr="002F40C8">
        <w:rPr>
          <w:sz w:val="22"/>
          <w:szCs w:val="22"/>
          <w:lang w:val="hu-HU"/>
        </w:rPr>
        <w:t>2%-ának felnőtteknél. Beszéljen kezelőorvosával vagy gyógyszerészével, ha hosszabb ideig 3</w:t>
      </w:r>
      <w:r w:rsidR="001A7602">
        <w:rPr>
          <w:sz w:val="22"/>
          <w:szCs w:val="22"/>
          <w:lang w:val="hu-HU"/>
        </w:rPr>
        <w:t> </w:t>
      </w:r>
      <w:r w:rsidRPr="002F40C8">
        <w:rPr>
          <w:sz w:val="22"/>
          <w:szCs w:val="22"/>
          <w:lang w:val="hu-HU"/>
        </w:rPr>
        <w:t>grammot vagy naponta több grammot szükséges alkalmazni, különösen akkor, ha azt tanácsolták Önnek, hogy tartson alacsony sótartalmú étrendet.</w:t>
      </w:r>
    </w:p>
    <w:p w14:paraId="20DDE270" w14:textId="57FB77E7" w:rsidR="00BC7C81" w:rsidRPr="002F40C8" w:rsidRDefault="00BC7C81" w:rsidP="00BC7C81">
      <w:pPr>
        <w:rPr>
          <w:sz w:val="22"/>
          <w:szCs w:val="22"/>
          <w:lang w:val="hu-HU"/>
        </w:rPr>
      </w:pPr>
      <w:r w:rsidRPr="002F40C8">
        <w:rPr>
          <w:sz w:val="22"/>
          <w:szCs w:val="22"/>
          <w:lang w:val="hu-HU"/>
        </w:rPr>
        <w:lastRenderedPageBreak/>
        <w:t xml:space="preserve">Ez a gyógyszer </w:t>
      </w:r>
      <w:r w:rsidR="00BD6A28">
        <w:rPr>
          <w:sz w:val="22"/>
          <w:szCs w:val="22"/>
          <w:lang w:val="hu-HU"/>
        </w:rPr>
        <w:t xml:space="preserve">nátrium-fenilbutirát </w:t>
      </w:r>
      <w:r w:rsidRPr="002F40C8">
        <w:rPr>
          <w:sz w:val="22"/>
          <w:szCs w:val="22"/>
          <w:lang w:val="hu-HU"/>
        </w:rPr>
        <w:t>grammonként 768</w:t>
      </w:r>
      <w:r w:rsidR="00DF6037">
        <w:rPr>
          <w:sz w:val="22"/>
          <w:szCs w:val="22"/>
          <w:lang w:val="hu-HU"/>
        </w:rPr>
        <w:t> </w:t>
      </w:r>
      <w:r w:rsidRPr="002F40C8">
        <w:rPr>
          <w:sz w:val="22"/>
          <w:szCs w:val="22"/>
          <w:lang w:val="hu-HU"/>
        </w:rPr>
        <w:t>mg szacharózt tartalmaz, amit cukorbetegségben (diabétesz mellitusz) esetén figyelembe kell venni. Amennyiben kezelőorvosa korábban már figyelmeztette Önt, hogy bizonyos cukrokra érzékeny, keresse fel kezelőorvosát, mielőtt elkezdi szedni ezt a gyógyszert.</w:t>
      </w:r>
    </w:p>
    <w:p w14:paraId="7B449C4E" w14:textId="77777777" w:rsidR="00BC7C81" w:rsidRPr="002F40C8" w:rsidRDefault="00BC7C81" w:rsidP="00BC7C81">
      <w:pPr>
        <w:ind w:right="-2"/>
        <w:rPr>
          <w:sz w:val="22"/>
          <w:szCs w:val="22"/>
          <w:lang w:val="hu-HU"/>
        </w:rPr>
      </w:pPr>
    </w:p>
    <w:p w14:paraId="122D5054" w14:textId="77777777" w:rsidR="00BC7C81" w:rsidRPr="002F40C8" w:rsidRDefault="00BC7C81" w:rsidP="00BC7C81">
      <w:pPr>
        <w:ind w:right="-2"/>
        <w:rPr>
          <w:sz w:val="22"/>
          <w:szCs w:val="22"/>
          <w:lang w:val="hu-HU"/>
        </w:rPr>
      </w:pPr>
    </w:p>
    <w:p w14:paraId="6F6F60E2" w14:textId="77777777" w:rsidR="00BC7C81" w:rsidRPr="002F40C8" w:rsidRDefault="00BC7C81" w:rsidP="00BC7C81">
      <w:pPr>
        <w:keepNext/>
        <w:keepLines/>
        <w:ind w:left="567" w:right="-29" w:hanging="567"/>
        <w:rPr>
          <w:b/>
          <w:sz w:val="22"/>
          <w:szCs w:val="22"/>
          <w:lang w:val="hu-HU"/>
        </w:rPr>
      </w:pPr>
      <w:r w:rsidRPr="002F40C8">
        <w:rPr>
          <w:b/>
          <w:sz w:val="22"/>
          <w:szCs w:val="22"/>
          <w:lang w:val="hu-HU"/>
        </w:rPr>
        <w:t>3.</w:t>
      </w:r>
      <w:r w:rsidRPr="002F40C8">
        <w:rPr>
          <w:b/>
          <w:sz w:val="22"/>
          <w:szCs w:val="22"/>
          <w:lang w:val="hu-HU"/>
        </w:rPr>
        <w:tab/>
        <w:t>Hogyan kell szedni a PHEBURANE-t?</w:t>
      </w:r>
    </w:p>
    <w:p w14:paraId="1EE4AB0D" w14:textId="77777777" w:rsidR="00BC7C81" w:rsidRPr="002F40C8" w:rsidRDefault="00BC7C81" w:rsidP="00BC7C81">
      <w:pPr>
        <w:keepNext/>
        <w:keepLines/>
        <w:rPr>
          <w:sz w:val="22"/>
          <w:szCs w:val="22"/>
          <w:lang w:val="hu-HU"/>
        </w:rPr>
      </w:pPr>
    </w:p>
    <w:p w14:paraId="4582C965" w14:textId="77777777" w:rsidR="00BC7C81" w:rsidRPr="002F40C8" w:rsidRDefault="00BC7C81" w:rsidP="00BC7C81">
      <w:pPr>
        <w:keepNext/>
        <w:keepLines/>
        <w:rPr>
          <w:sz w:val="22"/>
          <w:szCs w:val="22"/>
          <w:lang w:val="hu-HU"/>
        </w:rPr>
      </w:pPr>
      <w:r w:rsidRPr="002F40C8">
        <w:rPr>
          <w:sz w:val="22"/>
          <w:szCs w:val="22"/>
          <w:lang w:val="hu-HU"/>
        </w:rPr>
        <w:t>A gyógyszert mindig a kezelőorvosa által elmondottaknak megfelelően szedje. Amennyiben nem biztos az adagolást illetően, kérdezze meg kezelőorvosát vagy gyógyszerészét.</w:t>
      </w:r>
    </w:p>
    <w:p w14:paraId="4574FFF5" w14:textId="77777777" w:rsidR="00BC7C81" w:rsidRPr="002F40C8" w:rsidRDefault="00BC7C81" w:rsidP="00BC7C81">
      <w:pPr>
        <w:rPr>
          <w:sz w:val="22"/>
          <w:szCs w:val="22"/>
          <w:lang w:val="hu-HU"/>
        </w:rPr>
      </w:pPr>
    </w:p>
    <w:p w14:paraId="348C32CC" w14:textId="77777777" w:rsidR="00BC7C81" w:rsidRPr="002F40C8" w:rsidRDefault="00BC7C81" w:rsidP="00BC7C81">
      <w:pPr>
        <w:rPr>
          <w:sz w:val="22"/>
          <w:szCs w:val="22"/>
          <w:lang w:val="hu-HU"/>
        </w:rPr>
      </w:pPr>
      <w:r w:rsidRPr="002F40C8">
        <w:rPr>
          <w:b/>
          <w:sz w:val="22"/>
          <w:szCs w:val="22"/>
          <w:lang w:val="hu-HU"/>
        </w:rPr>
        <w:t>Adagolás:</w:t>
      </w:r>
    </w:p>
    <w:p w14:paraId="018578F5" w14:textId="77777777" w:rsidR="00BC7C81" w:rsidRPr="002F40C8" w:rsidRDefault="00BC7C81" w:rsidP="00BC7C81">
      <w:pPr>
        <w:rPr>
          <w:sz w:val="22"/>
          <w:szCs w:val="22"/>
          <w:lang w:val="hu-HU"/>
        </w:rPr>
      </w:pPr>
      <w:r w:rsidRPr="002F40C8">
        <w:rPr>
          <w:sz w:val="22"/>
          <w:szCs w:val="22"/>
          <w:lang w:val="hu-HU"/>
        </w:rPr>
        <w:t>A PHEBURANE napi adagját az Ön testsúlya vagy testfelülete alapján számolják ki, és a fehérje</w:t>
      </w:r>
      <w:r w:rsidRPr="002F40C8">
        <w:rPr>
          <w:sz w:val="22"/>
          <w:szCs w:val="22"/>
          <w:lang w:val="hu-HU"/>
        </w:rPr>
        <w:noBreakHyphen/>
        <w:t>toleranciájához és diétájához igazítják. A pontos napi adag meghatározása érdekében Önnek rendszeresen vérvételre kell járnia. Kezelőorvosa tájékoztatni fogja Önt a szedendő granulátum mennyiségéről.</w:t>
      </w:r>
    </w:p>
    <w:p w14:paraId="787DEEFF" w14:textId="77777777" w:rsidR="00BC7C81" w:rsidRPr="002F40C8" w:rsidRDefault="00BC7C81" w:rsidP="00BC7C81">
      <w:pPr>
        <w:rPr>
          <w:sz w:val="22"/>
          <w:szCs w:val="22"/>
          <w:lang w:val="hu-HU"/>
        </w:rPr>
      </w:pPr>
    </w:p>
    <w:p w14:paraId="12469BFC" w14:textId="77777777" w:rsidR="00BC7C81" w:rsidRPr="002F40C8" w:rsidRDefault="00BC7C81" w:rsidP="00BC7C81">
      <w:pPr>
        <w:rPr>
          <w:b/>
          <w:sz w:val="22"/>
          <w:szCs w:val="22"/>
          <w:lang w:val="hu-HU"/>
        </w:rPr>
      </w:pPr>
      <w:r w:rsidRPr="002F40C8">
        <w:rPr>
          <w:b/>
          <w:sz w:val="22"/>
          <w:szCs w:val="22"/>
          <w:lang w:val="hu-HU"/>
        </w:rPr>
        <w:t>Az alkalmazás módja:</w:t>
      </w:r>
    </w:p>
    <w:p w14:paraId="3432E790" w14:textId="77777777" w:rsidR="00DF6037" w:rsidRDefault="00BC7C81" w:rsidP="00BC7C81">
      <w:pPr>
        <w:rPr>
          <w:sz w:val="22"/>
          <w:szCs w:val="22"/>
          <w:lang w:val="hu-HU"/>
        </w:rPr>
      </w:pPr>
      <w:r w:rsidRPr="002F40C8">
        <w:rPr>
          <w:sz w:val="22"/>
          <w:szCs w:val="22"/>
          <w:lang w:val="hu-HU"/>
        </w:rPr>
        <w:t>A PHEBURANE-t szájon át kell bevenni. Lassú oldódása miatt a PHEBURANE nem alkalmazható gastrosztomán (a hasfalon keresztül a gyomorba vezető cső) vagy nazogasztrikus szondán (az orron keresztül a gyomorba vezető cső) át.</w:t>
      </w:r>
    </w:p>
    <w:p w14:paraId="39DACE6A" w14:textId="6533B634" w:rsidR="00BC7C81" w:rsidRPr="002F40C8" w:rsidRDefault="00BC7C81" w:rsidP="00BC7C81">
      <w:pPr>
        <w:rPr>
          <w:sz w:val="22"/>
          <w:szCs w:val="22"/>
          <w:lang w:val="hu-HU"/>
        </w:rPr>
      </w:pPr>
      <w:r w:rsidRPr="002F40C8">
        <w:rPr>
          <w:sz w:val="22"/>
          <w:szCs w:val="22"/>
          <w:lang w:val="hu-HU"/>
        </w:rPr>
        <w:t>A PHEBURANE-t speciális, csökkentett fehérjetartalmú diétával kell együtt szedni.</w:t>
      </w:r>
    </w:p>
    <w:p w14:paraId="1A2D975F" w14:textId="77777777" w:rsidR="00BC7C81" w:rsidRPr="002F40C8" w:rsidRDefault="00BC7C81" w:rsidP="00BC7C81">
      <w:pPr>
        <w:rPr>
          <w:sz w:val="22"/>
          <w:szCs w:val="22"/>
          <w:lang w:val="hu-HU"/>
        </w:rPr>
      </w:pPr>
    </w:p>
    <w:p w14:paraId="6214C956" w14:textId="0BE1C834" w:rsidR="00BC7C81" w:rsidRPr="002F40C8" w:rsidRDefault="00BC7C81" w:rsidP="00BC7C81">
      <w:pPr>
        <w:rPr>
          <w:sz w:val="22"/>
          <w:szCs w:val="22"/>
          <w:lang w:val="hu-HU"/>
        </w:rPr>
      </w:pPr>
      <w:r w:rsidRPr="002F40C8">
        <w:rPr>
          <w:sz w:val="22"/>
          <w:szCs w:val="22"/>
          <w:lang w:val="hu-HU"/>
        </w:rPr>
        <w:t>A PHEBURANE-t minden egyes étkezéskor vagy etetéskor be kell venni. Ez kisgyermekek esetében napi 4-6</w:t>
      </w:r>
      <w:r w:rsidR="00DF6037">
        <w:rPr>
          <w:sz w:val="22"/>
          <w:szCs w:val="22"/>
          <w:lang w:val="hu-HU"/>
        </w:rPr>
        <w:t> </w:t>
      </w:r>
      <w:r w:rsidRPr="002F40C8">
        <w:rPr>
          <w:sz w:val="22"/>
          <w:szCs w:val="22"/>
          <w:lang w:val="hu-HU"/>
        </w:rPr>
        <w:t>alkalmat jelenthet.</w:t>
      </w:r>
    </w:p>
    <w:p w14:paraId="527CE06D" w14:textId="77777777" w:rsidR="00BC7C81" w:rsidRPr="002F40C8" w:rsidRDefault="00BC7C81" w:rsidP="00BC7C81">
      <w:pPr>
        <w:rPr>
          <w:sz w:val="22"/>
          <w:szCs w:val="22"/>
          <w:lang w:val="hu-HU"/>
        </w:rPr>
      </w:pPr>
    </w:p>
    <w:p w14:paraId="1BBA9CED" w14:textId="6FCA2829" w:rsidR="00BC7C81" w:rsidRPr="002F40C8" w:rsidRDefault="00BC7C81" w:rsidP="00BC7C81">
      <w:pPr>
        <w:rPr>
          <w:sz w:val="22"/>
          <w:szCs w:val="24"/>
          <w:lang w:val="hu-HU"/>
        </w:rPr>
      </w:pPr>
      <w:r w:rsidRPr="002F40C8">
        <w:rPr>
          <w:sz w:val="22"/>
          <w:szCs w:val="24"/>
          <w:lang w:val="hu-HU"/>
        </w:rPr>
        <w:t>A PHEBURANE kezelőorvosa által felírt adagjai nátrium-fenilbutirát grammban vannak kifejezve. Ehhez a gyógyszerhez kalibrált mérőkanalat biztosítunk, ami egyidejűleg legfeljebb 3</w:t>
      </w:r>
      <w:r w:rsidR="00DF6037">
        <w:rPr>
          <w:sz w:val="22"/>
          <w:szCs w:val="24"/>
          <w:lang w:val="hu-HU"/>
        </w:rPr>
        <w:t> </w:t>
      </w:r>
      <w:r w:rsidRPr="002F40C8">
        <w:rPr>
          <w:sz w:val="22"/>
          <w:szCs w:val="24"/>
          <w:lang w:val="hu-HU"/>
        </w:rPr>
        <w:t>g nátrium-fenilbutirátot adagol. Kizárólag a PHEBURANE adag kiméréséhez használja ezt a mérőkanalat. A mérőkanál nem használható más gyógyszerekhez.</w:t>
      </w:r>
    </w:p>
    <w:p w14:paraId="6122F614" w14:textId="77777777" w:rsidR="00BC7C81" w:rsidRPr="002F40C8" w:rsidRDefault="00BC7C81" w:rsidP="00BC7C81">
      <w:pPr>
        <w:rPr>
          <w:sz w:val="22"/>
          <w:szCs w:val="24"/>
          <w:lang w:val="hu-HU"/>
        </w:rPr>
      </w:pPr>
    </w:p>
    <w:p w14:paraId="15475022" w14:textId="3973B2B8" w:rsidR="00BC7C81" w:rsidRPr="002F40C8" w:rsidRDefault="00BC7C81" w:rsidP="00BC7C81">
      <w:pPr>
        <w:rPr>
          <w:sz w:val="22"/>
          <w:szCs w:val="24"/>
        </w:rPr>
      </w:pPr>
      <w:r w:rsidRPr="002F40C8">
        <w:rPr>
          <w:sz w:val="22"/>
          <w:szCs w:val="24"/>
        </w:rPr>
        <w:t>Az</w:t>
      </w:r>
      <w:r w:rsidR="00DF6037">
        <w:rPr>
          <w:sz w:val="22"/>
          <w:szCs w:val="24"/>
        </w:rPr>
        <w:t xml:space="preserve"> </w:t>
      </w:r>
      <w:proofErr w:type="spellStart"/>
      <w:r w:rsidRPr="002F40C8">
        <w:rPr>
          <w:sz w:val="22"/>
          <w:szCs w:val="24"/>
        </w:rPr>
        <w:t>adag</w:t>
      </w:r>
      <w:proofErr w:type="spellEnd"/>
      <w:r w:rsidRPr="002F40C8">
        <w:rPr>
          <w:sz w:val="22"/>
          <w:szCs w:val="24"/>
        </w:rPr>
        <w:t xml:space="preserve"> </w:t>
      </w:r>
      <w:proofErr w:type="spellStart"/>
      <w:r w:rsidRPr="002F40C8">
        <w:rPr>
          <w:sz w:val="22"/>
          <w:szCs w:val="24"/>
        </w:rPr>
        <w:t>kimérése</w:t>
      </w:r>
      <w:proofErr w:type="spellEnd"/>
      <w:r w:rsidRPr="002F40C8">
        <w:rPr>
          <w:sz w:val="22"/>
          <w:szCs w:val="24"/>
        </w:rPr>
        <w:t>:</w:t>
      </w:r>
    </w:p>
    <w:p w14:paraId="6BD9ED49" w14:textId="77777777" w:rsidR="00BC7C81" w:rsidRPr="002F40C8" w:rsidRDefault="00BC7C81" w:rsidP="00BC7C81">
      <w:pPr>
        <w:numPr>
          <w:ilvl w:val="0"/>
          <w:numId w:val="34"/>
        </w:numPr>
        <w:ind w:left="567" w:hanging="567"/>
        <w:rPr>
          <w:sz w:val="22"/>
          <w:szCs w:val="24"/>
        </w:rPr>
      </w:pPr>
      <w:r w:rsidRPr="002F40C8">
        <w:rPr>
          <w:sz w:val="22"/>
          <w:szCs w:val="24"/>
        </w:rPr>
        <w:t xml:space="preserve">A </w:t>
      </w:r>
      <w:proofErr w:type="spellStart"/>
      <w:r w:rsidRPr="002F40C8">
        <w:rPr>
          <w:sz w:val="22"/>
          <w:szCs w:val="24"/>
        </w:rPr>
        <w:t>kanálon</w:t>
      </w:r>
      <w:proofErr w:type="spellEnd"/>
      <w:r w:rsidRPr="002F40C8">
        <w:rPr>
          <w:sz w:val="22"/>
          <w:szCs w:val="24"/>
        </w:rPr>
        <w:t xml:space="preserve"> </w:t>
      </w:r>
      <w:proofErr w:type="spellStart"/>
      <w:r w:rsidRPr="002F40C8">
        <w:rPr>
          <w:sz w:val="22"/>
          <w:szCs w:val="24"/>
        </w:rPr>
        <w:t>látható</w:t>
      </w:r>
      <w:proofErr w:type="spellEnd"/>
      <w:r w:rsidRPr="002F40C8">
        <w:rPr>
          <w:sz w:val="22"/>
          <w:szCs w:val="24"/>
        </w:rPr>
        <w:t xml:space="preserve"> </w:t>
      </w:r>
      <w:proofErr w:type="spellStart"/>
      <w:r w:rsidRPr="002F40C8">
        <w:rPr>
          <w:sz w:val="22"/>
          <w:szCs w:val="24"/>
        </w:rPr>
        <w:t>vonalak</w:t>
      </w:r>
      <w:proofErr w:type="spellEnd"/>
      <w:r w:rsidRPr="002F40C8">
        <w:rPr>
          <w:sz w:val="22"/>
          <w:szCs w:val="24"/>
        </w:rPr>
        <w:t xml:space="preserve"> </w:t>
      </w:r>
      <w:proofErr w:type="spellStart"/>
      <w:r w:rsidRPr="002F40C8">
        <w:rPr>
          <w:sz w:val="22"/>
          <w:szCs w:val="24"/>
        </w:rPr>
        <w:t>nátrium-fenilbutirát</w:t>
      </w:r>
      <w:proofErr w:type="spellEnd"/>
      <w:r w:rsidRPr="002F40C8">
        <w:rPr>
          <w:sz w:val="22"/>
          <w:szCs w:val="24"/>
        </w:rPr>
        <w:t xml:space="preserve"> </w:t>
      </w:r>
      <w:proofErr w:type="spellStart"/>
      <w:r w:rsidRPr="002F40C8">
        <w:rPr>
          <w:sz w:val="22"/>
          <w:szCs w:val="24"/>
        </w:rPr>
        <w:t>grammban</w:t>
      </w:r>
      <w:proofErr w:type="spellEnd"/>
      <w:r w:rsidRPr="002F40C8">
        <w:rPr>
          <w:sz w:val="22"/>
          <w:szCs w:val="24"/>
        </w:rPr>
        <w:t xml:space="preserve"> </w:t>
      </w:r>
      <w:proofErr w:type="spellStart"/>
      <w:r w:rsidRPr="002F40C8">
        <w:rPr>
          <w:sz w:val="22"/>
          <w:szCs w:val="24"/>
        </w:rPr>
        <w:t>mutatják</w:t>
      </w:r>
      <w:proofErr w:type="spellEnd"/>
      <w:r w:rsidRPr="002F40C8">
        <w:rPr>
          <w:sz w:val="22"/>
          <w:szCs w:val="24"/>
        </w:rPr>
        <w:t xml:space="preserve"> a PHEBURANE </w:t>
      </w:r>
      <w:proofErr w:type="spellStart"/>
      <w:r w:rsidRPr="002F40C8">
        <w:rPr>
          <w:sz w:val="22"/>
          <w:szCs w:val="24"/>
        </w:rPr>
        <w:t>mennyiséget</w:t>
      </w:r>
      <w:proofErr w:type="spellEnd"/>
      <w:r w:rsidRPr="002F40C8">
        <w:rPr>
          <w:sz w:val="22"/>
          <w:szCs w:val="24"/>
        </w:rPr>
        <w:t xml:space="preserve">. A </w:t>
      </w:r>
      <w:proofErr w:type="spellStart"/>
      <w:r w:rsidRPr="002F40C8">
        <w:rPr>
          <w:sz w:val="22"/>
          <w:szCs w:val="24"/>
        </w:rPr>
        <w:t>kezelőorvosa</w:t>
      </w:r>
      <w:proofErr w:type="spellEnd"/>
      <w:r w:rsidRPr="002F40C8">
        <w:rPr>
          <w:sz w:val="22"/>
          <w:szCs w:val="24"/>
        </w:rPr>
        <w:t xml:space="preserve"> </w:t>
      </w:r>
      <w:proofErr w:type="spellStart"/>
      <w:r w:rsidRPr="002F40C8">
        <w:rPr>
          <w:sz w:val="22"/>
          <w:szCs w:val="24"/>
        </w:rPr>
        <w:t>által</w:t>
      </w:r>
      <w:proofErr w:type="spellEnd"/>
      <w:r w:rsidRPr="002F40C8">
        <w:rPr>
          <w:sz w:val="22"/>
          <w:szCs w:val="24"/>
        </w:rPr>
        <w:t xml:space="preserve"> </w:t>
      </w:r>
      <w:proofErr w:type="spellStart"/>
      <w:r w:rsidRPr="002F40C8">
        <w:rPr>
          <w:sz w:val="22"/>
          <w:szCs w:val="24"/>
        </w:rPr>
        <w:t>felírt</w:t>
      </w:r>
      <w:proofErr w:type="spellEnd"/>
      <w:r w:rsidRPr="002F40C8">
        <w:rPr>
          <w:sz w:val="22"/>
          <w:szCs w:val="24"/>
        </w:rPr>
        <w:t xml:space="preserve"> </w:t>
      </w:r>
      <w:proofErr w:type="spellStart"/>
      <w:r w:rsidRPr="002F40C8">
        <w:rPr>
          <w:sz w:val="22"/>
          <w:szCs w:val="24"/>
        </w:rPr>
        <w:t>megfelelő</w:t>
      </w:r>
      <w:proofErr w:type="spellEnd"/>
      <w:r w:rsidRPr="002F40C8">
        <w:rPr>
          <w:sz w:val="22"/>
          <w:szCs w:val="24"/>
        </w:rPr>
        <w:t xml:space="preserve"> </w:t>
      </w:r>
      <w:proofErr w:type="spellStart"/>
      <w:r w:rsidRPr="002F40C8">
        <w:rPr>
          <w:sz w:val="22"/>
          <w:szCs w:val="24"/>
        </w:rPr>
        <w:t>mennyiséget</w:t>
      </w:r>
      <w:proofErr w:type="spellEnd"/>
      <w:r w:rsidRPr="002F40C8">
        <w:rPr>
          <w:sz w:val="22"/>
          <w:szCs w:val="24"/>
        </w:rPr>
        <w:t xml:space="preserve"> </w:t>
      </w:r>
      <w:proofErr w:type="spellStart"/>
      <w:r w:rsidRPr="002F40C8">
        <w:rPr>
          <w:sz w:val="22"/>
          <w:szCs w:val="24"/>
        </w:rPr>
        <w:t>vegye</w:t>
      </w:r>
      <w:proofErr w:type="spellEnd"/>
      <w:r w:rsidRPr="002F40C8">
        <w:rPr>
          <w:sz w:val="22"/>
          <w:szCs w:val="24"/>
        </w:rPr>
        <w:t xml:space="preserve"> be</w:t>
      </w:r>
      <w:r w:rsidRPr="002F40C8">
        <w:rPr>
          <w:sz w:val="24"/>
          <w:szCs w:val="24"/>
        </w:rPr>
        <w:t>.</w:t>
      </w:r>
    </w:p>
    <w:p w14:paraId="2270E78F" w14:textId="77777777" w:rsidR="00BC7C81" w:rsidRPr="002F40C8" w:rsidRDefault="00BC7C81" w:rsidP="00BC7C81">
      <w:pPr>
        <w:ind w:left="567"/>
        <w:rPr>
          <w:sz w:val="22"/>
          <w:szCs w:val="22"/>
          <w:lang w:val="hu-HU"/>
        </w:rPr>
      </w:pPr>
      <w:proofErr w:type="spellStart"/>
      <w:r w:rsidRPr="002F40C8">
        <w:rPr>
          <w:sz w:val="22"/>
          <w:szCs w:val="24"/>
        </w:rPr>
        <w:t>Öntse</w:t>
      </w:r>
      <w:proofErr w:type="spellEnd"/>
      <w:r w:rsidRPr="002F40C8">
        <w:rPr>
          <w:sz w:val="22"/>
          <w:szCs w:val="24"/>
        </w:rPr>
        <w:t xml:space="preserve"> a </w:t>
      </w:r>
      <w:proofErr w:type="spellStart"/>
      <w:r w:rsidRPr="002F40C8">
        <w:rPr>
          <w:sz w:val="22"/>
          <w:szCs w:val="24"/>
        </w:rPr>
        <w:t>szemcséket</w:t>
      </w:r>
      <w:proofErr w:type="spellEnd"/>
      <w:r w:rsidRPr="002F40C8">
        <w:rPr>
          <w:sz w:val="22"/>
          <w:szCs w:val="24"/>
        </w:rPr>
        <w:t xml:space="preserve"> </w:t>
      </w:r>
      <w:proofErr w:type="spellStart"/>
      <w:r w:rsidRPr="002F40C8">
        <w:rPr>
          <w:sz w:val="22"/>
          <w:szCs w:val="24"/>
        </w:rPr>
        <w:t>közvetlenül</w:t>
      </w:r>
      <w:proofErr w:type="spellEnd"/>
      <w:r w:rsidRPr="002F40C8">
        <w:rPr>
          <w:sz w:val="22"/>
          <w:szCs w:val="24"/>
        </w:rPr>
        <w:t xml:space="preserve"> a </w:t>
      </w:r>
      <w:proofErr w:type="spellStart"/>
      <w:r w:rsidRPr="002F40C8">
        <w:rPr>
          <w:sz w:val="22"/>
          <w:szCs w:val="24"/>
        </w:rPr>
        <w:t>kanálba</w:t>
      </w:r>
      <w:proofErr w:type="spellEnd"/>
      <w:r w:rsidRPr="002F40C8">
        <w:rPr>
          <w:sz w:val="22"/>
          <w:szCs w:val="24"/>
        </w:rPr>
        <w:t xml:space="preserve"> a </w:t>
      </w:r>
      <w:proofErr w:type="spellStart"/>
      <w:r w:rsidRPr="002F40C8">
        <w:rPr>
          <w:sz w:val="22"/>
          <w:szCs w:val="24"/>
        </w:rPr>
        <w:t>képen</w:t>
      </w:r>
      <w:proofErr w:type="spellEnd"/>
      <w:r w:rsidRPr="002F40C8">
        <w:rPr>
          <w:sz w:val="22"/>
          <w:szCs w:val="24"/>
        </w:rPr>
        <w:t xml:space="preserve"> </w:t>
      </w:r>
      <w:proofErr w:type="spellStart"/>
      <w:r w:rsidRPr="002F40C8">
        <w:rPr>
          <w:sz w:val="22"/>
          <w:szCs w:val="24"/>
        </w:rPr>
        <w:t>látható</w:t>
      </w:r>
      <w:proofErr w:type="spellEnd"/>
      <w:r w:rsidRPr="002F40C8">
        <w:rPr>
          <w:sz w:val="22"/>
          <w:szCs w:val="24"/>
        </w:rPr>
        <w:t xml:space="preserve"> </w:t>
      </w:r>
      <w:proofErr w:type="spellStart"/>
      <w:r w:rsidRPr="002F40C8">
        <w:rPr>
          <w:sz w:val="22"/>
          <w:szCs w:val="24"/>
        </w:rPr>
        <w:t>módon</w:t>
      </w:r>
      <w:proofErr w:type="spellEnd"/>
      <w:r w:rsidRPr="002F40C8">
        <w:rPr>
          <w:sz w:val="22"/>
          <w:szCs w:val="24"/>
        </w:rPr>
        <w:t xml:space="preserve"> (</w:t>
      </w:r>
      <w:proofErr w:type="spellStart"/>
      <w:r w:rsidRPr="002F40C8">
        <w:rPr>
          <w:sz w:val="22"/>
          <w:szCs w:val="24"/>
        </w:rPr>
        <w:t>ami</w:t>
      </w:r>
      <w:proofErr w:type="spellEnd"/>
      <w:r w:rsidRPr="002F40C8">
        <w:rPr>
          <w:sz w:val="22"/>
          <w:szCs w:val="24"/>
        </w:rPr>
        <w:t xml:space="preserve"> a </w:t>
      </w:r>
      <w:proofErr w:type="spellStart"/>
      <w:r w:rsidRPr="002F40C8">
        <w:rPr>
          <w:sz w:val="22"/>
          <w:szCs w:val="24"/>
        </w:rPr>
        <w:t>külső</w:t>
      </w:r>
      <w:proofErr w:type="spellEnd"/>
      <w:r w:rsidRPr="002F40C8">
        <w:rPr>
          <w:sz w:val="22"/>
          <w:szCs w:val="24"/>
        </w:rPr>
        <w:t xml:space="preserve"> </w:t>
      </w:r>
      <w:proofErr w:type="spellStart"/>
      <w:r w:rsidRPr="002F40C8">
        <w:rPr>
          <w:sz w:val="22"/>
          <w:szCs w:val="24"/>
        </w:rPr>
        <w:t>dobozon</w:t>
      </w:r>
      <w:proofErr w:type="spellEnd"/>
      <w:r w:rsidRPr="002F40C8">
        <w:rPr>
          <w:sz w:val="22"/>
          <w:szCs w:val="24"/>
        </w:rPr>
        <w:t xml:space="preserve"> </w:t>
      </w:r>
      <w:proofErr w:type="spellStart"/>
      <w:r w:rsidRPr="002F40C8">
        <w:rPr>
          <w:sz w:val="22"/>
          <w:szCs w:val="24"/>
        </w:rPr>
        <w:t>és</w:t>
      </w:r>
      <w:proofErr w:type="spellEnd"/>
      <w:r w:rsidRPr="002F40C8">
        <w:rPr>
          <w:sz w:val="22"/>
          <w:szCs w:val="24"/>
        </w:rPr>
        <w:t xml:space="preserve"> </w:t>
      </w:r>
      <w:proofErr w:type="spellStart"/>
      <w:r w:rsidRPr="002F40C8">
        <w:rPr>
          <w:sz w:val="22"/>
          <w:szCs w:val="24"/>
        </w:rPr>
        <w:t>ezen</w:t>
      </w:r>
      <w:proofErr w:type="spellEnd"/>
      <w:r w:rsidRPr="002F40C8">
        <w:rPr>
          <w:sz w:val="22"/>
          <w:szCs w:val="24"/>
        </w:rPr>
        <w:t xml:space="preserve"> a </w:t>
      </w:r>
      <w:proofErr w:type="spellStart"/>
      <w:r w:rsidRPr="002F40C8">
        <w:rPr>
          <w:sz w:val="22"/>
          <w:szCs w:val="24"/>
        </w:rPr>
        <w:t>betegtájékoztatón</w:t>
      </w:r>
      <w:proofErr w:type="spellEnd"/>
      <w:r w:rsidRPr="002F40C8">
        <w:rPr>
          <w:sz w:val="22"/>
          <w:szCs w:val="24"/>
        </w:rPr>
        <w:t xml:space="preserve"> </w:t>
      </w:r>
      <w:proofErr w:type="spellStart"/>
      <w:r w:rsidRPr="002F40C8">
        <w:rPr>
          <w:sz w:val="22"/>
          <w:szCs w:val="24"/>
        </w:rPr>
        <w:t>szerepel</w:t>
      </w:r>
      <w:proofErr w:type="spellEnd"/>
      <w:r w:rsidRPr="002F40C8">
        <w:rPr>
          <w:sz w:val="22"/>
          <w:szCs w:val="24"/>
        </w:rPr>
        <w:t>).</w:t>
      </w:r>
    </w:p>
    <w:p w14:paraId="60700AED" w14:textId="77777777" w:rsidR="00BC7C81" w:rsidRPr="002F40C8" w:rsidRDefault="00BC7C81" w:rsidP="00BC7C81">
      <w:pPr>
        <w:numPr>
          <w:ilvl w:val="0"/>
          <w:numId w:val="20"/>
        </w:numPr>
        <w:rPr>
          <w:sz w:val="22"/>
          <w:szCs w:val="22"/>
          <w:lang w:val="hu-HU"/>
        </w:rPr>
      </w:pPr>
      <w:r w:rsidRPr="002F40C8">
        <w:rPr>
          <w:sz w:val="22"/>
          <w:szCs w:val="22"/>
          <w:lang w:val="hu-HU"/>
        </w:rPr>
        <w:t>Finoman üsse hozzá a kanál alját egyszer az asztalhoz, hogy a granulátumok szintje vízszintes legyen, és ha szükséges, folytassa a kanál töltését.</w:t>
      </w:r>
    </w:p>
    <w:p w14:paraId="456005DB" w14:textId="77777777" w:rsidR="00BC7C81" w:rsidRPr="002F40C8" w:rsidRDefault="00BC7C81" w:rsidP="00BC7C81">
      <w:pPr>
        <w:numPr>
          <w:ilvl w:val="0"/>
          <w:numId w:val="20"/>
        </w:numPr>
        <w:rPr>
          <w:sz w:val="22"/>
          <w:szCs w:val="22"/>
          <w:lang w:val="hu-HU"/>
        </w:rPr>
      </w:pPr>
      <w:r w:rsidRPr="002F40C8">
        <w:rPr>
          <w:sz w:val="22"/>
          <w:szCs w:val="22"/>
          <w:lang w:val="hu-HU"/>
        </w:rPr>
        <w:t>Simítsa le a kanál tetejét egy kés lapjával.</w:t>
      </w:r>
    </w:p>
    <w:p w14:paraId="0FCD81A5" w14:textId="77777777" w:rsidR="00BC7C81" w:rsidRPr="002F40C8" w:rsidRDefault="00BC7C81" w:rsidP="00BC7C81">
      <w:pPr>
        <w:rPr>
          <w:sz w:val="22"/>
          <w:szCs w:val="22"/>
          <w:lang w:val="hu-HU"/>
        </w:rPr>
      </w:pPr>
    </w:p>
    <w:p w14:paraId="59F35DAC" w14:textId="77777777" w:rsidR="00BC7C81" w:rsidRPr="002F40C8" w:rsidRDefault="00BC7C81" w:rsidP="00BC7C81">
      <w:pPr>
        <w:numPr>
          <w:ilvl w:val="12"/>
          <w:numId w:val="0"/>
        </w:numPr>
        <w:rPr>
          <w:sz w:val="22"/>
          <w:szCs w:val="22"/>
          <w:lang w:val="hu-HU"/>
        </w:rPr>
      </w:pPr>
      <w:r w:rsidRPr="002F40C8">
        <w:rPr>
          <w:sz w:val="22"/>
          <w:szCs w:val="22"/>
          <w:lang w:val="hu-HU"/>
        </w:rPr>
        <w:t>A granulátum közvetlenül, ital (víz, gyümölcslé, fehérjementes csecsemőtápszer) segítségével vagy egy kanálnyi szilárd ételre (burgonyapüré vagy almapüré) szórva nyelhető le. Ha étellel keveri össze, fontos, hogy azonnal bevegye. Ezzel megelőzi, hogy érezze a gyógyszer ízét.</w:t>
      </w:r>
    </w:p>
    <w:p w14:paraId="685D7B4E" w14:textId="77777777" w:rsidR="00BC7C81" w:rsidRPr="002F40C8" w:rsidRDefault="00BC7C81" w:rsidP="00BC7C81">
      <w:pPr>
        <w:rPr>
          <w:sz w:val="22"/>
          <w:szCs w:val="22"/>
          <w:lang w:val="hu-HU"/>
        </w:rPr>
      </w:pPr>
    </w:p>
    <w:p w14:paraId="655047C9" w14:textId="77777777" w:rsidR="00BC7C81" w:rsidRPr="002F40C8" w:rsidRDefault="00BC7C81" w:rsidP="00BC7C81">
      <w:pPr>
        <w:rPr>
          <w:sz w:val="22"/>
          <w:szCs w:val="22"/>
          <w:lang w:val="hu-HU"/>
        </w:rPr>
      </w:pPr>
      <w:r w:rsidRPr="002F40C8">
        <w:rPr>
          <w:sz w:val="22"/>
          <w:szCs w:val="22"/>
          <w:lang w:val="hu-HU"/>
        </w:rPr>
        <w:t>A gyógyszer szedését és a diétát egész életében folytatnia kell.</w:t>
      </w:r>
    </w:p>
    <w:p w14:paraId="53DECBCD" w14:textId="77777777" w:rsidR="00BC7C81" w:rsidRPr="002F40C8" w:rsidRDefault="00BC7C81" w:rsidP="00BC7C81">
      <w:pPr>
        <w:rPr>
          <w:sz w:val="22"/>
          <w:szCs w:val="22"/>
          <w:lang w:val="hu-HU"/>
        </w:rPr>
      </w:pPr>
    </w:p>
    <w:p w14:paraId="253D52E3" w14:textId="77777777" w:rsidR="00BC7C81" w:rsidRPr="002F40C8" w:rsidRDefault="00BC7C81" w:rsidP="00BC7C81">
      <w:pPr>
        <w:ind w:right="-2"/>
        <w:rPr>
          <w:b/>
          <w:sz w:val="22"/>
          <w:szCs w:val="22"/>
          <w:lang w:val="hu-HU"/>
        </w:rPr>
      </w:pPr>
      <w:r w:rsidRPr="002F40C8">
        <w:rPr>
          <w:b/>
          <w:sz w:val="22"/>
          <w:szCs w:val="22"/>
          <w:lang w:val="hu-HU"/>
        </w:rPr>
        <w:t>Ha az előírtnál több PHEBURANE-t vett be</w:t>
      </w:r>
    </w:p>
    <w:p w14:paraId="3CA19905" w14:textId="269C0035" w:rsidR="00BC7C81" w:rsidRPr="002F40C8" w:rsidRDefault="00BC7C81" w:rsidP="00BC7C81">
      <w:pPr>
        <w:rPr>
          <w:sz w:val="22"/>
          <w:szCs w:val="22"/>
          <w:lang w:val="hu-HU"/>
        </w:rPr>
      </w:pPr>
      <w:r w:rsidRPr="002F40C8">
        <w:rPr>
          <w:sz w:val="22"/>
          <w:szCs w:val="22"/>
          <w:lang w:val="hu-HU"/>
        </w:rPr>
        <w:t>Azok a betegek, akik nagyon nagy nátrium-fenil</w:t>
      </w:r>
      <w:r w:rsidRPr="002F40C8">
        <w:rPr>
          <w:sz w:val="22"/>
          <w:szCs w:val="22"/>
          <w:lang w:val="hu-HU"/>
        </w:rPr>
        <w:noBreakHyphen/>
        <w:t>butirát adagot vettek be, a következőket tapasztalták:</w:t>
      </w:r>
    </w:p>
    <w:p w14:paraId="1E782465" w14:textId="77777777" w:rsidR="00BC7C81" w:rsidRPr="002F40C8" w:rsidRDefault="00BC7C81" w:rsidP="00BC7C81">
      <w:pPr>
        <w:numPr>
          <w:ilvl w:val="0"/>
          <w:numId w:val="32"/>
        </w:numPr>
        <w:rPr>
          <w:sz w:val="22"/>
          <w:szCs w:val="22"/>
          <w:lang w:val="hu-HU"/>
        </w:rPr>
      </w:pPr>
      <w:r w:rsidRPr="002F40C8">
        <w:rPr>
          <w:sz w:val="22"/>
          <w:szCs w:val="22"/>
          <w:lang w:val="hu-HU"/>
        </w:rPr>
        <w:t>álmosság, fáradtság, szédülés, ritkábban zavartság;</w:t>
      </w:r>
    </w:p>
    <w:p w14:paraId="0218E66D" w14:textId="77777777" w:rsidR="00BC7C81" w:rsidRPr="002F40C8" w:rsidRDefault="00BC7C81" w:rsidP="00BC7C81">
      <w:pPr>
        <w:numPr>
          <w:ilvl w:val="0"/>
          <w:numId w:val="32"/>
        </w:numPr>
        <w:rPr>
          <w:sz w:val="22"/>
          <w:szCs w:val="22"/>
          <w:lang w:val="hu-HU"/>
        </w:rPr>
      </w:pPr>
      <w:r w:rsidRPr="002F40C8">
        <w:rPr>
          <w:sz w:val="22"/>
          <w:szCs w:val="22"/>
          <w:lang w:val="hu-HU"/>
        </w:rPr>
        <w:t>fejfájás;</w:t>
      </w:r>
    </w:p>
    <w:p w14:paraId="104C8BC3" w14:textId="77777777" w:rsidR="00BC7C81" w:rsidRPr="002F40C8" w:rsidRDefault="00BC7C81" w:rsidP="00BC7C81">
      <w:pPr>
        <w:numPr>
          <w:ilvl w:val="0"/>
          <w:numId w:val="32"/>
        </w:numPr>
        <w:rPr>
          <w:sz w:val="22"/>
          <w:szCs w:val="22"/>
          <w:lang w:val="hu-HU"/>
        </w:rPr>
      </w:pPr>
      <w:r w:rsidRPr="002F40C8">
        <w:rPr>
          <w:sz w:val="22"/>
          <w:szCs w:val="22"/>
          <w:lang w:val="hu-HU"/>
        </w:rPr>
        <w:t>az ízérzékelés zavara;</w:t>
      </w:r>
    </w:p>
    <w:p w14:paraId="639A791A" w14:textId="77777777" w:rsidR="00BC7C81" w:rsidRPr="002F40C8" w:rsidRDefault="00BC7C81" w:rsidP="00BC7C81">
      <w:pPr>
        <w:numPr>
          <w:ilvl w:val="0"/>
          <w:numId w:val="32"/>
        </w:numPr>
        <w:rPr>
          <w:sz w:val="22"/>
          <w:szCs w:val="22"/>
          <w:lang w:val="hu-HU"/>
        </w:rPr>
      </w:pPr>
      <w:r w:rsidRPr="002F40C8">
        <w:rPr>
          <w:sz w:val="22"/>
          <w:szCs w:val="22"/>
          <w:lang w:val="hu-HU"/>
        </w:rPr>
        <w:t>halláscsökkenés;</w:t>
      </w:r>
    </w:p>
    <w:p w14:paraId="3824D34E" w14:textId="77777777" w:rsidR="00BC7C81" w:rsidRPr="002F40C8" w:rsidRDefault="00BC7C81" w:rsidP="00BC7C81">
      <w:pPr>
        <w:numPr>
          <w:ilvl w:val="0"/>
          <w:numId w:val="32"/>
        </w:numPr>
        <w:rPr>
          <w:sz w:val="22"/>
          <w:szCs w:val="22"/>
          <w:lang w:val="hu-HU"/>
        </w:rPr>
      </w:pPr>
      <w:r w:rsidRPr="002F40C8">
        <w:rPr>
          <w:sz w:val="22"/>
          <w:szCs w:val="22"/>
          <w:lang w:val="hu-HU"/>
        </w:rPr>
        <w:t>dezorientáció;</w:t>
      </w:r>
    </w:p>
    <w:p w14:paraId="77CB30A6" w14:textId="77777777" w:rsidR="00BC7C81" w:rsidRPr="002F40C8" w:rsidRDefault="00BC7C81" w:rsidP="00BC7C81">
      <w:pPr>
        <w:numPr>
          <w:ilvl w:val="0"/>
          <w:numId w:val="32"/>
        </w:numPr>
        <w:rPr>
          <w:sz w:val="22"/>
          <w:szCs w:val="22"/>
          <w:lang w:val="hu-HU"/>
        </w:rPr>
      </w:pPr>
      <w:r w:rsidRPr="002F40C8">
        <w:rPr>
          <w:sz w:val="22"/>
          <w:szCs w:val="22"/>
          <w:lang w:val="hu-HU"/>
        </w:rPr>
        <w:t>memóriazavar;</w:t>
      </w:r>
    </w:p>
    <w:p w14:paraId="49163DED" w14:textId="77777777" w:rsidR="00BC7C81" w:rsidRPr="002F40C8" w:rsidRDefault="00BC7C81" w:rsidP="00BC7C81">
      <w:pPr>
        <w:numPr>
          <w:ilvl w:val="0"/>
          <w:numId w:val="32"/>
        </w:numPr>
        <w:rPr>
          <w:sz w:val="22"/>
          <w:szCs w:val="22"/>
          <w:lang w:val="hu-HU"/>
        </w:rPr>
      </w:pPr>
      <w:r w:rsidRPr="002F40C8">
        <w:rPr>
          <w:sz w:val="22"/>
          <w:szCs w:val="22"/>
          <w:lang w:val="hu-HU"/>
        </w:rPr>
        <w:t>korábban fennálló neurológiai betegségek súlyosbodása.</w:t>
      </w:r>
    </w:p>
    <w:p w14:paraId="75527D0B" w14:textId="77777777" w:rsidR="00BC7C81" w:rsidRPr="002F40C8" w:rsidRDefault="00BC7C81" w:rsidP="00BC7C81">
      <w:pPr>
        <w:rPr>
          <w:sz w:val="22"/>
          <w:szCs w:val="22"/>
          <w:lang w:val="hu-HU"/>
        </w:rPr>
      </w:pPr>
    </w:p>
    <w:p w14:paraId="789407ED" w14:textId="77777777" w:rsidR="00BC7C81" w:rsidRPr="002F40C8" w:rsidRDefault="00BC7C81" w:rsidP="00BC7C81">
      <w:pPr>
        <w:rPr>
          <w:sz w:val="22"/>
          <w:szCs w:val="22"/>
          <w:lang w:val="hu-HU"/>
        </w:rPr>
      </w:pPr>
      <w:r w:rsidRPr="002F40C8">
        <w:rPr>
          <w:sz w:val="22"/>
          <w:szCs w:val="22"/>
          <w:lang w:val="hu-HU"/>
        </w:rPr>
        <w:t>Amennyiben a fenti tünetek bármelyikét észleli, azonnal keresse fel kezelőorvosát vagy a legközelebbi kórház ambulanciáját, hogy megkaphassa a szükséges kezelést.</w:t>
      </w:r>
    </w:p>
    <w:p w14:paraId="620115E4" w14:textId="77777777" w:rsidR="00BC7C81" w:rsidRPr="002F40C8" w:rsidRDefault="00BC7C81" w:rsidP="00BC7C81">
      <w:pPr>
        <w:ind w:right="-2"/>
        <w:rPr>
          <w:sz w:val="22"/>
          <w:szCs w:val="22"/>
          <w:lang w:val="hu-HU"/>
        </w:rPr>
      </w:pPr>
    </w:p>
    <w:p w14:paraId="5EB1C356" w14:textId="77777777" w:rsidR="00BC7C81" w:rsidRPr="002F40C8" w:rsidRDefault="00BC7C81" w:rsidP="00BC7C81">
      <w:pPr>
        <w:ind w:right="-2"/>
        <w:rPr>
          <w:b/>
          <w:sz w:val="22"/>
          <w:szCs w:val="22"/>
          <w:lang w:val="hu-HU"/>
        </w:rPr>
      </w:pPr>
      <w:r w:rsidRPr="002F40C8">
        <w:rPr>
          <w:b/>
          <w:sz w:val="22"/>
          <w:szCs w:val="22"/>
          <w:lang w:val="hu-HU"/>
        </w:rPr>
        <w:t>Ha elfelejtette bevenni a PHEBURANE-t</w:t>
      </w:r>
    </w:p>
    <w:p w14:paraId="649FAF94" w14:textId="77777777" w:rsidR="00BC7C81" w:rsidRPr="002F40C8" w:rsidRDefault="00BC7C81" w:rsidP="00BC7C81">
      <w:pPr>
        <w:ind w:right="-2"/>
        <w:rPr>
          <w:i/>
          <w:sz w:val="22"/>
          <w:szCs w:val="22"/>
          <w:lang w:val="hu-HU"/>
        </w:rPr>
      </w:pPr>
      <w:r w:rsidRPr="002F40C8">
        <w:rPr>
          <w:sz w:val="22"/>
          <w:szCs w:val="22"/>
          <w:lang w:val="hu-HU"/>
        </w:rPr>
        <w:t>A következő étkezés alkalmával mielőbb vegyen be egy adagot. Ügyeljen arra, hogy két adag bevétele között legalább 3 óra elteljen. Ne vegyen be kétszeres adagot a kihagyott adag pótlására.</w:t>
      </w:r>
    </w:p>
    <w:p w14:paraId="5D1FABD6" w14:textId="77777777" w:rsidR="00BC7C81" w:rsidRPr="002F40C8" w:rsidRDefault="00BC7C81" w:rsidP="00BC7C81">
      <w:pPr>
        <w:ind w:right="-2"/>
        <w:rPr>
          <w:iCs/>
          <w:sz w:val="22"/>
          <w:szCs w:val="22"/>
          <w:lang w:val="hu-HU"/>
        </w:rPr>
      </w:pPr>
    </w:p>
    <w:p w14:paraId="2310203D" w14:textId="77777777" w:rsidR="00BC7C81" w:rsidRPr="002F40C8" w:rsidRDefault="00BC7C81" w:rsidP="00BC7C81">
      <w:pPr>
        <w:ind w:right="-2"/>
        <w:rPr>
          <w:iCs/>
          <w:sz w:val="22"/>
          <w:szCs w:val="22"/>
          <w:lang w:val="hu-HU"/>
        </w:rPr>
      </w:pPr>
      <w:r w:rsidRPr="002F40C8">
        <w:rPr>
          <w:iCs/>
          <w:sz w:val="22"/>
          <w:szCs w:val="22"/>
          <w:lang w:val="hu-HU"/>
        </w:rPr>
        <w:t>Ha bármilyen további kérdése van a gyógyszer alkalmazásával kapcsolatban, kérdezze meg kezelőorvosát vagy gyógyszerészét.</w:t>
      </w:r>
    </w:p>
    <w:p w14:paraId="3CB1826D" w14:textId="77777777" w:rsidR="00BC7C81" w:rsidRPr="002F40C8" w:rsidRDefault="00BC7C81" w:rsidP="00BC7C81">
      <w:pPr>
        <w:ind w:right="-2"/>
        <w:rPr>
          <w:iCs/>
          <w:sz w:val="22"/>
          <w:szCs w:val="22"/>
          <w:lang w:val="hu-HU"/>
        </w:rPr>
      </w:pPr>
    </w:p>
    <w:p w14:paraId="00E56745" w14:textId="77777777" w:rsidR="00BC7C81" w:rsidRPr="002F40C8" w:rsidRDefault="00BC7C81" w:rsidP="00BC7C81">
      <w:pPr>
        <w:ind w:right="-2"/>
        <w:rPr>
          <w:i/>
          <w:sz w:val="22"/>
          <w:szCs w:val="22"/>
          <w:lang w:val="hu-HU"/>
        </w:rPr>
      </w:pPr>
    </w:p>
    <w:p w14:paraId="7BB7631B" w14:textId="77777777" w:rsidR="00BC7C81" w:rsidRPr="002F40C8" w:rsidRDefault="00BC7C81" w:rsidP="00BC7C81">
      <w:pPr>
        <w:ind w:left="567" w:right="-2" w:hanging="567"/>
        <w:rPr>
          <w:b/>
          <w:sz w:val="22"/>
          <w:szCs w:val="22"/>
          <w:lang w:val="hu-HU"/>
        </w:rPr>
      </w:pPr>
      <w:r w:rsidRPr="002F40C8">
        <w:rPr>
          <w:b/>
          <w:sz w:val="22"/>
          <w:szCs w:val="22"/>
          <w:lang w:val="hu-HU"/>
        </w:rPr>
        <w:t>4.</w:t>
      </w:r>
      <w:r w:rsidRPr="002F40C8">
        <w:rPr>
          <w:b/>
          <w:sz w:val="22"/>
          <w:szCs w:val="22"/>
          <w:lang w:val="hu-HU"/>
        </w:rPr>
        <w:tab/>
        <w:t>Lehetséges mellékhatások</w:t>
      </w:r>
    </w:p>
    <w:p w14:paraId="456206FC" w14:textId="77777777" w:rsidR="00BC7C81" w:rsidRPr="002F40C8" w:rsidRDefault="00BC7C81" w:rsidP="00BC7C81">
      <w:pPr>
        <w:ind w:right="-29"/>
        <w:rPr>
          <w:sz w:val="22"/>
          <w:szCs w:val="22"/>
          <w:lang w:val="hu-HU"/>
        </w:rPr>
      </w:pPr>
    </w:p>
    <w:p w14:paraId="5CB2C072" w14:textId="77777777" w:rsidR="00BC7C81" w:rsidRPr="002F40C8" w:rsidRDefault="00BC7C81" w:rsidP="00BC7C81">
      <w:pPr>
        <w:ind w:right="-29"/>
        <w:rPr>
          <w:sz w:val="22"/>
          <w:szCs w:val="22"/>
          <w:lang w:val="hu-HU"/>
        </w:rPr>
      </w:pPr>
      <w:r w:rsidRPr="002F40C8">
        <w:rPr>
          <w:sz w:val="22"/>
          <w:szCs w:val="22"/>
          <w:lang w:val="hu-HU"/>
        </w:rPr>
        <w:t>Mint minden gyógyszer, így ez a gyógyszer is okozhat mellékhatásokat, amelyek azonban nem mindenkinél jelentkeznek.</w:t>
      </w:r>
    </w:p>
    <w:p w14:paraId="508DB984" w14:textId="77777777" w:rsidR="00BC7C81" w:rsidRPr="002F40C8" w:rsidRDefault="00BC7C81" w:rsidP="00BC7C81">
      <w:pPr>
        <w:ind w:right="-29"/>
        <w:rPr>
          <w:sz w:val="22"/>
          <w:szCs w:val="22"/>
          <w:lang w:val="hu-HU"/>
        </w:rPr>
      </w:pPr>
    </w:p>
    <w:p w14:paraId="6812F091" w14:textId="77777777" w:rsidR="00BC7C81" w:rsidRPr="002F40C8" w:rsidRDefault="00BC7C81" w:rsidP="00BC7C81">
      <w:pPr>
        <w:ind w:right="-29"/>
        <w:rPr>
          <w:sz w:val="22"/>
          <w:szCs w:val="22"/>
          <w:lang w:val="hu-HU"/>
        </w:rPr>
      </w:pPr>
      <w:r w:rsidRPr="002F40C8">
        <w:rPr>
          <w:sz w:val="22"/>
          <w:szCs w:val="22"/>
          <w:lang w:val="hu-HU"/>
        </w:rPr>
        <w:t>Tartós hányás előfordulása esetén azonnal keresse fel kezelőorvosát!</w:t>
      </w:r>
    </w:p>
    <w:p w14:paraId="39A3CEEE" w14:textId="77777777" w:rsidR="00BC7C81" w:rsidRPr="002F40C8" w:rsidRDefault="00BC7C81" w:rsidP="00BC7C81">
      <w:pPr>
        <w:ind w:right="-29"/>
        <w:rPr>
          <w:sz w:val="22"/>
          <w:szCs w:val="22"/>
          <w:lang w:val="hu-HU"/>
        </w:rPr>
      </w:pPr>
    </w:p>
    <w:p w14:paraId="5C465BA6" w14:textId="002E7815" w:rsidR="00BC7C81" w:rsidRPr="002F40C8" w:rsidRDefault="00BC7C81" w:rsidP="00BC7C81">
      <w:pPr>
        <w:ind w:right="-29"/>
        <w:rPr>
          <w:sz w:val="22"/>
          <w:szCs w:val="22"/>
          <w:lang w:val="hu-HU"/>
        </w:rPr>
      </w:pPr>
      <w:r w:rsidRPr="002F40C8">
        <w:rPr>
          <w:sz w:val="22"/>
          <w:szCs w:val="22"/>
          <w:u w:val="single"/>
          <w:lang w:val="hu-HU"/>
        </w:rPr>
        <w:t>Nagyon gyakori mellékhatások (</w:t>
      </w:r>
      <w:r w:rsidRPr="002F40C8">
        <w:rPr>
          <w:sz w:val="22"/>
          <w:szCs w:val="22"/>
          <w:lang w:val="hu-HU"/>
        </w:rPr>
        <w:t>10</w:t>
      </w:r>
      <w:r w:rsidR="00DF6037">
        <w:rPr>
          <w:sz w:val="22"/>
          <w:szCs w:val="22"/>
          <w:lang w:val="hu-HU"/>
        </w:rPr>
        <w:t> </w:t>
      </w:r>
      <w:r w:rsidRPr="002F40C8">
        <w:rPr>
          <w:sz w:val="22"/>
          <w:szCs w:val="22"/>
          <w:lang w:val="hu-HU"/>
        </w:rPr>
        <w:t>beteg közül több mint 1</w:t>
      </w:r>
      <w:r w:rsidR="00DF6037">
        <w:rPr>
          <w:sz w:val="22"/>
          <w:szCs w:val="22"/>
          <w:lang w:val="hu-HU"/>
        </w:rPr>
        <w:t> </w:t>
      </w:r>
      <w:r w:rsidRPr="002F40C8">
        <w:rPr>
          <w:sz w:val="22"/>
          <w:szCs w:val="22"/>
          <w:lang w:val="hu-HU"/>
        </w:rPr>
        <w:t>beteget érinthet): rendszertelenné válik vagy megszűnik a menstruáció.</w:t>
      </w:r>
    </w:p>
    <w:p w14:paraId="1236CB52" w14:textId="77777777" w:rsidR="00BC7C81" w:rsidRPr="002F40C8" w:rsidRDefault="00BC7C81" w:rsidP="00BC7C81">
      <w:pPr>
        <w:ind w:right="-29"/>
        <w:rPr>
          <w:sz w:val="22"/>
          <w:szCs w:val="22"/>
          <w:lang w:val="hu-HU"/>
        </w:rPr>
      </w:pPr>
      <w:r w:rsidRPr="002F40C8">
        <w:rPr>
          <w:sz w:val="22"/>
          <w:szCs w:val="22"/>
          <w:lang w:val="hu-HU"/>
        </w:rPr>
        <w:t>Amennyiben aktív nemi életet él, és ciklusa teljesen kimarad, akkor ne azt feltételezze, hogy ezt a PHEBURANE okozta. Amennyiben ez előfordul, kérjük, keresse fel kezelőorvosát, mivel ez terhesség (lásd fent a Terhesség és szoptatás részt) vagy a változó kor jele is lehet.</w:t>
      </w:r>
    </w:p>
    <w:p w14:paraId="5B22BE5D" w14:textId="77777777" w:rsidR="00BC7C81" w:rsidRPr="002F40C8" w:rsidRDefault="00BC7C81" w:rsidP="00BC7C81">
      <w:pPr>
        <w:ind w:right="-29"/>
        <w:rPr>
          <w:sz w:val="22"/>
          <w:szCs w:val="22"/>
          <w:lang w:val="hu-HU"/>
        </w:rPr>
      </w:pPr>
    </w:p>
    <w:p w14:paraId="5EEDCAC1" w14:textId="43C6D9DF" w:rsidR="00BC7C81" w:rsidRPr="002F40C8" w:rsidRDefault="00BC7C81" w:rsidP="00BC7C81">
      <w:pPr>
        <w:ind w:right="-29"/>
        <w:rPr>
          <w:sz w:val="22"/>
          <w:szCs w:val="22"/>
          <w:lang w:val="hu-HU"/>
        </w:rPr>
      </w:pPr>
      <w:r w:rsidRPr="002F40C8">
        <w:rPr>
          <w:sz w:val="22"/>
          <w:szCs w:val="22"/>
          <w:u w:val="single"/>
          <w:lang w:val="hu-HU"/>
        </w:rPr>
        <w:t>Gyakori mellékhatások (</w:t>
      </w:r>
      <w:r w:rsidRPr="002F40C8">
        <w:rPr>
          <w:sz w:val="22"/>
          <w:szCs w:val="22"/>
          <w:lang w:val="hu-HU"/>
        </w:rPr>
        <w:t>100</w:t>
      </w:r>
      <w:r w:rsidR="00DF6037">
        <w:rPr>
          <w:sz w:val="22"/>
          <w:szCs w:val="22"/>
          <w:lang w:val="hu-HU"/>
        </w:rPr>
        <w:t> </w:t>
      </w:r>
      <w:r w:rsidRPr="002F40C8">
        <w:rPr>
          <w:sz w:val="22"/>
          <w:szCs w:val="22"/>
          <w:lang w:val="hu-HU"/>
        </w:rPr>
        <w:t>beteg közül 1</w:t>
      </w:r>
      <w:r w:rsidR="00DF6037">
        <w:rPr>
          <w:sz w:val="22"/>
          <w:szCs w:val="22"/>
          <w:lang w:val="hu-HU"/>
        </w:rPr>
        <w:t> </w:t>
      </w:r>
      <w:r w:rsidRPr="002F40C8">
        <w:rPr>
          <w:sz w:val="22"/>
          <w:szCs w:val="22"/>
          <w:lang w:val="hu-HU"/>
        </w:rPr>
        <w:t>beteget érinthet): a vér alakos elemeinek számbeli eltérése (vörösvértestek, fehérvérsejtek, vérlemezkék), a vér bikarbonát tartalmának változása, étvágycsökkenés, depresszió, ingerlékenység, fejfájás, ájulás, folyadék felhalmozódása a szervezetben (vizenyő), ízérzékelés zavara, hasi fájdalom, hányás, hányinger, székrekedés, kellemetlen bőrszag, bőrkiütés, kóros vesefunkció, súlygyarapodás, laboratóriumi eredmények megváltozása.</w:t>
      </w:r>
    </w:p>
    <w:p w14:paraId="63882734" w14:textId="77777777" w:rsidR="00BC7C81" w:rsidRPr="002F40C8" w:rsidRDefault="00BC7C81" w:rsidP="00BC7C81">
      <w:pPr>
        <w:ind w:right="-29"/>
        <w:rPr>
          <w:sz w:val="22"/>
          <w:szCs w:val="22"/>
          <w:lang w:val="hu-HU"/>
        </w:rPr>
      </w:pPr>
    </w:p>
    <w:p w14:paraId="7954CE9A" w14:textId="46407038" w:rsidR="00BC7C81" w:rsidRPr="002F40C8" w:rsidRDefault="00BC7C81" w:rsidP="00BC7C81">
      <w:pPr>
        <w:ind w:right="-29"/>
        <w:rPr>
          <w:sz w:val="22"/>
          <w:szCs w:val="22"/>
          <w:lang w:val="hu-HU"/>
        </w:rPr>
      </w:pPr>
      <w:r w:rsidRPr="002F40C8">
        <w:rPr>
          <w:sz w:val="22"/>
          <w:szCs w:val="22"/>
          <w:u w:val="single"/>
          <w:lang w:val="hu-HU"/>
        </w:rPr>
        <w:t>Nem gyakori mellékhatások (</w:t>
      </w:r>
      <w:r w:rsidRPr="002F40C8">
        <w:rPr>
          <w:sz w:val="22"/>
          <w:szCs w:val="22"/>
          <w:lang w:val="hu-HU"/>
        </w:rPr>
        <w:t>1000</w:t>
      </w:r>
      <w:r w:rsidR="00DF6037">
        <w:rPr>
          <w:sz w:val="22"/>
          <w:szCs w:val="22"/>
          <w:lang w:val="hu-HU"/>
        </w:rPr>
        <w:t> </w:t>
      </w:r>
      <w:r w:rsidRPr="002F40C8">
        <w:rPr>
          <w:sz w:val="22"/>
          <w:szCs w:val="22"/>
          <w:lang w:val="hu-HU"/>
        </w:rPr>
        <w:t>beteg közül 1</w:t>
      </w:r>
      <w:r w:rsidR="00DF6037">
        <w:rPr>
          <w:sz w:val="22"/>
          <w:szCs w:val="22"/>
          <w:lang w:val="hu-HU"/>
        </w:rPr>
        <w:t> </w:t>
      </w:r>
      <w:r w:rsidRPr="002F40C8">
        <w:rPr>
          <w:sz w:val="22"/>
          <w:szCs w:val="22"/>
          <w:lang w:val="hu-HU"/>
        </w:rPr>
        <w:t>beteget érinthet): a vörösvértestek számának csökkenése a csontvelő működésének csökkenése miatt, bőrbevérzés, szívritmuszavar, a végbél vérzése, gyomorhurut, gyomorfekély, hasnyálmirigy-gyulladás.</w:t>
      </w:r>
    </w:p>
    <w:p w14:paraId="4586EC8C" w14:textId="77777777" w:rsidR="00BC7C81" w:rsidRPr="002F40C8" w:rsidRDefault="00BC7C81" w:rsidP="00BC7C81">
      <w:pPr>
        <w:ind w:right="-29"/>
        <w:rPr>
          <w:sz w:val="22"/>
          <w:szCs w:val="22"/>
          <w:lang w:val="hu-HU"/>
        </w:rPr>
      </w:pPr>
    </w:p>
    <w:p w14:paraId="642D8169" w14:textId="77777777" w:rsidR="00BC7C81" w:rsidRPr="002F40C8" w:rsidRDefault="00BC7C81" w:rsidP="00BC7C81">
      <w:pPr>
        <w:ind w:right="-29"/>
        <w:rPr>
          <w:b/>
          <w:bCs/>
          <w:sz w:val="22"/>
          <w:szCs w:val="22"/>
          <w:lang w:val="hu-HU"/>
        </w:rPr>
      </w:pPr>
      <w:r w:rsidRPr="002F40C8">
        <w:rPr>
          <w:b/>
          <w:bCs/>
          <w:sz w:val="22"/>
          <w:szCs w:val="22"/>
          <w:lang w:val="hu-HU"/>
        </w:rPr>
        <w:t>Mellékhatások bejelentése</w:t>
      </w:r>
    </w:p>
    <w:p w14:paraId="40CA8F15" w14:textId="644D127C" w:rsidR="00BC7C81" w:rsidRPr="002F40C8" w:rsidRDefault="00BC7C81" w:rsidP="00BC7C81">
      <w:pPr>
        <w:ind w:right="-2"/>
        <w:rPr>
          <w:sz w:val="22"/>
          <w:szCs w:val="22"/>
          <w:lang w:val="hu-HU"/>
        </w:rPr>
      </w:pPr>
      <w:r w:rsidRPr="00457FC5">
        <w:rPr>
          <w:sz w:val="22"/>
          <w:szCs w:val="22"/>
          <w:lang w:val="hu-HU"/>
        </w:rPr>
        <w:t xml:space="preserve">Ha </w:t>
      </w:r>
      <w:r w:rsidRPr="00457FC5">
        <w:rPr>
          <w:noProof/>
          <w:sz w:val="22"/>
          <w:szCs w:val="22"/>
          <w:lang w:val="hu-HU"/>
        </w:rPr>
        <w:t>Önnél bármilyen</w:t>
      </w:r>
      <w:r w:rsidRPr="00457FC5">
        <w:rPr>
          <w:sz w:val="22"/>
          <w:szCs w:val="22"/>
          <w:lang w:val="hu-HU"/>
        </w:rPr>
        <w:t xml:space="preserve"> mellékhatás </w:t>
      </w:r>
      <w:r w:rsidRPr="00457FC5">
        <w:rPr>
          <w:noProof/>
          <w:sz w:val="22"/>
          <w:szCs w:val="22"/>
          <w:lang w:val="hu-HU"/>
        </w:rPr>
        <w:t xml:space="preserve">jelentkezik, tájékoztassa kezelőorvosát </w:t>
      </w:r>
      <w:r w:rsidRPr="00457FC5">
        <w:rPr>
          <w:sz w:val="22"/>
          <w:szCs w:val="22"/>
          <w:lang w:val="hu-HU"/>
        </w:rPr>
        <w:t>vagy</w:t>
      </w:r>
      <w:r w:rsidRPr="00457FC5">
        <w:rPr>
          <w:noProof/>
          <w:sz w:val="22"/>
          <w:szCs w:val="22"/>
          <w:lang w:val="hu-HU"/>
        </w:rPr>
        <w:t xml:space="preserve"> gyógyszerészét. Ez</w:t>
      </w:r>
      <w:r w:rsidRPr="00457FC5">
        <w:rPr>
          <w:sz w:val="22"/>
          <w:szCs w:val="22"/>
          <w:lang w:val="hu-HU"/>
        </w:rPr>
        <w:t xml:space="preserve"> a betegtájékoztatóban </w:t>
      </w:r>
      <w:r w:rsidRPr="00457FC5">
        <w:rPr>
          <w:noProof/>
          <w:sz w:val="22"/>
          <w:szCs w:val="22"/>
          <w:lang w:val="hu-HU"/>
        </w:rPr>
        <w:t xml:space="preserve">fel nem sorolt bármilyen lehetséges mellékhatásra is vonatkozik. </w:t>
      </w:r>
      <w:r w:rsidRPr="002F40C8">
        <w:rPr>
          <w:sz w:val="22"/>
          <w:szCs w:val="22"/>
          <w:lang w:val="hu-HU"/>
        </w:rPr>
        <w:t>A mellékhatásokat közvetlenül a hatóság részére is bejelentheti az</w:t>
      </w:r>
      <w:r w:rsidRPr="00457FC5">
        <w:rPr>
          <w:sz w:val="22"/>
          <w:szCs w:val="22"/>
          <w:u w:val="single"/>
          <w:lang w:val="hu-HU"/>
        </w:rPr>
        <w:t xml:space="preserve"> </w:t>
      </w:r>
      <w:hyperlink r:id="rId13" w:history="1">
        <w:r w:rsidR="00DF6037" w:rsidRPr="00330859">
          <w:rPr>
            <w:sz w:val="22"/>
            <w:szCs w:val="22"/>
            <w:highlight w:val="lightGray"/>
            <w:u w:val="single"/>
            <w:lang w:val="hu-HU"/>
          </w:rPr>
          <w:t>V. függelékben</w:t>
        </w:r>
      </w:hyperlink>
      <w:r w:rsidRPr="002F40C8">
        <w:rPr>
          <w:sz w:val="22"/>
          <w:szCs w:val="22"/>
          <w:lang w:val="hu-HU"/>
        </w:rPr>
        <w:t xml:space="preserve"> található elérhetőségeken keresztül</w:t>
      </w:r>
      <w:r w:rsidRPr="002F40C8">
        <w:rPr>
          <w:color w:val="008000"/>
          <w:sz w:val="22"/>
          <w:szCs w:val="22"/>
          <w:lang w:val="hu-HU"/>
        </w:rPr>
        <w:t>.</w:t>
      </w:r>
    </w:p>
    <w:p w14:paraId="35DFEEB9" w14:textId="77777777" w:rsidR="00BC7C81" w:rsidRPr="002F40C8" w:rsidRDefault="00BC7C81" w:rsidP="00BC7C81">
      <w:pPr>
        <w:ind w:right="-2"/>
        <w:rPr>
          <w:sz w:val="22"/>
          <w:szCs w:val="22"/>
          <w:lang w:val="hu-HU"/>
        </w:rPr>
      </w:pPr>
      <w:r w:rsidRPr="002F40C8">
        <w:rPr>
          <w:sz w:val="22"/>
          <w:szCs w:val="22"/>
          <w:lang w:val="hu-HU"/>
        </w:rPr>
        <w:t>A mellékhatások bejelentésével Ön is hozzájárulhat ahhoz, hogy minél több információ álljon rendelkezésre a gyógyszer biztonságos alkalmazásával kapcsolatban.</w:t>
      </w:r>
    </w:p>
    <w:p w14:paraId="6AD5FDBB" w14:textId="77777777" w:rsidR="00BC7C81" w:rsidRPr="002F40C8" w:rsidRDefault="00BC7C81" w:rsidP="00BC7C81">
      <w:pPr>
        <w:ind w:right="-2"/>
        <w:rPr>
          <w:sz w:val="22"/>
          <w:szCs w:val="22"/>
          <w:lang w:val="hu-HU"/>
        </w:rPr>
      </w:pPr>
    </w:p>
    <w:p w14:paraId="2E73D690" w14:textId="77777777" w:rsidR="00BC7C81" w:rsidRPr="002F40C8" w:rsidRDefault="00BC7C81" w:rsidP="00BC7C81">
      <w:pPr>
        <w:ind w:right="-2"/>
        <w:rPr>
          <w:sz w:val="22"/>
          <w:szCs w:val="22"/>
          <w:lang w:val="hu-HU"/>
        </w:rPr>
      </w:pPr>
    </w:p>
    <w:p w14:paraId="2CFB0DE2" w14:textId="77777777" w:rsidR="00BC7C81" w:rsidRPr="002F40C8" w:rsidRDefault="00BC7C81" w:rsidP="00BC7C81">
      <w:pPr>
        <w:ind w:left="567" w:right="-2" w:hanging="567"/>
        <w:rPr>
          <w:b/>
          <w:sz w:val="22"/>
          <w:szCs w:val="22"/>
          <w:lang w:val="hu-HU"/>
        </w:rPr>
      </w:pPr>
      <w:r w:rsidRPr="002F40C8">
        <w:rPr>
          <w:b/>
          <w:sz w:val="22"/>
          <w:szCs w:val="22"/>
          <w:lang w:val="hu-HU"/>
        </w:rPr>
        <w:t>5.</w:t>
      </w:r>
      <w:r w:rsidRPr="002F40C8">
        <w:rPr>
          <w:b/>
          <w:sz w:val="22"/>
          <w:szCs w:val="22"/>
          <w:lang w:val="hu-HU"/>
        </w:rPr>
        <w:tab/>
        <w:t>Hogyan kell a PHEBURANE-t tárolni?</w:t>
      </w:r>
    </w:p>
    <w:p w14:paraId="36505A17" w14:textId="77777777" w:rsidR="00BC7C81" w:rsidRPr="002F40C8" w:rsidRDefault="00BC7C81" w:rsidP="00BC7C81">
      <w:pPr>
        <w:ind w:right="-2"/>
        <w:rPr>
          <w:sz w:val="22"/>
          <w:szCs w:val="22"/>
          <w:lang w:val="hu-HU"/>
        </w:rPr>
      </w:pPr>
    </w:p>
    <w:p w14:paraId="439CE6AB" w14:textId="77777777" w:rsidR="00BC7C81" w:rsidRPr="002F40C8" w:rsidRDefault="00BC7C81" w:rsidP="00BC7C81">
      <w:pPr>
        <w:ind w:right="-2"/>
        <w:rPr>
          <w:sz w:val="22"/>
          <w:szCs w:val="22"/>
          <w:lang w:val="hu-HU"/>
        </w:rPr>
      </w:pPr>
      <w:r w:rsidRPr="002F40C8">
        <w:rPr>
          <w:sz w:val="22"/>
          <w:szCs w:val="22"/>
          <w:lang w:val="hu-HU"/>
        </w:rPr>
        <w:t>A gyógyszer gyermekektől elzárva tartandó!</w:t>
      </w:r>
    </w:p>
    <w:p w14:paraId="7549FE71" w14:textId="77777777" w:rsidR="00BC7C81" w:rsidRPr="002F40C8" w:rsidRDefault="00BC7C81" w:rsidP="00BC7C81">
      <w:pPr>
        <w:rPr>
          <w:sz w:val="22"/>
          <w:szCs w:val="22"/>
          <w:lang w:val="hu-HU"/>
        </w:rPr>
      </w:pPr>
    </w:p>
    <w:p w14:paraId="32B32A77" w14:textId="77777777" w:rsidR="00BC7C81" w:rsidRPr="002F40C8" w:rsidRDefault="00BC7C81" w:rsidP="00BC7C81">
      <w:pPr>
        <w:suppressAutoHyphens/>
        <w:rPr>
          <w:rFonts w:eastAsia="Arial Unicode MS"/>
          <w:sz w:val="22"/>
          <w:szCs w:val="22"/>
          <w:lang w:val="hu-HU"/>
        </w:rPr>
      </w:pPr>
      <w:r w:rsidRPr="002F40C8">
        <w:rPr>
          <w:rFonts w:eastAsia="Arial Unicode MS"/>
          <w:sz w:val="22"/>
          <w:szCs w:val="22"/>
          <w:lang w:val="hu-HU"/>
        </w:rPr>
        <w:t>A kartondobozon és a tartályon feltüntetett lejárati idő („EXP”) után ne szedje a PHEBURANE-t. A lejárati idő az adott hónap utolsó napjára vonatkozik.</w:t>
      </w:r>
    </w:p>
    <w:p w14:paraId="1E70E2FC" w14:textId="77777777" w:rsidR="00BC7C81" w:rsidRPr="002F40C8" w:rsidRDefault="00BC7C81" w:rsidP="00BC7C81">
      <w:pPr>
        <w:suppressAutoHyphens/>
        <w:rPr>
          <w:rFonts w:eastAsia="Arial Unicode MS"/>
          <w:sz w:val="22"/>
          <w:szCs w:val="22"/>
          <w:lang w:val="hu-HU"/>
        </w:rPr>
      </w:pPr>
    </w:p>
    <w:p w14:paraId="6BC0A986" w14:textId="7BCB168E" w:rsidR="00BC7C81" w:rsidRPr="002F40C8" w:rsidRDefault="00BC7C81" w:rsidP="00BC7C81">
      <w:pPr>
        <w:numPr>
          <w:ilvl w:val="12"/>
          <w:numId w:val="0"/>
        </w:numPr>
        <w:rPr>
          <w:sz w:val="22"/>
          <w:szCs w:val="22"/>
          <w:lang w:val="hu-HU"/>
        </w:rPr>
      </w:pPr>
      <w:r w:rsidRPr="002F40C8">
        <w:rPr>
          <w:sz w:val="22"/>
          <w:szCs w:val="22"/>
          <w:lang w:val="hu-HU"/>
        </w:rPr>
        <w:t>A felbontás után 45</w:t>
      </w:r>
      <w:r w:rsidR="00DF6037">
        <w:rPr>
          <w:sz w:val="22"/>
          <w:szCs w:val="22"/>
          <w:lang w:val="hu-HU"/>
        </w:rPr>
        <w:t> </w:t>
      </w:r>
      <w:r w:rsidRPr="002F40C8">
        <w:rPr>
          <w:sz w:val="22"/>
          <w:szCs w:val="22"/>
          <w:lang w:val="hu-HU"/>
        </w:rPr>
        <w:t>napon belül fel kell használni.</w:t>
      </w:r>
    </w:p>
    <w:p w14:paraId="59345A90" w14:textId="77777777" w:rsidR="00BC7C81" w:rsidRPr="002F40C8" w:rsidRDefault="00BC7C81" w:rsidP="00BC7C81">
      <w:pPr>
        <w:suppressAutoHyphens/>
        <w:rPr>
          <w:rFonts w:eastAsia="Arial Unicode MS"/>
          <w:sz w:val="22"/>
          <w:szCs w:val="22"/>
          <w:lang w:val="hu-HU"/>
        </w:rPr>
      </w:pPr>
    </w:p>
    <w:p w14:paraId="48831AE8" w14:textId="77777777" w:rsidR="00BC7C81" w:rsidRPr="002F40C8" w:rsidRDefault="00BC7C81" w:rsidP="00BC7C81">
      <w:pPr>
        <w:suppressAutoHyphens/>
        <w:rPr>
          <w:rFonts w:eastAsia="Arial Unicode MS"/>
          <w:bCs/>
          <w:sz w:val="22"/>
          <w:szCs w:val="22"/>
          <w:lang w:val="hu-HU"/>
        </w:rPr>
      </w:pPr>
      <w:r w:rsidRPr="00457FC5">
        <w:rPr>
          <w:rFonts w:eastAsia="Arial Unicode MS"/>
          <w:noProof/>
          <w:sz w:val="22"/>
          <w:szCs w:val="22"/>
          <w:lang w:val="hu-HU"/>
        </w:rPr>
        <w:lastRenderedPageBreak/>
        <w:t xml:space="preserve">Semmilyen gyógyszert ne dobjon a szennyvízbe </w:t>
      </w:r>
      <w:r w:rsidRPr="00457FC5">
        <w:rPr>
          <w:rFonts w:eastAsia="Arial Unicode MS"/>
          <w:sz w:val="22"/>
          <w:szCs w:val="22"/>
          <w:lang w:val="hu-HU"/>
        </w:rPr>
        <w:t xml:space="preserve">vagy a háztartási </w:t>
      </w:r>
      <w:r w:rsidRPr="00457FC5">
        <w:rPr>
          <w:rFonts w:eastAsia="Arial Unicode MS"/>
          <w:noProof/>
          <w:sz w:val="22"/>
          <w:szCs w:val="22"/>
          <w:lang w:val="hu-HU"/>
        </w:rPr>
        <w:t>hulladékba.</w:t>
      </w:r>
      <w:r w:rsidRPr="00457FC5">
        <w:rPr>
          <w:rFonts w:eastAsia="Arial Unicode MS"/>
          <w:sz w:val="22"/>
          <w:szCs w:val="22"/>
          <w:lang w:val="hu-HU"/>
        </w:rPr>
        <w:t xml:space="preserve"> Kérdezze meg gyógyszerészét, hogy mit tegyen </w:t>
      </w:r>
      <w:r w:rsidRPr="00457FC5">
        <w:rPr>
          <w:rFonts w:eastAsia="Arial Unicode MS"/>
          <w:noProof/>
          <w:sz w:val="22"/>
          <w:szCs w:val="22"/>
          <w:lang w:val="hu-HU"/>
        </w:rPr>
        <w:t>a már nem használt</w:t>
      </w:r>
      <w:r w:rsidRPr="00457FC5">
        <w:rPr>
          <w:rFonts w:eastAsia="Arial Unicode MS"/>
          <w:sz w:val="22"/>
          <w:szCs w:val="22"/>
          <w:lang w:val="hu-HU"/>
        </w:rPr>
        <w:t xml:space="preserve"> gyógyszereivel. </w:t>
      </w:r>
      <w:r w:rsidRPr="00457FC5">
        <w:rPr>
          <w:rFonts w:eastAsia="Arial Unicode MS"/>
          <w:noProof/>
          <w:sz w:val="22"/>
          <w:szCs w:val="22"/>
          <w:lang w:val="hu-HU"/>
        </w:rPr>
        <w:t>Ezek az intézkedések elősegítik a környezet védelmét</w:t>
      </w:r>
      <w:r w:rsidRPr="002F40C8">
        <w:rPr>
          <w:rFonts w:eastAsia="Arial Unicode MS"/>
          <w:bCs/>
          <w:sz w:val="22"/>
          <w:szCs w:val="22"/>
          <w:lang w:val="hu-HU"/>
        </w:rPr>
        <w:t>.</w:t>
      </w:r>
    </w:p>
    <w:p w14:paraId="68AC12E4" w14:textId="77777777" w:rsidR="00BC7C81" w:rsidRPr="002F40C8" w:rsidRDefault="00BC7C81" w:rsidP="00BC7C81">
      <w:pPr>
        <w:suppressAutoHyphens/>
        <w:rPr>
          <w:rFonts w:eastAsia="Arial Unicode MS"/>
          <w:sz w:val="22"/>
          <w:szCs w:val="22"/>
          <w:lang w:val="hu-HU"/>
        </w:rPr>
      </w:pPr>
    </w:p>
    <w:p w14:paraId="2C5DA226" w14:textId="77777777" w:rsidR="00BC7C81" w:rsidRPr="002F40C8" w:rsidRDefault="00BC7C81" w:rsidP="00BC7C81">
      <w:pPr>
        <w:ind w:right="-2"/>
        <w:rPr>
          <w:sz w:val="22"/>
          <w:szCs w:val="22"/>
          <w:lang w:val="hu-HU"/>
        </w:rPr>
      </w:pPr>
    </w:p>
    <w:p w14:paraId="1F22662C" w14:textId="77777777" w:rsidR="00BC7C81" w:rsidRPr="00457FC5" w:rsidRDefault="00BC7C81" w:rsidP="00BC7C81">
      <w:pPr>
        <w:ind w:left="567" w:right="-2" w:hanging="567"/>
        <w:rPr>
          <w:b/>
          <w:sz w:val="22"/>
          <w:szCs w:val="22"/>
          <w:lang w:val="hu-HU"/>
        </w:rPr>
      </w:pPr>
      <w:r w:rsidRPr="002F40C8">
        <w:rPr>
          <w:b/>
          <w:sz w:val="22"/>
          <w:szCs w:val="22"/>
          <w:lang w:val="hu-HU"/>
        </w:rPr>
        <w:t>6.</w:t>
      </w:r>
      <w:r w:rsidRPr="002F40C8">
        <w:rPr>
          <w:b/>
          <w:sz w:val="22"/>
          <w:szCs w:val="22"/>
          <w:lang w:val="hu-HU"/>
        </w:rPr>
        <w:tab/>
      </w:r>
      <w:r w:rsidRPr="00457FC5">
        <w:rPr>
          <w:b/>
          <w:noProof/>
          <w:sz w:val="22"/>
          <w:szCs w:val="22"/>
          <w:lang w:val="hu-HU"/>
        </w:rPr>
        <w:t>A csomagolás tartalma és egyéb információk</w:t>
      </w:r>
    </w:p>
    <w:p w14:paraId="05B65BB6" w14:textId="77777777" w:rsidR="00BC7C81" w:rsidRPr="002F40C8" w:rsidRDefault="00BC7C81" w:rsidP="00BC7C81">
      <w:pPr>
        <w:rPr>
          <w:sz w:val="22"/>
          <w:szCs w:val="22"/>
          <w:lang w:val="hu-HU"/>
        </w:rPr>
      </w:pPr>
    </w:p>
    <w:p w14:paraId="3FE911A9" w14:textId="77777777" w:rsidR="00BC7C81" w:rsidRPr="002F40C8" w:rsidRDefault="00BC7C81" w:rsidP="00BC7C81">
      <w:pPr>
        <w:rPr>
          <w:b/>
          <w:sz w:val="22"/>
          <w:szCs w:val="22"/>
          <w:lang w:val="hu-HU"/>
        </w:rPr>
      </w:pPr>
      <w:r w:rsidRPr="002F40C8">
        <w:rPr>
          <w:b/>
          <w:sz w:val="22"/>
          <w:szCs w:val="22"/>
          <w:lang w:val="hu-HU"/>
        </w:rPr>
        <w:t>Mit tartalmaz a PHEBURANE?</w:t>
      </w:r>
    </w:p>
    <w:p w14:paraId="6B57513D" w14:textId="77777777" w:rsidR="00BC7C81" w:rsidRPr="002F40C8" w:rsidRDefault="00BC7C81" w:rsidP="00BC7C81">
      <w:pPr>
        <w:rPr>
          <w:sz w:val="22"/>
          <w:szCs w:val="22"/>
          <w:lang w:val="hu-HU"/>
        </w:rPr>
      </w:pPr>
      <w:r w:rsidRPr="002F40C8">
        <w:rPr>
          <w:sz w:val="22"/>
          <w:szCs w:val="22"/>
          <w:lang w:val="hu-HU"/>
        </w:rPr>
        <w:t>A készítmény hatóanyaga:</w:t>
      </w:r>
    </w:p>
    <w:p w14:paraId="0FD490FE" w14:textId="77777777" w:rsidR="00BC7C81" w:rsidRPr="002F40C8" w:rsidRDefault="00BC7C81" w:rsidP="00BC7C81">
      <w:pPr>
        <w:numPr>
          <w:ilvl w:val="0"/>
          <w:numId w:val="27"/>
        </w:numPr>
        <w:tabs>
          <w:tab w:val="num" w:pos="480"/>
        </w:tabs>
        <w:ind w:left="480" w:hanging="480"/>
        <w:rPr>
          <w:sz w:val="22"/>
          <w:szCs w:val="22"/>
          <w:lang w:val="hu-HU"/>
        </w:rPr>
      </w:pPr>
      <w:r w:rsidRPr="002F40C8">
        <w:rPr>
          <w:sz w:val="22"/>
          <w:szCs w:val="22"/>
          <w:lang w:val="hu-HU"/>
        </w:rPr>
        <w:t>nátrium-fenil-butirát.</w:t>
      </w:r>
    </w:p>
    <w:p w14:paraId="68CB0F40" w14:textId="77777777" w:rsidR="00BC7C81" w:rsidRPr="002F40C8" w:rsidRDefault="00BC7C81" w:rsidP="00BC7C81">
      <w:pPr>
        <w:rPr>
          <w:sz w:val="22"/>
          <w:szCs w:val="22"/>
          <w:lang w:val="hu-HU"/>
        </w:rPr>
      </w:pPr>
      <w:r w:rsidRPr="002F40C8">
        <w:rPr>
          <w:sz w:val="22"/>
          <w:szCs w:val="22"/>
          <w:lang w:val="hu-HU"/>
        </w:rPr>
        <w:t>A granulátum grammonként 483 mg nátrium</w:t>
      </w:r>
      <w:r w:rsidRPr="002F40C8">
        <w:rPr>
          <w:sz w:val="22"/>
          <w:szCs w:val="22"/>
          <w:lang w:val="hu-HU"/>
        </w:rPr>
        <w:noBreakHyphen/>
        <w:t>fenil</w:t>
      </w:r>
      <w:r w:rsidRPr="002F40C8">
        <w:rPr>
          <w:sz w:val="22"/>
          <w:szCs w:val="22"/>
          <w:lang w:val="hu-HU"/>
        </w:rPr>
        <w:noBreakHyphen/>
        <w:t>butirátot tartalmaz.</w:t>
      </w:r>
    </w:p>
    <w:p w14:paraId="5115062E" w14:textId="392D3AED" w:rsidR="00BC7C81" w:rsidRPr="002F40C8" w:rsidRDefault="00BC7C81" w:rsidP="00BC7C81">
      <w:pPr>
        <w:numPr>
          <w:ilvl w:val="0"/>
          <w:numId w:val="33"/>
        </w:numPr>
        <w:ind w:left="426"/>
        <w:rPr>
          <w:sz w:val="22"/>
          <w:szCs w:val="22"/>
          <w:lang w:val="hu-HU"/>
        </w:rPr>
      </w:pPr>
      <w:r w:rsidRPr="002F40C8">
        <w:rPr>
          <w:sz w:val="22"/>
          <w:szCs w:val="22"/>
          <w:lang w:val="hu-HU"/>
        </w:rPr>
        <w:t>Egyéb összetevők:</w:t>
      </w:r>
    </w:p>
    <w:p w14:paraId="2E9AFD2F" w14:textId="77777777" w:rsidR="00BC7C81" w:rsidRPr="002F40C8" w:rsidRDefault="00BC7C81" w:rsidP="00BC7C81">
      <w:pPr>
        <w:rPr>
          <w:sz w:val="22"/>
          <w:szCs w:val="22"/>
          <w:lang w:val="hu-HU"/>
        </w:rPr>
      </w:pPr>
      <w:r w:rsidRPr="002F40C8">
        <w:rPr>
          <w:sz w:val="22"/>
          <w:szCs w:val="22"/>
          <w:lang w:val="hu-HU"/>
        </w:rPr>
        <w:t>cukorgömbök (szacharóz és kukoricakeményítő), hipromellóz, etil-cellulóz N7, makrogol 1500, povidon K25.</w:t>
      </w:r>
    </w:p>
    <w:p w14:paraId="0AEFD230" w14:textId="77777777" w:rsidR="00BC7C81" w:rsidRPr="002F40C8" w:rsidRDefault="00BC7C81" w:rsidP="00BC7C81">
      <w:pPr>
        <w:rPr>
          <w:sz w:val="22"/>
          <w:szCs w:val="22"/>
          <w:lang w:val="hu-HU"/>
        </w:rPr>
      </w:pPr>
    </w:p>
    <w:p w14:paraId="2D5F344F" w14:textId="7227F95B" w:rsidR="00BC7C81" w:rsidRDefault="00BC7C81" w:rsidP="00BC7C81">
      <w:pPr>
        <w:numPr>
          <w:ilvl w:val="12"/>
          <w:numId w:val="0"/>
        </w:numPr>
        <w:ind w:right="-2"/>
        <w:rPr>
          <w:b/>
          <w:bCs/>
          <w:sz w:val="22"/>
          <w:szCs w:val="22"/>
          <w:lang w:val="hu-HU"/>
        </w:rPr>
      </w:pPr>
      <w:r w:rsidRPr="002F40C8">
        <w:rPr>
          <w:b/>
          <w:bCs/>
          <w:sz w:val="22"/>
          <w:szCs w:val="22"/>
          <w:lang w:val="hu-HU"/>
        </w:rPr>
        <w:t>Milyen a PHEBURANE külleme és mit tartalmaz a csomagolás?</w:t>
      </w:r>
    </w:p>
    <w:p w14:paraId="0296090E" w14:textId="77777777" w:rsidR="003330A9" w:rsidRPr="002F40C8" w:rsidRDefault="003330A9" w:rsidP="00BC7C81">
      <w:pPr>
        <w:numPr>
          <w:ilvl w:val="12"/>
          <w:numId w:val="0"/>
        </w:numPr>
        <w:ind w:right="-2"/>
        <w:rPr>
          <w:b/>
          <w:bCs/>
          <w:noProof/>
          <w:sz w:val="22"/>
          <w:szCs w:val="22"/>
          <w:lang w:val="hu-HU"/>
        </w:rPr>
      </w:pPr>
    </w:p>
    <w:p w14:paraId="38668F5E" w14:textId="77777777" w:rsidR="00BC7C81" w:rsidRPr="002F40C8" w:rsidRDefault="00BC7C81" w:rsidP="00BC7C81">
      <w:pPr>
        <w:rPr>
          <w:sz w:val="22"/>
          <w:szCs w:val="22"/>
          <w:lang w:val="hu-HU"/>
        </w:rPr>
      </w:pPr>
      <w:r w:rsidRPr="002F40C8">
        <w:rPr>
          <w:sz w:val="22"/>
          <w:szCs w:val="22"/>
          <w:lang w:val="hu-HU"/>
        </w:rPr>
        <w:t>A granulátum fehér vagy törtfehér színű.</w:t>
      </w:r>
    </w:p>
    <w:p w14:paraId="5196ECBA" w14:textId="77777777" w:rsidR="00BC7C81" w:rsidRPr="002F40C8" w:rsidRDefault="00BC7C81" w:rsidP="00BC7C81">
      <w:pPr>
        <w:rPr>
          <w:sz w:val="22"/>
          <w:szCs w:val="22"/>
          <w:lang w:val="hu-HU"/>
        </w:rPr>
      </w:pPr>
    </w:p>
    <w:p w14:paraId="260484C6" w14:textId="173A5AF6" w:rsidR="00BC7C81" w:rsidRPr="002F40C8" w:rsidRDefault="00BC7C81" w:rsidP="00BC7C81">
      <w:pPr>
        <w:rPr>
          <w:sz w:val="22"/>
          <w:szCs w:val="22"/>
          <w:lang w:val="hu-HU"/>
        </w:rPr>
      </w:pPr>
      <w:r w:rsidRPr="002F40C8">
        <w:rPr>
          <w:sz w:val="22"/>
          <w:szCs w:val="22"/>
          <w:lang w:val="hu-HU"/>
        </w:rPr>
        <w:t>A granulátumot gyermekbiztonsági zárókupakkal és nedvességmegkötővel ellátott műanyag tartályokba csomagolják.</w:t>
      </w:r>
    </w:p>
    <w:p w14:paraId="1666544F" w14:textId="77777777" w:rsidR="00BC7C81" w:rsidRPr="002F40C8" w:rsidRDefault="00BC7C81" w:rsidP="00BC7C81">
      <w:pPr>
        <w:rPr>
          <w:sz w:val="22"/>
          <w:szCs w:val="22"/>
          <w:lang w:val="hu-HU"/>
        </w:rPr>
      </w:pPr>
      <w:r w:rsidRPr="002F40C8">
        <w:rPr>
          <w:sz w:val="22"/>
          <w:szCs w:val="22"/>
          <w:lang w:val="hu-HU"/>
        </w:rPr>
        <w:t>A tartályok 174 gramm granulátumot tartalmaznak.</w:t>
      </w:r>
    </w:p>
    <w:p w14:paraId="6EBD0CE6" w14:textId="77777777" w:rsidR="00BC7C81" w:rsidRPr="002F40C8" w:rsidRDefault="00BC7C81" w:rsidP="00BC7C81">
      <w:pPr>
        <w:rPr>
          <w:sz w:val="22"/>
          <w:szCs w:val="22"/>
          <w:lang w:val="hu-HU"/>
        </w:rPr>
      </w:pPr>
      <w:r w:rsidRPr="002F40C8">
        <w:rPr>
          <w:sz w:val="22"/>
          <w:szCs w:val="22"/>
          <w:lang w:val="hu-HU"/>
        </w:rPr>
        <w:t>A kartondoboz egy tartályt tartalmaz.</w:t>
      </w:r>
    </w:p>
    <w:p w14:paraId="65A4C837" w14:textId="77777777" w:rsidR="00BC7C81" w:rsidRPr="002F40C8" w:rsidRDefault="00BC7C81" w:rsidP="00BC7C81">
      <w:pPr>
        <w:rPr>
          <w:sz w:val="22"/>
          <w:szCs w:val="22"/>
          <w:lang w:val="hu-HU"/>
        </w:rPr>
      </w:pPr>
    </w:p>
    <w:p w14:paraId="7DA1DF23" w14:textId="77777777" w:rsidR="00BC7C81" w:rsidRPr="002F40C8" w:rsidRDefault="00BC7C81" w:rsidP="00BC7C81">
      <w:pPr>
        <w:rPr>
          <w:sz w:val="22"/>
          <w:szCs w:val="22"/>
          <w:lang w:val="hu-HU"/>
        </w:rPr>
      </w:pPr>
      <w:r w:rsidRPr="002F40C8">
        <w:rPr>
          <w:sz w:val="22"/>
          <w:szCs w:val="22"/>
          <w:lang w:val="hu-HU"/>
        </w:rPr>
        <w:t>Kalibrált mérőkanál van mellékelve.</w:t>
      </w:r>
    </w:p>
    <w:p w14:paraId="45FA36E7" w14:textId="77777777" w:rsidR="00BC7C81" w:rsidRPr="002F40C8" w:rsidRDefault="00BC7C81" w:rsidP="00BC7C81">
      <w:pPr>
        <w:rPr>
          <w:sz w:val="22"/>
          <w:szCs w:val="22"/>
          <w:lang w:val="hu-HU"/>
        </w:rPr>
      </w:pPr>
    </w:p>
    <w:p w14:paraId="2B19190E" w14:textId="77777777" w:rsidR="00BC7C81" w:rsidRPr="002F40C8" w:rsidRDefault="00BC7C81" w:rsidP="00BC7C81">
      <w:pPr>
        <w:rPr>
          <w:b/>
          <w:sz w:val="22"/>
          <w:szCs w:val="22"/>
          <w:lang w:val="hu-HU"/>
        </w:rPr>
      </w:pPr>
      <w:r w:rsidRPr="002F40C8">
        <w:rPr>
          <w:b/>
          <w:bCs/>
          <w:sz w:val="22"/>
          <w:szCs w:val="22"/>
          <w:lang w:val="hu-HU"/>
        </w:rPr>
        <w:t xml:space="preserve">A forgalomba hozatali engedély jogosultja </w:t>
      </w:r>
      <w:r w:rsidRPr="002F40C8">
        <w:rPr>
          <w:b/>
          <w:bCs/>
          <w:sz w:val="24"/>
          <w:szCs w:val="24"/>
          <w:lang w:val="hu-HU"/>
        </w:rPr>
        <w:t>és a gyártó</w:t>
      </w:r>
    </w:p>
    <w:p w14:paraId="7CE2FF74" w14:textId="77777777" w:rsidR="00BC7C81" w:rsidRPr="00457FC5" w:rsidRDefault="00BC7C81" w:rsidP="00BC7C81">
      <w:pPr>
        <w:autoSpaceDE w:val="0"/>
        <w:autoSpaceDN w:val="0"/>
        <w:adjustRightInd w:val="0"/>
        <w:rPr>
          <w:bCs/>
          <w:sz w:val="22"/>
          <w:szCs w:val="22"/>
          <w:lang w:val="hu-HU"/>
        </w:rPr>
      </w:pPr>
      <w:r w:rsidRPr="00457FC5">
        <w:rPr>
          <w:bCs/>
          <w:sz w:val="22"/>
          <w:szCs w:val="22"/>
          <w:lang w:val="hu-HU"/>
        </w:rPr>
        <w:t>Eurocept International BV</w:t>
      </w:r>
    </w:p>
    <w:p w14:paraId="2B6F0F63" w14:textId="77777777" w:rsidR="00BC7C81" w:rsidRPr="00457FC5" w:rsidRDefault="00BC7C81" w:rsidP="00BC7C81">
      <w:pPr>
        <w:autoSpaceDE w:val="0"/>
        <w:autoSpaceDN w:val="0"/>
        <w:adjustRightInd w:val="0"/>
        <w:rPr>
          <w:bCs/>
          <w:sz w:val="22"/>
          <w:szCs w:val="22"/>
          <w:lang w:val="hu-HU"/>
        </w:rPr>
      </w:pPr>
      <w:r w:rsidRPr="00457FC5">
        <w:rPr>
          <w:bCs/>
          <w:sz w:val="22"/>
          <w:szCs w:val="22"/>
          <w:lang w:val="hu-HU"/>
        </w:rPr>
        <w:t>Trapgans 5</w:t>
      </w:r>
    </w:p>
    <w:p w14:paraId="5EAE0162" w14:textId="77777777" w:rsidR="00BC7C81" w:rsidRPr="00457FC5" w:rsidRDefault="00BC7C81" w:rsidP="00BC7C81">
      <w:pPr>
        <w:autoSpaceDE w:val="0"/>
        <w:autoSpaceDN w:val="0"/>
        <w:adjustRightInd w:val="0"/>
        <w:rPr>
          <w:bCs/>
          <w:sz w:val="22"/>
          <w:szCs w:val="22"/>
          <w:lang w:val="hu-HU"/>
        </w:rPr>
      </w:pPr>
      <w:r w:rsidRPr="00457FC5">
        <w:rPr>
          <w:bCs/>
          <w:sz w:val="22"/>
          <w:szCs w:val="22"/>
          <w:lang w:val="hu-HU"/>
        </w:rPr>
        <w:t>1244 RL Ankeveen</w:t>
      </w:r>
    </w:p>
    <w:p w14:paraId="54780430" w14:textId="77777777" w:rsidR="00BC7C81" w:rsidRPr="00457FC5" w:rsidRDefault="00BC7C81" w:rsidP="00BC7C81">
      <w:pPr>
        <w:autoSpaceDE w:val="0"/>
        <w:autoSpaceDN w:val="0"/>
        <w:adjustRightInd w:val="0"/>
        <w:rPr>
          <w:bCs/>
          <w:sz w:val="22"/>
          <w:szCs w:val="22"/>
          <w:lang w:val="hu-HU"/>
        </w:rPr>
      </w:pPr>
      <w:r w:rsidRPr="00457FC5">
        <w:rPr>
          <w:bCs/>
          <w:sz w:val="22"/>
          <w:szCs w:val="22"/>
          <w:lang w:val="hu-HU"/>
        </w:rPr>
        <w:t>Hollandia</w:t>
      </w:r>
    </w:p>
    <w:p w14:paraId="1B457B62" w14:textId="77777777" w:rsidR="00BC7C81" w:rsidRPr="002F40C8" w:rsidRDefault="00BC7C81" w:rsidP="00BC7C81">
      <w:pPr>
        <w:numPr>
          <w:ilvl w:val="12"/>
          <w:numId w:val="0"/>
        </w:numPr>
        <w:ind w:right="-2"/>
        <w:rPr>
          <w:sz w:val="22"/>
          <w:szCs w:val="22"/>
          <w:lang w:val="cs-CZ"/>
        </w:rPr>
      </w:pPr>
    </w:p>
    <w:p w14:paraId="03125F6E" w14:textId="77777777" w:rsidR="009317F0" w:rsidRPr="00457FC5" w:rsidRDefault="00BC7C81" w:rsidP="009317F0">
      <w:pPr>
        <w:autoSpaceDE w:val="0"/>
        <w:autoSpaceDN w:val="0"/>
        <w:adjustRightInd w:val="0"/>
        <w:ind w:right="409"/>
        <w:rPr>
          <w:sz w:val="22"/>
          <w:szCs w:val="22"/>
          <w:lang w:val="hu-HU"/>
        </w:rPr>
      </w:pPr>
      <w:r w:rsidRPr="002F40C8">
        <w:rPr>
          <w:sz w:val="22"/>
          <w:szCs w:val="22"/>
          <w:lang w:val="cs-CZ"/>
        </w:rPr>
        <w:t>A készítményhez kapcsolódó további kérdéseivel forduljon a forgalomba hozatali engedély jogosultjának helyi képviseletéhez:</w:t>
      </w:r>
    </w:p>
    <w:p w14:paraId="72E3A1BA" w14:textId="77777777" w:rsidR="009317F0" w:rsidRPr="00457FC5" w:rsidRDefault="009317F0" w:rsidP="009317F0">
      <w:pPr>
        <w:autoSpaceDE w:val="0"/>
        <w:autoSpaceDN w:val="0"/>
        <w:adjustRightInd w:val="0"/>
        <w:ind w:right="409"/>
        <w:rPr>
          <w:sz w:val="22"/>
          <w:szCs w:val="22"/>
          <w:lang w:val="hu-HU"/>
        </w:rPr>
      </w:pPr>
    </w:p>
    <w:tbl>
      <w:tblPr>
        <w:tblW w:w="9356" w:type="dxa"/>
        <w:tblInd w:w="-34" w:type="dxa"/>
        <w:tblLayout w:type="fixed"/>
        <w:tblLook w:val="0000" w:firstRow="0" w:lastRow="0" w:firstColumn="0" w:lastColumn="0" w:noHBand="0" w:noVBand="0"/>
      </w:tblPr>
      <w:tblGrid>
        <w:gridCol w:w="4678"/>
        <w:gridCol w:w="4678"/>
      </w:tblGrid>
      <w:tr w:rsidR="009317F0" w:rsidRPr="00330859" w14:paraId="1A4275CF" w14:textId="77777777" w:rsidTr="000A2B88">
        <w:tc>
          <w:tcPr>
            <w:tcW w:w="4678" w:type="dxa"/>
          </w:tcPr>
          <w:p w14:paraId="21C04134" w14:textId="77777777" w:rsidR="009317F0" w:rsidRPr="005077E2" w:rsidRDefault="009317F0" w:rsidP="000A2B88">
            <w:pPr>
              <w:rPr>
                <w:sz w:val="22"/>
                <w:szCs w:val="22"/>
                <w:lang w:val="fr-FR"/>
              </w:rPr>
            </w:pPr>
            <w:proofErr w:type="spellStart"/>
            <w:r w:rsidRPr="005077E2">
              <w:rPr>
                <w:b/>
                <w:sz w:val="22"/>
                <w:szCs w:val="22"/>
                <w:lang w:val="fr-FR"/>
              </w:rPr>
              <w:t>België</w:t>
            </w:r>
            <w:proofErr w:type="spellEnd"/>
            <w:r w:rsidRPr="005077E2">
              <w:rPr>
                <w:b/>
                <w:sz w:val="22"/>
                <w:szCs w:val="22"/>
                <w:lang w:val="fr-FR"/>
              </w:rPr>
              <w:t>/Belgique/</w:t>
            </w:r>
            <w:proofErr w:type="spellStart"/>
            <w:r w:rsidRPr="005077E2">
              <w:rPr>
                <w:b/>
                <w:sz w:val="22"/>
                <w:szCs w:val="22"/>
                <w:lang w:val="fr-FR"/>
              </w:rPr>
              <w:t>Belgien</w:t>
            </w:r>
            <w:proofErr w:type="spellEnd"/>
          </w:p>
          <w:p w14:paraId="07596D49" w14:textId="192149A1" w:rsidR="009317F0" w:rsidRPr="00330859" w:rsidRDefault="009317F0" w:rsidP="000A2B88">
            <w:pPr>
              <w:tabs>
                <w:tab w:val="left" w:pos="-720"/>
              </w:tabs>
              <w:suppressAutoHyphens/>
              <w:rPr>
                <w:sz w:val="22"/>
                <w:szCs w:val="22"/>
                <w:lang w:val="fr-FR"/>
              </w:rPr>
            </w:pPr>
            <w:r w:rsidRPr="00330859">
              <w:rPr>
                <w:sz w:val="22"/>
                <w:szCs w:val="22"/>
                <w:lang w:val="fr-FR"/>
              </w:rPr>
              <w:t>Eurocept International BV</w:t>
            </w:r>
          </w:p>
          <w:p w14:paraId="0CC24CE2"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150C38E5" w14:textId="77777777" w:rsidR="009317F0" w:rsidRPr="007C5689" w:rsidRDefault="009317F0" w:rsidP="000A2B88">
            <w:pPr>
              <w:ind w:right="34"/>
              <w:rPr>
                <w:sz w:val="22"/>
                <w:szCs w:val="22"/>
              </w:rPr>
            </w:pPr>
            <w:hyperlink r:id="rId14" w:history="1">
              <w:r w:rsidRPr="00561AE7">
                <w:rPr>
                  <w:rStyle w:val="Hyperlink"/>
                  <w:sz w:val="22"/>
                  <w:szCs w:val="22"/>
                </w:rPr>
                <w:t>info@euroceptpharma.com</w:t>
              </w:r>
            </w:hyperlink>
          </w:p>
          <w:p w14:paraId="10EF64EA" w14:textId="77777777" w:rsidR="009317F0" w:rsidRPr="007C5689" w:rsidRDefault="009317F0" w:rsidP="000A2B88">
            <w:pPr>
              <w:ind w:right="34"/>
              <w:jc w:val="center"/>
              <w:rPr>
                <w:sz w:val="22"/>
                <w:szCs w:val="22"/>
              </w:rPr>
            </w:pPr>
          </w:p>
        </w:tc>
        <w:tc>
          <w:tcPr>
            <w:tcW w:w="4678" w:type="dxa"/>
          </w:tcPr>
          <w:p w14:paraId="4AFF0F91" w14:textId="77777777" w:rsidR="009317F0" w:rsidRPr="005077E2" w:rsidRDefault="009317F0" w:rsidP="000A2B88">
            <w:pPr>
              <w:rPr>
                <w:sz w:val="22"/>
                <w:szCs w:val="22"/>
                <w:lang w:val="de-DE"/>
              </w:rPr>
            </w:pPr>
            <w:proofErr w:type="spellStart"/>
            <w:r w:rsidRPr="005077E2">
              <w:rPr>
                <w:b/>
                <w:sz w:val="22"/>
                <w:szCs w:val="22"/>
                <w:lang w:val="de-DE"/>
              </w:rPr>
              <w:t>Lietuva</w:t>
            </w:r>
            <w:proofErr w:type="spellEnd"/>
            <w:r w:rsidRPr="005077E2">
              <w:rPr>
                <w:sz w:val="22"/>
                <w:szCs w:val="22"/>
                <w:lang w:val="de-DE"/>
              </w:rPr>
              <w:t xml:space="preserve"> </w:t>
            </w:r>
          </w:p>
          <w:p w14:paraId="36050E1C" w14:textId="77777777" w:rsidR="009317F0" w:rsidRPr="005077E2" w:rsidRDefault="009317F0" w:rsidP="000A2B88">
            <w:pPr>
              <w:rPr>
                <w:sz w:val="22"/>
                <w:szCs w:val="22"/>
                <w:lang w:val="de-DE"/>
              </w:rPr>
            </w:pPr>
            <w:r w:rsidRPr="005077E2">
              <w:rPr>
                <w:sz w:val="22"/>
                <w:szCs w:val="22"/>
                <w:lang w:val="de-DE"/>
              </w:rPr>
              <w:t>FrostPharma AB</w:t>
            </w:r>
          </w:p>
          <w:p w14:paraId="7AFB193E" w14:textId="77777777" w:rsidR="009317F0" w:rsidRPr="005B6415" w:rsidRDefault="009317F0" w:rsidP="000A2B88">
            <w:pPr>
              <w:tabs>
                <w:tab w:val="left" w:pos="-720"/>
              </w:tabs>
              <w:suppressAutoHyphens/>
              <w:rPr>
                <w:sz w:val="22"/>
                <w:szCs w:val="22"/>
                <w:lang w:val="de-DE"/>
              </w:rPr>
            </w:pPr>
            <w:r w:rsidRPr="005B6415">
              <w:rPr>
                <w:sz w:val="22"/>
                <w:szCs w:val="22"/>
                <w:lang w:val="de-DE"/>
              </w:rPr>
              <w:t xml:space="preserve">Tel: </w:t>
            </w:r>
            <w:r w:rsidRPr="00F1552F">
              <w:rPr>
                <w:sz w:val="22"/>
                <w:szCs w:val="22"/>
                <w:lang w:val="cs-CZ"/>
              </w:rPr>
              <w:t>+46 824 36 60</w:t>
            </w:r>
          </w:p>
          <w:p w14:paraId="0E044DE5" w14:textId="77777777" w:rsidR="009317F0" w:rsidRPr="00547953" w:rsidRDefault="009317F0" w:rsidP="000A2B88">
            <w:pPr>
              <w:tabs>
                <w:tab w:val="left" w:pos="-720"/>
              </w:tabs>
              <w:suppressAutoHyphens/>
              <w:rPr>
                <w:sz w:val="22"/>
                <w:szCs w:val="22"/>
                <w:lang w:val="pt-PT"/>
              </w:rPr>
            </w:pPr>
            <w:hyperlink r:id="rId15" w:history="1">
              <w:r w:rsidRPr="00547953">
                <w:rPr>
                  <w:rStyle w:val="Hyperlink"/>
                  <w:rFonts w:eastAsiaTheme="minorEastAsia"/>
                  <w:sz w:val="22"/>
                  <w:szCs w:val="22"/>
                  <w:lang w:val="pt-PT"/>
                </w:rPr>
                <w:t>info@frostpharma.com</w:t>
              </w:r>
            </w:hyperlink>
          </w:p>
          <w:p w14:paraId="562D1318" w14:textId="77777777" w:rsidR="009317F0" w:rsidRPr="005077E2" w:rsidRDefault="009317F0" w:rsidP="000A2B88">
            <w:pPr>
              <w:suppressAutoHyphens/>
              <w:rPr>
                <w:sz w:val="22"/>
                <w:szCs w:val="22"/>
                <w:lang w:val="de-DE"/>
              </w:rPr>
            </w:pPr>
          </w:p>
        </w:tc>
      </w:tr>
      <w:tr w:rsidR="009317F0" w:rsidRPr="00CE6C2F" w14:paraId="5FE3BA6A" w14:textId="77777777" w:rsidTr="000A2B88">
        <w:tc>
          <w:tcPr>
            <w:tcW w:w="4678" w:type="dxa"/>
          </w:tcPr>
          <w:p w14:paraId="02AE43DF" w14:textId="77777777" w:rsidR="009317F0" w:rsidRPr="00470466" w:rsidRDefault="009317F0" w:rsidP="000A2B88">
            <w:pPr>
              <w:autoSpaceDE w:val="0"/>
              <w:autoSpaceDN w:val="0"/>
              <w:adjustRightInd w:val="0"/>
              <w:rPr>
                <w:b/>
                <w:bCs/>
                <w:sz w:val="22"/>
                <w:szCs w:val="22"/>
              </w:rPr>
            </w:pPr>
            <w:proofErr w:type="spellStart"/>
            <w:r w:rsidRPr="007C5689">
              <w:rPr>
                <w:b/>
                <w:bCs/>
                <w:sz w:val="22"/>
                <w:szCs w:val="22"/>
              </w:rPr>
              <w:t>България</w:t>
            </w:r>
            <w:proofErr w:type="spellEnd"/>
          </w:p>
          <w:p w14:paraId="66C5368E" w14:textId="5E46E814"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36CAE26B"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205CEDE0" w14:textId="77777777" w:rsidR="009317F0" w:rsidRPr="00470466" w:rsidRDefault="009317F0" w:rsidP="000A2B88">
            <w:pPr>
              <w:tabs>
                <w:tab w:val="left" w:pos="-720"/>
              </w:tabs>
              <w:suppressAutoHyphens/>
              <w:rPr>
                <w:sz w:val="22"/>
                <w:szCs w:val="22"/>
              </w:rPr>
            </w:pPr>
            <w:hyperlink r:id="rId16" w:history="1">
              <w:r w:rsidRPr="00561AE7">
                <w:rPr>
                  <w:rStyle w:val="Hyperlink"/>
                  <w:sz w:val="22"/>
                  <w:szCs w:val="22"/>
                </w:rPr>
                <w:t>info@euroceptpharma.com</w:t>
              </w:r>
            </w:hyperlink>
          </w:p>
          <w:p w14:paraId="281E7D66" w14:textId="77777777" w:rsidR="009317F0" w:rsidRPr="00470466" w:rsidRDefault="009317F0" w:rsidP="000A2B88">
            <w:pPr>
              <w:tabs>
                <w:tab w:val="left" w:pos="-720"/>
              </w:tabs>
              <w:suppressAutoHyphens/>
              <w:rPr>
                <w:sz w:val="22"/>
                <w:szCs w:val="22"/>
              </w:rPr>
            </w:pPr>
          </w:p>
        </w:tc>
        <w:tc>
          <w:tcPr>
            <w:tcW w:w="4678" w:type="dxa"/>
          </w:tcPr>
          <w:p w14:paraId="34BD6F6C" w14:textId="77777777" w:rsidR="009317F0" w:rsidRPr="00A43650" w:rsidRDefault="009317F0" w:rsidP="000A2B88">
            <w:pPr>
              <w:tabs>
                <w:tab w:val="left" w:pos="-720"/>
              </w:tabs>
              <w:suppressAutoHyphens/>
              <w:rPr>
                <w:sz w:val="22"/>
                <w:szCs w:val="22"/>
                <w:lang w:val="de-DE"/>
              </w:rPr>
            </w:pPr>
            <w:r w:rsidRPr="00A43650">
              <w:rPr>
                <w:b/>
                <w:sz w:val="22"/>
                <w:szCs w:val="22"/>
                <w:lang w:val="de-DE"/>
              </w:rPr>
              <w:t>Luxembourg/Luxemburg</w:t>
            </w:r>
          </w:p>
          <w:p w14:paraId="17A3D206" w14:textId="77777777" w:rsidR="009317F0" w:rsidRPr="00A43650" w:rsidRDefault="009317F0" w:rsidP="000A2B88">
            <w:pPr>
              <w:tabs>
                <w:tab w:val="left" w:pos="-720"/>
              </w:tabs>
              <w:suppressAutoHyphens/>
              <w:rPr>
                <w:sz w:val="22"/>
                <w:szCs w:val="22"/>
                <w:lang w:val="de-DE"/>
              </w:rPr>
            </w:pPr>
            <w:r w:rsidRPr="00A43650">
              <w:rPr>
                <w:sz w:val="22"/>
                <w:szCs w:val="22"/>
                <w:lang w:val="de-DE"/>
              </w:rPr>
              <w:t>Eurocept International BV</w:t>
            </w:r>
          </w:p>
          <w:p w14:paraId="02BCF771" w14:textId="77777777" w:rsidR="009317F0" w:rsidRPr="00A43650" w:rsidRDefault="009317F0" w:rsidP="000A2B88">
            <w:pPr>
              <w:tabs>
                <w:tab w:val="left" w:pos="-720"/>
              </w:tabs>
              <w:suppressAutoHyphens/>
              <w:rPr>
                <w:sz w:val="22"/>
                <w:szCs w:val="22"/>
                <w:lang w:val="de-DE"/>
              </w:rPr>
            </w:pPr>
            <w:r w:rsidRPr="00A43650">
              <w:rPr>
                <w:sz w:val="22"/>
                <w:szCs w:val="22"/>
                <w:lang w:val="de-DE"/>
              </w:rPr>
              <w:t xml:space="preserve">Tel: </w:t>
            </w:r>
            <w:r w:rsidRPr="00A43650">
              <w:rPr>
                <w:color w:val="000000"/>
                <w:sz w:val="22"/>
                <w:szCs w:val="22"/>
                <w:lang w:val="de-DE" w:eastAsia="nl-NL"/>
              </w:rPr>
              <w:t>+31 35 528 39 57</w:t>
            </w:r>
          </w:p>
          <w:p w14:paraId="266D5390" w14:textId="77777777" w:rsidR="009317F0" w:rsidRPr="00A43650" w:rsidRDefault="009317F0" w:rsidP="000A2B88">
            <w:pPr>
              <w:tabs>
                <w:tab w:val="left" w:pos="-720"/>
              </w:tabs>
              <w:suppressAutoHyphens/>
              <w:rPr>
                <w:lang w:val="de-DE"/>
              </w:rPr>
            </w:pPr>
            <w:hyperlink r:id="rId17" w:history="1">
              <w:r w:rsidRPr="00A43650">
                <w:rPr>
                  <w:rStyle w:val="Hyperlink"/>
                  <w:sz w:val="22"/>
                  <w:szCs w:val="22"/>
                  <w:lang w:val="de-DE"/>
                </w:rPr>
                <w:t>info@euroceptpharma.com</w:t>
              </w:r>
            </w:hyperlink>
          </w:p>
          <w:p w14:paraId="4B2B86EB" w14:textId="77777777" w:rsidR="009317F0" w:rsidRPr="00A43650" w:rsidRDefault="009317F0" w:rsidP="000A2B88">
            <w:pPr>
              <w:tabs>
                <w:tab w:val="left" w:pos="-720"/>
              </w:tabs>
              <w:suppressAutoHyphens/>
              <w:rPr>
                <w:sz w:val="22"/>
                <w:szCs w:val="22"/>
                <w:lang w:val="de-DE"/>
              </w:rPr>
            </w:pPr>
          </w:p>
        </w:tc>
      </w:tr>
      <w:tr w:rsidR="009317F0" w14:paraId="4860E5A2" w14:textId="77777777" w:rsidTr="000A2B88">
        <w:trPr>
          <w:trHeight w:val="1300"/>
        </w:trPr>
        <w:tc>
          <w:tcPr>
            <w:tcW w:w="4678" w:type="dxa"/>
          </w:tcPr>
          <w:p w14:paraId="3E735491" w14:textId="77777777" w:rsidR="009317F0" w:rsidRPr="00A43650" w:rsidRDefault="009317F0" w:rsidP="000A2B88">
            <w:pPr>
              <w:tabs>
                <w:tab w:val="left" w:pos="-720"/>
              </w:tabs>
              <w:suppressAutoHyphens/>
              <w:rPr>
                <w:sz w:val="22"/>
                <w:szCs w:val="22"/>
                <w:lang w:val="de-DE"/>
              </w:rPr>
            </w:pPr>
            <w:proofErr w:type="spellStart"/>
            <w:r w:rsidRPr="00A43650">
              <w:rPr>
                <w:b/>
                <w:sz w:val="22"/>
                <w:szCs w:val="22"/>
                <w:lang w:val="de-DE"/>
              </w:rPr>
              <w:t>Česká</w:t>
            </w:r>
            <w:proofErr w:type="spellEnd"/>
            <w:r w:rsidRPr="00A43650">
              <w:rPr>
                <w:b/>
                <w:sz w:val="22"/>
                <w:szCs w:val="22"/>
                <w:lang w:val="de-DE"/>
              </w:rPr>
              <w:t xml:space="preserve"> </w:t>
            </w:r>
            <w:proofErr w:type="spellStart"/>
            <w:r w:rsidRPr="00A43650">
              <w:rPr>
                <w:b/>
                <w:sz w:val="22"/>
                <w:szCs w:val="22"/>
                <w:lang w:val="de-DE"/>
              </w:rPr>
              <w:t>republika</w:t>
            </w:r>
            <w:proofErr w:type="spellEnd"/>
          </w:p>
          <w:p w14:paraId="74BC4C2A" w14:textId="77777777" w:rsidR="009317F0" w:rsidRPr="00A43650" w:rsidRDefault="009317F0" w:rsidP="000A2B88">
            <w:pPr>
              <w:tabs>
                <w:tab w:val="left" w:pos="-720"/>
              </w:tabs>
              <w:suppressAutoHyphens/>
              <w:rPr>
                <w:sz w:val="22"/>
                <w:szCs w:val="22"/>
                <w:lang w:val="de-DE"/>
              </w:rPr>
            </w:pPr>
            <w:r w:rsidRPr="00A43650">
              <w:rPr>
                <w:sz w:val="22"/>
                <w:szCs w:val="22"/>
                <w:lang w:val="de-DE"/>
              </w:rPr>
              <w:t>Eurocept International BV</w:t>
            </w:r>
          </w:p>
          <w:p w14:paraId="76C2E80E" w14:textId="77777777" w:rsidR="009317F0" w:rsidRPr="00A43650" w:rsidRDefault="009317F0" w:rsidP="000A2B88">
            <w:pPr>
              <w:tabs>
                <w:tab w:val="left" w:pos="-720"/>
              </w:tabs>
              <w:suppressAutoHyphens/>
              <w:rPr>
                <w:sz w:val="22"/>
                <w:szCs w:val="22"/>
                <w:lang w:val="de-DE"/>
              </w:rPr>
            </w:pPr>
            <w:r w:rsidRPr="00A43650">
              <w:rPr>
                <w:sz w:val="22"/>
                <w:szCs w:val="22"/>
                <w:lang w:val="de-DE"/>
              </w:rPr>
              <w:t xml:space="preserve">Tel: </w:t>
            </w:r>
            <w:r w:rsidRPr="00A43650">
              <w:rPr>
                <w:color w:val="000000"/>
                <w:sz w:val="22"/>
                <w:szCs w:val="22"/>
                <w:lang w:val="de-DE" w:eastAsia="nl-NL"/>
              </w:rPr>
              <w:t>+31 35 528 39 57</w:t>
            </w:r>
          </w:p>
          <w:p w14:paraId="2E4D6A95" w14:textId="77777777" w:rsidR="009317F0" w:rsidRPr="00A43650" w:rsidRDefault="009317F0" w:rsidP="000A2B88">
            <w:pPr>
              <w:tabs>
                <w:tab w:val="left" w:pos="-720"/>
              </w:tabs>
              <w:suppressAutoHyphens/>
              <w:rPr>
                <w:sz w:val="22"/>
                <w:szCs w:val="22"/>
                <w:lang w:val="de-DE"/>
              </w:rPr>
            </w:pPr>
            <w:hyperlink r:id="rId18" w:history="1">
              <w:r w:rsidRPr="00A43650">
                <w:rPr>
                  <w:rStyle w:val="Hyperlink"/>
                  <w:sz w:val="22"/>
                  <w:szCs w:val="22"/>
                  <w:lang w:val="de-DE"/>
                </w:rPr>
                <w:t>info@euroceptpharma.com</w:t>
              </w:r>
            </w:hyperlink>
          </w:p>
          <w:p w14:paraId="6AFE9597" w14:textId="77777777" w:rsidR="009317F0" w:rsidRPr="00A43650" w:rsidRDefault="009317F0" w:rsidP="000A2B88">
            <w:pPr>
              <w:tabs>
                <w:tab w:val="left" w:pos="-720"/>
              </w:tabs>
              <w:suppressAutoHyphens/>
              <w:rPr>
                <w:sz w:val="22"/>
                <w:szCs w:val="22"/>
                <w:lang w:val="de-DE"/>
              </w:rPr>
            </w:pPr>
          </w:p>
        </w:tc>
        <w:tc>
          <w:tcPr>
            <w:tcW w:w="4678" w:type="dxa"/>
          </w:tcPr>
          <w:p w14:paraId="43BDBC4A" w14:textId="77777777" w:rsidR="009317F0" w:rsidRPr="007C5689" w:rsidRDefault="009317F0" w:rsidP="000A2B88">
            <w:pPr>
              <w:rPr>
                <w:b/>
                <w:sz w:val="22"/>
                <w:szCs w:val="22"/>
              </w:rPr>
            </w:pPr>
            <w:proofErr w:type="spellStart"/>
            <w:r w:rsidRPr="007C5689">
              <w:rPr>
                <w:b/>
                <w:sz w:val="22"/>
                <w:szCs w:val="22"/>
              </w:rPr>
              <w:t>Magyarország</w:t>
            </w:r>
            <w:proofErr w:type="spellEnd"/>
          </w:p>
          <w:p w14:paraId="6D73720F" w14:textId="74695E16" w:rsidR="009317F0" w:rsidRPr="00392690" w:rsidRDefault="009317F0" w:rsidP="000A2B88">
            <w:pPr>
              <w:rPr>
                <w:sz w:val="22"/>
                <w:szCs w:val="22"/>
                <w:lang w:val="nl-NL"/>
              </w:rPr>
            </w:pPr>
            <w:r w:rsidRPr="00392690">
              <w:rPr>
                <w:sz w:val="22"/>
                <w:szCs w:val="22"/>
                <w:lang w:val="nl-NL"/>
              </w:rPr>
              <w:t>Eurocept International BV</w:t>
            </w:r>
          </w:p>
          <w:p w14:paraId="00EB9EF1"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6A3D2FD5" w14:textId="77777777" w:rsidR="009317F0" w:rsidRPr="007C5689" w:rsidRDefault="009317F0" w:rsidP="000A2B88">
            <w:pPr>
              <w:rPr>
                <w:sz w:val="22"/>
                <w:szCs w:val="22"/>
              </w:rPr>
            </w:pPr>
            <w:hyperlink r:id="rId19" w:history="1">
              <w:r w:rsidRPr="00561AE7">
                <w:rPr>
                  <w:rStyle w:val="Hyperlink"/>
                  <w:sz w:val="22"/>
                  <w:szCs w:val="22"/>
                </w:rPr>
                <w:t>info@euroceptpharma.com</w:t>
              </w:r>
            </w:hyperlink>
          </w:p>
        </w:tc>
      </w:tr>
      <w:tr w:rsidR="009317F0" w:rsidRPr="000170A1" w14:paraId="379E03D2" w14:textId="77777777" w:rsidTr="000A2B88">
        <w:tc>
          <w:tcPr>
            <w:tcW w:w="4678" w:type="dxa"/>
          </w:tcPr>
          <w:p w14:paraId="48564255" w14:textId="77777777" w:rsidR="009317F0" w:rsidRPr="00C977AA" w:rsidRDefault="009317F0" w:rsidP="000A2B88">
            <w:pPr>
              <w:rPr>
                <w:sz w:val="22"/>
                <w:szCs w:val="22"/>
                <w:lang w:val="de-DE"/>
              </w:rPr>
            </w:pPr>
            <w:r w:rsidRPr="00C977AA">
              <w:rPr>
                <w:b/>
                <w:sz w:val="22"/>
                <w:szCs w:val="22"/>
                <w:lang w:val="de-DE"/>
              </w:rPr>
              <w:t>Danmark</w:t>
            </w:r>
          </w:p>
          <w:p w14:paraId="303B7F7C" w14:textId="77777777" w:rsidR="009317F0" w:rsidRPr="00C977AA" w:rsidRDefault="009317F0" w:rsidP="000A2B88">
            <w:pPr>
              <w:widowControl w:val="0"/>
              <w:spacing w:before="1" w:line="244" w:lineRule="auto"/>
              <w:ind w:right="1201"/>
              <w:rPr>
                <w:sz w:val="22"/>
                <w:szCs w:val="22"/>
                <w:lang w:val="de-DE"/>
              </w:rPr>
            </w:pPr>
            <w:r w:rsidRPr="00C977AA">
              <w:rPr>
                <w:sz w:val="22"/>
                <w:szCs w:val="22"/>
                <w:lang w:val="de-DE"/>
              </w:rPr>
              <w:t>FrostPharma AB</w:t>
            </w:r>
          </w:p>
          <w:p w14:paraId="75969242" w14:textId="77777777" w:rsidR="009317F0" w:rsidRPr="00C977AA" w:rsidRDefault="009317F0" w:rsidP="000A2B88">
            <w:pPr>
              <w:widowControl w:val="0"/>
              <w:spacing w:before="1" w:line="244" w:lineRule="auto"/>
              <w:ind w:right="1201"/>
              <w:rPr>
                <w:sz w:val="22"/>
                <w:szCs w:val="22"/>
                <w:lang w:val="de-DE"/>
              </w:rPr>
            </w:pPr>
            <w:proofErr w:type="spellStart"/>
            <w:r w:rsidRPr="00C977AA">
              <w:rPr>
                <w:sz w:val="22"/>
                <w:szCs w:val="22"/>
                <w:lang w:val="de-DE"/>
              </w:rPr>
              <w:t>Tlf</w:t>
            </w:r>
            <w:proofErr w:type="spellEnd"/>
            <w:r w:rsidRPr="00C977AA">
              <w:rPr>
                <w:sz w:val="22"/>
                <w:szCs w:val="22"/>
                <w:lang w:val="de-DE"/>
              </w:rPr>
              <w:t xml:space="preserve">: </w:t>
            </w:r>
            <w:r w:rsidRPr="00F1552F">
              <w:rPr>
                <w:sz w:val="22"/>
                <w:szCs w:val="22"/>
                <w:lang w:val="cs-CZ"/>
              </w:rPr>
              <w:t>+46 824 36 60</w:t>
            </w:r>
          </w:p>
          <w:p w14:paraId="2C75E27E" w14:textId="77777777" w:rsidR="009317F0" w:rsidRPr="00C977AA" w:rsidRDefault="009317F0" w:rsidP="000A2B88">
            <w:pPr>
              <w:tabs>
                <w:tab w:val="left" w:pos="-720"/>
              </w:tabs>
              <w:suppressAutoHyphens/>
              <w:rPr>
                <w:sz w:val="22"/>
                <w:szCs w:val="22"/>
                <w:lang w:val="de-DE"/>
              </w:rPr>
            </w:pPr>
            <w:hyperlink r:id="rId20" w:history="1">
              <w:r w:rsidRPr="00C977AA">
                <w:rPr>
                  <w:rStyle w:val="Hyperlink"/>
                  <w:rFonts w:eastAsiaTheme="minorEastAsia"/>
                  <w:sz w:val="22"/>
                  <w:szCs w:val="22"/>
                  <w:lang w:val="de-DE"/>
                </w:rPr>
                <w:t>info@frostpharma.com</w:t>
              </w:r>
            </w:hyperlink>
          </w:p>
          <w:p w14:paraId="417EC0A2" w14:textId="77777777" w:rsidR="009317F0" w:rsidRPr="00C977AA" w:rsidRDefault="009317F0" w:rsidP="000A2B88">
            <w:pPr>
              <w:tabs>
                <w:tab w:val="left" w:pos="-720"/>
              </w:tabs>
              <w:suppressAutoHyphens/>
              <w:rPr>
                <w:sz w:val="22"/>
                <w:szCs w:val="22"/>
                <w:lang w:val="de-DE"/>
              </w:rPr>
            </w:pPr>
          </w:p>
        </w:tc>
        <w:tc>
          <w:tcPr>
            <w:tcW w:w="4678" w:type="dxa"/>
          </w:tcPr>
          <w:p w14:paraId="36B0DDEB" w14:textId="77777777" w:rsidR="009317F0" w:rsidRPr="00392690" w:rsidRDefault="009317F0" w:rsidP="000A2B88">
            <w:pPr>
              <w:rPr>
                <w:b/>
                <w:sz w:val="22"/>
                <w:szCs w:val="22"/>
                <w:lang w:val="it-IT"/>
              </w:rPr>
            </w:pPr>
            <w:r w:rsidRPr="00392690">
              <w:rPr>
                <w:b/>
                <w:sz w:val="22"/>
                <w:szCs w:val="22"/>
                <w:lang w:val="it-IT"/>
              </w:rPr>
              <w:t>Malta</w:t>
            </w:r>
          </w:p>
          <w:p w14:paraId="1B074F8F" w14:textId="77777777" w:rsidR="009317F0" w:rsidRPr="00392690" w:rsidRDefault="009317F0" w:rsidP="000A2B88">
            <w:pPr>
              <w:rPr>
                <w:sz w:val="22"/>
                <w:szCs w:val="22"/>
                <w:lang w:val="nl-NL"/>
              </w:rPr>
            </w:pPr>
            <w:r w:rsidRPr="00392690">
              <w:rPr>
                <w:sz w:val="22"/>
                <w:szCs w:val="22"/>
                <w:lang w:val="nl-NL"/>
              </w:rPr>
              <w:t>Eurocept International BV</w:t>
            </w:r>
          </w:p>
          <w:p w14:paraId="0283D58E"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16A44955" w14:textId="77777777" w:rsidR="009317F0" w:rsidRPr="00392690" w:rsidRDefault="009317F0" w:rsidP="000A2B88">
            <w:pPr>
              <w:rPr>
                <w:sz w:val="22"/>
                <w:szCs w:val="22"/>
                <w:lang w:val="it-IT"/>
              </w:rPr>
            </w:pPr>
            <w:hyperlink r:id="rId21" w:history="1">
              <w:r w:rsidRPr="00561AE7">
                <w:rPr>
                  <w:rStyle w:val="Hyperlink"/>
                  <w:sz w:val="22"/>
                  <w:szCs w:val="22"/>
                </w:rPr>
                <w:t>info@euroceptpharma.com</w:t>
              </w:r>
            </w:hyperlink>
          </w:p>
        </w:tc>
      </w:tr>
      <w:tr w:rsidR="009317F0" w14:paraId="7DAF5AB9" w14:textId="77777777" w:rsidTr="000A2B88">
        <w:tc>
          <w:tcPr>
            <w:tcW w:w="4678" w:type="dxa"/>
          </w:tcPr>
          <w:p w14:paraId="440553C6" w14:textId="77777777" w:rsidR="009317F0" w:rsidRPr="005077E2" w:rsidRDefault="009317F0" w:rsidP="000A2B88">
            <w:pPr>
              <w:rPr>
                <w:sz w:val="22"/>
                <w:szCs w:val="22"/>
                <w:lang w:val="de-DE"/>
              </w:rPr>
            </w:pPr>
            <w:r w:rsidRPr="009B609D">
              <w:rPr>
                <w:b/>
                <w:sz w:val="22"/>
                <w:szCs w:val="22"/>
                <w:lang w:val="de-DE"/>
              </w:rPr>
              <w:lastRenderedPageBreak/>
              <w:t>Deutschland</w:t>
            </w:r>
          </w:p>
          <w:p w14:paraId="419BA57A" w14:textId="77777777" w:rsidR="009317F0" w:rsidRPr="00A43650" w:rsidRDefault="009317F0" w:rsidP="000A2B88">
            <w:pPr>
              <w:rPr>
                <w:sz w:val="22"/>
                <w:szCs w:val="22"/>
                <w:lang w:val="de-DE"/>
              </w:rPr>
            </w:pPr>
            <w:proofErr w:type="spellStart"/>
            <w:r w:rsidRPr="00A43650">
              <w:rPr>
                <w:sz w:val="22"/>
                <w:szCs w:val="22"/>
                <w:lang w:val="de-DE"/>
              </w:rPr>
              <w:t>Dipharma</w:t>
            </w:r>
            <w:proofErr w:type="spellEnd"/>
            <w:r w:rsidRPr="00A43650">
              <w:rPr>
                <w:sz w:val="22"/>
                <w:szCs w:val="22"/>
                <w:lang w:val="de-DE"/>
              </w:rPr>
              <w:t xml:space="preserve"> Arzneimittel GmbH</w:t>
            </w:r>
          </w:p>
          <w:p w14:paraId="0B280839" w14:textId="77777777" w:rsidR="009317F0" w:rsidRPr="00A43650" w:rsidRDefault="009317F0" w:rsidP="000A2B88">
            <w:pPr>
              <w:tabs>
                <w:tab w:val="left" w:pos="-720"/>
              </w:tabs>
              <w:suppressAutoHyphens/>
              <w:rPr>
                <w:sz w:val="22"/>
                <w:szCs w:val="22"/>
                <w:lang w:val="de-DE"/>
              </w:rPr>
            </w:pPr>
            <w:r w:rsidRPr="00A43650">
              <w:rPr>
                <w:sz w:val="22"/>
                <w:szCs w:val="22"/>
                <w:lang w:val="de-DE"/>
              </w:rPr>
              <w:t>Tel: +49 6431 285 88 30</w:t>
            </w:r>
          </w:p>
          <w:p w14:paraId="19D03073" w14:textId="77777777" w:rsidR="009317F0" w:rsidRPr="002B2B32" w:rsidRDefault="009317F0" w:rsidP="000A2B88">
            <w:pPr>
              <w:tabs>
                <w:tab w:val="left" w:pos="-720"/>
              </w:tabs>
              <w:suppressAutoHyphens/>
              <w:rPr>
                <w:sz w:val="22"/>
                <w:szCs w:val="22"/>
                <w:lang w:val="de-DE"/>
              </w:rPr>
            </w:pPr>
            <w:hyperlink r:id="rId22" w:tooltip="InfoDeutschland@dipharma.com" w:history="1">
              <w:r w:rsidRPr="002B2B32">
                <w:rPr>
                  <w:rStyle w:val="Hyperlink"/>
                  <w:sz w:val="22"/>
                  <w:szCs w:val="22"/>
                  <w:lang w:val="de-DE"/>
                </w:rPr>
                <w:t>InfoDeutschland@dipharma.com</w:t>
              </w:r>
            </w:hyperlink>
          </w:p>
          <w:p w14:paraId="62DF7907" w14:textId="77777777" w:rsidR="009317F0" w:rsidRPr="00A43650" w:rsidRDefault="009317F0" w:rsidP="000A2B88">
            <w:pPr>
              <w:tabs>
                <w:tab w:val="left" w:pos="-720"/>
              </w:tabs>
              <w:suppressAutoHyphens/>
              <w:rPr>
                <w:sz w:val="22"/>
                <w:szCs w:val="22"/>
                <w:lang w:val="de-DE"/>
              </w:rPr>
            </w:pPr>
          </w:p>
          <w:p w14:paraId="3232E5CC" w14:textId="77777777" w:rsidR="009317F0" w:rsidRPr="009A115D" w:rsidRDefault="009317F0" w:rsidP="000A2B88">
            <w:pPr>
              <w:tabs>
                <w:tab w:val="left" w:pos="-720"/>
              </w:tabs>
              <w:suppressAutoHyphens/>
              <w:rPr>
                <w:sz w:val="22"/>
                <w:szCs w:val="22"/>
                <w:lang w:val="de-DE"/>
              </w:rPr>
            </w:pPr>
          </w:p>
        </w:tc>
        <w:tc>
          <w:tcPr>
            <w:tcW w:w="4678" w:type="dxa"/>
          </w:tcPr>
          <w:p w14:paraId="65A69E4C" w14:textId="77777777" w:rsidR="009317F0" w:rsidRPr="00392690" w:rsidRDefault="009317F0" w:rsidP="000A2B88">
            <w:pPr>
              <w:tabs>
                <w:tab w:val="left" w:pos="-720"/>
              </w:tabs>
              <w:suppressAutoHyphens/>
              <w:rPr>
                <w:sz w:val="22"/>
                <w:szCs w:val="22"/>
                <w:lang w:val="nl-NL"/>
              </w:rPr>
            </w:pPr>
            <w:r w:rsidRPr="00392690">
              <w:rPr>
                <w:b/>
                <w:sz w:val="22"/>
                <w:szCs w:val="22"/>
                <w:lang w:val="nl-NL"/>
              </w:rPr>
              <w:t>Nederland</w:t>
            </w:r>
          </w:p>
          <w:p w14:paraId="4413A59F" w14:textId="7B2FCEDE"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40C5A0B3" w14:textId="77777777" w:rsidR="009317F0" w:rsidRPr="00A43650" w:rsidRDefault="009317F0" w:rsidP="000A2B88">
            <w:pPr>
              <w:tabs>
                <w:tab w:val="left" w:pos="-720"/>
              </w:tabs>
              <w:suppressAutoHyphens/>
              <w:rPr>
                <w:sz w:val="22"/>
                <w:szCs w:val="22"/>
                <w:lang w:val="nl-NL"/>
              </w:rPr>
            </w:pPr>
            <w:r w:rsidRPr="00A43650">
              <w:rPr>
                <w:sz w:val="22"/>
                <w:szCs w:val="22"/>
                <w:lang w:val="nl-NL"/>
              </w:rPr>
              <w:t xml:space="preserve">Tel: </w:t>
            </w:r>
            <w:r w:rsidRPr="00A43650">
              <w:rPr>
                <w:color w:val="000000"/>
                <w:sz w:val="22"/>
                <w:szCs w:val="22"/>
                <w:lang w:val="nl-NL" w:eastAsia="nl-NL"/>
              </w:rPr>
              <w:t>+31 35 528 39 57</w:t>
            </w:r>
          </w:p>
          <w:p w14:paraId="78B2C7FE" w14:textId="77777777" w:rsidR="009317F0" w:rsidRPr="007C5689" w:rsidRDefault="009317F0" w:rsidP="000A2B88">
            <w:pPr>
              <w:tabs>
                <w:tab w:val="left" w:pos="-720"/>
              </w:tabs>
              <w:suppressAutoHyphens/>
              <w:rPr>
                <w:sz w:val="22"/>
                <w:szCs w:val="22"/>
              </w:rPr>
            </w:pPr>
            <w:hyperlink r:id="rId23" w:history="1">
              <w:r w:rsidRPr="00561AE7">
                <w:rPr>
                  <w:rStyle w:val="Hyperlink"/>
                  <w:sz w:val="22"/>
                  <w:szCs w:val="22"/>
                </w:rPr>
                <w:t>info@euroceptpharma.com</w:t>
              </w:r>
            </w:hyperlink>
            <w:r>
              <w:rPr>
                <w:sz w:val="22"/>
                <w:szCs w:val="22"/>
              </w:rPr>
              <w:t xml:space="preserve"> </w:t>
            </w:r>
          </w:p>
        </w:tc>
      </w:tr>
      <w:tr w:rsidR="009317F0" w:rsidRPr="001B5ED3" w14:paraId="5BA30536" w14:textId="77777777" w:rsidTr="000A2B88">
        <w:trPr>
          <w:trHeight w:val="1603"/>
        </w:trPr>
        <w:tc>
          <w:tcPr>
            <w:tcW w:w="4678" w:type="dxa"/>
          </w:tcPr>
          <w:p w14:paraId="4B386A5C" w14:textId="77777777" w:rsidR="009317F0" w:rsidRPr="00392690" w:rsidRDefault="009317F0" w:rsidP="000A2B88">
            <w:pPr>
              <w:tabs>
                <w:tab w:val="left" w:pos="-720"/>
              </w:tabs>
              <w:suppressAutoHyphens/>
              <w:rPr>
                <w:b/>
                <w:bCs/>
                <w:sz w:val="22"/>
                <w:szCs w:val="22"/>
                <w:lang w:val="it-IT"/>
              </w:rPr>
            </w:pPr>
            <w:r w:rsidRPr="00392690">
              <w:rPr>
                <w:b/>
                <w:bCs/>
                <w:sz w:val="22"/>
                <w:szCs w:val="22"/>
                <w:lang w:val="it-IT"/>
              </w:rPr>
              <w:t>Eesti</w:t>
            </w:r>
          </w:p>
          <w:p w14:paraId="4E552EB4" w14:textId="77777777" w:rsidR="009317F0" w:rsidRPr="00392690" w:rsidRDefault="009317F0" w:rsidP="000A2B88">
            <w:pPr>
              <w:tabs>
                <w:tab w:val="left" w:pos="-720"/>
              </w:tabs>
              <w:suppressAutoHyphens/>
              <w:rPr>
                <w:sz w:val="22"/>
                <w:szCs w:val="22"/>
                <w:lang w:val="it-IT"/>
              </w:rPr>
            </w:pPr>
            <w:r w:rsidRPr="00392690">
              <w:rPr>
                <w:sz w:val="22"/>
                <w:szCs w:val="22"/>
                <w:lang w:val="it-IT"/>
              </w:rPr>
              <w:t>FrostPharma AB</w:t>
            </w:r>
          </w:p>
          <w:p w14:paraId="34ED7CB8" w14:textId="77777777" w:rsidR="009317F0" w:rsidRPr="00392690" w:rsidRDefault="009317F0" w:rsidP="000A2B88">
            <w:pPr>
              <w:tabs>
                <w:tab w:val="left" w:pos="-720"/>
              </w:tabs>
              <w:suppressAutoHyphens/>
              <w:rPr>
                <w:sz w:val="22"/>
                <w:szCs w:val="22"/>
                <w:lang w:val="it-IT"/>
              </w:rPr>
            </w:pPr>
            <w:r w:rsidRPr="00392690">
              <w:rPr>
                <w:sz w:val="22"/>
                <w:szCs w:val="22"/>
                <w:lang w:val="it-IT"/>
              </w:rPr>
              <w:t xml:space="preserve">Tel: </w:t>
            </w:r>
            <w:r w:rsidRPr="00F1552F">
              <w:rPr>
                <w:sz w:val="22"/>
                <w:szCs w:val="22"/>
                <w:lang w:val="cs-CZ"/>
              </w:rPr>
              <w:t>+46 824 36 60</w:t>
            </w:r>
          </w:p>
          <w:p w14:paraId="15D663B5" w14:textId="77777777" w:rsidR="009317F0" w:rsidRPr="00392690" w:rsidRDefault="009317F0" w:rsidP="000A2B88">
            <w:pPr>
              <w:tabs>
                <w:tab w:val="left" w:pos="-720"/>
              </w:tabs>
              <w:suppressAutoHyphens/>
              <w:rPr>
                <w:sz w:val="22"/>
                <w:szCs w:val="22"/>
                <w:lang w:val="it-IT"/>
              </w:rPr>
            </w:pPr>
            <w:hyperlink r:id="rId24" w:history="1">
              <w:r w:rsidRPr="00392690">
                <w:rPr>
                  <w:rStyle w:val="Hyperlink"/>
                  <w:rFonts w:eastAsiaTheme="minorEastAsia"/>
                  <w:sz w:val="22"/>
                  <w:szCs w:val="22"/>
                  <w:lang w:val="it-IT"/>
                </w:rPr>
                <w:t>info@frostpharma.com</w:t>
              </w:r>
            </w:hyperlink>
          </w:p>
        </w:tc>
        <w:tc>
          <w:tcPr>
            <w:tcW w:w="4678" w:type="dxa"/>
          </w:tcPr>
          <w:p w14:paraId="5CBBC775" w14:textId="77777777" w:rsidR="009317F0" w:rsidRPr="00C977AA" w:rsidRDefault="009317F0" w:rsidP="000A2B88">
            <w:pPr>
              <w:rPr>
                <w:sz w:val="22"/>
                <w:szCs w:val="22"/>
                <w:lang w:val="de-DE"/>
              </w:rPr>
            </w:pPr>
            <w:r w:rsidRPr="00C977AA">
              <w:rPr>
                <w:b/>
                <w:sz w:val="22"/>
                <w:szCs w:val="22"/>
                <w:lang w:val="de-DE"/>
              </w:rPr>
              <w:t>Norge</w:t>
            </w:r>
          </w:p>
          <w:p w14:paraId="2ADFAFE4" w14:textId="77777777" w:rsidR="009317F0" w:rsidRPr="00C977AA" w:rsidRDefault="009317F0" w:rsidP="000A2B88">
            <w:pPr>
              <w:widowControl w:val="0"/>
              <w:spacing w:before="1" w:line="244" w:lineRule="auto"/>
              <w:ind w:right="325"/>
              <w:rPr>
                <w:sz w:val="22"/>
                <w:szCs w:val="22"/>
                <w:lang w:val="de-DE"/>
              </w:rPr>
            </w:pPr>
            <w:r w:rsidRPr="00C977AA">
              <w:rPr>
                <w:sz w:val="22"/>
                <w:szCs w:val="22"/>
                <w:lang w:val="de-DE"/>
              </w:rPr>
              <w:t>FrostPharma AB</w:t>
            </w:r>
          </w:p>
          <w:p w14:paraId="626B963E" w14:textId="77777777" w:rsidR="009317F0" w:rsidRPr="00C977AA" w:rsidRDefault="009317F0" w:rsidP="000A2B88">
            <w:pPr>
              <w:widowControl w:val="0"/>
              <w:spacing w:before="1" w:line="244" w:lineRule="auto"/>
              <w:ind w:right="325"/>
              <w:rPr>
                <w:sz w:val="22"/>
                <w:szCs w:val="22"/>
                <w:lang w:val="de-DE"/>
              </w:rPr>
            </w:pPr>
            <w:proofErr w:type="spellStart"/>
            <w:r w:rsidRPr="00C977AA">
              <w:rPr>
                <w:sz w:val="22"/>
                <w:szCs w:val="22"/>
                <w:lang w:val="de-DE"/>
              </w:rPr>
              <w:t>Tlf</w:t>
            </w:r>
            <w:proofErr w:type="spellEnd"/>
            <w:r w:rsidRPr="00C977AA">
              <w:rPr>
                <w:sz w:val="22"/>
                <w:szCs w:val="22"/>
                <w:lang w:val="de-DE"/>
              </w:rPr>
              <w:t xml:space="preserve">: </w:t>
            </w:r>
            <w:r w:rsidRPr="00F1552F">
              <w:rPr>
                <w:sz w:val="22"/>
                <w:szCs w:val="22"/>
                <w:lang w:val="cs-CZ"/>
              </w:rPr>
              <w:t>+46 824 36 60</w:t>
            </w:r>
          </w:p>
          <w:p w14:paraId="546FAF40" w14:textId="77777777" w:rsidR="009317F0" w:rsidRPr="00C977AA" w:rsidRDefault="009317F0" w:rsidP="000A2B88">
            <w:pPr>
              <w:rPr>
                <w:sz w:val="22"/>
                <w:szCs w:val="22"/>
                <w:lang w:val="de-DE"/>
              </w:rPr>
            </w:pPr>
            <w:hyperlink r:id="rId25" w:history="1">
              <w:r w:rsidRPr="00C977AA">
                <w:rPr>
                  <w:rStyle w:val="Hyperlink"/>
                  <w:rFonts w:eastAsiaTheme="minorEastAsia"/>
                  <w:sz w:val="22"/>
                  <w:szCs w:val="22"/>
                  <w:lang w:val="de-DE"/>
                </w:rPr>
                <w:t>info@frostpharma.com</w:t>
              </w:r>
            </w:hyperlink>
          </w:p>
        </w:tc>
      </w:tr>
      <w:tr w:rsidR="009317F0" w:rsidRPr="001B5ED3" w14:paraId="665960BE" w14:textId="77777777" w:rsidTr="000A2B88">
        <w:tc>
          <w:tcPr>
            <w:tcW w:w="4678" w:type="dxa"/>
          </w:tcPr>
          <w:p w14:paraId="180BD617" w14:textId="77777777" w:rsidR="009317F0" w:rsidRPr="00C977AA" w:rsidRDefault="009317F0" w:rsidP="000A2B88">
            <w:pPr>
              <w:rPr>
                <w:sz w:val="22"/>
                <w:szCs w:val="22"/>
                <w:lang w:val="de-DE"/>
              </w:rPr>
            </w:pPr>
            <w:proofErr w:type="spellStart"/>
            <w:r w:rsidRPr="007C5689">
              <w:rPr>
                <w:b/>
                <w:sz w:val="22"/>
                <w:szCs w:val="22"/>
              </w:rPr>
              <w:t>Ελλάδ</w:t>
            </w:r>
            <w:proofErr w:type="spellEnd"/>
            <w:r w:rsidRPr="007C5689">
              <w:rPr>
                <w:b/>
                <w:sz w:val="22"/>
                <w:szCs w:val="22"/>
              </w:rPr>
              <w:t>α</w:t>
            </w:r>
          </w:p>
          <w:p w14:paraId="20DC8503" w14:textId="77777777"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46E78DE5"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3C3B60CF" w14:textId="77777777" w:rsidR="009317F0" w:rsidRPr="00C977AA" w:rsidRDefault="009317F0" w:rsidP="000A2B88">
            <w:pPr>
              <w:tabs>
                <w:tab w:val="left" w:pos="-720"/>
              </w:tabs>
              <w:suppressAutoHyphens/>
              <w:rPr>
                <w:sz w:val="22"/>
                <w:szCs w:val="22"/>
                <w:lang w:val="de-DE"/>
              </w:rPr>
            </w:pPr>
            <w:hyperlink r:id="rId26" w:history="1">
              <w:r w:rsidRPr="00561AE7">
                <w:rPr>
                  <w:rStyle w:val="Hyperlink"/>
                  <w:sz w:val="22"/>
                  <w:szCs w:val="22"/>
                </w:rPr>
                <w:t>info@euroceptpharma.com</w:t>
              </w:r>
            </w:hyperlink>
          </w:p>
          <w:p w14:paraId="4CFDBE23" w14:textId="77777777" w:rsidR="009317F0" w:rsidRPr="00C977AA" w:rsidRDefault="009317F0" w:rsidP="000A2B88">
            <w:pPr>
              <w:tabs>
                <w:tab w:val="left" w:pos="-720"/>
              </w:tabs>
              <w:suppressAutoHyphens/>
              <w:rPr>
                <w:sz w:val="22"/>
                <w:szCs w:val="22"/>
                <w:lang w:val="de-DE"/>
              </w:rPr>
            </w:pPr>
          </w:p>
        </w:tc>
        <w:tc>
          <w:tcPr>
            <w:tcW w:w="4678" w:type="dxa"/>
          </w:tcPr>
          <w:p w14:paraId="3D7435DB" w14:textId="77777777" w:rsidR="009317F0" w:rsidRPr="005077E2" w:rsidRDefault="009317F0" w:rsidP="000A2B88">
            <w:pPr>
              <w:tabs>
                <w:tab w:val="left" w:pos="-720"/>
              </w:tabs>
              <w:suppressAutoHyphens/>
              <w:rPr>
                <w:sz w:val="22"/>
                <w:szCs w:val="22"/>
                <w:lang w:val="de-DE"/>
              </w:rPr>
            </w:pPr>
            <w:r w:rsidRPr="005077E2">
              <w:rPr>
                <w:b/>
                <w:sz w:val="22"/>
                <w:szCs w:val="22"/>
                <w:lang w:val="de-DE"/>
              </w:rPr>
              <w:t>Österreich</w:t>
            </w:r>
          </w:p>
          <w:p w14:paraId="7A920662" w14:textId="77777777" w:rsidR="009317F0" w:rsidRPr="00A43650" w:rsidRDefault="009317F0" w:rsidP="000A2B88">
            <w:pPr>
              <w:tabs>
                <w:tab w:val="left" w:pos="-720"/>
              </w:tabs>
              <w:suppressAutoHyphens/>
              <w:rPr>
                <w:sz w:val="22"/>
                <w:szCs w:val="22"/>
                <w:lang w:val="de-DE"/>
              </w:rPr>
            </w:pPr>
            <w:proofErr w:type="spellStart"/>
            <w:r w:rsidRPr="00A43650">
              <w:rPr>
                <w:sz w:val="22"/>
                <w:szCs w:val="22"/>
                <w:lang w:val="de-DE"/>
              </w:rPr>
              <w:t>Dipharma</w:t>
            </w:r>
            <w:proofErr w:type="spellEnd"/>
            <w:r w:rsidRPr="00A43650">
              <w:rPr>
                <w:sz w:val="22"/>
                <w:szCs w:val="22"/>
                <w:lang w:val="de-DE"/>
              </w:rPr>
              <w:t xml:space="preserve"> Arzneimittel GmbH</w:t>
            </w:r>
          </w:p>
          <w:p w14:paraId="4F0BCE5E" w14:textId="77777777" w:rsidR="009317F0" w:rsidRPr="00A43650" w:rsidRDefault="009317F0" w:rsidP="000A2B88">
            <w:pPr>
              <w:tabs>
                <w:tab w:val="left" w:pos="-720"/>
              </w:tabs>
              <w:suppressAutoHyphens/>
              <w:rPr>
                <w:sz w:val="22"/>
                <w:szCs w:val="22"/>
                <w:lang w:val="de-DE"/>
              </w:rPr>
            </w:pPr>
            <w:r w:rsidRPr="00A43650">
              <w:rPr>
                <w:sz w:val="22"/>
                <w:szCs w:val="22"/>
                <w:lang w:val="de-DE"/>
              </w:rPr>
              <w:t>Tel: +49 6431 285 88 30</w:t>
            </w:r>
          </w:p>
          <w:p w14:paraId="12F8D43A" w14:textId="77777777" w:rsidR="009317F0" w:rsidRPr="002B2B32" w:rsidRDefault="009317F0" w:rsidP="000A2B88">
            <w:pPr>
              <w:tabs>
                <w:tab w:val="left" w:pos="-720"/>
              </w:tabs>
              <w:suppressAutoHyphens/>
              <w:rPr>
                <w:sz w:val="22"/>
                <w:szCs w:val="22"/>
                <w:lang w:val="de-DE"/>
              </w:rPr>
            </w:pPr>
            <w:hyperlink r:id="rId27" w:tooltip="InfoDeutschland@dipharma.com" w:history="1">
              <w:r w:rsidRPr="002B2B32">
                <w:rPr>
                  <w:rStyle w:val="Hyperlink"/>
                  <w:sz w:val="22"/>
                  <w:szCs w:val="22"/>
                  <w:lang w:val="de-DE"/>
                </w:rPr>
                <w:t>InfoDeutschland@dipharma.com</w:t>
              </w:r>
            </w:hyperlink>
          </w:p>
          <w:p w14:paraId="6EF27402" w14:textId="77777777" w:rsidR="009317F0" w:rsidRPr="0056617F" w:rsidRDefault="009317F0" w:rsidP="000A2B88">
            <w:pPr>
              <w:tabs>
                <w:tab w:val="left" w:pos="-720"/>
              </w:tabs>
              <w:suppressAutoHyphens/>
              <w:rPr>
                <w:sz w:val="22"/>
                <w:szCs w:val="22"/>
                <w:lang w:val="de-DE"/>
              </w:rPr>
            </w:pPr>
          </w:p>
        </w:tc>
      </w:tr>
      <w:tr w:rsidR="009317F0" w:rsidRPr="00C4342A" w14:paraId="785C2B13" w14:textId="77777777" w:rsidTr="000A2B88">
        <w:tc>
          <w:tcPr>
            <w:tcW w:w="4678" w:type="dxa"/>
          </w:tcPr>
          <w:p w14:paraId="0DE14825" w14:textId="77777777" w:rsidR="009317F0" w:rsidRPr="005077E2" w:rsidRDefault="009317F0" w:rsidP="000A2B88">
            <w:pPr>
              <w:tabs>
                <w:tab w:val="left" w:pos="-720"/>
                <w:tab w:val="left" w:pos="4536"/>
              </w:tabs>
              <w:suppressAutoHyphens/>
              <w:rPr>
                <w:b/>
                <w:sz w:val="22"/>
                <w:szCs w:val="22"/>
                <w:lang w:val="es-ES_tradnl"/>
              </w:rPr>
            </w:pPr>
            <w:r w:rsidRPr="005077E2">
              <w:rPr>
                <w:b/>
                <w:sz w:val="22"/>
                <w:szCs w:val="22"/>
                <w:lang w:val="es-ES_tradnl"/>
              </w:rPr>
              <w:t>España</w:t>
            </w:r>
          </w:p>
          <w:p w14:paraId="7C1FDB80" w14:textId="77777777" w:rsidR="009317F0" w:rsidRPr="00330859" w:rsidRDefault="009317F0" w:rsidP="000A2B88">
            <w:pPr>
              <w:tabs>
                <w:tab w:val="left" w:pos="-720"/>
              </w:tabs>
              <w:suppressAutoHyphens/>
              <w:rPr>
                <w:sz w:val="22"/>
                <w:szCs w:val="22"/>
                <w:lang w:val="es-ES"/>
              </w:rPr>
            </w:pPr>
            <w:r w:rsidRPr="00330859">
              <w:rPr>
                <w:sz w:val="22"/>
                <w:szCs w:val="22"/>
                <w:lang w:val="es-ES"/>
              </w:rPr>
              <w:t>Eurocept International BV</w:t>
            </w:r>
          </w:p>
          <w:p w14:paraId="6D34ACEA" w14:textId="77777777" w:rsidR="009317F0" w:rsidRPr="00330859" w:rsidRDefault="009317F0" w:rsidP="000A2B88">
            <w:pPr>
              <w:tabs>
                <w:tab w:val="left" w:pos="-720"/>
              </w:tabs>
              <w:suppressAutoHyphens/>
              <w:rPr>
                <w:sz w:val="22"/>
                <w:szCs w:val="22"/>
                <w:lang w:val="es-ES"/>
              </w:rPr>
            </w:pPr>
            <w:r w:rsidRPr="00330859">
              <w:rPr>
                <w:sz w:val="22"/>
                <w:szCs w:val="22"/>
                <w:lang w:val="es-ES"/>
              </w:rPr>
              <w:t xml:space="preserve">Tel: </w:t>
            </w:r>
            <w:r w:rsidRPr="00330859">
              <w:rPr>
                <w:color w:val="000000"/>
                <w:sz w:val="22"/>
                <w:szCs w:val="22"/>
                <w:lang w:val="es-ES" w:eastAsia="nl-NL"/>
              </w:rPr>
              <w:t>+31 35 528 39 57</w:t>
            </w:r>
          </w:p>
          <w:p w14:paraId="18DA911C" w14:textId="77777777" w:rsidR="009317F0" w:rsidRPr="005077E2" w:rsidRDefault="009317F0" w:rsidP="000A2B88">
            <w:pPr>
              <w:tabs>
                <w:tab w:val="left" w:pos="-720"/>
              </w:tabs>
              <w:suppressAutoHyphens/>
              <w:rPr>
                <w:sz w:val="22"/>
                <w:szCs w:val="22"/>
                <w:lang w:val="es-ES_tradnl"/>
              </w:rPr>
            </w:pPr>
            <w:hyperlink r:id="rId28" w:history="1">
              <w:r w:rsidRPr="00561AE7">
                <w:rPr>
                  <w:rStyle w:val="Hyperlink"/>
                  <w:sz w:val="22"/>
                  <w:szCs w:val="22"/>
                </w:rPr>
                <w:t>info@euroceptpharma.com</w:t>
              </w:r>
            </w:hyperlink>
          </w:p>
          <w:p w14:paraId="13FD9BA4" w14:textId="77777777" w:rsidR="009317F0" w:rsidRPr="005077E2" w:rsidRDefault="009317F0" w:rsidP="000A2B88">
            <w:pPr>
              <w:tabs>
                <w:tab w:val="left" w:pos="-720"/>
              </w:tabs>
              <w:suppressAutoHyphens/>
              <w:rPr>
                <w:sz w:val="22"/>
                <w:szCs w:val="22"/>
                <w:lang w:val="es-ES_tradnl"/>
              </w:rPr>
            </w:pPr>
          </w:p>
        </w:tc>
        <w:tc>
          <w:tcPr>
            <w:tcW w:w="4678" w:type="dxa"/>
          </w:tcPr>
          <w:p w14:paraId="0348AC76" w14:textId="77777777" w:rsidR="009317F0" w:rsidRPr="005B6415" w:rsidRDefault="009317F0" w:rsidP="000A2B88">
            <w:pPr>
              <w:tabs>
                <w:tab w:val="left" w:pos="-720"/>
              </w:tabs>
              <w:suppressAutoHyphens/>
              <w:rPr>
                <w:b/>
                <w:bCs/>
                <w:i/>
                <w:iCs/>
                <w:sz w:val="22"/>
                <w:szCs w:val="22"/>
                <w:lang w:val="pl-PL"/>
              </w:rPr>
            </w:pPr>
            <w:r w:rsidRPr="005077E2">
              <w:rPr>
                <w:b/>
                <w:sz w:val="22"/>
                <w:szCs w:val="22"/>
                <w:lang w:val="pl-PL"/>
              </w:rPr>
              <w:t>Polska</w:t>
            </w:r>
          </w:p>
          <w:p w14:paraId="5D0475C1" w14:textId="77777777" w:rsidR="009317F0" w:rsidRPr="000219C2" w:rsidRDefault="009317F0" w:rsidP="000A2B88">
            <w:pPr>
              <w:tabs>
                <w:tab w:val="left" w:pos="-720"/>
              </w:tabs>
              <w:suppressAutoHyphens/>
              <w:rPr>
                <w:sz w:val="22"/>
                <w:szCs w:val="22"/>
                <w:lang w:val="pl-PL"/>
              </w:rPr>
            </w:pPr>
            <w:r w:rsidRPr="000219C2">
              <w:rPr>
                <w:sz w:val="22"/>
                <w:szCs w:val="22"/>
                <w:lang w:val="pl-PL"/>
              </w:rPr>
              <w:t>IMED Poland Sp. z o.o.</w:t>
            </w:r>
          </w:p>
          <w:p w14:paraId="0F26496E" w14:textId="77777777" w:rsidR="009317F0" w:rsidRDefault="009317F0" w:rsidP="000A2B88">
            <w:pPr>
              <w:tabs>
                <w:tab w:val="left" w:pos="-720"/>
              </w:tabs>
              <w:suppressAutoHyphens/>
              <w:rPr>
                <w:sz w:val="22"/>
                <w:szCs w:val="22"/>
                <w:lang w:val="pl-PL"/>
              </w:rPr>
            </w:pPr>
            <w:r w:rsidRPr="000219C2">
              <w:rPr>
                <w:sz w:val="22"/>
                <w:szCs w:val="22"/>
                <w:lang w:val="pl-PL"/>
              </w:rPr>
              <w:t xml:space="preserve">Tel: </w:t>
            </w:r>
            <w:r>
              <w:rPr>
                <w:sz w:val="22"/>
                <w:szCs w:val="22"/>
                <w:lang w:val="pl-PL"/>
              </w:rPr>
              <w:t xml:space="preserve">+ 48 </w:t>
            </w:r>
            <w:r w:rsidRPr="000219C2">
              <w:rPr>
                <w:sz w:val="22"/>
                <w:szCs w:val="22"/>
                <w:lang w:val="pl-PL"/>
              </w:rPr>
              <w:t>22 663 43 03</w:t>
            </w:r>
          </w:p>
          <w:p w14:paraId="4ADBAC0B" w14:textId="77777777" w:rsidR="009317F0" w:rsidRDefault="009317F0" w:rsidP="000A2B88">
            <w:pPr>
              <w:tabs>
                <w:tab w:val="left" w:pos="-720"/>
              </w:tabs>
              <w:suppressAutoHyphens/>
              <w:rPr>
                <w:sz w:val="22"/>
                <w:szCs w:val="22"/>
                <w:lang w:val="pl-PL"/>
              </w:rPr>
            </w:pPr>
            <w:hyperlink r:id="rId29" w:history="1">
              <w:r w:rsidRPr="00A03CDD">
                <w:rPr>
                  <w:rStyle w:val="Hyperlink"/>
                  <w:sz w:val="22"/>
                  <w:szCs w:val="22"/>
                  <w:lang w:val="pl-PL"/>
                </w:rPr>
                <w:t>imed@imed.com.pl</w:t>
              </w:r>
            </w:hyperlink>
          </w:p>
          <w:p w14:paraId="614D950E" w14:textId="77777777" w:rsidR="009317F0" w:rsidRPr="005077E2" w:rsidRDefault="009317F0" w:rsidP="000A2B88">
            <w:pPr>
              <w:tabs>
                <w:tab w:val="left" w:pos="-720"/>
              </w:tabs>
              <w:suppressAutoHyphens/>
              <w:rPr>
                <w:sz w:val="22"/>
                <w:szCs w:val="22"/>
                <w:lang w:val="pl-PL"/>
              </w:rPr>
            </w:pPr>
          </w:p>
        </w:tc>
      </w:tr>
      <w:tr w:rsidR="009317F0" w:rsidRPr="00352201" w14:paraId="0F80FB92" w14:textId="77777777" w:rsidTr="000A2B88">
        <w:tc>
          <w:tcPr>
            <w:tcW w:w="4678" w:type="dxa"/>
          </w:tcPr>
          <w:p w14:paraId="02ED74D0" w14:textId="77777777" w:rsidR="009317F0" w:rsidRPr="005077E2" w:rsidRDefault="009317F0" w:rsidP="000A2B88">
            <w:pPr>
              <w:tabs>
                <w:tab w:val="left" w:pos="-720"/>
                <w:tab w:val="left" w:pos="4536"/>
              </w:tabs>
              <w:suppressAutoHyphens/>
              <w:rPr>
                <w:b/>
                <w:sz w:val="22"/>
                <w:szCs w:val="22"/>
                <w:lang w:val="fr-FR"/>
              </w:rPr>
            </w:pPr>
            <w:r w:rsidRPr="005077E2">
              <w:rPr>
                <w:b/>
                <w:sz w:val="22"/>
                <w:szCs w:val="22"/>
                <w:lang w:val="fr-FR"/>
              </w:rPr>
              <w:t>France</w:t>
            </w:r>
          </w:p>
          <w:p w14:paraId="6AA6FB3E" w14:textId="77777777" w:rsidR="009317F0" w:rsidRPr="005B6415" w:rsidRDefault="009317F0" w:rsidP="000A2B88">
            <w:pPr>
              <w:rPr>
                <w:sz w:val="22"/>
                <w:szCs w:val="22"/>
                <w:lang w:val="fr-FR"/>
              </w:rPr>
            </w:pPr>
            <w:r w:rsidRPr="005077E2">
              <w:rPr>
                <w:sz w:val="22"/>
                <w:szCs w:val="22"/>
                <w:lang w:val="fr-FR"/>
              </w:rPr>
              <w:t>Lucane Pharma</w:t>
            </w:r>
          </w:p>
          <w:p w14:paraId="230175C2" w14:textId="77777777" w:rsidR="009317F0" w:rsidRPr="00C6060A" w:rsidRDefault="009317F0" w:rsidP="000A2B88">
            <w:pPr>
              <w:rPr>
                <w:sz w:val="22"/>
                <w:szCs w:val="22"/>
                <w:lang w:val="fr-FR"/>
              </w:rPr>
            </w:pPr>
            <w:r w:rsidRPr="005B6415">
              <w:rPr>
                <w:sz w:val="22"/>
                <w:szCs w:val="22"/>
                <w:lang w:val="fr-FR"/>
              </w:rPr>
              <w:t>Tél: + 33 153 868 750</w:t>
            </w:r>
          </w:p>
          <w:p w14:paraId="0A0F641A" w14:textId="77777777" w:rsidR="009317F0" w:rsidRPr="005077E2" w:rsidRDefault="009317F0" w:rsidP="000A2B88">
            <w:pPr>
              <w:rPr>
                <w:sz w:val="22"/>
                <w:szCs w:val="22"/>
                <w:lang w:val="fr-FR"/>
              </w:rPr>
            </w:pPr>
            <w:hyperlink r:id="rId30" w:history="1">
              <w:r w:rsidRPr="005077E2">
                <w:rPr>
                  <w:rStyle w:val="Hyperlink"/>
                  <w:rFonts w:eastAsiaTheme="minorEastAsia"/>
                  <w:sz w:val="22"/>
                  <w:szCs w:val="22"/>
                  <w:lang w:val="fr-FR"/>
                </w:rPr>
                <w:t>info@lucanepharma.com</w:t>
              </w:r>
            </w:hyperlink>
          </w:p>
          <w:p w14:paraId="0B7FFE02" w14:textId="77777777" w:rsidR="009317F0" w:rsidRPr="005077E2" w:rsidRDefault="009317F0" w:rsidP="000A2B88">
            <w:pPr>
              <w:rPr>
                <w:b/>
                <w:sz w:val="22"/>
                <w:szCs w:val="22"/>
                <w:lang w:val="fr-FR"/>
              </w:rPr>
            </w:pPr>
          </w:p>
        </w:tc>
        <w:tc>
          <w:tcPr>
            <w:tcW w:w="4678" w:type="dxa"/>
          </w:tcPr>
          <w:p w14:paraId="48404DEB" w14:textId="77777777" w:rsidR="009317F0" w:rsidRPr="005B6415" w:rsidRDefault="009317F0" w:rsidP="000A2B88">
            <w:pPr>
              <w:tabs>
                <w:tab w:val="left" w:pos="-720"/>
              </w:tabs>
              <w:suppressAutoHyphens/>
              <w:rPr>
                <w:sz w:val="22"/>
                <w:szCs w:val="22"/>
                <w:lang w:val="pt-PT"/>
              </w:rPr>
            </w:pPr>
            <w:r w:rsidRPr="005077E2">
              <w:rPr>
                <w:b/>
                <w:sz w:val="22"/>
                <w:szCs w:val="22"/>
                <w:lang w:val="pt-PT"/>
              </w:rPr>
              <w:t>Portugal</w:t>
            </w:r>
          </w:p>
          <w:p w14:paraId="64433228" w14:textId="77777777" w:rsidR="009317F0" w:rsidRPr="00A43650" w:rsidRDefault="009317F0" w:rsidP="000A2B88">
            <w:pPr>
              <w:tabs>
                <w:tab w:val="left" w:pos="-720"/>
              </w:tabs>
              <w:suppressAutoHyphens/>
              <w:rPr>
                <w:sz w:val="22"/>
                <w:szCs w:val="22"/>
                <w:lang w:val="pt-PT"/>
              </w:rPr>
            </w:pPr>
            <w:r w:rsidRPr="00A43650">
              <w:rPr>
                <w:sz w:val="22"/>
                <w:szCs w:val="22"/>
                <w:lang w:val="pt-PT"/>
              </w:rPr>
              <w:t>Dux</w:t>
            </w:r>
            <w:r>
              <w:rPr>
                <w:sz w:val="22"/>
                <w:szCs w:val="22"/>
                <w:lang w:val="pt-PT"/>
              </w:rPr>
              <w:t xml:space="preserve"> </w:t>
            </w:r>
            <w:r w:rsidRPr="00A43650">
              <w:rPr>
                <w:sz w:val="22"/>
                <w:szCs w:val="22"/>
                <w:lang w:val="pt-PT"/>
              </w:rPr>
              <w:t>pharma</w:t>
            </w:r>
          </w:p>
          <w:p w14:paraId="6181733B" w14:textId="65824146" w:rsidR="009317F0" w:rsidRPr="00A43650" w:rsidRDefault="009317F0" w:rsidP="000A2B88">
            <w:pPr>
              <w:tabs>
                <w:tab w:val="left" w:pos="-720"/>
              </w:tabs>
              <w:suppressAutoHyphens/>
              <w:rPr>
                <w:sz w:val="22"/>
                <w:szCs w:val="22"/>
                <w:lang w:val="pt-PT"/>
              </w:rPr>
            </w:pPr>
            <w:r w:rsidRPr="00A43650">
              <w:rPr>
                <w:sz w:val="22"/>
                <w:szCs w:val="22"/>
                <w:lang w:val="pt-PT"/>
              </w:rPr>
              <w:t xml:space="preserve">Tel: </w:t>
            </w:r>
            <w:hyperlink r:id="rId31" w:history="1">
              <w:r w:rsidRPr="00A43650">
                <w:rPr>
                  <w:rStyle w:val="Hyperlink"/>
                  <w:color w:val="auto"/>
                  <w:sz w:val="22"/>
                  <w:szCs w:val="22"/>
                  <w:u w:val="none"/>
                  <w:lang w:val="pt-PT"/>
                </w:rPr>
                <w:t>+351 21 824 98 76</w:t>
              </w:r>
            </w:hyperlink>
          </w:p>
          <w:p w14:paraId="1B274BC5" w14:textId="77777777" w:rsidR="009317F0" w:rsidRPr="00BC10A6" w:rsidRDefault="009317F0" w:rsidP="000A2B88">
            <w:pPr>
              <w:tabs>
                <w:tab w:val="left" w:pos="-720"/>
              </w:tabs>
              <w:suppressAutoHyphens/>
              <w:rPr>
                <w:sz w:val="22"/>
                <w:szCs w:val="22"/>
              </w:rPr>
            </w:pPr>
            <w:hyperlink r:id="rId32" w:history="1">
              <w:r w:rsidRPr="00CE6C2F">
                <w:rPr>
                  <w:rStyle w:val="Hyperlink"/>
                  <w:sz w:val="22"/>
                  <w:szCs w:val="22"/>
                </w:rPr>
                <w:t>customerservice@duxpharma.com</w:t>
              </w:r>
            </w:hyperlink>
          </w:p>
          <w:p w14:paraId="0A418B13" w14:textId="77777777" w:rsidR="009317F0" w:rsidRPr="005077E2" w:rsidRDefault="009317F0" w:rsidP="000A2B88">
            <w:pPr>
              <w:tabs>
                <w:tab w:val="left" w:pos="-720"/>
              </w:tabs>
              <w:suppressAutoHyphens/>
              <w:rPr>
                <w:sz w:val="22"/>
                <w:szCs w:val="22"/>
                <w:lang w:val="pt-PT"/>
              </w:rPr>
            </w:pPr>
          </w:p>
        </w:tc>
      </w:tr>
      <w:tr w:rsidR="009317F0" w:rsidRPr="00352201" w14:paraId="403F16EC" w14:textId="77777777" w:rsidTr="000A2B88">
        <w:tc>
          <w:tcPr>
            <w:tcW w:w="4678" w:type="dxa"/>
          </w:tcPr>
          <w:p w14:paraId="623FD532" w14:textId="77777777" w:rsidR="009317F0" w:rsidRPr="00392690" w:rsidRDefault="009317F0" w:rsidP="000A2B88">
            <w:pPr>
              <w:rPr>
                <w:sz w:val="22"/>
                <w:szCs w:val="22"/>
                <w:lang w:val="it-IT"/>
              </w:rPr>
            </w:pPr>
            <w:r w:rsidRPr="005141DB">
              <w:rPr>
                <w:sz w:val="22"/>
                <w:szCs w:val="22"/>
                <w:lang w:val="pt-PT"/>
              </w:rPr>
              <w:br w:type="page"/>
            </w:r>
            <w:r w:rsidRPr="00392690">
              <w:rPr>
                <w:b/>
                <w:sz w:val="22"/>
                <w:szCs w:val="22"/>
                <w:lang w:val="it-IT"/>
              </w:rPr>
              <w:t>Hrvatska</w:t>
            </w:r>
          </w:p>
          <w:p w14:paraId="72511D07" w14:textId="77777777"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2CD3948C"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4BF69434" w14:textId="77777777" w:rsidR="009317F0" w:rsidRPr="00392690" w:rsidRDefault="009317F0" w:rsidP="000A2B88">
            <w:pPr>
              <w:tabs>
                <w:tab w:val="left" w:pos="-720"/>
              </w:tabs>
              <w:suppressAutoHyphens/>
              <w:rPr>
                <w:sz w:val="22"/>
                <w:szCs w:val="22"/>
                <w:lang w:val="it-IT"/>
              </w:rPr>
            </w:pPr>
            <w:hyperlink r:id="rId33" w:history="1">
              <w:r w:rsidRPr="00561AE7">
                <w:rPr>
                  <w:rStyle w:val="Hyperlink"/>
                  <w:sz w:val="22"/>
                  <w:szCs w:val="22"/>
                </w:rPr>
                <w:t>info@euroceptpharma.com</w:t>
              </w:r>
            </w:hyperlink>
          </w:p>
          <w:p w14:paraId="4DA06475" w14:textId="77777777" w:rsidR="009317F0" w:rsidRPr="00392690" w:rsidRDefault="009317F0" w:rsidP="000A2B88">
            <w:pPr>
              <w:tabs>
                <w:tab w:val="left" w:pos="-720"/>
              </w:tabs>
              <w:suppressAutoHyphens/>
              <w:rPr>
                <w:sz w:val="22"/>
                <w:szCs w:val="22"/>
                <w:lang w:val="it-IT"/>
              </w:rPr>
            </w:pPr>
          </w:p>
        </w:tc>
        <w:tc>
          <w:tcPr>
            <w:tcW w:w="4678" w:type="dxa"/>
          </w:tcPr>
          <w:p w14:paraId="1D3AC6FB" w14:textId="77777777" w:rsidR="009317F0" w:rsidRPr="005077E2" w:rsidRDefault="009317F0" w:rsidP="000A2B88">
            <w:pPr>
              <w:tabs>
                <w:tab w:val="left" w:pos="-720"/>
              </w:tabs>
              <w:suppressAutoHyphens/>
              <w:rPr>
                <w:b/>
                <w:sz w:val="22"/>
                <w:szCs w:val="22"/>
                <w:lang w:val="it-IT"/>
              </w:rPr>
            </w:pPr>
            <w:r w:rsidRPr="005077E2">
              <w:rPr>
                <w:b/>
                <w:sz w:val="22"/>
                <w:szCs w:val="22"/>
                <w:lang w:val="it-IT"/>
              </w:rPr>
              <w:t>România</w:t>
            </w:r>
          </w:p>
          <w:p w14:paraId="0D7D1869" w14:textId="77777777" w:rsidR="009317F0" w:rsidRPr="00392690" w:rsidRDefault="009317F0" w:rsidP="000A2B88">
            <w:pPr>
              <w:rPr>
                <w:sz w:val="22"/>
                <w:szCs w:val="22"/>
                <w:lang w:val="nl-NL"/>
              </w:rPr>
            </w:pPr>
            <w:r w:rsidRPr="00392690">
              <w:rPr>
                <w:sz w:val="22"/>
                <w:szCs w:val="22"/>
                <w:lang w:val="nl-NL"/>
              </w:rPr>
              <w:t>Eurocept International BV</w:t>
            </w:r>
          </w:p>
          <w:p w14:paraId="131E3855"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0963D399" w14:textId="77777777" w:rsidR="009317F0" w:rsidRPr="005077E2" w:rsidRDefault="009317F0" w:rsidP="000A2B88">
            <w:pPr>
              <w:rPr>
                <w:b/>
                <w:sz w:val="22"/>
                <w:szCs w:val="22"/>
                <w:lang w:val="it-IT"/>
              </w:rPr>
            </w:pPr>
            <w:hyperlink r:id="rId34" w:history="1">
              <w:r w:rsidRPr="00561AE7">
                <w:rPr>
                  <w:rStyle w:val="Hyperlink"/>
                  <w:sz w:val="22"/>
                  <w:szCs w:val="22"/>
                </w:rPr>
                <w:t>info@euroceptpharma.com</w:t>
              </w:r>
            </w:hyperlink>
          </w:p>
          <w:p w14:paraId="55B94955" w14:textId="77777777" w:rsidR="009317F0" w:rsidRPr="005077E2" w:rsidRDefault="009317F0" w:rsidP="000A2B88">
            <w:pPr>
              <w:tabs>
                <w:tab w:val="left" w:pos="-720"/>
              </w:tabs>
              <w:suppressAutoHyphens/>
              <w:rPr>
                <w:sz w:val="22"/>
                <w:szCs w:val="22"/>
                <w:lang w:val="it-IT"/>
              </w:rPr>
            </w:pPr>
          </w:p>
        </w:tc>
      </w:tr>
      <w:tr w:rsidR="009317F0" w14:paraId="120291D7" w14:textId="77777777" w:rsidTr="000A2B88">
        <w:tc>
          <w:tcPr>
            <w:tcW w:w="4678" w:type="dxa"/>
          </w:tcPr>
          <w:p w14:paraId="4F5F3BCB" w14:textId="77777777" w:rsidR="009317F0" w:rsidRPr="005077E2" w:rsidRDefault="009317F0" w:rsidP="000A2B88">
            <w:pPr>
              <w:rPr>
                <w:sz w:val="22"/>
                <w:szCs w:val="22"/>
                <w:lang w:val="fr-FR"/>
              </w:rPr>
            </w:pPr>
            <w:r w:rsidRPr="005077E2">
              <w:rPr>
                <w:b/>
                <w:sz w:val="22"/>
                <w:szCs w:val="22"/>
                <w:lang w:val="fr-FR"/>
              </w:rPr>
              <w:t>Ireland</w:t>
            </w:r>
          </w:p>
          <w:p w14:paraId="62CB204D" w14:textId="4915A63D"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25A30457"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79EA3353" w14:textId="77777777" w:rsidR="009317F0" w:rsidRPr="005077E2" w:rsidRDefault="009317F0" w:rsidP="000A2B88">
            <w:pPr>
              <w:tabs>
                <w:tab w:val="left" w:pos="-720"/>
              </w:tabs>
              <w:suppressAutoHyphens/>
              <w:rPr>
                <w:sz w:val="22"/>
                <w:szCs w:val="22"/>
                <w:lang w:val="fr-FR"/>
              </w:rPr>
            </w:pPr>
            <w:hyperlink r:id="rId35" w:history="1">
              <w:r w:rsidRPr="00561AE7">
                <w:rPr>
                  <w:rStyle w:val="Hyperlink"/>
                  <w:sz w:val="22"/>
                  <w:szCs w:val="22"/>
                </w:rPr>
                <w:t>info@euroceptpharma.com</w:t>
              </w:r>
            </w:hyperlink>
          </w:p>
          <w:p w14:paraId="28C0006C" w14:textId="77777777" w:rsidR="009317F0" w:rsidRPr="005077E2" w:rsidRDefault="009317F0" w:rsidP="000A2B88">
            <w:pPr>
              <w:rPr>
                <w:sz w:val="22"/>
                <w:szCs w:val="22"/>
                <w:lang w:val="fr-FR"/>
              </w:rPr>
            </w:pPr>
          </w:p>
        </w:tc>
        <w:tc>
          <w:tcPr>
            <w:tcW w:w="4678" w:type="dxa"/>
          </w:tcPr>
          <w:p w14:paraId="68DD0014" w14:textId="77777777" w:rsidR="009317F0" w:rsidRPr="005B6415" w:rsidRDefault="009317F0" w:rsidP="000A2B88">
            <w:pPr>
              <w:rPr>
                <w:sz w:val="22"/>
                <w:szCs w:val="22"/>
                <w:lang w:val="it-IT"/>
              </w:rPr>
            </w:pPr>
            <w:r w:rsidRPr="005077E2">
              <w:rPr>
                <w:b/>
                <w:sz w:val="22"/>
                <w:szCs w:val="22"/>
                <w:lang w:val="it-IT"/>
              </w:rPr>
              <w:t>Slovenija</w:t>
            </w:r>
          </w:p>
          <w:p w14:paraId="6478A8A3" w14:textId="0A160FC6"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03EA7366"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5459BF09" w14:textId="77777777" w:rsidR="009317F0" w:rsidRPr="005077E2" w:rsidRDefault="009317F0" w:rsidP="000A2B88">
            <w:pPr>
              <w:tabs>
                <w:tab w:val="left" w:pos="-720"/>
              </w:tabs>
              <w:suppressAutoHyphens/>
              <w:rPr>
                <w:b/>
                <w:sz w:val="22"/>
                <w:szCs w:val="22"/>
                <w:lang w:val="it-IT"/>
              </w:rPr>
            </w:pPr>
            <w:hyperlink r:id="rId36" w:history="1">
              <w:r w:rsidRPr="00561AE7">
                <w:rPr>
                  <w:rStyle w:val="Hyperlink"/>
                  <w:sz w:val="22"/>
                  <w:szCs w:val="22"/>
                </w:rPr>
                <w:t>info@euroceptpharma.com</w:t>
              </w:r>
            </w:hyperlink>
          </w:p>
        </w:tc>
      </w:tr>
      <w:tr w:rsidR="009317F0" w14:paraId="7D5DFF9C" w14:textId="77777777" w:rsidTr="000A2B88">
        <w:tc>
          <w:tcPr>
            <w:tcW w:w="4678" w:type="dxa"/>
          </w:tcPr>
          <w:p w14:paraId="07A1A938" w14:textId="77777777" w:rsidR="009317F0" w:rsidRPr="00C977AA" w:rsidRDefault="009317F0" w:rsidP="000A2B88">
            <w:pPr>
              <w:rPr>
                <w:b/>
                <w:sz w:val="22"/>
                <w:szCs w:val="22"/>
                <w:lang w:val="de-DE"/>
              </w:rPr>
            </w:pPr>
            <w:proofErr w:type="spellStart"/>
            <w:r w:rsidRPr="00C977AA">
              <w:rPr>
                <w:b/>
                <w:sz w:val="22"/>
                <w:szCs w:val="22"/>
                <w:lang w:val="de-DE"/>
              </w:rPr>
              <w:t>Ísland</w:t>
            </w:r>
            <w:proofErr w:type="spellEnd"/>
          </w:p>
          <w:p w14:paraId="5FE58117" w14:textId="77777777" w:rsidR="009317F0" w:rsidRPr="00C977AA" w:rsidRDefault="009317F0" w:rsidP="000A2B88">
            <w:pPr>
              <w:tabs>
                <w:tab w:val="left" w:pos="-720"/>
              </w:tabs>
              <w:suppressAutoHyphens/>
              <w:rPr>
                <w:sz w:val="22"/>
                <w:szCs w:val="22"/>
                <w:lang w:val="de-DE"/>
              </w:rPr>
            </w:pPr>
            <w:r w:rsidRPr="00C977AA">
              <w:rPr>
                <w:sz w:val="22"/>
                <w:szCs w:val="22"/>
                <w:lang w:val="de-DE"/>
              </w:rPr>
              <w:t xml:space="preserve">FrostPharma AB </w:t>
            </w:r>
          </w:p>
          <w:p w14:paraId="02962E98" w14:textId="77777777" w:rsidR="009317F0" w:rsidRPr="00C977AA" w:rsidRDefault="009317F0" w:rsidP="000A2B88">
            <w:pPr>
              <w:tabs>
                <w:tab w:val="left" w:pos="-720"/>
              </w:tabs>
              <w:suppressAutoHyphens/>
              <w:rPr>
                <w:sz w:val="22"/>
                <w:szCs w:val="22"/>
                <w:lang w:val="de-DE"/>
              </w:rPr>
            </w:pPr>
            <w:r w:rsidRPr="00C977AA">
              <w:rPr>
                <w:sz w:val="22"/>
                <w:szCs w:val="22"/>
                <w:lang w:val="de-DE"/>
              </w:rPr>
              <w:t xml:space="preserve">Tel: </w:t>
            </w:r>
            <w:r w:rsidRPr="00693461">
              <w:rPr>
                <w:sz w:val="22"/>
                <w:szCs w:val="22"/>
                <w:lang w:val="cs-CZ"/>
              </w:rPr>
              <w:t>+46 824 36 60</w:t>
            </w:r>
          </w:p>
          <w:p w14:paraId="56862B86" w14:textId="77777777" w:rsidR="009317F0" w:rsidRPr="00C977AA" w:rsidRDefault="009317F0" w:rsidP="000A2B88">
            <w:pPr>
              <w:tabs>
                <w:tab w:val="left" w:pos="-720"/>
              </w:tabs>
              <w:suppressAutoHyphens/>
              <w:rPr>
                <w:sz w:val="22"/>
                <w:szCs w:val="22"/>
                <w:lang w:val="de-DE"/>
              </w:rPr>
            </w:pPr>
            <w:hyperlink r:id="rId37" w:history="1">
              <w:r w:rsidRPr="00C977AA">
                <w:rPr>
                  <w:rStyle w:val="Hyperlink"/>
                  <w:sz w:val="22"/>
                  <w:szCs w:val="22"/>
                  <w:lang w:val="de-DE"/>
                </w:rPr>
                <w:t>info@frostpharma.com</w:t>
              </w:r>
            </w:hyperlink>
          </w:p>
          <w:p w14:paraId="74409742" w14:textId="77777777" w:rsidR="009317F0" w:rsidRPr="00C977AA" w:rsidRDefault="009317F0" w:rsidP="000A2B88">
            <w:pPr>
              <w:tabs>
                <w:tab w:val="left" w:pos="-720"/>
              </w:tabs>
              <w:suppressAutoHyphens/>
              <w:rPr>
                <w:sz w:val="22"/>
                <w:szCs w:val="22"/>
                <w:lang w:val="de-DE"/>
              </w:rPr>
            </w:pPr>
          </w:p>
        </w:tc>
        <w:tc>
          <w:tcPr>
            <w:tcW w:w="4678" w:type="dxa"/>
          </w:tcPr>
          <w:p w14:paraId="6CF7BF2D" w14:textId="77777777" w:rsidR="009317F0" w:rsidRPr="005141DB" w:rsidRDefault="009317F0" w:rsidP="000A2B88">
            <w:pPr>
              <w:tabs>
                <w:tab w:val="left" w:pos="-720"/>
              </w:tabs>
              <w:suppressAutoHyphens/>
              <w:rPr>
                <w:b/>
                <w:sz w:val="22"/>
                <w:szCs w:val="22"/>
                <w:lang w:val="pt-PT"/>
              </w:rPr>
            </w:pPr>
            <w:r w:rsidRPr="005141DB">
              <w:rPr>
                <w:b/>
                <w:sz w:val="22"/>
                <w:szCs w:val="22"/>
                <w:lang w:val="pt-PT"/>
              </w:rPr>
              <w:t>Slovenská republika</w:t>
            </w:r>
          </w:p>
          <w:p w14:paraId="2D933156" w14:textId="5A0D006C" w:rsidR="009317F0" w:rsidRPr="00392690" w:rsidRDefault="009317F0" w:rsidP="000A2B88">
            <w:pPr>
              <w:tabs>
                <w:tab w:val="left" w:pos="-720"/>
              </w:tabs>
              <w:suppressAutoHyphens/>
              <w:rPr>
                <w:sz w:val="22"/>
                <w:szCs w:val="22"/>
                <w:lang w:val="nl-NL"/>
              </w:rPr>
            </w:pPr>
            <w:r w:rsidRPr="00392690">
              <w:rPr>
                <w:sz w:val="22"/>
                <w:szCs w:val="22"/>
                <w:lang w:val="nl-NL"/>
              </w:rPr>
              <w:t>Eurocept International BV</w:t>
            </w:r>
          </w:p>
          <w:p w14:paraId="02D87F38"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46954C0E" w14:textId="77777777" w:rsidR="009317F0" w:rsidRDefault="009317F0" w:rsidP="000A2B88">
            <w:pPr>
              <w:tabs>
                <w:tab w:val="left" w:pos="-720"/>
              </w:tabs>
              <w:suppressAutoHyphens/>
            </w:pPr>
            <w:hyperlink r:id="rId38" w:history="1">
              <w:r w:rsidRPr="00561AE7">
                <w:rPr>
                  <w:rStyle w:val="Hyperlink"/>
                  <w:sz w:val="22"/>
                  <w:szCs w:val="22"/>
                </w:rPr>
                <w:t>info@euroceptpharma.com</w:t>
              </w:r>
            </w:hyperlink>
          </w:p>
          <w:p w14:paraId="68937E37" w14:textId="77777777" w:rsidR="009317F0" w:rsidRPr="007C5689" w:rsidRDefault="009317F0" w:rsidP="000A2B88">
            <w:pPr>
              <w:tabs>
                <w:tab w:val="left" w:pos="-720"/>
              </w:tabs>
              <w:suppressAutoHyphens/>
              <w:rPr>
                <w:b/>
                <w:color w:val="008000"/>
                <w:sz w:val="22"/>
                <w:szCs w:val="22"/>
              </w:rPr>
            </w:pPr>
          </w:p>
        </w:tc>
      </w:tr>
      <w:tr w:rsidR="009317F0" w14:paraId="07A7729E" w14:textId="77777777" w:rsidTr="000A2B88">
        <w:tc>
          <w:tcPr>
            <w:tcW w:w="4678" w:type="dxa"/>
          </w:tcPr>
          <w:p w14:paraId="1A23F8A3" w14:textId="77777777" w:rsidR="009317F0" w:rsidRPr="005077E2" w:rsidRDefault="009317F0" w:rsidP="000A2B88">
            <w:pPr>
              <w:rPr>
                <w:sz w:val="22"/>
                <w:szCs w:val="22"/>
                <w:lang w:val="it-IT"/>
              </w:rPr>
            </w:pPr>
            <w:r w:rsidRPr="005077E2">
              <w:rPr>
                <w:b/>
                <w:sz w:val="22"/>
                <w:szCs w:val="22"/>
                <w:lang w:val="it-IT"/>
              </w:rPr>
              <w:t>Italia</w:t>
            </w:r>
          </w:p>
          <w:p w14:paraId="2D17BA74" w14:textId="77777777" w:rsidR="009317F0" w:rsidRPr="00392690" w:rsidRDefault="009317F0" w:rsidP="000A2B88">
            <w:pPr>
              <w:rPr>
                <w:sz w:val="22"/>
                <w:szCs w:val="22"/>
                <w:lang w:val="nl-NL"/>
              </w:rPr>
            </w:pPr>
            <w:r w:rsidRPr="00392690">
              <w:rPr>
                <w:sz w:val="22"/>
                <w:szCs w:val="22"/>
                <w:lang w:val="nl-NL"/>
              </w:rPr>
              <w:t>Eurocept International BV</w:t>
            </w:r>
          </w:p>
          <w:p w14:paraId="0258B76E"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2081AEC9" w14:textId="77777777" w:rsidR="009317F0" w:rsidRDefault="009317F0" w:rsidP="000A2B88">
            <w:hyperlink r:id="rId39" w:history="1">
              <w:r w:rsidRPr="00561AE7">
                <w:rPr>
                  <w:rStyle w:val="Hyperlink"/>
                  <w:sz w:val="22"/>
                  <w:szCs w:val="22"/>
                </w:rPr>
                <w:t>info@euroceptpharma.com</w:t>
              </w:r>
            </w:hyperlink>
          </w:p>
          <w:p w14:paraId="2A1B14DD" w14:textId="77777777" w:rsidR="009317F0" w:rsidRPr="005077E2" w:rsidRDefault="009317F0" w:rsidP="000A2B88">
            <w:pPr>
              <w:rPr>
                <w:b/>
                <w:sz w:val="22"/>
                <w:szCs w:val="22"/>
                <w:lang w:val="it-IT"/>
              </w:rPr>
            </w:pPr>
          </w:p>
        </w:tc>
        <w:tc>
          <w:tcPr>
            <w:tcW w:w="4678" w:type="dxa"/>
          </w:tcPr>
          <w:p w14:paraId="6BFC2378" w14:textId="77777777" w:rsidR="009317F0" w:rsidRPr="005077E2" w:rsidRDefault="009317F0" w:rsidP="000A2B88">
            <w:pPr>
              <w:tabs>
                <w:tab w:val="left" w:pos="-720"/>
                <w:tab w:val="left" w:pos="4536"/>
              </w:tabs>
              <w:suppressAutoHyphens/>
              <w:rPr>
                <w:sz w:val="22"/>
                <w:szCs w:val="22"/>
                <w:lang w:val="it-IT"/>
              </w:rPr>
            </w:pPr>
            <w:r w:rsidRPr="005077E2">
              <w:rPr>
                <w:b/>
                <w:sz w:val="22"/>
                <w:szCs w:val="22"/>
                <w:lang w:val="it-IT"/>
              </w:rPr>
              <w:t>Suomi/Finland</w:t>
            </w:r>
          </w:p>
          <w:p w14:paraId="42E9B3D8" w14:textId="77777777" w:rsidR="009317F0" w:rsidRPr="005B6415" w:rsidRDefault="009317F0" w:rsidP="000A2B88">
            <w:pPr>
              <w:widowControl w:val="0"/>
              <w:spacing w:before="1" w:line="244" w:lineRule="auto"/>
              <w:ind w:right="228"/>
              <w:rPr>
                <w:sz w:val="22"/>
                <w:szCs w:val="22"/>
                <w:lang w:val="it-IT"/>
              </w:rPr>
            </w:pPr>
            <w:r w:rsidRPr="005077E2">
              <w:rPr>
                <w:sz w:val="22"/>
                <w:szCs w:val="22"/>
                <w:lang w:val="it-IT"/>
              </w:rPr>
              <w:t>FrostPharma AB</w:t>
            </w:r>
          </w:p>
          <w:p w14:paraId="1AA54C0C" w14:textId="77777777" w:rsidR="009317F0" w:rsidRPr="00C6060A" w:rsidRDefault="009317F0" w:rsidP="000A2B88">
            <w:pPr>
              <w:widowControl w:val="0"/>
              <w:spacing w:before="1" w:line="244" w:lineRule="auto"/>
              <w:ind w:right="175"/>
              <w:rPr>
                <w:sz w:val="22"/>
                <w:szCs w:val="22"/>
                <w:lang w:val="it-IT"/>
              </w:rPr>
            </w:pPr>
            <w:r w:rsidRPr="005B6415">
              <w:rPr>
                <w:sz w:val="22"/>
                <w:szCs w:val="22"/>
                <w:lang w:val="it-IT"/>
              </w:rPr>
              <w:t xml:space="preserve">Puh/Tel: </w:t>
            </w:r>
            <w:r w:rsidRPr="00F1552F">
              <w:rPr>
                <w:sz w:val="22"/>
                <w:szCs w:val="22"/>
                <w:lang w:val="cs-CZ"/>
              </w:rPr>
              <w:t>+46 824 36 60</w:t>
            </w:r>
          </w:p>
          <w:p w14:paraId="52633563" w14:textId="77777777" w:rsidR="009317F0" w:rsidRPr="007C5689" w:rsidRDefault="009317F0" w:rsidP="000A2B88">
            <w:pPr>
              <w:tabs>
                <w:tab w:val="left" w:pos="-720"/>
              </w:tabs>
              <w:suppressAutoHyphens/>
              <w:rPr>
                <w:sz w:val="22"/>
                <w:szCs w:val="22"/>
              </w:rPr>
            </w:pPr>
            <w:hyperlink r:id="rId40" w:history="1">
              <w:r w:rsidRPr="007C5689">
                <w:rPr>
                  <w:rStyle w:val="Hyperlink"/>
                  <w:rFonts w:eastAsiaTheme="minorEastAsia"/>
                  <w:sz w:val="22"/>
                  <w:szCs w:val="22"/>
                </w:rPr>
                <w:t>info@frostpharma.com</w:t>
              </w:r>
            </w:hyperlink>
          </w:p>
          <w:p w14:paraId="4303E650" w14:textId="77777777" w:rsidR="009317F0" w:rsidRPr="007C5689" w:rsidRDefault="009317F0" w:rsidP="000A2B88">
            <w:pPr>
              <w:tabs>
                <w:tab w:val="left" w:pos="-720"/>
              </w:tabs>
              <w:suppressAutoHyphens/>
              <w:rPr>
                <w:sz w:val="22"/>
                <w:szCs w:val="22"/>
              </w:rPr>
            </w:pPr>
          </w:p>
        </w:tc>
      </w:tr>
      <w:tr w:rsidR="009317F0" w:rsidRPr="00DA61B3" w14:paraId="16546E6C" w14:textId="77777777" w:rsidTr="000A2B88">
        <w:tc>
          <w:tcPr>
            <w:tcW w:w="4678" w:type="dxa"/>
          </w:tcPr>
          <w:p w14:paraId="3DE4CBEC" w14:textId="77777777" w:rsidR="009317F0" w:rsidRPr="007C5689" w:rsidRDefault="009317F0" w:rsidP="000A2B88">
            <w:pPr>
              <w:rPr>
                <w:b/>
                <w:sz w:val="22"/>
                <w:szCs w:val="22"/>
              </w:rPr>
            </w:pPr>
            <w:proofErr w:type="spellStart"/>
            <w:r w:rsidRPr="007C5689">
              <w:rPr>
                <w:b/>
                <w:sz w:val="22"/>
                <w:szCs w:val="22"/>
              </w:rPr>
              <w:t>Κύ</w:t>
            </w:r>
            <w:proofErr w:type="spellEnd"/>
            <w:r w:rsidRPr="007C5689">
              <w:rPr>
                <w:b/>
                <w:sz w:val="22"/>
                <w:szCs w:val="22"/>
              </w:rPr>
              <w:t>προς</w:t>
            </w:r>
          </w:p>
          <w:p w14:paraId="2EF094D1" w14:textId="5D8D4805" w:rsidR="009317F0" w:rsidRPr="00392690" w:rsidRDefault="009317F0" w:rsidP="000A2B88">
            <w:pPr>
              <w:rPr>
                <w:sz w:val="22"/>
                <w:szCs w:val="22"/>
                <w:lang w:val="nl-NL"/>
              </w:rPr>
            </w:pPr>
            <w:r w:rsidRPr="00392690">
              <w:rPr>
                <w:sz w:val="22"/>
                <w:szCs w:val="22"/>
                <w:lang w:val="nl-NL"/>
              </w:rPr>
              <w:t>Eurocept International BV</w:t>
            </w:r>
          </w:p>
          <w:p w14:paraId="5E89D6BD" w14:textId="77777777" w:rsidR="009317F0" w:rsidRPr="007C5689" w:rsidRDefault="009317F0" w:rsidP="000A2B88">
            <w:pPr>
              <w:tabs>
                <w:tab w:val="left" w:pos="-720"/>
              </w:tabs>
              <w:suppressAutoHyphens/>
              <w:rPr>
                <w:sz w:val="22"/>
                <w:szCs w:val="22"/>
              </w:rPr>
            </w:pPr>
            <w:r w:rsidRPr="007C5689">
              <w:rPr>
                <w:sz w:val="22"/>
                <w:szCs w:val="22"/>
              </w:rPr>
              <w:t xml:space="preserve">Tel: </w:t>
            </w:r>
            <w:r w:rsidRPr="007C5689">
              <w:rPr>
                <w:color w:val="000000"/>
                <w:sz w:val="22"/>
                <w:szCs w:val="22"/>
                <w:lang w:eastAsia="nl-NL"/>
              </w:rPr>
              <w:t>+31 35 528 39 57</w:t>
            </w:r>
          </w:p>
          <w:p w14:paraId="68FFEF11" w14:textId="77777777" w:rsidR="009317F0" w:rsidRPr="007C5689" w:rsidRDefault="009317F0" w:rsidP="000A2B88">
            <w:pPr>
              <w:rPr>
                <w:sz w:val="22"/>
                <w:szCs w:val="22"/>
              </w:rPr>
            </w:pPr>
            <w:hyperlink r:id="rId41" w:history="1">
              <w:r w:rsidRPr="00561AE7">
                <w:rPr>
                  <w:rStyle w:val="Hyperlink"/>
                  <w:sz w:val="22"/>
                  <w:szCs w:val="22"/>
                </w:rPr>
                <w:t>info@euroceptpharma.com</w:t>
              </w:r>
            </w:hyperlink>
          </w:p>
          <w:p w14:paraId="3D835A49" w14:textId="77777777" w:rsidR="009317F0" w:rsidRPr="007C5689" w:rsidRDefault="009317F0" w:rsidP="000A2B88">
            <w:pPr>
              <w:rPr>
                <w:b/>
                <w:sz w:val="22"/>
                <w:szCs w:val="22"/>
              </w:rPr>
            </w:pPr>
          </w:p>
        </w:tc>
        <w:tc>
          <w:tcPr>
            <w:tcW w:w="4678" w:type="dxa"/>
          </w:tcPr>
          <w:p w14:paraId="732B66B4" w14:textId="77777777" w:rsidR="009317F0" w:rsidRPr="00C977AA" w:rsidRDefault="009317F0" w:rsidP="000A2B88">
            <w:pPr>
              <w:tabs>
                <w:tab w:val="left" w:pos="-720"/>
                <w:tab w:val="left" w:pos="4536"/>
              </w:tabs>
              <w:suppressAutoHyphens/>
              <w:rPr>
                <w:b/>
                <w:sz w:val="22"/>
                <w:szCs w:val="22"/>
                <w:lang w:val="de-DE"/>
              </w:rPr>
            </w:pPr>
            <w:proofErr w:type="spellStart"/>
            <w:r w:rsidRPr="00C977AA">
              <w:rPr>
                <w:b/>
                <w:sz w:val="22"/>
                <w:szCs w:val="22"/>
                <w:lang w:val="de-DE"/>
              </w:rPr>
              <w:t>Sverige</w:t>
            </w:r>
            <w:proofErr w:type="spellEnd"/>
          </w:p>
          <w:p w14:paraId="630FEC78" w14:textId="77777777" w:rsidR="009317F0" w:rsidRPr="00C977AA" w:rsidRDefault="009317F0" w:rsidP="000A2B88">
            <w:pPr>
              <w:widowControl w:val="0"/>
              <w:spacing w:before="1" w:line="244" w:lineRule="auto"/>
              <w:ind w:right="361"/>
              <w:rPr>
                <w:sz w:val="22"/>
                <w:szCs w:val="22"/>
                <w:lang w:val="de-DE"/>
              </w:rPr>
            </w:pPr>
            <w:r w:rsidRPr="00C977AA">
              <w:rPr>
                <w:sz w:val="22"/>
                <w:szCs w:val="22"/>
                <w:lang w:val="de-DE"/>
              </w:rPr>
              <w:t>FrostPharma</w:t>
            </w:r>
            <w:r w:rsidRPr="00C977AA">
              <w:rPr>
                <w:spacing w:val="5"/>
                <w:sz w:val="22"/>
                <w:szCs w:val="22"/>
                <w:lang w:val="de-DE"/>
              </w:rPr>
              <w:t xml:space="preserve"> </w:t>
            </w:r>
            <w:r w:rsidRPr="00C977AA">
              <w:rPr>
                <w:sz w:val="22"/>
                <w:szCs w:val="22"/>
                <w:lang w:val="de-DE"/>
              </w:rPr>
              <w:t xml:space="preserve">AB </w:t>
            </w:r>
          </w:p>
          <w:p w14:paraId="74EF92C7" w14:textId="77777777" w:rsidR="009317F0" w:rsidRPr="00C977AA" w:rsidRDefault="009317F0" w:rsidP="000A2B88">
            <w:pPr>
              <w:widowControl w:val="0"/>
              <w:spacing w:before="1" w:line="244" w:lineRule="auto"/>
              <w:ind w:right="361"/>
              <w:rPr>
                <w:sz w:val="22"/>
                <w:szCs w:val="22"/>
                <w:lang w:val="de-DE"/>
              </w:rPr>
            </w:pPr>
            <w:r w:rsidRPr="00C977AA">
              <w:rPr>
                <w:sz w:val="22"/>
                <w:szCs w:val="22"/>
                <w:lang w:val="de-DE"/>
              </w:rPr>
              <w:t xml:space="preserve">Tel: </w:t>
            </w:r>
            <w:r w:rsidRPr="00F1552F">
              <w:rPr>
                <w:sz w:val="22"/>
                <w:szCs w:val="22"/>
                <w:lang w:val="cs-CZ"/>
              </w:rPr>
              <w:t>+46 824 36 60</w:t>
            </w:r>
          </w:p>
          <w:p w14:paraId="25DEDEAC" w14:textId="77777777" w:rsidR="009317F0" w:rsidRPr="00C977AA" w:rsidRDefault="009317F0" w:rsidP="000A2B88">
            <w:pPr>
              <w:tabs>
                <w:tab w:val="left" w:pos="-720"/>
              </w:tabs>
              <w:suppressAutoHyphens/>
              <w:rPr>
                <w:sz w:val="22"/>
                <w:szCs w:val="22"/>
                <w:lang w:val="de-DE"/>
              </w:rPr>
            </w:pPr>
            <w:hyperlink r:id="rId42" w:history="1">
              <w:r w:rsidRPr="00C977AA">
                <w:rPr>
                  <w:rStyle w:val="Hyperlink"/>
                  <w:rFonts w:eastAsiaTheme="minorEastAsia"/>
                  <w:sz w:val="22"/>
                  <w:szCs w:val="22"/>
                  <w:lang w:val="de-DE"/>
                </w:rPr>
                <w:t>info@frostpharma.com</w:t>
              </w:r>
            </w:hyperlink>
          </w:p>
          <w:p w14:paraId="7211220E" w14:textId="77777777" w:rsidR="009317F0" w:rsidRPr="00C977AA" w:rsidRDefault="009317F0" w:rsidP="000A2B88">
            <w:pPr>
              <w:tabs>
                <w:tab w:val="left" w:pos="-720"/>
                <w:tab w:val="left" w:pos="4536"/>
              </w:tabs>
              <w:suppressAutoHyphens/>
              <w:rPr>
                <w:b/>
                <w:sz w:val="22"/>
                <w:szCs w:val="22"/>
                <w:lang w:val="de-DE"/>
              </w:rPr>
            </w:pPr>
          </w:p>
        </w:tc>
      </w:tr>
      <w:tr w:rsidR="009317F0" w:rsidRPr="00330859" w14:paraId="25B8263F" w14:textId="77777777" w:rsidTr="000A2B88">
        <w:tc>
          <w:tcPr>
            <w:tcW w:w="4678" w:type="dxa"/>
          </w:tcPr>
          <w:p w14:paraId="401CD81C" w14:textId="77777777" w:rsidR="009317F0" w:rsidRPr="005077E2" w:rsidRDefault="009317F0" w:rsidP="000A2B88">
            <w:pPr>
              <w:rPr>
                <w:b/>
                <w:sz w:val="22"/>
                <w:szCs w:val="22"/>
                <w:lang w:val="pt-PT"/>
              </w:rPr>
            </w:pPr>
            <w:r w:rsidRPr="005077E2">
              <w:rPr>
                <w:b/>
                <w:sz w:val="22"/>
                <w:szCs w:val="22"/>
                <w:lang w:val="pt-PT"/>
              </w:rPr>
              <w:t>Latvija</w:t>
            </w:r>
          </w:p>
          <w:p w14:paraId="2D9B90D3" w14:textId="77777777" w:rsidR="009317F0" w:rsidRPr="005B6415" w:rsidRDefault="009317F0" w:rsidP="000A2B88">
            <w:pPr>
              <w:rPr>
                <w:sz w:val="22"/>
                <w:szCs w:val="22"/>
                <w:lang w:val="pt-PT"/>
              </w:rPr>
            </w:pPr>
            <w:r w:rsidRPr="005077E2">
              <w:rPr>
                <w:sz w:val="22"/>
                <w:szCs w:val="22"/>
                <w:lang w:val="pt-PT"/>
              </w:rPr>
              <w:t>FrostPharma AB</w:t>
            </w:r>
          </w:p>
          <w:p w14:paraId="440FC2A6" w14:textId="77777777" w:rsidR="009317F0" w:rsidRPr="001D49B0" w:rsidRDefault="009317F0" w:rsidP="000A2B88">
            <w:pPr>
              <w:tabs>
                <w:tab w:val="left" w:pos="-720"/>
              </w:tabs>
              <w:suppressAutoHyphens/>
              <w:rPr>
                <w:sz w:val="22"/>
                <w:szCs w:val="22"/>
                <w:lang w:val="pt-PT"/>
              </w:rPr>
            </w:pPr>
            <w:r w:rsidRPr="005B6415">
              <w:rPr>
                <w:sz w:val="22"/>
                <w:szCs w:val="22"/>
                <w:lang w:val="pt-PT"/>
              </w:rPr>
              <w:t xml:space="preserve">Tel: </w:t>
            </w:r>
            <w:r w:rsidRPr="00F1552F">
              <w:rPr>
                <w:sz w:val="22"/>
                <w:szCs w:val="22"/>
                <w:lang w:val="cs-CZ"/>
              </w:rPr>
              <w:t>+46 824 36 60</w:t>
            </w:r>
          </w:p>
          <w:p w14:paraId="2BAB2589" w14:textId="77777777" w:rsidR="009317F0" w:rsidRPr="005077E2" w:rsidRDefault="009317F0" w:rsidP="000A2B88">
            <w:pPr>
              <w:tabs>
                <w:tab w:val="left" w:pos="-720"/>
              </w:tabs>
              <w:suppressAutoHyphens/>
              <w:rPr>
                <w:sz w:val="22"/>
                <w:szCs w:val="22"/>
                <w:lang w:val="pt-PT"/>
              </w:rPr>
            </w:pPr>
            <w:hyperlink r:id="rId43" w:history="1">
              <w:r w:rsidRPr="005077E2">
                <w:rPr>
                  <w:rStyle w:val="Hyperlink"/>
                  <w:rFonts w:eastAsiaTheme="minorEastAsia"/>
                  <w:sz w:val="22"/>
                  <w:szCs w:val="22"/>
                  <w:lang w:val="pt-PT"/>
                </w:rPr>
                <w:t>info@frostpharma.com</w:t>
              </w:r>
            </w:hyperlink>
          </w:p>
        </w:tc>
        <w:tc>
          <w:tcPr>
            <w:tcW w:w="4678" w:type="dxa"/>
          </w:tcPr>
          <w:p w14:paraId="5FCBBA55" w14:textId="77777777" w:rsidR="009317F0" w:rsidRPr="00547953" w:rsidRDefault="009317F0" w:rsidP="000A2B88">
            <w:pPr>
              <w:tabs>
                <w:tab w:val="left" w:pos="-720"/>
              </w:tabs>
              <w:suppressAutoHyphens/>
              <w:rPr>
                <w:sz w:val="22"/>
                <w:szCs w:val="22"/>
                <w:lang w:val="pt-PT"/>
              </w:rPr>
            </w:pPr>
          </w:p>
        </w:tc>
      </w:tr>
    </w:tbl>
    <w:p w14:paraId="539B1F30" w14:textId="24A010C9" w:rsidR="00BC7C81" w:rsidRPr="002F40C8" w:rsidRDefault="00BC7C81" w:rsidP="00BC7C81">
      <w:pPr>
        <w:numPr>
          <w:ilvl w:val="12"/>
          <w:numId w:val="0"/>
        </w:numPr>
        <w:ind w:right="-2"/>
        <w:rPr>
          <w:sz w:val="22"/>
          <w:szCs w:val="22"/>
          <w:lang w:val="cs-CZ"/>
        </w:rPr>
      </w:pPr>
    </w:p>
    <w:p w14:paraId="0108644F" w14:textId="77777777" w:rsidR="00BC7C81" w:rsidRPr="002F40C8" w:rsidRDefault="00BC7C81" w:rsidP="00BC7C81">
      <w:pPr>
        <w:numPr>
          <w:ilvl w:val="12"/>
          <w:numId w:val="0"/>
        </w:numPr>
        <w:ind w:right="-2"/>
        <w:rPr>
          <w:sz w:val="22"/>
          <w:szCs w:val="22"/>
          <w:lang w:val="cs-CZ"/>
        </w:rPr>
      </w:pPr>
    </w:p>
    <w:tbl>
      <w:tblPr>
        <w:tblW w:w="9360" w:type="dxa"/>
        <w:tblInd w:w="-34" w:type="dxa"/>
        <w:tblLayout w:type="fixed"/>
        <w:tblLook w:val="04A0" w:firstRow="1" w:lastRow="0" w:firstColumn="1" w:lastColumn="0" w:noHBand="0" w:noVBand="1"/>
      </w:tblPr>
      <w:tblGrid>
        <w:gridCol w:w="4680"/>
        <w:gridCol w:w="4680"/>
      </w:tblGrid>
      <w:tr w:rsidR="00BC7C81" w:rsidRPr="00330859" w14:paraId="14FCF98D" w14:textId="77777777" w:rsidTr="00053336">
        <w:tc>
          <w:tcPr>
            <w:tcW w:w="4680" w:type="dxa"/>
          </w:tcPr>
          <w:p w14:paraId="3450B0A7" w14:textId="77777777" w:rsidR="00BC7C81" w:rsidRPr="00457FC5" w:rsidRDefault="00BC7C81" w:rsidP="00BC7C81">
            <w:pPr>
              <w:ind w:right="34"/>
              <w:rPr>
                <w:noProof/>
                <w:sz w:val="22"/>
                <w:szCs w:val="22"/>
                <w:lang w:val="es-ES"/>
              </w:rPr>
            </w:pPr>
          </w:p>
        </w:tc>
        <w:tc>
          <w:tcPr>
            <w:tcW w:w="4680" w:type="dxa"/>
          </w:tcPr>
          <w:p w14:paraId="4D28100F" w14:textId="77777777" w:rsidR="00BC7C81" w:rsidRPr="00457FC5" w:rsidRDefault="00BC7C81" w:rsidP="00BC7C81">
            <w:pPr>
              <w:suppressAutoHyphens/>
              <w:rPr>
                <w:noProof/>
                <w:sz w:val="22"/>
                <w:szCs w:val="22"/>
                <w:lang w:val="es-ES"/>
              </w:rPr>
            </w:pPr>
          </w:p>
        </w:tc>
      </w:tr>
      <w:tr w:rsidR="00BC7C81" w:rsidRPr="00330859" w14:paraId="00EBC6AC" w14:textId="77777777" w:rsidTr="00457FC5">
        <w:tc>
          <w:tcPr>
            <w:tcW w:w="4680" w:type="dxa"/>
          </w:tcPr>
          <w:p w14:paraId="3FCD1437" w14:textId="77777777" w:rsidR="00BC7C81" w:rsidRPr="00457FC5" w:rsidRDefault="00BC7C81" w:rsidP="00BC7C81">
            <w:pPr>
              <w:tabs>
                <w:tab w:val="left" w:pos="-720"/>
              </w:tabs>
              <w:suppressAutoHyphens/>
              <w:rPr>
                <w:noProof/>
                <w:sz w:val="22"/>
                <w:szCs w:val="22"/>
                <w:lang w:val="es-ES"/>
              </w:rPr>
            </w:pPr>
          </w:p>
        </w:tc>
        <w:tc>
          <w:tcPr>
            <w:tcW w:w="4680" w:type="dxa"/>
          </w:tcPr>
          <w:p w14:paraId="6800C754" w14:textId="67E8EC14" w:rsidR="00BC7C81" w:rsidRPr="00457FC5" w:rsidRDefault="00BC7C81" w:rsidP="00BC7C81">
            <w:pPr>
              <w:tabs>
                <w:tab w:val="left" w:pos="-720"/>
              </w:tabs>
              <w:suppressAutoHyphens/>
              <w:rPr>
                <w:noProof/>
                <w:sz w:val="22"/>
                <w:szCs w:val="22"/>
                <w:lang w:val="es-ES"/>
              </w:rPr>
            </w:pPr>
          </w:p>
        </w:tc>
      </w:tr>
      <w:tr w:rsidR="00BC7C81" w:rsidRPr="00330859" w14:paraId="11EA0A53" w14:textId="77777777" w:rsidTr="00457FC5">
        <w:trPr>
          <w:trHeight w:val="1300"/>
        </w:trPr>
        <w:tc>
          <w:tcPr>
            <w:tcW w:w="4680" w:type="dxa"/>
          </w:tcPr>
          <w:p w14:paraId="52B66649" w14:textId="77777777" w:rsidR="00BC7C81" w:rsidRPr="00457FC5" w:rsidRDefault="00BC7C81" w:rsidP="00BC7C81">
            <w:pPr>
              <w:tabs>
                <w:tab w:val="left" w:pos="-720"/>
              </w:tabs>
              <w:suppressAutoHyphens/>
              <w:rPr>
                <w:noProof/>
                <w:sz w:val="22"/>
                <w:szCs w:val="22"/>
                <w:lang w:val="es-ES"/>
              </w:rPr>
            </w:pPr>
          </w:p>
        </w:tc>
        <w:tc>
          <w:tcPr>
            <w:tcW w:w="4680" w:type="dxa"/>
          </w:tcPr>
          <w:p w14:paraId="1DC10BAF" w14:textId="32943D9D" w:rsidR="00BC7C81" w:rsidRPr="00457FC5" w:rsidRDefault="00BC7C81" w:rsidP="00BC7C81">
            <w:pPr>
              <w:rPr>
                <w:noProof/>
                <w:sz w:val="22"/>
                <w:szCs w:val="22"/>
                <w:lang w:val="es-ES"/>
              </w:rPr>
            </w:pPr>
          </w:p>
        </w:tc>
      </w:tr>
      <w:tr w:rsidR="00BC7C81" w:rsidRPr="00330859" w14:paraId="1065E9A7" w14:textId="77777777" w:rsidTr="00457FC5">
        <w:tc>
          <w:tcPr>
            <w:tcW w:w="4680" w:type="dxa"/>
          </w:tcPr>
          <w:p w14:paraId="3B7C9F3E" w14:textId="77777777" w:rsidR="00BC7C81" w:rsidRPr="00457FC5" w:rsidRDefault="00BC7C81" w:rsidP="00BC7C81">
            <w:pPr>
              <w:tabs>
                <w:tab w:val="left" w:pos="-720"/>
              </w:tabs>
              <w:suppressAutoHyphens/>
              <w:rPr>
                <w:noProof/>
                <w:sz w:val="22"/>
                <w:szCs w:val="22"/>
                <w:lang w:val="es-ES"/>
              </w:rPr>
            </w:pPr>
          </w:p>
        </w:tc>
        <w:tc>
          <w:tcPr>
            <w:tcW w:w="4680" w:type="dxa"/>
          </w:tcPr>
          <w:p w14:paraId="7BABFF16" w14:textId="59B64CC8" w:rsidR="00BC7C81" w:rsidRPr="00457FC5" w:rsidRDefault="00BC7C81" w:rsidP="00BC7C81">
            <w:pPr>
              <w:rPr>
                <w:noProof/>
                <w:sz w:val="22"/>
                <w:szCs w:val="22"/>
                <w:lang w:val="es-ES"/>
              </w:rPr>
            </w:pPr>
          </w:p>
        </w:tc>
      </w:tr>
      <w:tr w:rsidR="00BC7C81" w:rsidRPr="00330859" w14:paraId="6B32EE5D" w14:textId="77777777" w:rsidTr="00457FC5">
        <w:tc>
          <w:tcPr>
            <w:tcW w:w="4680" w:type="dxa"/>
          </w:tcPr>
          <w:p w14:paraId="46709E96" w14:textId="77777777" w:rsidR="00BC7C81" w:rsidRPr="00457FC5" w:rsidRDefault="00BC7C81" w:rsidP="00BC7C81">
            <w:pPr>
              <w:tabs>
                <w:tab w:val="left" w:pos="-720"/>
              </w:tabs>
              <w:suppressAutoHyphens/>
              <w:rPr>
                <w:noProof/>
                <w:sz w:val="22"/>
                <w:szCs w:val="22"/>
                <w:lang w:val="es-ES"/>
              </w:rPr>
            </w:pPr>
          </w:p>
        </w:tc>
        <w:tc>
          <w:tcPr>
            <w:tcW w:w="4680" w:type="dxa"/>
          </w:tcPr>
          <w:p w14:paraId="3F639AB5" w14:textId="4C42BFE4" w:rsidR="00BC7C81" w:rsidRPr="00457FC5" w:rsidRDefault="00BC7C81" w:rsidP="00BC7C81">
            <w:pPr>
              <w:tabs>
                <w:tab w:val="left" w:pos="-720"/>
              </w:tabs>
              <w:suppressAutoHyphens/>
              <w:rPr>
                <w:noProof/>
                <w:sz w:val="22"/>
                <w:szCs w:val="22"/>
                <w:lang w:val="es-ES"/>
              </w:rPr>
            </w:pPr>
          </w:p>
        </w:tc>
      </w:tr>
      <w:tr w:rsidR="00BC7C81" w:rsidRPr="00330859" w14:paraId="175881E6" w14:textId="77777777" w:rsidTr="00457FC5">
        <w:tc>
          <w:tcPr>
            <w:tcW w:w="4680" w:type="dxa"/>
          </w:tcPr>
          <w:p w14:paraId="59D3070B" w14:textId="77777777" w:rsidR="00BC7C81" w:rsidRPr="00457FC5" w:rsidRDefault="00BC7C81" w:rsidP="00BC7C81">
            <w:pPr>
              <w:tabs>
                <w:tab w:val="left" w:pos="-720"/>
              </w:tabs>
              <w:suppressAutoHyphens/>
              <w:rPr>
                <w:noProof/>
                <w:sz w:val="22"/>
                <w:szCs w:val="22"/>
                <w:lang w:val="es-ES"/>
              </w:rPr>
            </w:pPr>
          </w:p>
        </w:tc>
        <w:tc>
          <w:tcPr>
            <w:tcW w:w="4680" w:type="dxa"/>
          </w:tcPr>
          <w:p w14:paraId="014035B1" w14:textId="4095689F" w:rsidR="00BC7C81" w:rsidRPr="00457FC5" w:rsidRDefault="00BC7C81" w:rsidP="00BC7C81">
            <w:pPr>
              <w:rPr>
                <w:noProof/>
                <w:sz w:val="22"/>
                <w:szCs w:val="22"/>
                <w:lang w:val="es-ES"/>
              </w:rPr>
            </w:pPr>
          </w:p>
        </w:tc>
      </w:tr>
      <w:tr w:rsidR="00BC7C81" w:rsidRPr="00330859" w14:paraId="55DA868C" w14:textId="77777777" w:rsidTr="00457FC5">
        <w:tc>
          <w:tcPr>
            <w:tcW w:w="4680" w:type="dxa"/>
          </w:tcPr>
          <w:p w14:paraId="4FC37987" w14:textId="77777777" w:rsidR="00BC7C81" w:rsidRPr="00457FC5" w:rsidRDefault="00BC7C81" w:rsidP="00BC7C81">
            <w:pPr>
              <w:tabs>
                <w:tab w:val="left" w:pos="-720"/>
              </w:tabs>
              <w:suppressAutoHyphens/>
              <w:rPr>
                <w:noProof/>
                <w:sz w:val="22"/>
                <w:szCs w:val="22"/>
                <w:lang w:val="es-ES"/>
              </w:rPr>
            </w:pPr>
          </w:p>
        </w:tc>
        <w:tc>
          <w:tcPr>
            <w:tcW w:w="4680" w:type="dxa"/>
          </w:tcPr>
          <w:p w14:paraId="1AF220A1" w14:textId="18F1F46B" w:rsidR="00BC7C81" w:rsidRPr="00457FC5" w:rsidRDefault="00BC7C81" w:rsidP="00BC7C81">
            <w:pPr>
              <w:tabs>
                <w:tab w:val="left" w:pos="-720"/>
              </w:tabs>
              <w:suppressAutoHyphens/>
              <w:rPr>
                <w:noProof/>
                <w:sz w:val="22"/>
                <w:szCs w:val="22"/>
                <w:lang w:val="es-ES"/>
              </w:rPr>
            </w:pPr>
          </w:p>
        </w:tc>
      </w:tr>
      <w:tr w:rsidR="00BC7C81" w:rsidRPr="00330859" w14:paraId="5802D9DF" w14:textId="77777777" w:rsidTr="00457FC5">
        <w:tc>
          <w:tcPr>
            <w:tcW w:w="4680" w:type="dxa"/>
          </w:tcPr>
          <w:p w14:paraId="71B58578" w14:textId="77777777" w:rsidR="00BC7C81" w:rsidRPr="00457FC5" w:rsidRDefault="00BC7C81" w:rsidP="00BC7C81">
            <w:pPr>
              <w:tabs>
                <w:tab w:val="left" w:pos="-720"/>
              </w:tabs>
              <w:suppressAutoHyphens/>
              <w:rPr>
                <w:noProof/>
                <w:sz w:val="22"/>
                <w:szCs w:val="22"/>
                <w:lang w:val="es-ES"/>
              </w:rPr>
            </w:pPr>
          </w:p>
        </w:tc>
        <w:tc>
          <w:tcPr>
            <w:tcW w:w="4680" w:type="dxa"/>
          </w:tcPr>
          <w:p w14:paraId="6DB51C12" w14:textId="7E2B2B18" w:rsidR="00BC7C81" w:rsidRPr="002F40C8" w:rsidRDefault="00BC7C81" w:rsidP="00BC7C81">
            <w:pPr>
              <w:tabs>
                <w:tab w:val="left" w:pos="-720"/>
              </w:tabs>
              <w:suppressAutoHyphens/>
              <w:rPr>
                <w:noProof/>
                <w:sz w:val="22"/>
                <w:szCs w:val="22"/>
                <w:lang w:val="pl-PL"/>
              </w:rPr>
            </w:pPr>
          </w:p>
        </w:tc>
      </w:tr>
      <w:tr w:rsidR="00BC7C81" w:rsidRPr="00330859" w14:paraId="13E94749" w14:textId="77777777" w:rsidTr="00457FC5">
        <w:tc>
          <w:tcPr>
            <w:tcW w:w="4680" w:type="dxa"/>
          </w:tcPr>
          <w:p w14:paraId="43C3F0AD" w14:textId="77777777" w:rsidR="00BC7C81" w:rsidRPr="00457FC5" w:rsidRDefault="00BC7C81" w:rsidP="00BC7C81">
            <w:pPr>
              <w:rPr>
                <w:b/>
                <w:noProof/>
                <w:sz w:val="22"/>
                <w:szCs w:val="22"/>
                <w:lang w:val="es-ES"/>
              </w:rPr>
            </w:pPr>
          </w:p>
        </w:tc>
        <w:tc>
          <w:tcPr>
            <w:tcW w:w="4680" w:type="dxa"/>
          </w:tcPr>
          <w:p w14:paraId="1E5A93EA" w14:textId="0DE8E25A" w:rsidR="00BC7C81" w:rsidRPr="00457FC5" w:rsidRDefault="00BC7C81" w:rsidP="00BC7C81">
            <w:pPr>
              <w:tabs>
                <w:tab w:val="left" w:pos="-720"/>
              </w:tabs>
              <w:suppressAutoHyphens/>
              <w:rPr>
                <w:noProof/>
                <w:sz w:val="22"/>
                <w:szCs w:val="22"/>
                <w:lang w:val="es-ES"/>
              </w:rPr>
            </w:pPr>
          </w:p>
        </w:tc>
      </w:tr>
      <w:tr w:rsidR="00BC7C81" w:rsidRPr="00330859" w14:paraId="550228FA" w14:textId="77777777" w:rsidTr="00053336">
        <w:tc>
          <w:tcPr>
            <w:tcW w:w="4680" w:type="dxa"/>
          </w:tcPr>
          <w:p w14:paraId="7EA33D16" w14:textId="77777777" w:rsidR="00BC7C81" w:rsidRPr="00457FC5" w:rsidRDefault="00BC7C81" w:rsidP="00BC7C81">
            <w:pPr>
              <w:tabs>
                <w:tab w:val="left" w:pos="-720"/>
              </w:tabs>
              <w:suppressAutoHyphens/>
              <w:rPr>
                <w:noProof/>
                <w:sz w:val="22"/>
                <w:szCs w:val="22"/>
                <w:lang w:val="es-ES"/>
              </w:rPr>
            </w:pPr>
          </w:p>
        </w:tc>
        <w:tc>
          <w:tcPr>
            <w:tcW w:w="4680" w:type="dxa"/>
          </w:tcPr>
          <w:p w14:paraId="2096D1FA" w14:textId="77777777" w:rsidR="00BC7C81" w:rsidRPr="00457FC5" w:rsidRDefault="00BC7C81" w:rsidP="00BC7C81">
            <w:pPr>
              <w:tabs>
                <w:tab w:val="left" w:pos="-720"/>
              </w:tabs>
              <w:suppressAutoHyphens/>
              <w:rPr>
                <w:noProof/>
                <w:sz w:val="22"/>
                <w:szCs w:val="22"/>
                <w:lang w:val="es-ES"/>
              </w:rPr>
            </w:pPr>
          </w:p>
        </w:tc>
      </w:tr>
      <w:tr w:rsidR="00BC7C81" w:rsidRPr="00330859" w14:paraId="5216AD96" w14:textId="77777777" w:rsidTr="00457FC5">
        <w:tc>
          <w:tcPr>
            <w:tcW w:w="4680" w:type="dxa"/>
          </w:tcPr>
          <w:p w14:paraId="7955045B" w14:textId="77777777" w:rsidR="00BC7C81" w:rsidRPr="00457FC5" w:rsidRDefault="00BC7C81" w:rsidP="00BC7C81">
            <w:pPr>
              <w:rPr>
                <w:noProof/>
                <w:sz w:val="22"/>
                <w:szCs w:val="22"/>
                <w:lang w:val="es-ES"/>
              </w:rPr>
            </w:pPr>
          </w:p>
        </w:tc>
        <w:tc>
          <w:tcPr>
            <w:tcW w:w="4680" w:type="dxa"/>
          </w:tcPr>
          <w:p w14:paraId="450B0048" w14:textId="10ED25F8" w:rsidR="00BC7C81" w:rsidRPr="002F40C8" w:rsidRDefault="00BC7C81" w:rsidP="00BC7C81">
            <w:pPr>
              <w:tabs>
                <w:tab w:val="left" w:pos="-720"/>
              </w:tabs>
              <w:suppressAutoHyphens/>
              <w:rPr>
                <w:b/>
                <w:noProof/>
                <w:sz w:val="22"/>
                <w:szCs w:val="22"/>
                <w:lang w:val="pl-PL"/>
              </w:rPr>
            </w:pPr>
          </w:p>
        </w:tc>
      </w:tr>
      <w:tr w:rsidR="00BC7C81" w:rsidRPr="00330859" w14:paraId="184DC9B4" w14:textId="77777777" w:rsidTr="00457FC5">
        <w:tc>
          <w:tcPr>
            <w:tcW w:w="4680" w:type="dxa"/>
          </w:tcPr>
          <w:p w14:paraId="6612C188" w14:textId="77777777" w:rsidR="00BC7C81" w:rsidRPr="00457FC5" w:rsidRDefault="00BC7C81" w:rsidP="00BC7C81">
            <w:pPr>
              <w:tabs>
                <w:tab w:val="left" w:pos="-720"/>
              </w:tabs>
              <w:suppressAutoHyphens/>
              <w:rPr>
                <w:noProof/>
                <w:sz w:val="22"/>
                <w:szCs w:val="22"/>
                <w:lang w:val="es-ES"/>
              </w:rPr>
            </w:pPr>
          </w:p>
        </w:tc>
        <w:tc>
          <w:tcPr>
            <w:tcW w:w="4680" w:type="dxa"/>
          </w:tcPr>
          <w:p w14:paraId="70C38838" w14:textId="51C4F17B" w:rsidR="00BC7C81" w:rsidRPr="00457FC5" w:rsidRDefault="00BC7C81" w:rsidP="00BC7C81">
            <w:pPr>
              <w:tabs>
                <w:tab w:val="left" w:pos="-720"/>
              </w:tabs>
              <w:suppressAutoHyphens/>
              <w:rPr>
                <w:b/>
                <w:noProof/>
                <w:color w:val="008000"/>
                <w:sz w:val="22"/>
                <w:szCs w:val="22"/>
                <w:lang w:val="es-ES"/>
              </w:rPr>
            </w:pPr>
          </w:p>
        </w:tc>
      </w:tr>
      <w:tr w:rsidR="00BC7C81" w:rsidRPr="00330859" w14:paraId="0711AA81" w14:textId="77777777" w:rsidTr="00457FC5">
        <w:tc>
          <w:tcPr>
            <w:tcW w:w="4680" w:type="dxa"/>
          </w:tcPr>
          <w:p w14:paraId="4410F92D" w14:textId="7B9337CA" w:rsidR="00BC7C81" w:rsidRPr="00457FC5" w:rsidRDefault="00BC7C81" w:rsidP="00BC7C81">
            <w:pPr>
              <w:rPr>
                <w:b/>
                <w:noProof/>
                <w:sz w:val="22"/>
                <w:szCs w:val="22"/>
                <w:lang w:val="es-ES"/>
              </w:rPr>
            </w:pPr>
          </w:p>
        </w:tc>
        <w:tc>
          <w:tcPr>
            <w:tcW w:w="4680" w:type="dxa"/>
          </w:tcPr>
          <w:p w14:paraId="624EE0C4" w14:textId="77777777" w:rsidR="00BC7C81" w:rsidRPr="00457FC5" w:rsidRDefault="00BC7C81" w:rsidP="00BC7C81">
            <w:pPr>
              <w:tabs>
                <w:tab w:val="left" w:pos="-720"/>
              </w:tabs>
              <w:suppressAutoHyphens/>
              <w:rPr>
                <w:noProof/>
                <w:sz w:val="22"/>
                <w:szCs w:val="22"/>
                <w:lang w:val="es-ES"/>
              </w:rPr>
            </w:pPr>
          </w:p>
        </w:tc>
      </w:tr>
      <w:tr w:rsidR="00BC7C81" w:rsidRPr="00330859" w14:paraId="4EADCD9D" w14:textId="77777777" w:rsidTr="00457FC5">
        <w:tc>
          <w:tcPr>
            <w:tcW w:w="4680" w:type="dxa"/>
          </w:tcPr>
          <w:p w14:paraId="0A979D64" w14:textId="77777777" w:rsidR="00BC7C81" w:rsidRPr="00457FC5" w:rsidRDefault="00BC7C81" w:rsidP="00BC7C81">
            <w:pPr>
              <w:rPr>
                <w:b/>
                <w:noProof/>
                <w:sz w:val="22"/>
                <w:szCs w:val="22"/>
                <w:lang w:val="es-ES"/>
              </w:rPr>
            </w:pPr>
          </w:p>
        </w:tc>
        <w:tc>
          <w:tcPr>
            <w:tcW w:w="4680" w:type="dxa"/>
          </w:tcPr>
          <w:p w14:paraId="065D91C4" w14:textId="438A082C" w:rsidR="00BC7C81" w:rsidRPr="00457FC5" w:rsidRDefault="00BC7C81" w:rsidP="00BC7C81">
            <w:pPr>
              <w:tabs>
                <w:tab w:val="left" w:pos="-720"/>
                <w:tab w:val="left" w:pos="4536"/>
              </w:tabs>
              <w:suppressAutoHyphens/>
              <w:rPr>
                <w:b/>
                <w:noProof/>
                <w:sz w:val="22"/>
                <w:szCs w:val="22"/>
                <w:lang w:val="es-ES"/>
              </w:rPr>
            </w:pPr>
          </w:p>
        </w:tc>
      </w:tr>
      <w:tr w:rsidR="00BC7C81" w:rsidRPr="00330859" w14:paraId="344E0D2C" w14:textId="77777777" w:rsidTr="00053336">
        <w:tc>
          <w:tcPr>
            <w:tcW w:w="4680" w:type="dxa"/>
          </w:tcPr>
          <w:p w14:paraId="31EC2842" w14:textId="08CAF486" w:rsidR="00BC7C81" w:rsidRPr="002F40C8" w:rsidRDefault="00BC7C81" w:rsidP="00BC7C81">
            <w:pPr>
              <w:tabs>
                <w:tab w:val="left" w:pos="-720"/>
              </w:tabs>
              <w:suppressAutoHyphens/>
              <w:rPr>
                <w:noProof/>
                <w:sz w:val="22"/>
                <w:szCs w:val="22"/>
                <w:lang w:val="pl-PL"/>
              </w:rPr>
            </w:pPr>
          </w:p>
        </w:tc>
        <w:tc>
          <w:tcPr>
            <w:tcW w:w="4680" w:type="dxa"/>
          </w:tcPr>
          <w:p w14:paraId="4BD13794" w14:textId="77777777" w:rsidR="00BC7C81" w:rsidRPr="00457FC5" w:rsidRDefault="00BC7C81" w:rsidP="00D2165D">
            <w:pPr>
              <w:tabs>
                <w:tab w:val="left" w:pos="-720"/>
              </w:tabs>
              <w:suppressAutoHyphens/>
              <w:rPr>
                <w:noProof/>
                <w:sz w:val="22"/>
                <w:szCs w:val="22"/>
                <w:lang w:val="es-ES"/>
              </w:rPr>
            </w:pPr>
          </w:p>
        </w:tc>
      </w:tr>
    </w:tbl>
    <w:p w14:paraId="315C13BF" w14:textId="77777777" w:rsidR="00BC7C81" w:rsidRPr="002F40C8" w:rsidRDefault="00BC7C81" w:rsidP="00BC7C81">
      <w:pPr>
        <w:numPr>
          <w:ilvl w:val="12"/>
          <w:numId w:val="0"/>
        </w:numPr>
        <w:ind w:right="-2"/>
        <w:rPr>
          <w:sz w:val="22"/>
          <w:szCs w:val="22"/>
          <w:lang w:val="cs-CZ"/>
        </w:rPr>
      </w:pPr>
    </w:p>
    <w:p w14:paraId="346E5A28" w14:textId="77777777" w:rsidR="00BC7C81" w:rsidRPr="002F40C8" w:rsidRDefault="00BC7C81" w:rsidP="00BC7C81">
      <w:pPr>
        <w:ind w:right="-449"/>
        <w:rPr>
          <w:b/>
          <w:sz w:val="22"/>
          <w:szCs w:val="22"/>
          <w:lang w:val="hu-HU"/>
        </w:rPr>
      </w:pPr>
    </w:p>
    <w:p w14:paraId="08858D39" w14:textId="77777777" w:rsidR="00BC7C81" w:rsidRPr="002F40C8" w:rsidRDefault="00BC7C81" w:rsidP="00BC7C81">
      <w:pPr>
        <w:ind w:right="-449"/>
        <w:rPr>
          <w:sz w:val="22"/>
          <w:szCs w:val="22"/>
          <w:lang w:val="cs-CZ"/>
        </w:rPr>
      </w:pPr>
      <w:r w:rsidRPr="002F40C8">
        <w:rPr>
          <w:b/>
          <w:sz w:val="22"/>
          <w:szCs w:val="22"/>
          <w:lang w:val="hu-HU"/>
        </w:rPr>
        <w:t>A betegtájékoztató legutóbbi felülvizsgálatának dátuma:</w:t>
      </w:r>
      <w:r w:rsidRPr="002F40C8">
        <w:rPr>
          <w:sz w:val="22"/>
          <w:szCs w:val="22"/>
          <w:lang w:val="hu-HU"/>
        </w:rPr>
        <w:t xml:space="preserve"> </w:t>
      </w:r>
    </w:p>
    <w:p w14:paraId="06876B46" w14:textId="77777777" w:rsidR="00BC7C81" w:rsidRPr="002F40C8" w:rsidRDefault="00BC7C81" w:rsidP="00BC7C81">
      <w:pPr>
        <w:ind w:right="-449"/>
        <w:rPr>
          <w:b/>
          <w:sz w:val="22"/>
          <w:szCs w:val="22"/>
          <w:lang w:val="hu-HU"/>
        </w:rPr>
      </w:pPr>
    </w:p>
    <w:p w14:paraId="142B0C50" w14:textId="77777777" w:rsidR="00BC7C81" w:rsidRPr="002F40C8" w:rsidRDefault="00BC7C81" w:rsidP="00BC7C81">
      <w:pPr>
        <w:ind w:right="-449"/>
        <w:rPr>
          <w:sz w:val="22"/>
          <w:szCs w:val="22"/>
          <w:lang w:val="hu-HU"/>
        </w:rPr>
      </w:pPr>
    </w:p>
    <w:p w14:paraId="52840F29" w14:textId="77777777" w:rsidR="00BC7C81" w:rsidRPr="002F40C8" w:rsidRDefault="00BC7C81" w:rsidP="00BC7C81">
      <w:pPr>
        <w:ind w:right="-449"/>
        <w:rPr>
          <w:sz w:val="22"/>
          <w:szCs w:val="22"/>
          <w:lang w:val="hu-HU"/>
        </w:rPr>
      </w:pPr>
      <w:r w:rsidRPr="002F40C8">
        <w:rPr>
          <w:sz w:val="22"/>
          <w:szCs w:val="22"/>
          <w:lang w:val="hu-HU"/>
        </w:rPr>
        <w:t xml:space="preserve">A gyógyszerről részletes információ, illetve ritka betegségekről és azok kezeléséről szóló honlapok címei az Európai Gyógyszerügynökség internetes honlapján </w:t>
      </w:r>
      <w:r>
        <w:fldChar w:fldCharType="begin"/>
      </w:r>
      <w:r w:rsidRPr="00330859">
        <w:rPr>
          <w:lang w:val="hu-HU"/>
        </w:rPr>
        <w:instrText>HYPERLINK "http://www.ema.europa.eu"</w:instrText>
      </w:r>
      <w:r>
        <w:fldChar w:fldCharType="separate"/>
      </w:r>
      <w:r w:rsidRPr="002F40C8">
        <w:rPr>
          <w:color w:val="0000FF"/>
          <w:sz w:val="22"/>
          <w:szCs w:val="22"/>
          <w:u w:val="single"/>
          <w:lang w:val="hu-HU"/>
        </w:rPr>
        <w:t>http://www.ema.europa.eu</w:t>
      </w:r>
      <w:r>
        <w:fldChar w:fldCharType="end"/>
      </w:r>
      <w:r w:rsidRPr="002F40C8">
        <w:rPr>
          <w:color w:val="0000FF"/>
          <w:sz w:val="22"/>
          <w:szCs w:val="22"/>
          <w:u w:val="single"/>
          <w:lang w:val="hu-HU"/>
        </w:rPr>
        <w:t>/</w:t>
      </w:r>
      <w:r w:rsidRPr="002F40C8">
        <w:rPr>
          <w:sz w:val="22"/>
          <w:szCs w:val="22"/>
          <w:lang w:val="hu-HU"/>
        </w:rPr>
        <w:t xml:space="preserve"> </w:t>
      </w:r>
      <w:r w:rsidRPr="002F40C8">
        <w:rPr>
          <w:iCs/>
          <w:noProof/>
          <w:sz w:val="22"/>
          <w:szCs w:val="22"/>
          <w:lang w:val="hu-HU"/>
        </w:rPr>
        <w:t>találhatók</w:t>
      </w:r>
      <w:r w:rsidRPr="002F40C8">
        <w:rPr>
          <w:sz w:val="22"/>
          <w:szCs w:val="22"/>
          <w:lang w:val="hu-HU"/>
        </w:rPr>
        <w:t>.</w:t>
      </w:r>
    </w:p>
    <w:p w14:paraId="2F467748" w14:textId="77777777" w:rsidR="00BC7C81" w:rsidRPr="002F40C8" w:rsidRDefault="00BC7C81" w:rsidP="00BC7C81">
      <w:pPr>
        <w:ind w:right="-449"/>
        <w:rPr>
          <w:sz w:val="22"/>
          <w:szCs w:val="22"/>
          <w:lang w:val="hu-HU"/>
        </w:rPr>
      </w:pPr>
    </w:p>
    <w:p w14:paraId="3D5AC166" w14:textId="77777777" w:rsidR="00BC7C81" w:rsidRPr="002F40C8" w:rsidRDefault="00BC7C81" w:rsidP="00BC7C81">
      <w:pPr>
        <w:ind w:right="-449"/>
        <w:rPr>
          <w:sz w:val="22"/>
          <w:szCs w:val="22"/>
          <w:lang w:val="hu-HU"/>
        </w:rPr>
      </w:pPr>
      <w:r w:rsidRPr="002F40C8">
        <w:rPr>
          <w:sz w:val="22"/>
          <w:szCs w:val="22"/>
          <w:lang w:val="hu-HU"/>
        </w:rPr>
        <w:t>Ugyanitt más, ritka betegségekre és kezelésükre vonatkozó információt tartalmazó honlapok címei is megtalálhatók.</w:t>
      </w:r>
    </w:p>
    <w:p w14:paraId="5DBA4164" w14:textId="77777777" w:rsidR="00BC7C81" w:rsidRPr="002F40C8" w:rsidRDefault="00BC7C81" w:rsidP="00BC7C81">
      <w:pPr>
        <w:ind w:right="-449"/>
        <w:rPr>
          <w:sz w:val="22"/>
          <w:szCs w:val="22"/>
          <w:lang w:val="hu-HU"/>
        </w:rPr>
      </w:pPr>
    </w:p>
    <w:p w14:paraId="4D6B8347" w14:textId="77777777" w:rsidR="00BC7C81" w:rsidRPr="002F40C8" w:rsidRDefault="002E0243" w:rsidP="00BC7C81">
      <w:pPr>
        <w:jc w:val="center"/>
        <w:rPr>
          <w:sz w:val="22"/>
          <w:szCs w:val="22"/>
          <w:lang w:val="hu-HU"/>
        </w:rPr>
      </w:pPr>
      <w:r w:rsidRPr="002E0243">
        <w:rPr>
          <w:noProof/>
          <w:sz w:val="24"/>
          <w:szCs w:val="24"/>
          <w:lang w:val="nl-NL" w:eastAsia="nl-NL"/>
        </w:rPr>
        <w:drawing>
          <wp:inline distT="0" distB="0" distL="0" distR="0" wp14:anchorId="583F74F8" wp14:editId="157737F8">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30980E7D" w14:textId="77777777" w:rsidR="00A36218" w:rsidRPr="002F40C8" w:rsidRDefault="00053336" w:rsidP="00EE2FB3">
      <w:pPr>
        <w:autoSpaceDE w:val="0"/>
        <w:autoSpaceDN w:val="0"/>
        <w:adjustRightInd w:val="0"/>
        <w:ind w:right="409"/>
        <w:jc w:val="center"/>
        <w:rPr>
          <w:sz w:val="22"/>
          <w:szCs w:val="22"/>
        </w:rPr>
      </w:pPr>
      <w:r w:rsidRPr="002F40C8">
        <w:rPr>
          <w:sz w:val="22"/>
          <w:szCs w:val="22"/>
          <w:lang w:val="hu"/>
        </w:rPr>
        <w:br w:type="page"/>
      </w:r>
    </w:p>
    <w:p w14:paraId="5470A721" w14:textId="77777777" w:rsidR="00197A71" w:rsidRPr="002F40C8" w:rsidRDefault="00053336" w:rsidP="00197A71">
      <w:pPr>
        <w:ind w:left="2093" w:right="2050"/>
        <w:jc w:val="center"/>
        <w:rPr>
          <w:b/>
          <w:sz w:val="22"/>
          <w:szCs w:val="22"/>
        </w:rPr>
      </w:pPr>
      <w:r w:rsidRPr="002F40C8">
        <w:rPr>
          <w:b/>
          <w:bCs/>
          <w:sz w:val="22"/>
          <w:szCs w:val="22"/>
          <w:lang w:val="hu"/>
        </w:rPr>
        <w:lastRenderedPageBreak/>
        <w:t xml:space="preserve">Betegtájékoztató: Információk a beteg számára </w:t>
      </w:r>
    </w:p>
    <w:p w14:paraId="00C86F0A" w14:textId="77777777" w:rsidR="00197A71" w:rsidRPr="002F40C8" w:rsidRDefault="00197A71" w:rsidP="00197A71">
      <w:pPr>
        <w:ind w:left="2093" w:right="2050"/>
        <w:jc w:val="center"/>
        <w:rPr>
          <w:sz w:val="22"/>
          <w:szCs w:val="22"/>
        </w:rPr>
      </w:pPr>
    </w:p>
    <w:p w14:paraId="24588224" w14:textId="77777777" w:rsidR="00197A71" w:rsidRPr="002F40C8" w:rsidRDefault="00053336" w:rsidP="00197A71">
      <w:pPr>
        <w:ind w:left="2093" w:right="2050"/>
        <w:jc w:val="center"/>
        <w:rPr>
          <w:b/>
          <w:sz w:val="22"/>
          <w:szCs w:val="22"/>
        </w:rPr>
      </w:pPr>
      <w:r w:rsidRPr="002F40C8">
        <w:rPr>
          <w:b/>
          <w:bCs/>
          <w:sz w:val="22"/>
          <w:szCs w:val="22"/>
          <w:lang w:val="hu"/>
        </w:rPr>
        <w:t xml:space="preserve">PHEBURANE 350 mg/ml belsőleges oldat </w:t>
      </w:r>
    </w:p>
    <w:p w14:paraId="728558B2" w14:textId="77777777" w:rsidR="00197A71" w:rsidRPr="002F40C8" w:rsidRDefault="00053336" w:rsidP="00197A71">
      <w:pPr>
        <w:ind w:left="2093" w:right="2050"/>
        <w:jc w:val="center"/>
        <w:rPr>
          <w:sz w:val="22"/>
          <w:szCs w:val="22"/>
        </w:rPr>
      </w:pPr>
      <w:r w:rsidRPr="002F40C8">
        <w:rPr>
          <w:sz w:val="22"/>
          <w:szCs w:val="22"/>
          <w:lang w:val="hu"/>
        </w:rPr>
        <w:t>nátrium-fenil-butirát</w:t>
      </w:r>
    </w:p>
    <w:p w14:paraId="00A8A429" w14:textId="77777777" w:rsidR="00197A71" w:rsidRPr="002F40C8" w:rsidRDefault="00197A71" w:rsidP="00197A71">
      <w:pPr>
        <w:spacing w:line="240" w:lineRule="exact"/>
        <w:rPr>
          <w:b/>
          <w:w w:val="99"/>
          <w:sz w:val="22"/>
          <w:szCs w:val="22"/>
        </w:rPr>
      </w:pPr>
    </w:p>
    <w:p w14:paraId="60AE5B96" w14:textId="77777777" w:rsidR="00197A71" w:rsidRPr="002F40C8" w:rsidRDefault="00197A71" w:rsidP="00197A71">
      <w:pPr>
        <w:spacing w:line="240" w:lineRule="exact"/>
        <w:rPr>
          <w:sz w:val="22"/>
          <w:szCs w:val="22"/>
        </w:rPr>
      </w:pPr>
    </w:p>
    <w:p w14:paraId="1BFC6728" w14:textId="77777777" w:rsidR="00197A71" w:rsidRPr="002F40C8" w:rsidRDefault="00053336" w:rsidP="00197A71">
      <w:pPr>
        <w:autoSpaceDE w:val="0"/>
        <w:autoSpaceDN w:val="0"/>
        <w:adjustRightInd w:val="0"/>
        <w:rPr>
          <w:b/>
          <w:sz w:val="22"/>
          <w:szCs w:val="22"/>
        </w:rPr>
      </w:pPr>
      <w:r w:rsidRPr="002F40C8">
        <w:rPr>
          <w:b/>
          <w:bCs/>
          <w:sz w:val="22"/>
          <w:szCs w:val="22"/>
          <w:lang w:val="hu"/>
        </w:rPr>
        <w:t>Mielőtt elkezdené szedni ezt a gyógyszert, olvassa el figyelmesen az alábbi betegtájékoztatót,</w:t>
      </w:r>
      <w:r w:rsidRPr="002F40C8">
        <w:rPr>
          <w:sz w:val="22"/>
          <w:szCs w:val="22"/>
          <w:lang w:val="hu"/>
        </w:rPr>
        <w:t xml:space="preserve"> </w:t>
      </w:r>
      <w:r w:rsidRPr="002F40C8">
        <w:rPr>
          <w:b/>
          <w:bCs/>
          <w:sz w:val="22"/>
          <w:szCs w:val="22"/>
          <w:lang w:val="hu"/>
        </w:rPr>
        <w:t>mert az Ön számára fontos információkat tartalmaz.</w:t>
      </w:r>
    </w:p>
    <w:p w14:paraId="3D0E2A6B" w14:textId="77777777" w:rsidR="00197A71" w:rsidRPr="002F40C8" w:rsidRDefault="00053336" w:rsidP="00BC7C81">
      <w:pPr>
        <w:numPr>
          <w:ilvl w:val="0"/>
          <w:numId w:val="19"/>
        </w:numPr>
        <w:ind w:right="-2"/>
        <w:rPr>
          <w:sz w:val="22"/>
          <w:szCs w:val="22"/>
        </w:rPr>
      </w:pPr>
      <w:r w:rsidRPr="002F40C8">
        <w:rPr>
          <w:sz w:val="22"/>
          <w:szCs w:val="22"/>
          <w:lang w:val="hu"/>
        </w:rPr>
        <w:t>Tartsa meg a betegtájékoztatót, mert a benne szereplő információkra a későbbiekben is szüksége lehet.</w:t>
      </w:r>
    </w:p>
    <w:p w14:paraId="637E303F" w14:textId="77777777" w:rsidR="00197A71" w:rsidRPr="002F40C8" w:rsidRDefault="00053336" w:rsidP="00BC7C81">
      <w:pPr>
        <w:pStyle w:val="Lijstalinea"/>
        <w:numPr>
          <w:ilvl w:val="0"/>
          <w:numId w:val="19"/>
        </w:numPr>
        <w:autoSpaceDE w:val="0"/>
        <w:autoSpaceDN w:val="0"/>
        <w:adjustRightInd w:val="0"/>
        <w:rPr>
          <w:sz w:val="22"/>
          <w:szCs w:val="22"/>
        </w:rPr>
      </w:pPr>
      <w:r w:rsidRPr="002F40C8">
        <w:rPr>
          <w:sz w:val="22"/>
          <w:szCs w:val="22"/>
          <w:lang w:val="hu"/>
        </w:rPr>
        <w:t>További kérdéseivel forduljon kezelőorvosához vagy gyógyszerészéhez.</w:t>
      </w:r>
    </w:p>
    <w:p w14:paraId="7B0DD7DF" w14:textId="77777777" w:rsidR="00197A71" w:rsidRPr="002F40C8" w:rsidRDefault="00053336" w:rsidP="00BC7C81">
      <w:pPr>
        <w:pStyle w:val="Lijstalinea"/>
        <w:numPr>
          <w:ilvl w:val="0"/>
          <w:numId w:val="19"/>
        </w:numPr>
        <w:autoSpaceDE w:val="0"/>
        <w:autoSpaceDN w:val="0"/>
        <w:adjustRightInd w:val="0"/>
        <w:rPr>
          <w:sz w:val="22"/>
          <w:szCs w:val="22"/>
          <w:lang w:val="hu"/>
        </w:rPr>
      </w:pPr>
      <w:r w:rsidRPr="002F40C8">
        <w:rPr>
          <w:sz w:val="22"/>
          <w:szCs w:val="22"/>
          <w:lang w:val="hu"/>
        </w:rPr>
        <w:t>Ezt a gyógyszert az orvos kizárólag Önnek írta fel. Ne adja át a készítményt másnak, mert számára ártalmas lehet még abban az esetben is, ha a betegsége tünetei az Önéhez hasonlóak.</w:t>
      </w:r>
    </w:p>
    <w:p w14:paraId="5D1F70EF" w14:textId="6D1373A5" w:rsidR="00197A71" w:rsidRPr="002F40C8" w:rsidRDefault="00053336" w:rsidP="00BC7C81">
      <w:pPr>
        <w:pStyle w:val="Lijstalinea"/>
        <w:numPr>
          <w:ilvl w:val="0"/>
          <w:numId w:val="19"/>
        </w:numPr>
        <w:autoSpaceDE w:val="0"/>
        <w:autoSpaceDN w:val="0"/>
        <w:adjustRightInd w:val="0"/>
        <w:rPr>
          <w:sz w:val="22"/>
          <w:szCs w:val="22"/>
        </w:rPr>
      </w:pPr>
      <w:r w:rsidRPr="002F40C8">
        <w:rPr>
          <w:sz w:val="22"/>
          <w:szCs w:val="22"/>
          <w:lang w:val="hu"/>
        </w:rPr>
        <w:t>Ha Önnél bármilyen mellékhatás jelentkezik, tájékoztassa erről kezelőorvosát vagy gyógyszerészét. Ez a betegtájékoztatóban fel nem sorolt bármilyen lehetséges mellékhatásra is vonatkozik. Lásd 4.</w:t>
      </w:r>
      <w:r w:rsidR="003330A9">
        <w:rPr>
          <w:sz w:val="22"/>
          <w:szCs w:val="22"/>
          <w:lang w:val="hu"/>
        </w:rPr>
        <w:t> </w:t>
      </w:r>
      <w:r w:rsidRPr="002F40C8">
        <w:rPr>
          <w:sz w:val="22"/>
          <w:szCs w:val="22"/>
          <w:lang w:val="hu"/>
        </w:rPr>
        <w:t>pont.</w:t>
      </w:r>
    </w:p>
    <w:p w14:paraId="1A3C6275" w14:textId="77777777" w:rsidR="00197A71" w:rsidRPr="002F40C8" w:rsidRDefault="00197A71" w:rsidP="00197A71">
      <w:pPr>
        <w:spacing w:before="16" w:line="240" w:lineRule="exact"/>
        <w:rPr>
          <w:sz w:val="22"/>
          <w:szCs w:val="22"/>
        </w:rPr>
      </w:pPr>
    </w:p>
    <w:p w14:paraId="1999EFFC" w14:textId="77777777" w:rsidR="00197A71" w:rsidRPr="002F40C8" w:rsidRDefault="00053336" w:rsidP="00197A71">
      <w:pPr>
        <w:autoSpaceDE w:val="0"/>
        <w:autoSpaceDN w:val="0"/>
        <w:adjustRightInd w:val="0"/>
        <w:rPr>
          <w:sz w:val="22"/>
          <w:szCs w:val="22"/>
          <w:u w:val="single"/>
        </w:rPr>
      </w:pPr>
      <w:r w:rsidRPr="002F40C8">
        <w:rPr>
          <w:b/>
          <w:bCs/>
          <w:sz w:val="22"/>
          <w:szCs w:val="22"/>
          <w:lang w:val="hu"/>
        </w:rPr>
        <w:t>A betegtájékoztató tartalma:</w:t>
      </w:r>
    </w:p>
    <w:p w14:paraId="419842FB" w14:textId="77777777" w:rsidR="00197A71" w:rsidRPr="002F40C8" w:rsidRDefault="00197A71" w:rsidP="00197A71">
      <w:pPr>
        <w:autoSpaceDE w:val="0"/>
        <w:autoSpaceDN w:val="0"/>
        <w:adjustRightInd w:val="0"/>
        <w:rPr>
          <w:sz w:val="22"/>
          <w:szCs w:val="22"/>
          <w:u w:val="single"/>
        </w:rPr>
      </w:pPr>
    </w:p>
    <w:p w14:paraId="094E6603" w14:textId="77777777" w:rsidR="00197A71" w:rsidRPr="002F40C8" w:rsidRDefault="00053336" w:rsidP="00D52002">
      <w:pPr>
        <w:ind w:left="567" w:right="-29" w:hanging="567"/>
        <w:rPr>
          <w:sz w:val="22"/>
          <w:szCs w:val="22"/>
        </w:rPr>
      </w:pPr>
      <w:r w:rsidRPr="002F40C8">
        <w:rPr>
          <w:sz w:val="22"/>
          <w:szCs w:val="22"/>
          <w:lang w:val="hu"/>
        </w:rPr>
        <w:t xml:space="preserve">1. </w:t>
      </w:r>
      <w:r w:rsidRPr="002F40C8">
        <w:rPr>
          <w:sz w:val="22"/>
          <w:szCs w:val="22"/>
          <w:lang w:val="hu"/>
        </w:rPr>
        <w:tab/>
        <w:t>Milyen típusú gyógyszer a PHEBURANE belsőleges oldat és milyen betegségek esetén alkalmazható?</w:t>
      </w:r>
    </w:p>
    <w:p w14:paraId="1FAC37DD" w14:textId="77777777" w:rsidR="00197A71" w:rsidRPr="002F40C8" w:rsidRDefault="00053336" w:rsidP="00D52002">
      <w:pPr>
        <w:autoSpaceDE w:val="0"/>
        <w:autoSpaceDN w:val="0"/>
        <w:adjustRightInd w:val="0"/>
        <w:ind w:left="567" w:hanging="567"/>
        <w:rPr>
          <w:sz w:val="22"/>
          <w:szCs w:val="22"/>
        </w:rPr>
      </w:pPr>
      <w:r w:rsidRPr="002F40C8">
        <w:rPr>
          <w:sz w:val="22"/>
          <w:szCs w:val="22"/>
          <w:lang w:val="hu"/>
        </w:rPr>
        <w:t xml:space="preserve">2. </w:t>
      </w:r>
      <w:r w:rsidRPr="002F40C8">
        <w:rPr>
          <w:sz w:val="22"/>
          <w:szCs w:val="22"/>
          <w:lang w:val="hu"/>
        </w:rPr>
        <w:tab/>
        <w:t>Tudnivalók a PHEBURANE szedése előtt</w:t>
      </w:r>
    </w:p>
    <w:p w14:paraId="2CE7EAA9" w14:textId="1E487F46" w:rsidR="00197A71" w:rsidRPr="002F40C8" w:rsidRDefault="00053336" w:rsidP="00D52002">
      <w:pPr>
        <w:autoSpaceDE w:val="0"/>
        <w:autoSpaceDN w:val="0"/>
        <w:adjustRightInd w:val="0"/>
        <w:ind w:left="567" w:hanging="567"/>
        <w:rPr>
          <w:sz w:val="22"/>
          <w:szCs w:val="22"/>
        </w:rPr>
      </w:pPr>
      <w:r w:rsidRPr="002F40C8">
        <w:rPr>
          <w:sz w:val="22"/>
          <w:szCs w:val="22"/>
          <w:lang w:val="hu"/>
        </w:rPr>
        <w:t xml:space="preserve">3. </w:t>
      </w:r>
      <w:r w:rsidRPr="002F40C8">
        <w:rPr>
          <w:sz w:val="22"/>
          <w:szCs w:val="22"/>
          <w:lang w:val="hu"/>
        </w:rPr>
        <w:tab/>
        <w:t>Hogyan kell szedni a PHEBURANE-t?</w:t>
      </w:r>
    </w:p>
    <w:p w14:paraId="582212E9" w14:textId="77777777" w:rsidR="00197A71" w:rsidRPr="002F40C8" w:rsidRDefault="00053336" w:rsidP="00D52002">
      <w:pPr>
        <w:autoSpaceDE w:val="0"/>
        <w:autoSpaceDN w:val="0"/>
        <w:adjustRightInd w:val="0"/>
        <w:ind w:left="567" w:hanging="567"/>
        <w:rPr>
          <w:sz w:val="22"/>
          <w:szCs w:val="22"/>
        </w:rPr>
      </w:pPr>
      <w:r w:rsidRPr="002F40C8">
        <w:rPr>
          <w:sz w:val="22"/>
          <w:szCs w:val="22"/>
          <w:lang w:val="hu"/>
        </w:rPr>
        <w:t>4.</w:t>
      </w:r>
      <w:r w:rsidRPr="002F40C8">
        <w:rPr>
          <w:sz w:val="22"/>
          <w:szCs w:val="22"/>
          <w:lang w:val="hu"/>
        </w:rPr>
        <w:tab/>
        <w:t xml:space="preserve"> Lehetséges mellékhatások</w:t>
      </w:r>
    </w:p>
    <w:p w14:paraId="2E3C535B" w14:textId="5E475D7F" w:rsidR="00197A71" w:rsidRPr="002F40C8" w:rsidRDefault="00053336" w:rsidP="00D52002">
      <w:pPr>
        <w:autoSpaceDE w:val="0"/>
        <w:autoSpaceDN w:val="0"/>
        <w:adjustRightInd w:val="0"/>
        <w:ind w:left="567" w:hanging="567"/>
        <w:rPr>
          <w:sz w:val="22"/>
          <w:szCs w:val="22"/>
        </w:rPr>
      </w:pPr>
      <w:r w:rsidRPr="002F40C8">
        <w:rPr>
          <w:sz w:val="22"/>
          <w:szCs w:val="22"/>
          <w:lang w:val="hu"/>
        </w:rPr>
        <w:t xml:space="preserve">5. </w:t>
      </w:r>
      <w:r w:rsidRPr="002F40C8">
        <w:rPr>
          <w:sz w:val="22"/>
          <w:szCs w:val="22"/>
          <w:lang w:val="hu"/>
        </w:rPr>
        <w:tab/>
        <w:t>Hogyan kell a PHEBURANE-t tárolni?</w:t>
      </w:r>
    </w:p>
    <w:p w14:paraId="5B569450" w14:textId="77777777" w:rsidR="00197A71" w:rsidRPr="006E354F" w:rsidRDefault="00053336" w:rsidP="00D52002">
      <w:pPr>
        <w:autoSpaceDE w:val="0"/>
        <w:autoSpaceDN w:val="0"/>
        <w:adjustRightInd w:val="0"/>
        <w:ind w:left="567" w:hanging="567"/>
        <w:rPr>
          <w:sz w:val="22"/>
          <w:szCs w:val="22"/>
          <w:lang w:val="it-IT"/>
        </w:rPr>
      </w:pPr>
      <w:r w:rsidRPr="002F40C8">
        <w:rPr>
          <w:sz w:val="22"/>
          <w:szCs w:val="22"/>
          <w:lang w:val="hu"/>
        </w:rPr>
        <w:t xml:space="preserve">6. </w:t>
      </w:r>
      <w:r w:rsidRPr="002F40C8">
        <w:rPr>
          <w:sz w:val="22"/>
          <w:szCs w:val="22"/>
          <w:lang w:val="hu"/>
        </w:rPr>
        <w:tab/>
        <w:t>A csomagolás tartalma és egyéb információk</w:t>
      </w:r>
    </w:p>
    <w:p w14:paraId="23849B21" w14:textId="77777777" w:rsidR="00197A71" w:rsidRPr="006E354F" w:rsidRDefault="00197A71" w:rsidP="00197A71">
      <w:pPr>
        <w:autoSpaceDE w:val="0"/>
        <w:autoSpaceDN w:val="0"/>
        <w:adjustRightInd w:val="0"/>
        <w:rPr>
          <w:sz w:val="22"/>
          <w:szCs w:val="22"/>
          <w:lang w:val="it-IT"/>
        </w:rPr>
      </w:pPr>
    </w:p>
    <w:p w14:paraId="31400134" w14:textId="77777777" w:rsidR="00197A71" w:rsidRPr="006E354F" w:rsidRDefault="00197A71" w:rsidP="00197A71">
      <w:pPr>
        <w:autoSpaceDE w:val="0"/>
        <w:autoSpaceDN w:val="0"/>
        <w:adjustRightInd w:val="0"/>
        <w:rPr>
          <w:sz w:val="22"/>
          <w:szCs w:val="22"/>
          <w:lang w:val="it-IT"/>
        </w:rPr>
      </w:pPr>
    </w:p>
    <w:p w14:paraId="7F7AF4EA" w14:textId="77777777" w:rsidR="00197A71" w:rsidRPr="006E354F" w:rsidRDefault="00053336" w:rsidP="00197A71">
      <w:pPr>
        <w:autoSpaceDE w:val="0"/>
        <w:autoSpaceDN w:val="0"/>
        <w:adjustRightInd w:val="0"/>
        <w:ind w:left="567" w:hanging="567"/>
        <w:rPr>
          <w:b/>
          <w:bCs/>
          <w:sz w:val="22"/>
          <w:szCs w:val="22"/>
          <w:lang w:val="it-IT"/>
        </w:rPr>
      </w:pPr>
      <w:r w:rsidRPr="002F40C8">
        <w:rPr>
          <w:b/>
          <w:bCs/>
          <w:sz w:val="22"/>
          <w:szCs w:val="22"/>
          <w:lang w:val="hu"/>
        </w:rPr>
        <w:t>1.</w:t>
      </w:r>
      <w:r w:rsidRPr="002F40C8">
        <w:rPr>
          <w:b/>
          <w:bCs/>
          <w:sz w:val="22"/>
          <w:szCs w:val="22"/>
          <w:lang w:val="hu"/>
        </w:rPr>
        <w:tab/>
        <w:t>Milyen típusú gyógyszer a PHEBURANE és milyen betegségek esetén alkalmazható?</w:t>
      </w:r>
      <w:r w:rsidRPr="002F40C8">
        <w:rPr>
          <w:b/>
          <w:bCs/>
          <w:noProof/>
          <w:szCs w:val="22"/>
          <w:lang w:val="hu"/>
        </w:rPr>
        <w:t xml:space="preserve"> </w:t>
      </w:r>
    </w:p>
    <w:p w14:paraId="2B12AAB9" w14:textId="77777777" w:rsidR="00197A71" w:rsidRPr="006E354F" w:rsidRDefault="00197A71" w:rsidP="00197A71">
      <w:pPr>
        <w:autoSpaceDE w:val="0"/>
        <w:autoSpaceDN w:val="0"/>
        <w:adjustRightInd w:val="0"/>
        <w:rPr>
          <w:sz w:val="22"/>
          <w:szCs w:val="22"/>
          <w:lang w:val="it-IT"/>
        </w:rPr>
      </w:pPr>
    </w:p>
    <w:p w14:paraId="062C3C79" w14:textId="77777777" w:rsidR="00197A71" w:rsidRPr="002F40C8" w:rsidRDefault="00053336" w:rsidP="00197A71">
      <w:pPr>
        <w:autoSpaceDE w:val="0"/>
        <w:autoSpaceDN w:val="0"/>
        <w:adjustRightInd w:val="0"/>
        <w:rPr>
          <w:sz w:val="22"/>
          <w:szCs w:val="22"/>
          <w:lang w:val="hu"/>
        </w:rPr>
      </w:pPr>
      <w:r w:rsidRPr="002F40C8">
        <w:rPr>
          <w:sz w:val="22"/>
          <w:szCs w:val="22"/>
          <w:lang w:val="hu"/>
        </w:rPr>
        <w:t>A PHEBURANE nátrium-fenil-butirát nevű hatóanyagot tartalmaz, mely a karbamid-ciklus zavaraiban szenvedő betegek kezelésére alkalmazható. Ezt a ritka kórképet bizonyos májenzimek elégtelensége okozza. Ezek az enzimek a felesleges nitrogén ammónia formájában történő kiürítéséhez szükségesek.</w:t>
      </w:r>
    </w:p>
    <w:p w14:paraId="6A18A973" w14:textId="77777777" w:rsidR="00197A71" w:rsidRPr="002F40C8" w:rsidRDefault="00197A71" w:rsidP="00197A71">
      <w:pPr>
        <w:autoSpaceDE w:val="0"/>
        <w:autoSpaceDN w:val="0"/>
        <w:adjustRightInd w:val="0"/>
        <w:rPr>
          <w:sz w:val="22"/>
          <w:szCs w:val="22"/>
          <w:lang w:val="hu"/>
        </w:rPr>
      </w:pPr>
    </w:p>
    <w:p w14:paraId="4F298328" w14:textId="77777777" w:rsidR="00197A71" w:rsidRPr="002F40C8" w:rsidRDefault="00053336" w:rsidP="00197A71">
      <w:pPr>
        <w:autoSpaceDE w:val="0"/>
        <w:autoSpaceDN w:val="0"/>
        <w:adjustRightInd w:val="0"/>
        <w:rPr>
          <w:sz w:val="22"/>
          <w:szCs w:val="22"/>
          <w:lang w:val="hu"/>
        </w:rPr>
      </w:pPr>
      <w:r w:rsidRPr="002F40C8">
        <w:rPr>
          <w:sz w:val="22"/>
          <w:szCs w:val="22"/>
          <w:lang w:val="hu"/>
        </w:rPr>
        <w:t>A nitrogén a táplálékaink alapvető részét képző fehérjék egyik építőeleme. Amikor az étkezést követően a szervezet lebontja a fehérjét, a felesleges mennyiségű nitrogén ammónia formájában halmozódik fel, mert a szervezet képtelen eltávolítani azt. Az ammónia különösen az agyra nézve mérgező, és súlyos esetekben csökkenti a tudatszintet, és kómához vezet.</w:t>
      </w:r>
    </w:p>
    <w:p w14:paraId="06998255" w14:textId="77777777" w:rsidR="00197A71" w:rsidRPr="002F40C8" w:rsidRDefault="00197A71" w:rsidP="00197A71">
      <w:pPr>
        <w:autoSpaceDE w:val="0"/>
        <w:autoSpaceDN w:val="0"/>
        <w:adjustRightInd w:val="0"/>
        <w:rPr>
          <w:sz w:val="22"/>
          <w:szCs w:val="22"/>
          <w:lang w:val="hu"/>
        </w:rPr>
      </w:pPr>
    </w:p>
    <w:p w14:paraId="4A29A077" w14:textId="77777777" w:rsidR="00197A71" w:rsidRPr="006E354F" w:rsidRDefault="00053336" w:rsidP="00197A71">
      <w:pPr>
        <w:autoSpaceDE w:val="0"/>
        <w:autoSpaceDN w:val="0"/>
        <w:adjustRightInd w:val="0"/>
        <w:rPr>
          <w:sz w:val="22"/>
          <w:szCs w:val="22"/>
          <w:lang w:val="hu"/>
        </w:rPr>
      </w:pPr>
      <w:r w:rsidRPr="002F40C8">
        <w:rPr>
          <w:sz w:val="22"/>
          <w:szCs w:val="22"/>
          <w:lang w:val="hu"/>
        </w:rPr>
        <w:t>A PHEBURANE segít a szervezetnek a felesleges nitrogént eltávolítani, csökkentve a testben az ammónia mennyiségét. A PHEBURANE szedése mellett csökkentett fehérjetartalmú táplálékot kell fogyasztani, melyet az orvos vagy a dietetikus személyre szabottan Önnek állított össze. Figyelmesen tartsa be ezt a diétát.</w:t>
      </w:r>
    </w:p>
    <w:p w14:paraId="39FDC7CD" w14:textId="77777777" w:rsidR="00197A71" w:rsidRPr="006E354F" w:rsidRDefault="00197A71" w:rsidP="00197A71">
      <w:pPr>
        <w:autoSpaceDE w:val="0"/>
        <w:autoSpaceDN w:val="0"/>
        <w:adjustRightInd w:val="0"/>
        <w:rPr>
          <w:sz w:val="22"/>
          <w:szCs w:val="22"/>
          <w:lang w:val="hu"/>
        </w:rPr>
      </w:pPr>
    </w:p>
    <w:p w14:paraId="57E6E3C1" w14:textId="77777777" w:rsidR="00197A71" w:rsidRPr="006E354F" w:rsidRDefault="00053336" w:rsidP="00392690">
      <w:pPr>
        <w:autoSpaceDE w:val="0"/>
        <w:autoSpaceDN w:val="0"/>
        <w:adjustRightInd w:val="0"/>
        <w:ind w:left="567" w:hanging="567"/>
        <w:rPr>
          <w:b/>
          <w:bCs/>
          <w:sz w:val="22"/>
          <w:szCs w:val="22"/>
          <w:lang w:val="hu"/>
        </w:rPr>
      </w:pPr>
      <w:r w:rsidRPr="002F40C8">
        <w:rPr>
          <w:b/>
          <w:bCs/>
          <w:sz w:val="22"/>
          <w:szCs w:val="22"/>
          <w:lang w:val="hu"/>
        </w:rPr>
        <w:t>2.</w:t>
      </w:r>
      <w:r w:rsidRPr="002F40C8">
        <w:rPr>
          <w:b/>
          <w:bCs/>
          <w:sz w:val="22"/>
          <w:szCs w:val="22"/>
          <w:lang w:val="hu"/>
        </w:rPr>
        <w:tab/>
        <w:t>Tudnivalók a PHEBURANE szedése előtt</w:t>
      </w:r>
    </w:p>
    <w:p w14:paraId="4FBC4C9D" w14:textId="77777777" w:rsidR="00197A71" w:rsidRPr="006E354F" w:rsidRDefault="00197A71" w:rsidP="00197A71">
      <w:pPr>
        <w:autoSpaceDE w:val="0"/>
        <w:autoSpaceDN w:val="0"/>
        <w:adjustRightInd w:val="0"/>
        <w:rPr>
          <w:bCs/>
          <w:sz w:val="22"/>
          <w:szCs w:val="22"/>
          <w:lang w:val="hu"/>
        </w:rPr>
      </w:pPr>
    </w:p>
    <w:p w14:paraId="05D3F34A" w14:textId="77777777" w:rsidR="00197A71" w:rsidRPr="006E354F" w:rsidRDefault="00053336" w:rsidP="00197A71">
      <w:pPr>
        <w:autoSpaceDE w:val="0"/>
        <w:autoSpaceDN w:val="0"/>
        <w:adjustRightInd w:val="0"/>
        <w:rPr>
          <w:b/>
          <w:bCs/>
          <w:sz w:val="22"/>
          <w:szCs w:val="22"/>
          <w:lang w:val="it-IT"/>
        </w:rPr>
      </w:pPr>
      <w:r w:rsidRPr="002F40C8">
        <w:rPr>
          <w:b/>
          <w:bCs/>
          <w:sz w:val="22"/>
          <w:szCs w:val="22"/>
          <w:lang w:val="hu"/>
        </w:rPr>
        <w:t>Ne szedje a PHEBURANE-t:</w:t>
      </w:r>
    </w:p>
    <w:p w14:paraId="2F28FF9A" w14:textId="72DAAC66" w:rsidR="00197A71" w:rsidRPr="006E354F" w:rsidRDefault="00053336" w:rsidP="00BC7C81">
      <w:pPr>
        <w:pStyle w:val="Lijstalinea"/>
        <w:numPr>
          <w:ilvl w:val="0"/>
          <w:numId w:val="4"/>
        </w:numPr>
        <w:autoSpaceDE w:val="0"/>
        <w:autoSpaceDN w:val="0"/>
        <w:adjustRightInd w:val="0"/>
        <w:ind w:left="567" w:hanging="567"/>
        <w:rPr>
          <w:sz w:val="22"/>
          <w:szCs w:val="22"/>
          <w:lang w:val="it-IT"/>
        </w:rPr>
      </w:pPr>
      <w:r w:rsidRPr="002F40C8">
        <w:rPr>
          <w:sz w:val="22"/>
          <w:szCs w:val="22"/>
          <w:lang w:val="hu"/>
        </w:rPr>
        <w:t>ha allergiás a nátrium-fenil-butirátra vagy a gyógyszer (6. pontban felsorolt) egyéb összetevőjére</w:t>
      </w:r>
      <w:r w:rsidR="003330A9">
        <w:rPr>
          <w:sz w:val="22"/>
          <w:szCs w:val="22"/>
          <w:lang w:val="hu"/>
        </w:rPr>
        <w:t>;</w:t>
      </w:r>
    </w:p>
    <w:p w14:paraId="52E286BE" w14:textId="4A14A809" w:rsidR="00197A71" w:rsidRPr="002F40C8" w:rsidRDefault="00053336" w:rsidP="00BC7C81">
      <w:pPr>
        <w:pStyle w:val="Lijstalinea"/>
        <w:numPr>
          <w:ilvl w:val="0"/>
          <w:numId w:val="4"/>
        </w:numPr>
        <w:autoSpaceDE w:val="0"/>
        <w:autoSpaceDN w:val="0"/>
        <w:adjustRightInd w:val="0"/>
        <w:ind w:left="567" w:hanging="567"/>
        <w:rPr>
          <w:sz w:val="22"/>
          <w:szCs w:val="22"/>
        </w:rPr>
      </w:pPr>
      <w:r w:rsidRPr="002F40C8">
        <w:rPr>
          <w:sz w:val="22"/>
          <w:szCs w:val="22"/>
          <w:lang w:val="hu"/>
        </w:rPr>
        <w:t>ha terhes</w:t>
      </w:r>
      <w:r w:rsidR="003330A9">
        <w:rPr>
          <w:sz w:val="22"/>
          <w:szCs w:val="22"/>
          <w:lang w:val="hu"/>
        </w:rPr>
        <w:t>;</w:t>
      </w:r>
    </w:p>
    <w:p w14:paraId="57581205" w14:textId="77777777" w:rsidR="00197A71" w:rsidRPr="002F40C8" w:rsidRDefault="00053336" w:rsidP="00BC7C81">
      <w:pPr>
        <w:pStyle w:val="Lijstalinea"/>
        <w:numPr>
          <w:ilvl w:val="0"/>
          <w:numId w:val="4"/>
        </w:numPr>
        <w:autoSpaceDE w:val="0"/>
        <w:autoSpaceDN w:val="0"/>
        <w:adjustRightInd w:val="0"/>
        <w:ind w:left="567" w:hanging="567"/>
        <w:rPr>
          <w:sz w:val="22"/>
          <w:szCs w:val="22"/>
        </w:rPr>
      </w:pPr>
      <w:r w:rsidRPr="002F40C8">
        <w:rPr>
          <w:sz w:val="22"/>
          <w:szCs w:val="22"/>
          <w:lang w:val="hu"/>
        </w:rPr>
        <w:t>ha szoptat.</w:t>
      </w:r>
    </w:p>
    <w:p w14:paraId="68B83257" w14:textId="77777777" w:rsidR="00197A71" w:rsidRPr="002F40C8" w:rsidRDefault="00197A71" w:rsidP="00197A71">
      <w:pPr>
        <w:autoSpaceDE w:val="0"/>
        <w:autoSpaceDN w:val="0"/>
        <w:adjustRightInd w:val="0"/>
        <w:rPr>
          <w:sz w:val="22"/>
          <w:szCs w:val="22"/>
        </w:rPr>
      </w:pPr>
    </w:p>
    <w:p w14:paraId="7D701C5A" w14:textId="77777777" w:rsidR="00197A71" w:rsidRPr="002F40C8" w:rsidRDefault="00053336" w:rsidP="00197A71">
      <w:pPr>
        <w:autoSpaceDE w:val="0"/>
        <w:autoSpaceDN w:val="0"/>
        <w:adjustRightInd w:val="0"/>
        <w:rPr>
          <w:b/>
          <w:sz w:val="22"/>
          <w:szCs w:val="22"/>
        </w:rPr>
      </w:pPr>
      <w:r w:rsidRPr="002F40C8">
        <w:rPr>
          <w:b/>
          <w:bCs/>
          <w:sz w:val="22"/>
          <w:szCs w:val="22"/>
          <w:lang w:val="hu"/>
        </w:rPr>
        <w:t>Figyelmeztetések és óvintézkedések</w:t>
      </w:r>
    </w:p>
    <w:p w14:paraId="50FCA659" w14:textId="77777777" w:rsidR="00197A71" w:rsidRPr="002F40C8" w:rsidRDefault="00053336" w:rsidP="00197A71">
      <w:pPr>
        <w:autoSpaceDE w:val="0"/>
        <w:autoSpaceDN w:val="0"/>
        <w:adjustRightInd w:val="0"/>
        <w:rPr>
          <w:bCs/>
          <w:sz w:val="22"/>
          <w:szCs w:val="22"/>
        </w:rPr>
      </w:pPr>
      <w:r w:rsidRPr="002F40C8">
        <w:rPr>
          <w:sz w:val="22"/>
          <w:szCs w:val="22"/>
          <w:lang w:val="hu"/>
        </w:rPr>
        <w:t>A PHEBURANE szedése előtt beszéljen kezelőorvosával vagy gyógyszerészével:</w:t>
      </w:r>
    </w:p>
    <w:p w14:paraId="078695B4" w14:textId="157F392A" w:rsidR="00197A71" w:rsidRPr="002F40C8" w:rsidRDefault="00053336" w:rsidP="00BC7C81">
      <w:pPr>
        <w:pStyle w:val="Lijstalinea"/>
        <w:numPr>
          <w:ilvl w:val="0"/>
          <w:numId w:val="5"/>
        </w:numPr>
        <w:autoSpaceDE w:val="0"/>
        <w:autoSpaceDN w:val="0"/>
        <w:adjustRightInd w:val="0"/>
        <w:ind w:left="567" w:hanging="567"/>
        <w:rPr>
          <w:sz w:val="22"/>
          <w:szCs w:val="22"/>
        </w:rPr>
      </w:pPr>
      <w:r w:rsidRPr="002F40C8">
        <w:rPr>
          <w:sz w:val="22"/>
          <w:szCs w:val="22"/>
          <w:lang w:val="hu"/>
        </w:rPr>
        <w:lastRenderedPageBreak/>
        <w:t>ha pangásos szívelégtelenségben (a szívbetegség egyik típusa, melyben a szív nem képes elegendő vért pumpálni a szervezetbe) vagy a vesekárosodásban szenved.</w:t>
      </w:r>
    </w:p>
    <w:p w14:paraId="5129C70C" w14:textId="4CC0B635" w:rsidR="00197A71" w:rsidRPr="002F40C8" w:rsidRDefault="00053336" w:rsidP="00BC7C81">
      <w:pPr>
        <w:pStyle w:val="Lijstalinea"/>
        <w:numPr>
          <w:ilvl w:val="0"/>
          <w:numId w:val="5"/>
        </w:numPr>
        <w:autoSpaceDE w:val="0"/>
        <w:autoSpaceDN w:val="0"/>
        <w:adjustRightInd w:val="0"/>
        <w:ind w:left="567" w:hanging="567"/>
        <w:rPr>
          <w:sz w:val="22"/>
          <w:szCs w:val="22"/>
        </w:rPr>
      </w:pPr>
      <w:r w:rsidRPr="002F40C8">
        <w:rPr>
          <w:sz w:val="22"/>
          <w:szCs w:val="22"/>
          <w:lang w:val="hu"/>
        </w:rPr>
        <w:t>ha vese- vagy májkárosodása van, mivel a PHEBURANE belsőleges oldat a veséken és a májon keresztül ürül ki a szervezetből.</w:t>
      </w:r>
    </w:p>
    <w:p w14:paraId="4AC5FB17" w14:textId="77777777" w:rsidR="00197A71" w:rsidRPr="002F40C8" w:rsidRDefault="00053336" w:rsidP="00197A71">
      <w:pPr>
        <w:autoSpaceDE w:val="0"/>
        <w:autoSpaceDN w:val="0"/>
        <w:adjustRightInd w:val="0"/>
        <w:rPr>
          <w:sz w:val="22"/>
          <w:szCs w:val="22"/>
          <w:lang w:val="hu"/>
        </w:rPr>
      </w:pPr>
      <w:r w:rsidRPr="002F40C8">
        <w:rPr>
          <w:sz w:val="22"/>
          <w:szCs w:val="22"/>
          <w:lang w:val="hu"/>
        </w:rPr>
        <w:t>A PHEBURANE nem képes a vér ammóniatartalmának heveny emelkedését teljesen meggátolni. Ez egy olyan állapot, ami rendszerint orvosi vészhelyzetet jelent. Ilyen esetben Önnél sürgős orvosi beavatkozást igénylő tünetek,</w:t>
      </w:r>
      <w:r w:rsidRPr="002F40C8">
        <w:rPr>
          <w:i/>
          <w:iCs/>
          <w:sz w:val="22"/>
          <w:szCs w:val="22"/>
          <w:lang w:val="hu"/>
        </w:rPr>
        <w:t xml:space="preserve"> </w:t>
      </w:r>
      <w:r w:rsidRPr="002F40C8">
        <w:rPr>
          <w:sz w:val="22"/>
          <w:szCs w:val="22"/>
          <w:lang w:val="hu"/>
        </w:rPr>
        <w:t>például émelygés (hányinger), rosszullét (hányás), zavartság jelentkezhetnek.</w:t>
      </w:r>
    </w:p>
    <w:p w14:paraId="283E7221" w14:textId="77777777" w:rsidR="00197A71" w:rsidRPr="002F40C8" w:rsidRDefault="00197A71" w:rsidP="00197A71">
      <w:pPr>
        <w:autoSpaceDE w:val="0"/>
        <w:autoSpaceDN w:val="0"/>
        <w:adjustRightInd w:val="0"/>
        <w:rPr>
          <w:sz w:val="22"/>
          <w:szCs w:val="22"/>
          <w:lang w:val="hu"/>
        </w:rPr>
      </w:pPr>
    </w:p>
    <w:p w14:paraId="7EAD2E7B" w14:textId="77777777" w:rsidR="00197A71" w:rsidRPr="002F40C8" w:rsidRDefault="00053336" w:rsidP="00197A71">
      <w:pPr>
        <w:autoSpaceDE w:val="0"/>
        <w:autoSpaceDN w:val="0"/>
        <w:adjustRightInd w:val="0"/>
        <w:rPr>
          <w:sz w:val="22"/>
          <w:szCs w:val="22"/>
          <w:lang w:val="hu"/>
        </w:rPr>
      </w:pPr>
      <w:r w:rsidRPr="002F40C8">
        <w:rPr>
          <w:sz w:val="22"/>
          <w:szCs w:val="22"/>
          <w:lang w:val="hu"/>
        </w:rPr>
        <w:t>Amennyiben Önnél laboratóriumi vizsgálatok elvégzése válik szükségessé, emlékeztesse kezelőorvosát arra, hogy PHEBURANE belsőleges oldatot szed, hiszen a nátrium-fenil-butirát befolyásolhatja bizonyos laboratóriumi vizsgálatok (például a vérben lévő elektrolitok vagy fehérje vagy májfunkciós vizsgálatok) eredményeit</w:t>
      </w:r>
    </w:p>
    <w:p w14:paraId="54DD245C" w14:textId="77777777" w:rsidR="00197A71" w:rsidRPr="002F40C8" w:rsidRDefault="00197A71" w:rsidP="00197A71">
      <w:pPr>
        <w:autoSpaceDE w:val="0"/>
        <w:autoSpaceDN w:val="0"/>
        <w:adjustRightInd w:val="0"/>
        <w:rPr>
          <w:sz w:val="22"/>
          <w:szCs w:val="22"/>
          <w:lang w:val="hu"/>
        </w:rPr>
      </w:pPr>
    </w:p>
    <w:p w14:paraId="42C8CB0B" w14:textId="77777777" w:rsidR="00197A71" w:rsidRPr="002F40C8" w:rsidRDefault="00053336" w:rsidP="00197A71">
      <w:pPr>
        <w:autoSpaceDE w:val="0"/>
        <w:autoSpaceDN w:val="0"/>
        <w:adjustRightInd w:val="0"/>
        <w:rPr>
          <w:sz w:val="22"/>
          <w:szCs w:val="22"/>
          <w:lang w:val="hu"/>
        </w:rPr>
      </w:pPr>
      <w:r w:rsidRPr="002F40C8">
        <w:rPr>
          <w:sz w:val="22"/>
          <w:szCs w:val="22"/>
          <w:lang w:val="hu"/>
        </w:rPr>
        <w:t>Ha kétségei vannak, forduljon kezelőorvosához vagy gyógyszerészéhez.</w:t>
      </w:r>
    </w:p>
    <w:p w14:paraId="2C2234DF" w14:textId="77777777" w:rsidR="00197A71" w:rsidRPr="002F40C8" w:rsidRDefault="00197A71" w:rsidP="00197A71">
      <w:pPr>
        <w:autoSpaceDE w:val="0"/>
        <w:autoSpaceDN w:val="0"/>
        <w:adjustRightInd w:val="0"/>
        <w:rPr>
          <w:b/>
          <w:bCs/>
          <w:sz w:val="22"/>
          <w:szCs w:val="22"/>
          <w:lang w:val="hu"/>
        </w:rPr>
      </w:pPr>
    </w:p>
    <w:p w14:paraId="37531A9D" w14:textId="77777777" w:rsidR="00197A71" w:rsidRPr="002F40C8" w:rsidRDefault="00053336" w:rsidP="00197A71">
      <w:pPr>
        <w:autoSpaceDE w:val="0"/>
        <w:autoSpaceDN w:val="0"/>
        <w:adjustRightInd w:val="0"/>
        <w:rPr>
          <w:b/>
          <w:sz w:val="22"/>
          <w:szCs w:val="22"/>
          <w:lang w:val="hu"/>
        </w:rPr>
      </w:pPr>
      <w:r w:rsidRPr="002F40C8">
        <w:rPr>
          <w:b/>
          <w:bCs/>
          <w:sz w:val="22"/>
          <w:szCs w:val="22"/>
          <w:lang w:val="hu"/>
        </w:rPr>
        <w:t>Egyéb gyógyszerek és a PHEBURANE</w:t>
      </w:r>
    </w:p>
    <w:p w14:paraId="0A30DD71" w14:textId="77777777" w:rsidR="00197A71" w:rsidRPr="002F40C8" w:rsidRDefault="00053336" w:rsidP="00197A71">
      <w:pPr>
        <w:autoSpaceDE w:val="0"/>
        <w:autoSpaceDN w:val="0"/>
        <w:adjustRightInd w:val="0"/>
        <w:rPr>
          <w:sz w:val="22"/>
          <w:szCs w:val="22"/>
          <w:lang w:val="hu"/>
        </w:rPr>
      </w:pPr>
      <w:r w:rsidRPr="002F40C8">
        <w:rPr>
          <w:sz w:val="22"/>
          <w:szCs w:val="22"/>
          <w:lang w:val="hu"/>
        </w:rPr>
        <w:t>Feltétlenül tájékoztassa kezelőorvosát vagy gyógyszerészét a jelenleg vagy nemrégiben szedett, valamint szedni tervezett egyéb gyógyszereiről.</w:t>
      </w:r>
    </w:p>
    <w:p w14:paraId="0FABFAD1" w14:textId="77777777" w:rsidR="00197A71" w:rsidRPr="002F40C8" w:rsidRDefault="00197A71" w:rsidP="00197A71">
      <w:pPr>
        <w:autoSpaceDE w:val="0"/>
        <w:autoSpaceDN w:val="0"/>
        <w:adjustRightInd w:val="0"/>
        <w:rPr>
          <w:sz w:val="22"/>
          <w:szCs w:val="22"/>
          <w:lang w:val="hu"/>
        </w:rPr>
      </w:pPr>
    </w:p>
    <w:p w14:paraId="53C1D155" w14:textId="77777777" w:rsidR="00197A71" w:rsidRPr="002F40C8" w:rsidRDefault="00053336" w:rsidP="00197A71">
      <w:pPr>
        <w:autoSpaceDE w:val="0"/>
        <w:autoSpaceDN w:val="0"/>
        <w:adjustRightInd w:val="0"/>
        <w:rPr>
          <w:sz w:val="22"/>
          <w:szCs w:val="22"/>
          <w:lang w:val="hu"/>
        </w:rPr>
      </w:pPr>
      <w:r w:rsidRPr="002F40C8">
        <w:rPr>
          <w:sz w:val="22"/>
          <w:szCs w:val="22"/>
          <w:lang w:val="hu"/>
        </w:rPr>
        <w:t>Különösen fontos, hogy kezelőorvosát tájékoztassa, ha az Ön által szedett gyógyszerek a következőket tartalmazzák:</w:t>
      </w:r>
    </w:p>
    <w:p w14:paraId="4D888691" w14:textId="77777777" w:rsidR="00197A71" w:rsidRPr="002F40C8" w:rsidRDefault="00053336" w:rsidP="00BC7C81">
      <w:pPr>
        <w:pStyle w:val="Lijstalinea"/>
        <w:numPr>
          <w:ilvl w:val="0"/>
          <w:numId w:val="6"/>
        </w:numPr>
        <w:autoSpaceDE w:val="0"/>
        <w:autoSpaceDN w:val="0"/>
        <w:adjustRightInd w:val="0"/>
        <w:ind w:left="567" w:hanging="567"/>
        <w:rPr>
          <w:sz w:val="22"/>
          <w:szCs w:val="22"/>
          <w:lang w:val="hu"/>
        </w:rPr>
      </w:pPr>
      <w:r w:rsidRPr="002F40C8">
        <w:rPr>
          <w:sz w:val="22"/>
          <w:szCs w:val="22"/>
          <w:lang w:val="hu"/>
        </w:rPr>
        <w:t>valproát (egy epilepszia ellenes gyógyszer);</w:t>
      </w:r>
    </w:p>
    <w:p w14:paraId="099F369B" w14:textId="77777777" w:rsidR="00197A71" w:rsidRPr="002F40C8" w:rsidRDefault="00053336" w:rsidP="00BC7C81">
      <w:pPr>
        <w:pStyle w:val="Lijstalinea"/>
        <w:numPr>
          <w:ilvl w:val="0"/>
          <w:numId w:val="6"/>
        </w:numPr>
        <w:autoSpaceDE w:val="0"/>
        <w:autoSpaceDN w:val="0"/>
        <w:adjustRightInd w:val="0"/>
        <w:ind w:left="567" w:hanging="567"/>
        <w:rPr>
          <w:sz w:val="22"/>
          <w:szCs w:val="22"/>
          <w:lang w:val="hu"/>
        </w:rPr>
      </w:pPr>
      <w:r w:rsidRPr="002F40C8">
        <w:rPr>
          <w:sz w:val="22"/>
          <w:szCs w:val="22"/>
          <w:lang w:val="hu"/>
        </w:rPr>
        <w:t>haloperidol (egyes pszichotikus zavarok esetén használják);</w:t>
      </w:r>
    </w:p>
    <w:p w14:paraId="3BFE8830" w14:textId="77777777" w:rsidR="00197A71" w:rsidRPr="002F40C8" w:rsidRDefault="00053336" w:rsidP="00BC7C81">
      <w:pPr>
        <w:pStyle w:val="Lijstalinea"/>
        <w:numPr>
          <w:ilvl w:val="0"/>
          <w:numId w:val="6"/>
        </w:numPr>
        <w:autoSpaceDE w:val="0"/>
        <w:autoSpaceDN w:val="0"/>
        <w:adjustRightInd w:val="0"/>
        <w:ind w:left="567" w:hanging="567"/>
        <w:rPr>
          <w:sz w:val="22"/>
          <w:szCs w:val="22"/>
          <w:lang w:val="hu"/>
        </w:rPr>
      </w:pPr>
      <w:r w:rsidRPr="002F40C8">
        <w:rPr>
          <w:sz w:val="22"/>
          <w:szCs w:val="22"/>
          <w:lang w:val="hu"/>
        </w:rPr>
        <w:t>kortikoszteroidok (olyan gyógyszerek, melyeket arra használnak, hogy enyhülést nyújtsanak a gyulladásban lévő testrészeknek);</w:t>
      </w:r>
    </w:p>
    <w:p w14:paraId="2EBB75E7" w14:textId="181AE0B4" w:rsidR="00197A71" w:rsidRPr="002F40C8" w:rsidRDefault="00053336" w:rsidP="00BC7C81">
      <w:pPr>
        <w:pStyle w:val="Lijstalinea"/>
        <w:numPr>
          <w:ilvl w:val="0"/>
          <w:numId w:val="6"/>
        </w:numPr>
        <w:autoSpaceDE w:val="0"/>
        <w:autoSpaceDN w:val="0"/>
        <w:adjustRightInd w:val="0"/>
        <w:ind w:left="567" w:hanging="567"/>
        <w:rPr>
          <w:sz w:val="22"/>
          <w:szCs w:val="22"/>
          <w:lang w:val="hu"/>
        </w:rPr>
      </w:pPr>
      <w:r w:rsidRPr="002F40C8">
        <w:rPr>
          <w:sz w:val="22"/>
          <w:szCs w:val="22"/>
          <w:lang w:val="hu"/>
        </w:rPr>
        <w:t>probenecid (köszvényben a vér magas húgysavszintjének, az ú</w:t>
      </w:r>
      <w:r w:rsidR="0094381B">
        <w:rPr>
          <w:sz w:val="22"/>
          <w:szCs w:val="22"/>
          <w:lang w:val="hu"/>
        </w:rPr>
        <w:t>gynevezett</w:t>
      </w:r>
      <w:r w:rsidRPr="002F40C8">
        <w:rPr>
          <w:sz w:val="22"/>
          <w:szCs w:val="22"/>
          <w:lang w:val="hu"/>
        </w:rPr>
        <w:t xml:space="preserve"> hiperurikémiának a kezelésére).</w:t>
      </w:r>
    </w:p>
    <w:p w14:paraId="68A6D7F0" w14:textId="77777777" w:rsidR="00197A71" w:rsidRPr="002F40C8" w:rsidRDefault="00197A71" w:rsidP="00197A71">
      <w:pPr>
        <w:autoSpaceDE w:val="0"/>
        <w:autoSpaceDN w:val="0"/>
        <w:adjustRightInd w:val="0"/>
        <w:rPr>
          <w:sz w:val="22"/>
          <w:szCs w:val="22"/>
          <w:lang w:val="hu"/>
        </w:rPr>
      </w:pPr>
    </w:p>
    <w:p w14:paraId="63B6F4CB" w14:textId="77777777" w:rsidR="00197A71" w:rsidRPr="002F40C8" w:rsidRDefault="00053336" w:rsidP="00197A71">
      <w:pPr>
        <w:autoSpaceDE w:val="0"/>
        <w:autoSpaceDN w:val="0"/>
        <w:adjustRightInd w:val="0"/>
        <w:rPr>
          <w:sz w:val="22"/>
          <w:szCs w:val="22"/>
          <w:lang w:val="hu"/>
        </w:rPr>
      </w:pPr>
      <w:r w:rsidRPr="002F40C8">
        <w:rPr>
          <w:sz w:val="22"/>
          <w:szCs w:val="22"/>
          <w:lang w:val="hu"/>
        </w:rPr>
        <w:t>Ezek a gyógyszerek megváltoztathatják a PHEBURANE hatását, és Önnek gyakori vérvizsgálatokra lesz szüksége. Ha nem biztos az Ön által szedett gyógyszerek hatóanyagait illetően, kérdezze meg kezelőorvosát vagy gyógyszerészét.</w:t>
      </w:r>
    </w:p>
    <w:p w14:paraId="7CD9EB15" w14:textId="77777777" w:rsidR="00197A71" w:rsidRPr="002F40C8" w:rsidRDefault="00197A71" w:rsidP="00197A71">
      <w:pPr>
        <w:autoSpaceDE w:val="0"/>
        <w:autoSpaceDN w:val="0"/>
        <w:adjustRightInd w:val="0"/>
        <w:rPr>
          <w:sz w:val="22"/>
          <w:szCs w:val="22"/>
          <w:lang w:val="hu"/>
        </w:rPr>
      </w:pPr>
    </w:p>
    <w:p w14:paraId="4F1C6E94" w14:textId="77777777" w:rsidR="00197A71" w:rsidRPr="002F40C8" w:rsidRDefault="00053336" w:rsidP="00197A71">
      <w:pPr>
        <w:autoSpaceDE w:val="0"/>
        <w:autoSpaceDN w:val="0"/>
        <w:adjustRightInd w:val="0"/>
        <w:rPr>
          <w:b/>
          <w:sz w:val="22"/>
          <w:szCs w:val="22"/>
          <w:lang w:val="hu"/>
        </w:rPr>
      </w:pPr>
      <w:r w:rsidRPr="002F40C8">
        <w:rPr>
          <w:b/>
          <w:bCs/>
          <w:sz w:val="22"/>
          <w:szCs w:val="22"/>
          <w:lang w:val="hu"/>
        </w:rPr>
        <w:t>Terhesség és szoptatás</w:t>
      </w:r>
    </w:p>
    <w:p w14:paraId="10CAF79D" w14:textId="77777777" w:rsidR="00197A71" w:rsidRPr="002F40C8" w:rsidRDefault="00053336" w:rsidP="00197A71">
      <w:pPr>
        <w:autoSpaceDE w:val="0"/>
        <w:autoSpaceDN w:val="0"/>
        <w:adjustRightInd w:val="0"/>
        <w:rPr>
          <w:sz w:val="22"/>
          <w:szCs w:val="22"/>
          <w:lang w:val="hu"/>
        </w:rPr>
      </w:pPr>
      <w:r w:rsidRPr="002F40C8">
        <w:rPr>
          <w:sz w:val="22"/>
          <w:szCs w:val="22"/>
          <w:lang w:val="hu"/>
        </w:rPr>
        <w:t xml:space="preserve">Ne szedje a PHEBURANE-t terhesség alatt, mert ez a gyógyszer károsíthatja a meg nem született magzatot </w:t>
      </w:r>
    </w:p>
    <w:p w14:paraId="5589FF53" w14:textId="77777777" w:rsidR="00197A71" w:rsidRPr="002F40C8" w:rsidRDefault="00197A71" w:rsidP="00197A71">
      <w:pPr>
        <w:autoSpaceDE w:val="0"/>
        <w:autoSpaceDN w:val="0"/>
        <w:adjustRightInd w:val="0"/>
        <w:rPr>
          <w:sz w:val="22"/>
          <w:szCs w:val="22"/>
          <w:lang w:val="hu"/>
        </w:rPr>
      </w:pPr>
    </w:p>
    <w:p w14:paraId="2A150352" w14:textId="77777777" w:rsidR="00197A71" w:rsidRPr="002F40C8" w:rsidRDefault="00053336" w:rsidP="00197A71">
      <w:pPr>
        <w:autoSpaceDE w:val="0"/>
        <w:autoSpaceDN w:val="0"/>
        <w:adjustRightInd w:val="0"/>
        <w:rPr>
          <w:sz w:val="22"/>
          <w:szCs w:val="22"/>
          <w:lang w:val="hu"/>
        </w:rPr>
      </w:pPr>
      <w:r w:rsidRPr="002F40C8">
        <w:rPr>
          <w:sz w:val="22"/>
          <w:szCs w:val="22"/>
          <w:lang w:val="hu"/>
        </w:rPr>
        <w:t xml:space="preserve">Ha Ön fogamzóképes nő, akkor </w:t>
      </w:r>
      <w:r w:rsidRPr="002F40C8">
        <w:rPr>
          <w:b/>
          <w:bCs/>
          <w:sz w:val="22"/>
          <w:szCs w:val="22"/>
          <w:lang w:val="hu"/>
        </w:rPr>
        <w:t>a PHEBURANE-nal történő kezelés időtartama alatt megbíztató fogamzásgátlást kell alkalmaznia</w:t>
      </w:r>
      <w:r w:rsidRPr="002F40C8">
        <w:rPr>
          <w:sz w:val="22"/>
          <w:szCs w:val="22"/>
          <w:lang w:val="hu"/>
        </w:rPr>
        <w:t>. A részletekről kérdezze meg kezelőorvosát.</w:t>
      </w:r>
    </w:p>
    <w:p w14:paraId="032D3769" w14:textId="77777777" w:rsidR="00197A71" w:rsidRPr="002F40C8" w:rsidRDefault="00197A71" w:rsidP="00197A71">
      <w:pPr>
        <w:autoSpaceDE w:val="0"/>
        <w:autoSpaceDN w:val="0"/>
        <w:adjustRightInd w:val="0"/>
        <w:rPr>
          <w:sz w:val="22"/>
          <w:szCs w:val="22"/>
          <w:lang w:val="hu"/>
        </w:rPr>
      </w:pPr>
    </w:p>
    <w:p w14:paraId="78B369B8" w14:textId="77777777" w:rsidR="00197A71" w:rsidRPr="002F40C8" w:rsidRDefault="00053336" w:rsidP="00197A71">
      <w:pPr>
        <w:autoSpaceDE w:val="0"/>
        <w:autoSpaceDN w:val="0"/>
        <w:adjustRightInd w:val="0"/>
        <w:rPr>
          <w:sz w:val="22"/>
          <w:szCs w:val="22"/>
          <w:lang w:val="hu"/>
        </w:rPr>
      </w:pPr>
      <w:r w:rsidRPr="002F40C8">
        <w:rPr>
          <w:sz w:val="22"/>
          <w:szCs w:val="22"/>
          <w:lang w:val="hu"/>
        </w:rPr>
        <w:t>Ne szedje a PHEBURANE-t szoptatás közben, mert ez a gyógyszer kiválasztódhat az anyatejbe, és károsíthatja a csecsemőjét.</w:t>
      </w:r>
    </w:p>
    <w:p w14:paraId="15EBA8FE" w14:textId="77777777" w:rsidR="00197A71" w:rsidRPr="002F40C8" w:rsidRDefault="00197A71" w:rsidP="00197A71">
      <w:pPr>
        <w:autoSpaceDE w:val="0"/>
        <w:autoSpaceDN w:val="0"/>
        <w:adjustRightInd w:val="0"/>
        <w:rPr>
          <w:sz w:val="22"/>
          <w:szCs w:val="22"/>
          <w:lang w:val="hu"/>
        </w:rPr>
      </w:pPr>
    </w:p>
    <w:p w14:paraId="0CBEC71B" w14:textId="77777777" w:rsidR="00197A71" w:rsidRPr="002F40C8" w:rsidRDefault="00053336" w:rsidP="00197A71">
      <w:pPr>
        <w:autoSpaceDE w:val="0"/>
        <w:autoSpaceDN w:val="0"/>
        <w:adjustRightInd w:val="0"/>
        <w:rPr>
          <w:b/>
          <w:sz w:val="22"/>
          <w:szCs w:val="22"/>
          <w:lang w:val="hu"/>
        </w:rPr>
      </w:pPr>
      <w:r w:rsidRPr="002F40C8">
        <w:rPr>
          <w:b/>
          <w:bCs/>
          <w:sz w:val="22"/>
          <w:szCs w:val="22"/>
          <w:lang w:val="hu"/>
        </w:rPr>
        <w:t>A készítmény hatásai a gépjárművezetéshez és a gépek kezeléséhez szükséges képességekre</w:t>
      </w:r>
    </w:p>
    <w:p w14:paraId="0DE91E72" w14:textId="77777777" w:rsidR="00197A71" w:rsidRPr="002F40C8" w:rsidRDefault="00053336" w:rsidP="00197A71">
      <w:pPr>
        <w:autoSpaceDE w:val="0"/>
        <w:autoSpaceDN w:val="0"/>
        <w:adjustRightInd w:val="0"/>
        <w:rPr>
          <w:sz w:val="22"/>
          <w:szCs w:val="22"/>
          <w:lang w:val="hu"/>
        </w:rPr>
      </w:pPr>
      <w:r w:rsidRPr="002F40C8">
        <w:rPr>
          <w:sz w:val="22"/>
          <w:szCs w:val="22"/>
          <w:lang w:val="hu"/>
        </w:rPr>
        <w:t>A PHEBURANE belsőleges oldat feltehetőleg nem befolyásolja a gépjárművezetéshez és gépek kezeléséhez szükséges képességeket.</w:t>
      </w:r>
    </w:p>
    <w:p w14:paraId="4341A167" w14:textId="77777777" w:rsidR="00197A71" w:rsidRPr="002F40C8" w:rsidRDefault="00197A71" w:rsidP="00197A71">
      <w:pPr>
        <w:autoSpaceDE w:val="0"/>
        <w:autoSpaceDN w:val="0"/>
        <w:adjustRightInd w:val="0"/>
        <w:rPr>
          <w:b/>
          <w:sz w:val="22"/>
          <w:szCs w:val="22"/>
          <w:lang w:val="hu"/>
        </w:rPr>
      </w:pPr>
    </w:p>
    <w:p w14:paraId="47D9C9C7" w14:textId="77777777" w:rsidR="00197A71" w:rsidRPr="002F40C8" w:rsidRDefault="00053336" w:rsidP="00197A71">
      <w:pPr>
        <w:autoSpaceDE w:val="0"/>
        <w:autoSpaceDN w:val="0"/>
        <w:adjustRightInd w:val="0"/>
        <w:rPr>
          <w:b/>
          <w:sz w:val="22"/>
          <w:szCs w:val="22"/>
        </w:rPr>
      </w:pPr>
      <w:r w:rsidRPr="002F40C8">
        <w:rPr>
          <w:b/>
          <w:bCs/>
          <w:sz w:val="22"/>
          <w:szCs w:val="22"/>
          <w:lang w:val="hu"/>
        </w:rPr>
        <w:t xml:space="preserve">A PHEBURANE belsőleges oldat nátriumot tartalmaz </w:t>
      </w:r>
    </w:p>
    <w:p w14:paraId="091EBD93" w14:textId="77777777" w:rsidR="00E107CC" w:rsidRPr="002F40C8" w:rsidRDefault="00053336" w:rsidP="00197A71">
      <w:pPr>
        <w:autoSpaceDE w:val="0"/>
        <w:autoSpaceDN w:val="0"/>
        <w:adjustRightInd w:val="0"/>
        <w:rPr>
          <w:sz w:val="22"/>
          <w:szCs w:val="22"/>
          <w:lang w:val="hu"/>
        </w:rPr>
      </w:pPr>
      <w:r w:rsidRPr="002F40C8">
        <w:rPr>
          <w:sz w:val="22"/>
          <w:szCs w:val="22"/>
          <w:lang w:val="hu"/>
        </w:rPr>
        <w:t>Ez a gyógyszer 124 mg (5,4 mmol) nátriumot (a konyhasó fő összetevője) tartalmaz nátrium-fenil- butirát grammonként</w:t>
      </w:r>
      <w:r w:rsidR="00986CBE">
        <w:rPr>
          <w:sz w:val="22"/>
          <w:szCs w:val="22"/>
          <w:lang w:val="hu"/>
        </w:rPr>
        <w:t>,</w:t>
      </w:r>
      <w:r w:rsidR="00986CBE" w:rsidRPr="00986CBE">
        <w:t xml:space="preserve"> </w:t>
      </w:r>
      <w:r w:rsidR="00986CBE" w:rsidRPr="00986CBE">
        <w:rPr>
          <w:sz w:val="22"/>
          <w:szCs w:val="22"/>
          <w:lang w:val="hu"/>
        </w:rPr>
        <w:t>ami megfelel a nátrium a</w:t>
      </w:r>
      <w:r w:rsidR="00986CBE">
        <w:rPr>
          <w:sz w:val="22"/>
          <w:szCs w:val="22"/>
          <w:lang w:val="hu"/>
        </w:rPr>
        <w:t>jánlott maximális napi bevitel 6,2</w:t>
      </w:r>
      <w:r w:rsidR="00986CBE" w:rsidRPr="00986CBE">
        <w:rPr>
          <w:sz w:val="22"/>
          <w:szCs w:val="22"/>
          <w:lang w:val="hu"/>
        </w:rPr>
        <w:t>%-ának felnőtteknél.</w:t>
      </w:r>
    </w:p>
    <w:p w14:paraId="7B5B618D" w14:textId="4325F4F7" w:rsidR="00986CBE" w:rsidRDefault="00053336" w:rsidP="00197A71">
      <w:pPr>
        <w:autoSpaceDE w:val="0"/>
        <w:autoSpaceDN w:val="0"/>
        <w:adjustRightInd w:val="0"/>
        <w:rPr>
          <w:sz w:val="22"/>
          <w:szCs w:val="22"/>
          <w:lang w:val="hu"/>
        </w:rPr>
      </w:pPr>
      <w:r w:rsidRPr="002F40C8">
        <w:rPr>
          <w:sz w:val="22"/>
          <w:szCs w:val="22"/>
          <w:lang w:val="hu"/>
        </w:rPr>
        <w:t>A gyógyszer maximális napi adagja 2,5</w:t>
      </w:r>
      <w:r w:rsidR="003330A9">
        <w:rPr>
          <w:sz w:val="22"/>
          <w:szCs w:val="22"/>
          <w:lang w:val="hu"/>
        </w:rPr>
        <w:t> </w:t>
      </w:r>
      <w:r w:rsidRPr="002F40C8">
        <w:rPr>
          <w:sz w:val="22"/>
          <w:szCs w:val="22"/>
          <w:lang w:val="hu"/>
        </w:rPr>
        <w:t xml:space="preserve">g nátriumot tartalmaz, </w:t>
      </w:r>
      <w:r w:rsidR="00986CBE" w:rsidRPr="00986CBE">
        <w:rPr>
          <w:sz w:val="22"/>
          <w:szCs w:val="22"/>
          <w:lang w:val="hu"/>
        </w:rPr>
        <w:t>ami megfelel a nátrium a</w:t>
      </w:r>
      <w:r w:rsidR="00986CBE">
        <w:rPr>
          <w:sz w:val="22"/>
          <w:szCs w:val="22"/>
          <w:lang w:val="hu"/>
        </w:rPr>
        <w:t>jánlott maximális napi bevitel 125</w:t>
      </w:r>
      <w:r w:rsidR="00986CBE" w:rsidRPr="00986CBE">
        <w:rPr>
          <w:sz w:val="22"/>
          <w:szCs w:val="22"/>
          <w:lang w:val="hu"/>
        </w:rPr>
        <w:t>%-ának felnőtteknél.</w:t>
      </w:r>
    </w:p>
    <w:p w14:paraId="7BBA646A" w14:textId="2AB709F7" w:rsidR="00197A71" w:rsidRPr="002F40C8" w:rsidRDefault="00053336" w:rsidP="00197A71">
      <w:pPr>
        <w:autoSpaceDE w:val="0"/>
        <w:autoSpaceDN w:val="0"/>
        <w:adjustRightInd w:val="0"/>
        <w:rPr>
          <w:sz w:val="22"/>
          <w:szCs w:val="22"/>
          <w:lang w:val="hu"/>
        </w:rPr>
      </w:pPr>
      <w:r w:rsidRPr="002F40C8">
        <w:rPr>
          <w:sz w:val="22"/>
          <w:szCs w:val="22"/>
          <w:lang w:val="hu"/>
        </w:rPr>
        <w:lastRenderedPageBreak/>
        <w:t>Beszéljen kezelőorvosával vagy gyógyszerészével, ha hosszabb ideig 3</w:t>
      </w:r>
      <w:r w:rsidR="003330A9">
        <w:rPr>
          <w:sz w:val="22"/>
          <w:szCs w:val="22"/>
          <w:lang w:val="hu"/>
        </w:rPr>
        <w:t> </w:t>
      </w:r>
      <w:r w:rsidRPr="002F40C8">
        <w:rPr>
          <w:sz w:val="22"/>
          <w:szCs w:val="22"/>
          <w:lang w:val="hu"/>
        </w:rPr>
        <w:t>grammot vagy naponta több grammot szükséges alkalmazni, különösen akkor, ha azt tanácsolták Önnek, hogy tartson alacsony sótartalmú étrendet.</w:t>
      </w:r>
    </w:p>
    <w:p w14:paraId="38AB4300" w14:textId="77777777" w:rsidR="00197A71" w:rsidRPr="002F40C8" w:rsidRDefault="00197A71" w:rsidP="00197A71">
      <w:pPr>
        <w:autoSpaceDE w:val="0"/>
        <w:autoSpaceDN w:val="0"/>
        <w:adjustRightInd w:val="0"/>
        <w:rPr>
          <w:sz w:val="22"/>
          <w:szCs w:val="22"/>
          <w:lang w:val="hu"/>
        </w:rPr>
      </w:pPr>
    </w:p>
    <w:p w14:paraId="1D3620A8" w14:textId="77777777" w:rsidR="00197A71" w:rsidRPr="002F40C8" w:rsidRDefault="00053336" w:rsidP="00197A71">
      <w:pPr>
        <w:autoSpaceDE w:val="0"/>
        <w:autoSpaceDN w:val="0"/>
        <w:adjustRightInd w:val="0"/>
        <w:rPr>
          <w:sz w:val="22"/>
          <w:szCs w:val="22"/>
        </w:rPr>
      </w:pPr>
      <w:r w:rsidRPr="002F40C8">
        <w:rPr>
          <w:b/>
          <w:bCs/>
          <w:sz w:val="22"/>
          <w:szCs w:val="22"/>
          <w:lang w:val="hu"/>
        </w:rPr>
        <w:t xml:space="preserve">A PHEBURANE belsőleges oldat aszpartámot tartalmaz </w:t>
      </w:r>
    </w:p>
    <w:p w14:paraId="408F95B6" w14:textId="4B061AB4" w:rsidR="00BA19B4" w:rsidRDefault="00053336" w:rsidP="00BA19B4">
      <w:pPr>
        <w:autoSpaceDE w:val="0"/>
        <w:autoSpaceDN w:val="0"/>
        <w:adjustRightInd w:val="0"/>
        <w:rPr>
          <w:sz w:val="22"/>
          <w:szCs w:val="22"/>
          <w:lang w:val="hu"/>
        </w:rPr>
      </w:pPr>
      <w:r w:rsidRPr="002F40C8">
        <w:rPr>
          <w:sz w:val="22"/>
          <w:szCs w:val="22"/>
          <w:lang w:val="hu"/>
        </w:rPr>
        <w:t>Ez a gyógyszer 5,7</w:t>
      </w:r>
      <w:r w:rsidR="003330A9">
        <w:rPr>
          <w:sz w:val="22"/>
          <w:szCs w:val="22"/>
          <w:lang w:val="hu"/>
        </w:rPr>
        <w:t> </w:t>
      </w:r>
      <w:r w:rsidRPr="002F40C8">
        <w:rPr>
          <w:sz w:val="22"/>
          <w:szCs w:val="22"/>
          <w:lang w:val="hu"/>
        </w:rPr>
        <w:t>mg aszpartámot tartalmaz</w:t>
      </w:r>
      <w:r w:rsidR="00BA19B4" w:rsidRPr="00BA19B4">
        <w:rPr>
          <w:sz w:val="22"/>
          <w:szCs w:val="22"/>
          <w:lang w:val="hu"/>
        </w:rPr>
        <w:t xml:space="preserve"> </w:t>
      </w:r>
      <w:r w:rsidR="00BA19B4" w:rsidRPr="002F40C8">
        <w:rPr>
          <w:sz w:val="22"/>
          <w:szCs w:val="22"/>
          <w:lang w:val="hu"/>
        </w:rPr>
        <w:t>egy gramm nátrium-fenil-butirátban</w:t>
      </w:r>
      <w:r w:rsidRPr="002F40C8">
        <w:rPr>
          <w:sz w:val="22"/>
          <w:szCs w:val="22"/>
          <w:lang w:val="hu"/>
        </w:rPr>
        <w:t xml:space="preserve">. </w:t>
      </w:r>
      <w:r w:rsidR="00BA19B4" w:rsidRPr="00BA19B4">
        <w:rPr>
          <w:sz w:val="22"/>
          <w:szCs w:val="22"/>
          <w:lang w:val="hu"/>
        </w:rPr>
        <w:t>Az aszpartám egy fenilalanin forrás. Ártalmas lehet, ha Ön a fenilketonuriának nevezett ritka genetikai rendellenességben szenved, amely során a fenilalanin felhalmozódik, mert a szervezet nem tudja megfelelően eltávolítani.</w:t>
      </w:r>
      <w:r w:rsidR="00BA19B4" w:rsidRPr="00BA19B4" w:rsidDel="00BA19B4">
        <w:rPr>
          <w:sz w:val="22"/>
          <w:szCs w:val="22"/>
          <w:lang w:val="hu"/>
        </w:rPr>
        <w:t xml:space="preserve"> </w:t>
      </w:r>
    </w:p>
    <w:p w14:paraId="5F6F484C" w14:textId="77777777" w:rsidR="0034410C" w:rsidRPr="002F40C8" w:rsidRDefault="0034410C" w:rsidP="00BA19B4">
      <w:pPr>
        <w:autoSpaceDE w:val="0"/>
        <w:autoSpaceDN w:val="0"/>
        <w:adjustRightInd w:val="0"/>
        <w:rPr>
          <w:sz w:val="22"/>
          <w:szCs w:val="22"/>
          <w:lang w:val="hu"/>
        </w:rPr>
      </w:pPr>
    </w:p>
    <w:p w14:paraId="4B357C00" w14:textId="77777777" w:rsidR="0034410C" w:rsidRPr="002F40C8" w:rsidRDefault="00053336" w:rsidP="00741644">
      <w:pPr>
        <w:spacing w:before="1" w:line="260" w:lineRule="exact"/>
        <w:rPr>
          <w:b/>
          <w:bCs/>
          <w:sz w:val="22"/>
          <w:szCs w:val="22"/>
          <w:lang w:val="hu"/>
        </w:rPr>
      </w:pPr>
      <w:r w:rsidRPr="002F40C8">
        <w:rPr>
          <w:b/>
          <w:bCs/>
          <w:sz w:val="22"/>
          <w:szCs w:val="22"/>
          <w:lang w:val="hu"/>
        </w:rPr>
        <w:t>Feketeribizli ízfedő propilén-glikolt tartalmaz</w:t>
      </w:r>
    </w:p>
    <w:p w14:paraId="5DE2F785" w14:textId="443B3A4A" w:rsidR="0034410C" w:rsidRPr="002F40C8" w:rsidRDefault="00053336" w:rsidP="00741644">
      <w:pPr>
        <w:spacing w:before="1" w:line="260" w:lineRule="exact"/>
        <w:rPr>
          <w:sz w:val="22"/>
          <w:szCs w:val="22"/>
          <w:lang w:val="hu"/>
        </w:rPr>
      </w:pPr>
      <w:r w:rsidRPr="002F40C8">
        <w:rPr>
          <w:sz w:val="22"/>
          <w:szCs w:val="22"/>
          <w:lang w:val="hu"/>
        </w:rPr>
        <w:t>Ez a gyógyszer 26,55</w:t>
      </w:r>
      <w:r w:rsidR="001D23F4">
        <w:rPr>
          <w:sz w:val="22"/>
          <w:szCs w:val="22"/>
          <w:lang w:val="hu"/>
        </w:rPr>
        <w:t> </w:t>
      </w:r>
      <w:r w:rsidRPr="002F40C8">
        <w:rPr>
          <w:sz w:val="22"/>
          <w:szCs w:val="22"/>
          <w:lang w:val="hu"/>
        </w:rPr>
        <w:t>mg propilén-glikolt tartalmaz</w:t>
      </w:r>
      <w:r w:rsidR="00BA19B4" w:rsidRPr="00BA19B4">
        <w:rPr>
          <w:sz w:val="22"/>
          <w:szCs w:val="22"/>
          <w:lang w:val="hu"/>
        </w:rPr>
        <w:t xml:space="preserve"> </w:t>
      </w:r>
      <w:r w:rsidR="00BA19B4" w:rsidRPr="002F40C8">
        <w:rPr>
          <w:sz w:val="22"/>
          <w:szCs w:val="22"/>
          <w:lang w:val="hu"/>
        </w:rPr>
        <w:t>cseppenként</w:t>
      </w:r>
      <w:r w:rsidRPr="002F40C8">
        <w:rPr>
          <w:sz w:val="22"/>
          <w:szCs w:val="22"/>
          <w:lang w:val="hu"/>
        </w:rPr>
        <w:t>.</w:t>
      </w:r>
    </w:p>
    <w:p w14:paraId="673E9C41" w14:textId="77777777" w:rsidR="00652DEB" w:rsidRPr="002F40C8" w:rsidRDefault="00652DEB" w:rsidP="00741644">
      <w:pPr>
        <w:spacing w:before="1" w:line="260" w:lineRule="exact"/>
        <w:rPr>
          <w:sz w:val="22"/>
          <w:szCs w:val="22"/>
          <w:lang w:val="hu"/>
        </w:rPr>
      </w:pPr>
    </w:p>
    <w:p w14:paraId="67FD5BE0" w14:textId="2F380CFD" w:rsidR="00652DEB" w:rsidRPr="002F40C8" w:rsidRDefault="00BA19B4" w:rsidP="00741644">
      <w:pPr>
        <w:spacing w:before="1" w:line="260" w:lineRule="exact"/>
        <w:rPr>
          <w:sz w:val="22"/>
          <w:szCs w:val="22"/>
          <w:lang w:val="hu"/>
        </w:rPr>
      </w:pPr>
      <w:r w:rsidRPr="00BA19B4">
        <w:rPr>
          <w:sz w:val="22"/>
          <w:szCs w:val="22"/>
          <w:lang w:val="hu"/>
        </w:rPr>
        <w:t>Ha az Ön csecsemője 4 hetesnél fiatalabb, a</w:t>
      </w:r>
      <w:r w:rsidR="00167D4D">
        <w:rPr>
          <w:sz w:val="22"/>
          <w:szCs w:val="22"/>
          <w:lang w:val="hu"/>
        </w:rPr>
        <w:t>z ízfedő</w:t>
      </w:r>
      <w:r w:rsidRPr="00BA19B4">
        <w:rPr>
          <w:sz w:val="22"/>
          <w:szCs w:val="22"/>
          <w:lang w:val="hu"/>
        </w:rPr>
        <w:t xml:space="preserve"> alkalmazása előtt beszéljen kezelőorvosával vagy gyógyszerészével, különösen akkor, ha a csecsemőt egyéb gyógyszerekkel is kezelik, amelyek propilén-glikolt vagy alkoholt tartalmaznak.</w:t>
      </w:r>
      <w:r w:rsidRPr="00BA19B4" w:rsidDel="00BA19B4">
        <w:rPr>
          <w:sz w:val="22"/>
          <w:szCs w:val="22"/>
          <w:lang w:val="hu"/>
        </w:rPr>
        <w:t xml:space="preserve"> </w:t>
      </w:r>
    </w:p>
    <w:p w14:paraId="7DBAA0A6" w14:textId="4D87CB4C" w:rsidR="00E107CC" w:rsidRDefault="00E107CC" w:rsidP="00D52002">
      <w:pPr>
        <w:autoSpaceDE w:val="0"/>
        <w:autoSpaceDN w:val="0"/>
        <w:adjustRightInd w:val="0"/>
        <w:ind w:left="567" w:hanging="567"/>
        <w:rPr>
          <w:b/>
          <w:sz w:val="22"/>
          <w:szCs w:val="22"/>
          <w:lang w:val="hu"/>
        </w:rPr>
      </w:pPr>
    </w:p>
    <w:p w14:paraId="6D8F0058" w14:textId="77777777" w:rsidR="001D23F4" w:rsidRPr="002F40C8" w:rsidRDefault="001D23F4" w:rsidP="00D52002">
      <w:pPr>
        <w:autoSpaceDE w:val="0"/>
        <w:autoSpaceDN w:val="0"/>
        <w:adjustRightInd w:val="0"/>
        <w:ind w:left="567" w:hanging="567"/>
        <w:rPr>
          <w:b/>
          <w:sz w:val="22"/>
          <w:szCs w:val="22"/>
          <w:lang w:val="hu"/>
        </w:rPr>
      </w:pPr>
    </w:p>
    <w:p w14:paraId="7BB1FF4E" w14:textId="77777777" w:rsidR="00197A71" w:rsidRPr="002F40C8" w:rsidRDefault="00053336" w:rsidP="00392690">
      <w:pPr>
        <w:autoSpaceDE w:val="0"/>
        <w:autoSpaceDN w:val="0"/>
        <w:adjustRightInd w:val="0"/>
        <w:ind w:left="567" w:hanging="567"/>
        <w:rPr>
          <w:b/>
          <w:sz w:val="22"/>
          <w:szCs w:val="22"/>
        </w:rPr>
      </w:pPr>
      <w:r w:rsidRPr="002F40C8">
        <w:rPr>
          <w:b/>
          <w:bCs/>
          <w:sz w:val="22"/>
          <w:szCs w:val="22"/>
          <w:lang w:val="hu"/>
        </w:rPr>
        <w:t>3.</w:t>
      </w:r>
      <w:r w:rsidRPr="002F40C8">
        <w:rPr>
          <w:b/>
          <w:bCs/>
          <w:sz w:val="22"/>
          <w:szCs w:val="22"/>
          <w:lang w:val="hu"/>
        </w:rPr>
        <w:tab/>
        <w:t xml:space="preserve">Hogyan kell szedni a PHEBURANE belsőleges oldatot? </w:t>
      </w:r>
    </w:p>
    <w:p w14:paraId="769C4F0A" w14:textId="77777777" w:rsidR="00197A71" w:rsidRPr="002F40C8" w:rsidRDefault="00197A71" w:rsidP="00197A71">
      <w:pPr>
        <w:autoSpaceDE w:val="0"/>
        <w:autoSpaceDN w:val="0"/>
        <w:adjustRightInd w:val="0"/>
        <w:rPr>
          <w:sz w:val="22"/>
          <w:szCs w:val="22"/>
        </w:rPr>
      </w:pPr>
    </w:p>
    <w:p w14:paraId="65912EA3" w14:textId="77777777" w:rsidR="00197A71" w:rsidRPr="002F40C8" w:rsidRDefault="00053336" w:rsidP="00197A71">
      <w:pPr>
        <w:autoSpaceDE w:val="0"/>
        <w:autoSpaceDN w:val="0"/>
        <w:adjustRightInd w:val="0"/>
        <w:rPr>
          <w:sz w:val="22"/>
          <w:szCs w:val="22"/>
          <w:lang w:val="hu"/>
        </w:rPr>
      </w:pPr>
      <w:r w:rsidRPr="002F40C8">
        <w:rPr>
          <w:sz w:val="22"/>
          <w:szCs w:val="22"/>
          <w:lang w:val="hu"/>
        </w:rPr>
        <w:t>A gyógyszert mindig a kezelőorvosa által elmondottaknak megfelelően szedje. Amennyiben nem biztos abban, hogyan alkalmazza a gyógyszert, kérdezze meg kezelőorvosát vagy gyógyszerészét.</w:t>
      </w:r>
    </w:p>
    <w:p w14:paraId="0DB714BC" w14:textId="77777777" w:rsidR="00197A71" w:rsidRPr="002F40C8" w:rsidRDefault="00197A71" w:rsidP="00197A71">
      <w:pPr>
        <w:autoSpaceDE w:val="0"/>
        <w:autoSpaceDN w:val="0"/>
        <w:adjustRightInd w:val="0"/>
        <w:rPr>
          <w:b/>
          <w:sz w:val="22"/>
          <w:szCs w:val="22"/>
          <w:lang w:val="hu"/>
        </w:rPr>
      </w:pPr>
    </w:p>
    <w:p w14:paraId="43A32AE4" w14:textId="77777777" w:rsidR="00197A71" w:rsidRPr="002F40C8" w:rsidRDefault="00053336" w:rsidP="00197A71">
      <w:pPr>
        <w:autoSpaceDE w:val="0"/>
        <w:autoSpaceDN w:val="0"/>
        <w:adjustRightInd w:val="0"/>
        <w:rPr>
          <w:b/>
          <w:sz w:val="22"/>
          <w:szCs w:val="22"/>
          <w:lang w:val="hu"/>
        </w:rPr>
      </w:pPr>
      <w:r w:rsidRPr="002F40C8">
        <w:rPr>
          <w:b/>
          <w:bCs/>
          <w:sz w:val="22"/>
          <w:szCs w:val="22"/>
          <w:lang w:val="hu"/>
        </w:rPr>
        <w:t>Adagolás</w:t>
      </w:r>
    </w:p>
    <w:p w14:paraId="65B14850" w14:textId="77777777" w:rsidR="00197A71" w:rsidRPr="002F40C8" w:rsidRDefault="00053336" w:rsidP="00197A71">
      <w:pPr>
        <w:autoSpaceDE w:val="0"/>
        <w:autoSpaceDN w:val="0"/>
        <w:adjustRightInd w:val="0"/>
        <w:rPr>
          <w:sz w:val="22"/>
          <w:szCs w:val="22"/>
          <w:lang w:val="hu"/>
        </w:rPr>
      </w:pPr>
      <w:r w:rsidRPr="002F40C8">
        <w:rPr>
          <w:sz w:val="22"/>
          <w:szCs w:val="22"/>
          <w:lang w:val="hu"/>
        </w:rPr>
        <w:t>A PHEBURANE belsőleges oldat napi adagját az Ön testsúlya vagy testfelülete alapján számolják ki, és a fehérje toleranciájához és diétájához igazítják. A pontos napi adag meghatározása érdekében Önnek rendszeresen vérvételre kell járnia. Kezelőorvosa tájékoztatni fogja Önt a szedendő folyadék mennyiségéről.</w:t>
      </w:r>
    </w:p>
    <w:p w14:paraId="5D301CF2" w14:textId="77777777" w:rsidR="00197A71" w:rsidRPr="002F40C8" w:rsidRDefault="00197A71" w:rsidP="00197A71">
      <w:pPr>
        <w:autoSpaceDE w:val="0"/>
        <w:autoSpaceDN w:val="0"/>
        <w:adjustRightInd w:val="0"/>
        <w:rPr>
          <w:sz w:val="22"/>
          <w:szCs w:val="22"/>
          <w:lang w:val="hu"/>
        </w:rPr>
      </w:pPr>
    </w:p>
    <w:p w14:paraId="19D361BC" w14:textId="1457132A" w:rsidR="00197A71" w:rsidRPr="002F40C8" w:rsidRDefault="00053336" w:rsidP="00197A71">
      <w:pPr>
        <w:autoSpaceDE w:val="0"/>
        <w:autoSpaceDN w:val="0"/>
        <w:adjustRightInd w:val="0"/>
        <w:rPr>
          <w:b/>
          <w:sz w:val="22"/>
          <w:szCs w:val="22"/>
          <w:lang w:val="hu"/>
        </w:rPr>
      </w:pPr>
      <w:r w:rsidRPr="002F40C8">
        <w:rPr>
          <w:b/>
          <w:bCs/>
          <w:sz w:val="22"/>
          <w:szCs w:val="22"/>
          <w:lang w:val="hu"/>
        </w:rPr>
        <w:t>Az alkalmazás módja</w:t>
      </w:r>
    </w:p>
    <w:p w14:paraId="5D591966" w14:textId="6B86F025" w:rsidR="00197A71" w:rsidRPr="002F40C8" w:rsidRDefault="00053336" w:rsidP="00392690">
      <w:pPr>
        <w:jc w:val="both"/>
        <w:rPr>
          <w:lang w:val="hu"/>
        </w:rPr>
      </w:pPr>
      <w:bookmarkStart w:id="5" w:name="_Hlk64387754"/>
      <w:r w:rsidRPr="002F40C8">
        <w:rPr>
          <w:sz w:val="22"/>
          <w:szCs w:val="22"/>
          <w:lang w:val="hu"/>
        </w:rPr>
        <w:t>A PHEBURANE belsőleges oldatot étkezés közben kell bevenni</w:t>
      </w:r>
      <w:bookmarkEnd w:id="5"/>
      <w:r w:rsidRPr="002F40C8">
        <w:rPr>
          <w:sz w:val="22"/>
          <w:szCs w:val="22"/>
          <w:lang w:val="hu"/>
        </w:rPr>
        <w:t>.</w:t>
      </w:r>
    </w:p>
    <w:p w14:paraId="3E304F6C" w14:textId="4DDA385C" w:rsidR="00197A71" w:rsidRPr="002F40C8" w:rsidRDefault="00053336" w:rsidP="005E27BC">
      <w:pPr>
        <w:autoSpaceDE w:val="0"/>
        <w:autoSpaceDN w:val="0"/>
        <w:adjustRightInd w:val="0"/>
        <w:rPr>
          <w:sz w:val="22"/>
          <w:szCs w:val="22"/>
          <w:lang w:val="hu"/>
        </w:rPr>
      </w:pPr>
      <w:bookmarkStart w:id="6" w:name="_Hlk64387695"/>
      <w:r w:rsidRPr="002F40C8">
        <w:rPr>
          <w:sz w:val="22"/>
          <w:szCs w:val="22"/>
          <w:lang w:val="hu"/>
        </w:rPr>
        <w:t>A PHEBURANE belsőleges oldat adagjának kiméréséhez kizárólag a PHEBURANE belsőleges oldathoz mellékelt adagoló fecskendőt használja. Ne használjon más eszközt/kanalat/fecskendőt az adag beadásához. A fecskendő 0,5</w:t>
      </w:r>
      <w:r w:rsidR="001D23F4">
        <w:rPr>
          <w:sz w:val="22"/>
          <w:szCs w:val="22"/>
          <w:lang w:val="hu"/>
        </w:rPr>
        <w:t> </w:t>
      </w:r>
      <w:r w:rsidRPr="002F40C8">
        <w:rPr>
          <w:sz w:val="22"/>
          <w:szCs w:val="22"/>
          <w:lang w:val="hu"/>
        </w:rPr>
        <w:t>g -3</w:t>
      </w:r>
      <w:r w:rsidR="001D23F4">
        <w:rPr>
          <w:sz w:val="22"/>
          <w:szCs w:val="22"/>
          <w:lang w:val="hu"/>
        </w:rPr>
        <w:t> </w:t>
      </w:r>
      <w:r w:rsidRPr="002F40C8">
        <w:rPr>
          <w:sz w:val="22"/>
          <w:szCs w:val="22"/>
          <w:lang w:val="hu"/>
        </w:rPr>
        <w:t xml:space="preserve">g-os 0,25-ös beosztásokkal. Az adagoló fecskendő beosztása tükrözi a </w:t>
      </w:r>
      <w:r w:rsidR="00637E8F">
        <w:rPr>
          <w:sz w:val="22"/>
          <w:szCs w:val="22"/>
          <w:lang w:val="hu"/>
        </w:rPr>
        <w:t>nátrium-fenil-butirát</w:t>
      </w:r>
      <w:r w:rsidR="00637E8F" w:rsidRPr="00637E8F">
        <w:rPr>
          <w:sz w:val="22"/>
          <w:szCs w:val="22"/>
          <w:lang w:val="hu"/>
        </w:rPr>
        <w:t xml:space="preserve"> </w:t>
      </w:r>
      <w:r w:rsidRPr="002F40C8">
        <w:rPr>
          <w:sz w:val="22"/>
          <w:szCs w:val="22"/>
          <w:lang w:val="hu"/>
        </w:rPr>
        <w:t>grammban kifejezett mennyiségét. A PHEBURANE belsőleges oldat beadásához kövesse az alábbi utasításokat:</w:t>
      </w:r>
    </w:p>
    <w:bookmarkEnd w:id="6"/>
    <w:p w14:paraId="5E63B541" w14:textId="77777777" w:rsidR="00197A71" w:rsidRPr="002F40C8" w:rsidRDefault="00197A71" w:rsidP="00197A71">
      <w:pPr>
        <w:autoSpaceDE w:val="0"/>
        <w:autoSpaceDN w:val="0"/>
        <w:adjustRightInd w:val="0"/>
        <w:rPr>
          <w:sz w:val="22"/>
          <w:szCs w:val="22"/>
          <w:lang w:val="hu"/>
        </w:rPr>
      </w:pPr>
    </w:p>
    <w:p w14:paraId="322D6258" w14:textId="77777777" w:rsidR="00DD49DC" w:rsidRPr="00457FC5" w:rsidRDefault="00053336" w:rsidP="00197A71">
      <w:pPr>
        <w:autoSpaceDE w:val="0"/>
        <w:autoSpaceDN w:val="0"/>
        <w:adjustRightInd w:val="0"/>
        <w:rPr>
          <w:sz w:val="22"/>
          <w:szCs w:val="22"/>
          <w:lang w:val="hu"/>
        </w:rPr>
      </w:pPr>
      <w:r w:rsidRPr="002F40C8">
        <w:rPr>
          <w:sz w:val="22"/>
          <w:szCs w:val="22"/>
          <w:lang w:val="hu"/>
        </w:rPr>
        <w:t>Szájon át történő alkalmazásra</w:t>
      </w:r>
    </w:p>
    <w:p w14:paraId="12229ABF" w14:textId="77777777" w:rsidR="00197A71" w:rsidRPr="00457FC5" w:rsidRDefault="00053336" w:rsidP="00BC7C81">
      <w:pPr>
        <w:pStyle w:val="Lijstalinea"/>
        <w:numPr>
          <w:ilvl w:val="0"/>
          <w:numId w:val="12"/>
        </w:numPr>
        <w:autoSpaceDE w:val="0"/>
        <w:autoSpaceDN w:val="0"/>
        <w:adjustRightInd w:val="0"/>
        <w:ind w:left="993" w:hanging="567"/>
        <w:rPr>
          <w:sz w:val="22"/>
          <w:szCs w:val="22"/>
          <w:lang w:val="hu"/>
        </w:rPr>
      </w:pPr>
      <w:bookmarkStart w:id="7" w:name="_Hlk59637792"/>
      <w:r w:rsidRPr="002F40C8">
        <w:rPr>
          <w:sz w:val="22"/>
          <w:szCs w:val="22"/>
          <w:lang w:val="hu"/>
        </w:rPr>
        <w:t>Nyissa ki a PHEBURANE belsőleges oldat üvegét a kupak lenyomásával és balra csavarásával.</w:t>
      </w:r>
    </w:p>
    <w:p w14:paraId="54973D85" w14:textId="77777777" w:rsidR="00197A71" w:rsidRPr="002F40C8" w:rsidRDefault="002E0243" w:rsidP="00197A71">
      <w:pPr>
        <w:autoSpaceDE w:val="0"/>
        <w:autoSpaceDN w:val="0"/>
        <w:adjustRightInd w:val="0"/>
        <w:ind w:left="1080"/>
        <w:rPr>
          <w:sz w:val="22"/>
          <w:szCs w:val="22"/>
        </w:rPr>
      </w:pPr>
      <w:r w:rsidRPr="002E0243">
        <w:rPr>
          <w:noProof/>
          <w:lang w:val="nl-NL" w:eastAsia="nl-NL"/>
        </w:rPr>
        <w:drawing>
          <wp:inline distT="0" distB="0" distL="0" distR="0" wp14:anchorId="19AAF1D3" wp14:editId="4E0BDF21">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491FF0A1" w14:textId="77777777" w:rsidR="00197A71" w:rsidRPr="002F40C8" w:rsidRDefault="00053336" w:rsidP="00BC7C81">
      <w:pPr>
        <w:pStyle w:val="Lijstalinea"/>
        <w:numPr>
          <w:ilvl w:val="0"/>
          <w:numId w:val="12"/>
        </w:numPr>
        <w:ind w:left="993" w:hanging="567"/>
        <w:contextualSpacing w:val="0"/>
        <w:rPr>
          <w:sz w:val="22"/>
          <w:szCs w:val="22"/>
        </w:rPr>
      </w:pPr>
      <w:r w:rsidRPr="002F40C8">
        <w:rPr>
          <w:sz w:val="22"/>
          <w:szCs w:val="22"/>
          <w:lang w:val="hu"/>
        </w:rPr>
        <w:t>Vegye ki a tasakból a CE-jelöléssel ellátott adagoló fecskendőt a csatlakoztatott, fecskendőhöz való adapterrel együtt.</w:t>
      </w:r>
    </w:p>
    <w:p w14:paraId="695F3E1B" w14:textId="77777777" w:rsidR="00197A71" w:rsidRPr="002F40C8" w:rsidRDefault="002E0243" w:rsidP="00197A71">
      <w:pPr>
        <w:ind w:left="1080"/>
        <w:rPr>
          <w:sz w:val="22"/>
          <w:szCs w:val="22"/>
        </w:rPr>
      </w:pPr>
      <w:r w:rsidRPr="002E0243">
        <w:rPr>
          <w:noProof/>
          <w:lang w:val="nl-NL" w:eastAsia="nl-NL"/>
        </w:rPr>
        <w:lastRenderedPageBreak/>
        <w:drawing>
          <wp:inline distT="0" distB="0" distL="0" distR="0" wp14:anchorId="387BC6A9" wp14:editId="7F811AC8">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05DE880D" w14:textId="77777777" w:rsidR="00197A71" w:rsidRPr="002F40C8" w:rsidRDefault="00053336" w:rsidP="00BC7C81">
      <w:pPr>
        <w:pStyle w:val="Lijstalinea"/>
        <w:numPr>
          <w:ilvl w:val="0"/>
          <w:numId w:val="12"/>
        </w:numPr>
        <w:ind w:left="993" w:hanging="567"/>
        <w:contextualSpacing w:val="0"/>
        <w:rPr>
          <w:sz w:val="22"/>
          <w:szCs w:val="22"/>
        </w:rPr>
      </w:pPr>
      <w:r w:rsidRPr="002F40C8">
        <w:rPr>
          <w:sz w:val="22"/>
          <w:szCs w:val="22"/>
          <w:lang w:val="hu"/>
        </w:rPr>
        <w:t>Helyezze (nyomja) az adaptert az üveg nyakába, miközben a fecskendő az adapterben van.</w:t>
      </w:r>
    </w:p>
    <w:p w14:paraId="4515FFF6" w14:textId="77777777" w:rsidR="00197A71" w:rsidRPr="002F40C8" w:rsidRDefault="002E0243" w:rsidP="00197A71">
      <w:pPr>
        <w:pStyle w:val="Lijstalinea"/>
        <w:autoSpaceDE w:val="0"/>
        <w:autoSpaceDN w:val="0"/>
        <w:adjustRightInd w:val="0"/>
        <w:ind w:left="1440" w:hanging="306"/>
        <w:rPr>
          <w:sz w:val="22"/>
          <w:szCs w:val="22"/>
        </w:rPr>
      </w:pPr>
      <w:r w:rsidRPr="002E0243">
        <w:rPr>
          <w:noProof/>
          <w:lang w:val="nl-NL" w:eastAsia="nl-NL"/>
        </w:rPr>
        <w:drawing>
          <wp:inline distT="0" distB="0" distL="0" distR="0" wp14:anchorId="16ED5F3F" wp14:editId="2B6BBFA4">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780964C5" w14:textId="77777777" w:rsidR="00197A71" w:rsidRPr="002F40C8" w:rsidRDefault="00053336" w:rsidP="00BC7C81">
      <w:pPr>
        <w:pStyle w:val="Lijstalinea"/>
        <w:numPr>
          <w:ilvl w:val="0"/>
          <w:numId w:val="12"/>
        </w:numPr>
        <w:ind w:left="993" w:hanging="567"/>
        <w:contextualSpacing w:val="0"/>
        <w:rPr>
          <w:sz w:val="22"/>
          <w:szCs w:val="22"/>
        </w:rPr>
      </w:pPr>
      <w:r w:rsidRPr="002F40C8">
        <w:rPr>
          <w:sz w:val="22"/>
          <w:szCs w:val="22"/>
          <w:lang w:val="hu"/>
        </w:rPr>
        <w:t>Fordítsa meg az üveget.</w:t>
      </w:r>
    </w:p>
    <w:p w14:paraId="1B6BC2B2" w14:textId="77777777" w:rsidR="00197A71" w:rsidRPr="002F40C8" w:rsidRDefault="002E0243" w:rsidP="00197A71">
      <w:pPr>
        <w:pStyle w:val="Lijstalinea"/>
        <w:ind w:left="1440" w:hanging="164"/>
        <w:contextualSpacing w:val="0"/>
        <w:rPr>
          <w:sz w:val="22"/>
          <w:szCs w:val="22"/>
        </w:rPr>
      </w:pPr>
      <w:r w:rsidRPr="002E0243">
        <w:rPr>
          <w:noProof/>
          <w:lang w:val="nl-NL" w:eastAsia="nl-NL"/>
        </w:rPr>
        <w:drawing>
          <wp:inline distT="0" distB="0" distL="0" distR="0" wp14:anchorId="5FA3C28E" wp14:editId="286BA278">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1018D426" w14:textId="77777777" w:rsidR="00197A71" w:rsidRPr="002F40C8" w:rsidRDefault="00053336" w:rsidP="00BC7C81">
      <w:pPr>
        <w:pStyle w:val="Lijstalinea"/>
        <w:numPr>
          <w:ilvl w:val="0"/>
          <w:numId w:val="12"/>
        </w:numPr>
        <w:ind w:left="993" w:hanging="567"/>
        <w:contextualSpacing w:val="0"/>
        <w:rPr>
          <w:sz w:val="22"/>
          <w:szCs w:val="22"/>
        </w:rPr>
      </w:pPr>
      <w:r w:rsidRPr="002F40C8">
        <w:rPr>
          <w:sz w:val="22"/>
          <w:szCs w:val="22"/>
          <w:lang w:val="hu"/>
        </w:rPr>
        <w:t>Az adagoló fecskendővel vegye ki a szükséges mennyiségű PHEBURANE belsőleges oldatot az üvegből (ami megegyezik az orvosa által előírt nátrium-fenil-butirát grammok számával).</w:t>
      </w:r>
    </w:p>
    <w:p w14:paraId="238F7319" w14:textId="77777777" w:rsidR="00197A71" w:rsidRPr="002F40C8" w:rsidRDefault="002E0243" w:rsidP="00197A71">
      <w:pPr>
        <w:pStyle w:val="Lijstalinea"/>
        <w:autoSpaceDE w:val="0"/>
        <w:autoSpaceDN w:val="0"/>
        <w:adjustRightInd w:val="0"/>
        <w:ind w:left="1440" w:hanging="164"/>
        <w:rPr>
          <w:sz w:val="22"/>
          <w:szCs w:val="22"/>
        </w:rPr>
      </w:pPr>
      <w:r w:rsidRPr="002E0243">
        <w:rPr>
          <w:noProof/>
          <w:lang w:val="nl-NL" w:eastAsia="nl-NL"/>
        </w:rPr>
        <w:drawing>
          <wp:inline distT="0" distB="0" distL="0" distR="0" wp14:anchorId="4444AA1D" wp14:editId="193EF02E">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6B9B1ACB" w14:textId="56E6F239" w:rsidR="001715C4" w:rsidRPr="00457FC5" w:rsidRDefault="001715C4" w:rsidP="00164D8E">
      <w:pPr>
        <w:pStyle w:val="Lijstalinea"/>
        <w:numPr>
          <w:ilvl w:val="0"/>
          <w:numId w:val="12"/>
        </w:numPr>
        <w:spacing w:before="100" w:beforeAutospacing="1" w:after="100" w:afterAutospacing="1"/>
        <w:ind w:left="1134" w:hanging="708"/>
        <w:contextualSpacing w:val="0"/>
        <w:rPr>
          <w:sz w:val="22"/>
          <w:szCs w:val="22"/>
          <w:lang w:val="hu-HU" w:eastAsia="hu-HU"/>
        </w:rPr>
      </w:pPr>
      <w:r w:rsidRPr="00530797">
        <w:rPr>
          <w:sz w:val="22"/>
          <w:szCs w:val="22"/>
          <w:lang w:val="hu"/>
        </w:rPr>
        <w:t>Szívja fel az adapterből a PHEBURANE belsőleges oldatot az adagoló fecskendőbe, és öntse az adagoló fecskendőben lévő PHEBURANE belsőleges oldat mennyiségét egy legalább 20</w:t>
      </w:r>
      <w:r>
        <w:rPr>
          <w:sz w:val="22"/>
          <w:szCs w:val="22"/>
          <w:lang w:val="hu"/>
        </w:rPr>
        <w:t> </w:t>
      </w:r>
      <w:r w:rsidRPr="00530797">
        <w:rPr>
          <w:sz w:val="22"/>
          <w:szCs w:val="22"/>
          <w:lang w:val="hu"/>
        </w:rPr>
        <w:t>ml vizet tartalmazó pohárba.</w:t>
      </w:r>
    </w:p>
    <w:p w14:paraId="095C6D0F" w14:textId="77777777" w:rsidR="00A627C2" w:rsidRPr="00A627C2" w:rsidRDefault="00A627C2" w:rsidP="00457FC5">
      <w:pPr>
        <w:pStyle w:val="Lijstalinea"/>
        <w:spacing w:before="100" w:beforeAutospacing="1" w:after="100" w:afterAutospacing="1"/>
        <w:ind w:left="1440"/>
        <w:rPr>
          <w:sz w:val="24"/>
          <w:szCs w:val="24"/>
          <w:lang w:val="hu-HU" w:eastAsia="hu-HU"/>
        </w:rPr>
      </w:pPr>
    </w:p>
    <w:p w14:paraId="1A9EDE31" w14:textId="77777777" w:rsidR="00A627C2" w:rsidRPr="00457FC5" w:rsidRDefault="00A627C2" w:rsidP="00457FC5">
      <w:pPr>
        <w:pStyle w:val="Lijstalinea"/>
        <w:ind w:left="993"/>
        <w:contextualSpacing w:val="0"/>
        <w:rPr>
          <w:sz w:val="22"/>
          <w:szCs w:val="22"/>
          <w:lang w:val="hu-HU"/>
        </w:rPr>
      </w:pPr>
    </w:p>
    <w:p w14:paraId="04E88E16" w14:textId="77777777" w:rsidR="00197A71" w:rsidRPr="002F40C8" w:rsidRDefault="002E0243" w:rsidP="00197A71">
      <w:pPr>
        <w:pStyle w:val="Lijstalinea"/>
        <w:ind w:left="1440" w:hanging="164"/>
        <w:contextualSpacing w:val="0"/>
        <w:rPr>
          <w:sz w:val="22"/>
          <w:szCs w:val="22"/>
        </w:rPr>
      </w:pPr>
      <w:r w:rsidRPr="002E0243">
        <w:rPr>
          <w:noProof/>
          <w:lang w:val="nl-NL" w:eastAsia="nl-NL"/>
        </w:rPr>
        <w:lastRenderedPageBreak/>
        <w:drawing>
          <wp:inline distT="0" distB="0" distL="0" distR="0" wp14:anchorId="1E90DFCB" wp14:editId="36E6225F">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689F9491" w14:textId="165B8367" w:rsidR="00172799" w:rsidRPr="002F40C8" w:rsidRDefault="00053336" w:rsidP="00BC7C81">
      <w:pPr>
        <w:pStyle w:val="Lijstalinea"/>
        <w:numPr>
          <w:ilvl w:val="0"/>
          <w:numId w:val="12"/>
        </w:numPr>
        <w:ind w:left="993" w:hanging="567"/>
        <w:rPr>
          <w:sz w:val="22"/>
          <w:szCs w:val="22"/>
        </w:rPr>
      </w:pPr>
      <w:r w:rsidRPr="002F40C8">
        <w:rPr>
          <w:sz w:val="22"/>
          <w:szCs w:val="22"/>
          <w:lang w:val="hu"/>
        </w:rPr>
        <w:t>Zárja le a PHEBURANE belsőleges oldatot tartalmazó üveget anélkül, hogy eltávolítaná az üveg nyakába helyezett fecskendőhöz való adaptert.</w:t>
      </w:r>
    </w:p>
    <w:p w14:paraId="4D136FD1" w14:textId="77777777" w:rsidR="00197A71" w:rsidRPr="002F40C8" w:rsidRDefault="00197A71" w:rsidP="00172799">
      <w:pPr>
        <w:pStyle w:val="Lijstalinea"/>
        <w:ind w:left="993"/>
        <w:contextualSpacing w:val="0"/>
        <w:rPr>
          <w:sz w:val="22"/>
          <w:szCs w:val="22"/>
        </w:rPr>
      </w:pPr>
    </w:p>
    <w:p w14:paraId="7DB58967" w14:textId="77777777" w:rsidR="00197A71" w:rsidRPr="002F40C8" w:rsidRDefault="002E0243" w:rsidP="00197A71">
      <w:pPr>
        <w:pStyle w:val="Lijstalinea"/>
        <w:ind w:left="1440" w:hanging="164"/>
        <w:contextualSpacing w:val="0"/>
        <w:rPr>
          <w:sz w:val="22"/>
          <w:szCs w:val="22"/>
        </w:rPr>
      </w:pPr>
      <w:r w:rsidRPr="002E0243">
        <w:rPr>
          <w:noProof/>
          <w:lang w:val="nl-NL" w:eastAsia="nl-NL"/>
        </w:rPr>
        <w:drawing>
          <wp:inline distT="0" distB="0" distL="0" distR="0" wp14:anchorId="35C1761F" wp14:editId="59DD5468">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05DED380" w14:textId="77777777" w:rsidR="00330859" w:rsidRPr="00330859" w:rsidRDefault="00646CA1" w:rsidP="00BE1C6C">
      <w:pPr>
        <w:pStyle w:val="Lijstalinea"/>
        <w:numPr>
          <w:ilvl w:val="0"/>
          <w:numId w:val="12"/>
        </w:numPr>
        <w:ind w:left="992" w:hanging="567"/>
        <w:contextualSpacing w:val="0"/>
        <w:rPr>
          <w:sz w:val="22"/>
          <w:szCs w:val="22"/>
          <w:lang w:val="hu-HU" w:eastAsia="hu-HU"/>
        </w:rPr>
      </w:pPr>
      <w:r w:rsidRPr="00330859">
        <w:rPr>
          <w:sz w:val="22"/>
          <w:szCs w:val="22"/>
          <w:lang w:val="hu"/>
        </w:rPr>
        <w:t xml:space="preserve">Ha az </w:t>
      </w:r>
      <w:r w:rsidRPr="00330859">
        <w:rPr>
          <w:b/>
          <w:bCs/>
          <w:sz w:val="22"/>
          <w:szCs w:val="22"/>
          <w:lang w:val="hu"/>
        </w:rPr>
        <w:t>ízfedőt tartalmazó</w:t>
      </w:r>
      <w:r w:rsidR="009A08F0" w:rsidRPr="00330859">
        <w:rPr>
          <w:sz w:val="22"/>
          <w:szCs w:val="22"/>
          <w:lang w:val="hu"/>
        </w:rPr>
        <w:t xml:space="preserve"> csomago</w:t>
      </w:r>
      <w:r w:rsidR="009C57E8" w:rsidRPr="00330859">
        <w:rPr>
          <w:sz w:val="22"/>
          <w:szCs w:val="22"/>
          <w:lang w:val="hu"/>
        </w:rPr>
        <w:t>lás</w:t>
      </w:r>
      <w:r w:rsidR="009A08F0" w:rsidRPr="00330859">
        <w:rPr>
          <w:sz w:val="22"/>
          <w:szCs w:val="22"/>
          <w:lang w:val="hu"/>
        </w:rPr>
        <w:t>t használja, akkor a</w:t>
      </w:r>
      <w:r w:rsidR="00053336" w:rsidRPr="00330859">
        <w:rPr>
          <w:sz w:val="22"/>
          <w:szCs w:val="22"/>
          <w:lang w:val="hu"/>
        </w:rPr>
        <w:t xml:space="preserve">djon hozzá </w:t>
      </w:r>
      <w:r w:rsidR="00053336" w:rsidRPr="00330859">
        <w:rPr>
          <w:b/>
          <w:bCs/>
          <w:sz w:val="22"/>
          <w:szCs w:val="22"/>
          <w:lang w:val="hu"/>
        </w:rPr>
        <w:t>egy cseppet</w:t>
      </w:r>
      <w:r w:rsidR="00053336" w:rsidRPr="00330859">
        <w:rPr>
          <w:sz w:val="22"/>
          <w:szCs w:val="22"/>
          <w:lang w:val="hu"/>
        </w:rPr>
        <w:t xml:space="preserve"> a kívánt ízfedőből (feketeribizli vagy citrom-menta) a pohár víz tartalmához; óvatosan keverje meg, majd igya meg (Ha egy csepp ízfedő nem biztosítaná a kívánt ízintenzitást, használhat 2 cseppet)</w:t>
      </w:r>
      <w:r w:rsidR="00330859" w:rsidRPr="00330859">
        <w:rPr>
          <w:sz w:val="22"/>
          <w:szCs w:val="22"/>
          <w:lang w:val="hu"/>
        </w:rPr>
        <w:t>.</w:t>
      </w:r>
    </w:p>
    <w:p w14:paraId="54E41B55" w14:textId="32C68B68" w:rsidR="00330859" w:rsidRPr="00330859" w:rsidRDefault="00330859" w:rsidP="00BE1C6C">
      <w:pPr>
        <w:pStyle w:val="Lijstalinea"/>
        <w:ind w:left="992"/>
        <w:contextualSpacing w:val="0"/>
        <w:rPr>
          <w:sz w:val="22"/>
          <w:szCs w:val="22"/>
          <w:lang w:val="hu-HU" w:eastAsia="hu-HU"/>
        </w:rPr>
      </w:pPr>
      <w:r w:rsidRPr="00330859">
        <w:rPr>
          <w:sz w:val="22"/>
          <w:szCs w:val="22"/>
          <w:lang w:val="hu-HU" w:eastAsia="hu-HU"/>
        </w:rPr>
        <w:t>A citrom-menta ízű ízfedő kissé kevésbé sűrű, mint a feketeribizli ízű ízfedő, ezért előfordulhat, hogy 2 cseppnél többet kell hozzáadni. A citrom-menta ízfedőt gondosan mérje ki, hogy biztosan csak egy cseppet adjon hozzá.</w:t>
      </w:r>
    </w:p>
    <w:p w14:paraId="38652483" w14:textId="50648A40" w:rsidR="00197A71" w:rsidRPr="00457FC5" w:rsidRDefault="00C3567C" w:rsidP="00BE1C6C">
      <w:pPr>
        <w:pStyle w:val="Lijstalinea"/>
        <w:ind w:left="992"/>
        <w:contextualSpacing w:val="0"/>
        <w:rPr>
          <w:sz w:val="22"/>
          <w:szCs w:val="22"/>
          <w:lang w:val="hu"/>
        </w:rPr>
      </w:pPr>
      <w:r>
        <w:rPr>
          <w:sz w:val="22"/>
          <w:szCs w:val="22"/>
          <w:lang w:val="hu"/>
        </w:rPr>
        <w:t xml:space="preserve">Ha az </w:t>
      </w:r>
      <w:r w:rsidRPr="003F2DFD">
        <w:rPr>
          <w:b/>
          <w:bCs/>
          <w:sz w:val="22"/>
          <w:szCs w:val="22"/>
          <w:lang w:val="hu"/>
        </w:rPr>
        <w:t>ízfedőt nem tartalmazó</w:t>
      </w:r>
      <w:r>
        <w:rPr>
          <w:sz w:val="22"/>
          <w:szCs w:val="22"/>
          <w:lang w:val="hu"/>
        </w:rPr>
        <w:t xml:space="preserve"> csomago</w:t>
      </w:r>
      <w:r w:rsidR="009C57E8">
        <w:rPr>
          <w:sz w:val="22"/>
          <w:szCs w:val="22"/>
          <w:lang w:val="hu"/>
        </w:rPr>
        <w:t>lás</w:t>
      </w:r>
      <w:r>
        <w:rPr>
          <w:sz w:val="22"/>
          <w:szCs w:val="22"/>
          <w:lang w:val="hu"/>
        </w:rPr>
        <w:t>t használja, akkor óvatosan keverje össze, és igya meg.</w:t>
      </w:r>
    </w:p>
    <w:p w14:paraId="1B36853E" w14:textId="77777777" w:rsidR="00197A71" w:rsidRPr="002F40C8" w:rsidRDefault="002E0243" w:rsidP="00197A71">
      <w:pPr>
        <w:pStyle w:val="Lijstalinea"/>
        <w:autoSpaceDE w:val="0"/>
        <w:autoSpaceDN w:val="0"/>
        <w:adjustRightInd w:val="0"/>
        <w:ind w:left="1440" w:hanging="164"/>
        <w:rPr>
          <w:sz w:val="22"/>
          <w:szCs w:val="22"/>
        </w:rPr>
      </w:pPr>
      <w:r w:rsidRPr="002E0243">
        <w:rPr>
          <w:noProof/>
          <w:lang w:val="nl-NL" w:eastAsia="nl-NL"/>
        </w:rPr>
        <w:drawing>
          <wp:inline distT="0" distB="0" distL="0" distR="0" wp14:anchorId="1AFC0F1F" wp14:editId="52DCDCF8">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15A25239" w14:textId="4FCCCA87" w:rsidR="00197A71" w:rsidRPr="002F40C8" w:rsidRDefault="00053336" w:rsidP="00BC7C81">
      <w:pPr>
        <w:pStyle w:val="Lijstalinea"/>
        <w:numPr>
          <w:ilvl w:val="0"/>
          <w:numId w:val="12"/>
        </w:numPr>
        <w:autoSpaceDE w:val="0"/>
        <w:autoSpaceDN w:val="0"/>
        <w:adjustRightInd w:val="0"/>
        <w:ind w:left="993" w:hanging="567"/>
        <w:rPr>
          <w:sz w:val="22"/>
          <w:szCs w:val="22"/>
        </w:rPr>
      </w:pPr>
      <w:r w:rsidRPr="002F40C8">
        <w:rPr>
          <w:sz w:val="22"/>
          <w:szCs w:val="22"/>
          <w:lang w:val="hu"/>
        </w:rPr>
        <w:t>Minden egyes beadás után csak hideg vagy langyos vízzel mossa le a fecskendőt.</w:t>
      </w:r>
    </w:p>
    <w:p w14:paraId="0F391F1D" w14:textId="77777777" w:rsidR="00197A71" w:rsidRPr="002F40C8" w:rsidRDefault="002E0243" w:rsidP="00197A71">
      <w:pPr>
        <w:pStyle w:val="Lijstalinea"/>
        <w:autoSpaceDE w:val="0"/>
        <w:autoSpaceDN w:val="0"/>
        <w:adjustRightInd w:val="0"/>
        <w:ind w:left="1440" w:hanging="306"/>
        <w:rPr>
          <w:sz w:val="22"/>
          <w:szCs w:val="22"/>
        </w:rPr>
      </w:pPr>
      <w:r w:rsidRPr="002E0243">
        <w:rPr>
          <w:noProof/>
          <w:lang w:val="nl-NL" w:eastAsia="nl-NL"/>
        </w:rPr>
        <w:drawing>
          <wp:inline distT="0" distB="0" distL="0" distR="0" wp14:anchorId="7E160595" wp14:editId="2DE1301F">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7"/>
    <w:p w14:paraId="1D6B5D2D" w14:textId="77777777" w:rsidR="00197A71" w:rsidRPr="002F40C8" w:rsidRDefault="00197A71" w:rsidP="00197A71">
      <w:pPr>
        <w:pStyle w:val="Lijstalinea"/>
        <w:autoSpaceDE w:val="0"/>
        <w:autoSpaceDN w:val="0"/>
        <w:adjustRightInd w:val="0"/>
        <w:ind w:left="1440"/>
        <w:rPr>
          <w:sz w:val="22"/>
          <w:szCs w:val="22"/>
        </w:rPr>
      </w:pPr>
    </w:p>
    <w:p w14:paraId="3AE23F52" w14:textId="77777777" w:rsidR="00197A71" w:rsidRPr="002F40C8" w:rsidRDefault="00053336" w:rsidP="00197A71">
      <w:pPr>
        <w:autoSpaceDE w:val="0"/>
        <w:autoSpaceDN w:val="0"/>
        <w:adjustRightInd w:val="0"/>
        <w:rPr>
          <w:sz w:val="22"/>
          <w:szCs w:val="22"/>
        </w:rPr>
      </w:pPr>
      <w:r w:rsidRPr="002F40C8">
        <w:rPr>
          <w:sz w:val="22"/>
          <w:szCs w:val="22"/>
          <w:lang w:val="hu"/>
        </w:rPr>
        <w:t>A PHEBURANE belsőleges oldatot speciális, csökkentett fehérjetartalmú diétával kell együtt szedni.</w:t>
      </w:r>
    </w:p>
    <w:p w14:paraId="14A3FA91" w14:textId="77777777" w:rsidR="00197A71" w:rsidRPr="002F40C8" w:rsidRDefault="00197A71" w:rsidP="00197A71">
      <w:pPr>
        <w:autoSpaceDE w:val="0"/>
        <w:autoSpaceDN w:val="0"/>
        <w:adjustRightInd w:val="0"/>
        <w:rPr>
          <w:sz w:val="22"/>
          <w:szCs w:val="22"/>
        </w:rPr>
      </w:pPr>
    </w:p>
    <w:p w14:paraId="71D054FB" w14:textId="541E34B1" w:rsidR="00197A71" w:rsidRPr="002F40C8" w:rsidRDefault="00053336" w:rsidP="00197A71">
      <w:pPr>
        <w:autoSpaceDE w:val="0"/>
        <w:autoSpaceDN w:val="0"/>
        <w:adjustRightInd w:val="0"/>
        <w:rPr>
          <w:sz w:val="22"/>
          <w:szCs w:val="22"/>
          <w:lang w:val="hu"/>
        </w:rPr>
      </w:pPr>
      <w:r w:rsidRPr="002F40C8">
        <w:rPr>
          <w:sz w:val="22"/>
          <w:szCs w:val="22"/>
          <w:lang w:val="hu"/>
        </w:rPr>
        <w:t>A PHEBURANE belsőleges oldatot minden egyes étkezéskor vagy etetéskor be kell venni. Ez kisgyermekek esetében napi 4-6</w:t>
      </w:r>
      <w:r w:rsidR="001D23F4">
        <w:rPr>
          <w:sz w:val="22"/>
          <w:szCs w:val="22"/>
          <w:lang w:val="hu"/>
        </w:rPr>
        <w:t> </w:t>
      </w:r>
      <w:r w:rsidRPr="002F40C8">
        <w:rPr>
          <w:sz w:val="22"/>
          <w:szCs w:val="22"/>
          <w:lang w:val="hu"/>
        </w:rPr>
        <w:t>alkalmat jelenthet.</w:t>
      </w:r>
    </w:p>
    <w:p w14:paraId="605905E3" w14:textId="77777777" w:rsidR="00197A71" w:rsidRPr="002F40C8" w:rsidRDefault="00197A71" w:rsidP="00197A71">
      <w:pPr>
        <w:autoSpaceDE w:val="0"/>
        <w:autoSpaceDN w:val="0"/>
        <w:adjustRightInd w:val="0"/>
        <w:rPr>
          <w:sz w:val="22"/>
          <w:szCs w:val="22"/>
          <w:lang w:val="hu"/>
        </w:rPr>
      </w:pPr>
    </w:p>
    <w:p w14:paraId="5243B419" w14:textId="25D846D7" w:rsidR="00197A71" w:rsidRPr="002F40C8" w:rsidRDefault="00053336" w:rsidP="00197A71">
      <w:pPr>
        <w:autoSpaceDE w:val="0"/>
        <w:autoSpaceDN w:val="0"/>
        <w:adjustRightInd w:val="0"/>
        <w:rPr>
          <w:sz w:val="22"/>
          <w:szCs w:val="22"/>
          <w:lang w:val="hu"/>
        </w:rPr>
      </w:pPr>
      <w:r w:rsidRPr="002F40C8">
        <w:rPr>
          <w:sz w:val="22"/>
          <w:szCs w:val="22"/>
          <w:lang w:val="hu"/>
        </w:rPr>
        <w:t>A PHEBURANE belsőleges oldat gas</w:t>
      </w:r>
      <w:r w:rsidR="00C82DB4">
        <w:rPr>
          <w:sz w:val="22"/>
          <w:szCs w:val="22"/>
          <w:lang w:val="hu"/>
        </w:rPr>
        <w:t>z</w:t>
      </w:r>
      <w:r w:rsidRPr="002F40C8">
        <w:rPr>
          <w:sz w:val="22"/>
          <w:szCs w:val="22"/>
          <w:lang w:val="hu"/>
        </w:rPr>
        <w:t>troszt</w:t>
      </w:r>
      <w:r w:rsidR="00C82DB4">
        <w:rPr>
          <w:sz w:val="22"/>
          <w:szCs w:val="22"/>
          <w:lang w:val="hu"/>
        </w:rPr>
        <w:t>ó</w:t>
      </w:r>
      <w:r w:rsidRPr="002F40C8">
        <w:rPr>
          <w:sz w:val="22"/>
          <w:szCs w:val="22"/>
          <w:lang w:val="hu"/>
        </w:rPr>
        <w:t>mán (a hasfalon keresztül a gyomorba vezető cső) vagy nazogasztrikus szondán (az orron keresztül a gyomorba vezető cső) keresztül is beadható.</w:t>
      </w:r>
      <w:r w:rsidRPr="002F40C8">
        <w:rPr>
          <w:color w:val="000000"/>
          <w:sz w:val="22"/>
          <w:szCs w:val="22"/>
          <w:lang w:val="hu"/>
        </w:rPr>
        <w:t xml:space="preserve"> </w:t>
      </w:r>
      <w:r w:rsidRPr="002F40C8">
        <w:rPr>
          <w:sz w:val="22"/>
          <w:szCs w:val="22"/>
          <w:lang w:val="hu"/>
        </w:rPr>
        <w:t>A PHEBURANE belsőleges oldat 2</w:t>
      </w:r>
      <w:r w:rsidR="001D23F4">
        <w:rPr>
          <w:sz w:val="22"/>
          <w:szCs w:val="22"/>
          <w:lang w:val="hu"/>
        </w:rPr>
        <w:t> </w:t>
      </w:r>
      <w:r w:rsidRPr="002F40C8">
        <w:rPr>
          <w:sz w:val="22"/>
          <w:szCs w:val="22"/>
          <w:lang w:val="hu"/>
        </w:rPr>
        <w:t>mm (7-8 French) vagy annál nagyobb átmérőjű csövekkel adható be. Használja a mellékelt szájfecskendőt az adag kiméréséhez, és kövesse az alábbi utasításokat:</w:t>
      </w:r>
    </w:p>
    <w:p w14:paraId="0A610CBC" w14:textId="77777777" w:rsidR="00197A71" w:rsidRPr="002F40C8" w:rsidRDefault="00197A71" w:rsidP="00197A71">
      <w:pPr>
        <w:autoSpaceDE w:val="0"/>
        <w:autoSpaceDN w:val="0"/>
        <w:adjustRightInd w:val="0"/>
        <w:rPr>
          <w:sz w:val="22"/>
          <w:szCs w:val="22"/>
          <w:lang w:val="hu"/>
        </w:rPr>
      </w:pPr>
    </w:p>
    <w:p w14:paraId="4832401E" w14:textId="77777777" w:rsidR="00197A71" w:rsidRPr="002F40C8" w:rsidRDefault="00053336" w:rsidP="00197A71">
      <w:pPr>
        <w:rPr>
          <w:i/>
          <w:sz w:val="22"/>
          <w:szCs w:val="22"/>
          <w:u w:val="single"/>
          <w:lang w:val="hu"/>
        </w:rPr>
      </w:pPr>
      <w:r w:rsidRPr="002F40C8">
        <w:rPr>
          <w:i/>
          <w:iCs/>
          <w:sz w:val="22"/>
          <w:szCs w:val="22"/>
          <w:u w:val="single"/>
          <w:lang w:val="hu"/>
        </w:rPr>
        <w:t>Előkészületek nazogasztrikus szondával vagy gas</w:t>
      </w:r>
      <w:r w:rsidR="00C82DB4">
        <w:rPr>
          <w:i/>
          <w:iCs/>
          <w:sz w:val="22"/>
          <w:szCs w:val="22"/>
          <w:u w:val="single"/>
          <w:lang w:val="hu"/>
        </w:rPr>
        <w:t>z</w:t>
      </w:r>
      <w:r w:rsidRPr="002F40C8">
        <w:rPr>
          <w:i/>
          <w:iCs/>
          <w:sz w:val="22"/>
          <w:szCs w:val="22"/>
          <w:u w:val="single"/>
          <w:lang w:val="hu"/>
        </w:rPr>
        <w:t>troszt</w:t>
      </w:r>
      <w:r w:rsidR="00C82DB4">
        <w:rPr>
          <w:i/>
          <w:iCs/>
          <w:sz w:val="22"/>
          <w:szCs w:val="22"/>
          <w:u w:val="single"/>
          <w:lang w:val="hu"/>
        </w:rPr>
        <w:t>ó</w:t>
      </w:r>
      <w:r w:rsidRPr="002F40C8">
        <w:rPr>
          <w:i/>
          <w:iCs/>
          <w:sz w:val="22"/>
          <w:szCs w:val="22"/>
          <w:u w:val="single"/>
          <w:lang w:val="hu"/>
        </w:rPr>
        <w:t>mával való beadására</w:t>
      </w:r>
    </w:p>
    <w:p w14:paraId="4AD2A51A" w14:textId="77777777" w:rsidR="00197A71" w:rsidRPr="002F40C8" w:rsidRDefault="00197A71" w:rsidP="00197A71">
      <w:pPr>
        <w:rPr>
          <w:iCs/>
          <w:sz w:val="22"/>
          <w:szCs w:val="22"/>
          <w:lang w:val="hu"/>
        </w:rPr>
      </w:pPr>
    </w:p>
    <w:p w14:paraId="0E14A6FF" w14:textId="75226617" w:rsidR="00197A71" w:rsidRPr="002F40C8" w:rsidRDefault="00053336" w:rsidP="00BC7C81">
      <w:pPr>
        <w:pStyle w:val="Lijstalinea"/>
        <w:numPr>
          <w:ilvl w:val="0"/>
          <w:numId w:val="14"/>
        </w:numPr>
        <w:spacing w:after="160" w:line="259" w:lineRule="auto"/>
        <w:rPr>
          <w:sz w:val="22"/>
          <w:szCs w:val="22"/>
          <w:lang w:val="hu"/>
        </w:rPr>
      </w:pPr>
      <w:r w:rsidRPr="002F40C8">
        <w:rPr>
          <w:sz w:val="22"/>
          <w:szCs w:val="22"/>
          <w:lang w:val="hu"/>
        </w:rPr>
        <w:t xml:space="preserve">Kövesse a </w:t>
      </w:r>
      <w:r w:rsidRPr="002F40C8">
        <w:rPr>
          <w:i/>
          <w:iCs/>
          <w:sz w:val="22"/>
          <w:szCs w:val="22"/>
          <w:lang w:val="hu"/>
        </w:rPr>
        <w:t>Szájon át történő alkalmazás módja</w:t>
      </w:r>
      <w:r w:rsidRPr="002F40C8">
        <w:rPr>
          <w:sz w:val="22"/>
          <w:szCs w:val="22"/>
          <w:lang w:val="hu"/>
        </w:rPr>
        <w:t xml:space="preserve"> rész 1-5.</w:t>
      </w:r>
      <w:r w:rsidR="001D23F4">
        <w:rPr>
          <w:sz w:val="22"/>
          <w:szCs w:val="22"/>
          <w:lang w:val="hu"/>
        </w:rPr>
        <w:t> </w:t>
      </w:r>
      <w:r w:rsidRPr="002F40C8">
        <w:rPr>
          <w:sz w:val="22"/>
          <w:szCs w:val="22"/>
          <w:lang w:val="hu"/>
        </w:rPr>
        <w:t>lépését;</w:t>
      </w:r>
    </w:p>
    <w:p w14:paraId="4957423A" w14:textId="77777777" w:rsidR="00197A71" w:rsidRPr="002F40C8" w:rsidRDefault="00053336" w:rsidP="00BC7C81">
      <w:pPr>
        <w:pStyle w:val="Lijstalinea"/>
        <w:numPr>
          <w:ilvl w:val="0"/>
          <w:numId w:val="14"/>
        </w:numPr>
        <w:spacing w:after="160" w:line="259" w:lineRule="auto"/>
        <w:rPr>
          <w:sz w:val="22"/>
          <w:szCs w:val="22"/>
          <w:lang w:val="hu"/>
        </w:rPr>
      </w:pPr>
      <w:r w:rsidRPr="002F40C8">
        <w:rPr>
          <w:sz w:val="22"/>
          <w:szCs w:val="22"/>
          <w:lang w:val="hu"/>
        </w:rPr>
        <w:t>A Pheburane belsőleges oldat használatra kész, hígításra nincs szükség;</w:t>
      </w:r>
    </w:p>
    <w:p w14:paraId="339490C0" w14:textId="77777777" w:rsidR="00197A71" w:rsidRPr="002F40C8" w:rsidRDefault="00053336" w:rsidP="00BC7C81">
      <w:pPr>
        <w:pStyle w:val="Lijstalinea"/>
        <w:numPr>
          <w:ilvl w:val="0"/>
          <w:numId w:val="14"/>
        </w:numPr>
        <w:spacing w:after="160" w:line="259" w:lineRule="auto"/>
        <w:rPr>
          <w:sz w:val="22"/>
          <w:szCs w:val="22"/>
          <w:lang w:val="hu"/>
        </w:rPr>
      </w:pPr>
      <w:r w:rsidRPr="002F40C8">
        <w:rPr>
          <w:sz w:val="22"/>
          <w:szCs w:val="22"/>
          <w:lang w:val="hu"/>
        </w:rPr>
        <w:t>Nazogasztrikus szondán/</w:t>
      </w:r>
      <w:r w:rsidR="00C82DB4">
        <w:rPr>
          <w:sz w:val="22"/>
          <w:szCs w:val="22"/>
          <w:lang w:val="hu"/>
        </w:rPr>
        <w:t>gasztrosztóm</w:t>
      </w:r>
      <w:r w:rsidRPr="002F40C8">
        <w:rPr>
          <w:sz w:val="22"/>
          <w:szCs w:val="22"/>
          <w:lang w:val="hu"/>
        </w:rPr>
        <w:t xml:space="preserve">án keresztül történő alkalmazás esetén </w:t>
      </w:r>
      <w:r w:rsidRPr="002F40C8">
        <w:rPr>
          <w:b/>
          <w:bCs/>
          <w:sz w:val="22"/>
          <w:szCs w:val="22"/>
          <w:lang w:val="hu"/>
        </w:rPr>
        <w:t>az ízfedőt nem szabad hozzáadni</w:t>
      </w:r>
      <w:r w:rsidRPr="002F40C8">
        <w:rPr>
          <w:sz w:val="22"/>
          <w:szCs w:val="22"/>
          <w:lang w:val="hu"/>
        </w:rPr>
        <w:t>;</w:t>
      </w:r>
    </w:p>
    <w:p w14:paraId="6581DBE2" w14:textId="77777777" w:rsidR="00197A71" w:rsidRPr="002F40C8" w:rsidRDefault="00053336" w:rsidP="00BC7C81">
      <w:pPr>
        <w:pStyle w:val="Lijstalinea"/>
        <w:numPr>
          <w:ilvl w:val="0"/>
          <w:numId w:val="14"/>
        </w:numPr>
        <w:spacing w:after="160" w:line="259" w:lineRule="auto"/>
        <w:rPr>
          <w:sz w:val="22"/>
          <w:szCs w:val="22"/>
          <w:lang w:val="hu"/>
        </w:rPr>
      </w:pPr>
      <w:r w:rsidRPr="002F40C8">
        <w:rPr>
          <w:sz w:val="22"/>
          <w:szCs w:val="22"/>
          <w:lang w:val="hu"/>
        </w:rPr>
        <w:t>Sz</w:t>
      </w:r>
      <w:r w:rsidR="00510832">
        <w:rPr>
          <w:sz w:val="22"/>
          <w:szCs w:val="22"/>
          <w:lang w:val="hu"/>
        </w:rPr>
        <w:t>ú</w:t>
      </w:r>
      <w:r w:rsidRPr="002F40C8">
        <w:rPr>
          <w:sz w:val="22"/>
          <w:szCs w:val="22"/>
          <w:lang w:val="hu"/>
        </w:rPr>
        <w:t>rja be a gyógyszerrel töltött fecskendő hegyét a nazogasztrikus szonda/</w:t>
      </w:r>
      <w:r w:rsidR="00C82DB4">
        <w:rPr>
          <w:sz w:val="22"/>
          <w:szCs w:val="22"/>
          <w:lang w:val="hu"/>
        </w:rPr>
        <w:t>gasztrosztóm</w:t>
      </w:r>
      <w:r w:rsidRPr="002F40C8">
        <w:rPr>
          <w:sz w:val="22"/>
          <w:szCs w:val="22"/>
          <w:lang w:val="hu"/>
        </w:rPr>
        <w:t>a csúcsába;</w:t>
      </w:r>
    </w:p>
    <w:p w14:paraId="41DD478A" w14:textId="77777777" w:rsidR="00197A71" w:rsidRPr="002F40C8" w:rsidRDefault="00053336" w:rsidP="00BC7C81">
      <w:pPr>
        <w:pStyle w:val="Lijstalinea"/>
        <w:numPr>
          <w:ilvl w:val="0"/>
          <w:numId w:val="14"/>
        </w:numPr>
        <w:spacing w:after="160" w:line="259" w:lineRule="auto"/>
        <w:rPr>
          <w:sz w:val="22"/>
          <w:szCs w:val="22"/>
          <w:lang w:val="hu"/>
        </w:rPr>
      </w:pPr>
      <w:r w:rsidRPr="002F40C8">
        <w:rPr>
          <w:sz w:val="22"/>
          <w:szCs w:val="22"/>
          <w:lang w:val="hu"/>
        </w:rPr>
        <w:t>A PHEBURANE belsőleges oldat felírt adagjának a nazogasztrikus szondába/</w:t>
      </w:r>
      <w:r w:rsidR="00C82DB4">
        <w:rPr>
          <w:sz w:val="22"/>
          <w:szCs w:val="22"/>
          <w:lang w:val="hu"/>
        </w:rPr>
        <w:t>gasztrosztóm</w:t>
      </w:r>
      <w:r w:rsidRPr="002F40C8">
        <w:rPr>
          <w:sz w:val="22"/>
          <w:szCs w:val="22"/>
          <w:lang w:val="hu"/>
        </w:rPr>
        <w:t>ába történő bejuttatásához az használja az adagoló fecskendő dugattyúját;</w:t>
      </w:r>
    </w:p>
    <w:p w14:paraId="610E5C30" w14:textId="5909F7AD" w:rsidR="00E8507E" w:rsidRPr="002F40C8" w:rsidRDefault="00053336" w:rsidP="00BC7C81">
      <w:pPr>
        <w:pStyle w:val="Lijstalinea"/>
        <w:numPr>
          <w:ilvl w:val="0"/>
          <w:numId w:val="14"/>
        </w:numPr>
        <w:spacing w:after="160" w:line="259" w:lineRule="auto"/>
        <w:rPr>
          <w:sz w:val="22"/>
          <w:szCs w:val="22"/>
          <w:lang w:val="hu"/>
        </w:rPr>
      </w:pPr>
      <w:r w:rsidRPr="002F40C8">
        <w:rPr>
          <w:sz w:val="22"/>
          <w:szCs w:val="22"/>
          <w:lang w:val="hu"/>
        </w:rPr>
        <w:t>Minden bejuttatás után a csövet egyszer át kell öblíteni megfelelő mennyiségű langyos vízzel, és hagyni kell lecsöpögni. Felnőtteknek 20</w:t>
      </w:r>
      <w:r w:rsidR="001D23F4">
        <w:rPr>
          <w:sz w:val="22"/>
          <w:szCs w:val="22"/>
          <w:lang w:val="hu"/>
        </w:rPr>
        <w:t> </w:t>
      </w:r>
      <w:r w:rsidRPr="002F40C8">
        <w:rPr>
          <w:sz w:val="22"/>
          <w:szCs w:val="22"/>
          <w:lang w:val="hu"/>
        </w:rPr>
        <w:t>ml langyos vizet kell használni. 20 kg-nál kisebb testtömegű gyermekek és újszülöttek esetében 3</w:t>
      </w:r>
      <w:r w:rsidR="001D23F4">
        <w:rPr>
          <w:sz w:val="22"/>
          <w:szCs w:val="22"/>
          <w:lang w:val="hu"/>
        </w:rPr>
        <w:t> </w:t>
      </w:r>
      <w:r w:rsidRPr="002F40C8">
        <w:rPr>
          <w:sz w:val="22"/>
          <w:szCs w:val="22"/>
          <w:lang w:val="hu"/>
        </w:rPr>
        <w:t>ml vizet kell használni.</w:t>
      </w:r>
    </w:p>
    <w:p w14:paraId="7EF37C38" w14:textId="77777777" w:rsidR="00197A71" w:rsidRPr="002F40C8" w:rsidRDefault="00197A71" w:rsidP="00197A71">
      <w:pPr>
        <w:autoSpaceDE w:val="0"/>
        <w:autoSpaceDN w:val="0"/>
        <w:adjustRightInd w:val="0"/>
        <w:rPr>
          <w:sz w:val="22"/>
          <w:szCs w:val="22"/>
          <w:lang w:val="hu"/>
        </w:rPr>
      </w:pPr>
    </w:p>
    <w:p w14:paraId="5DF167EE" w14:textId="77777777" w:rsidR="00197A71" w:rsidRPr="002F40C8" w:rsidRDefault="00053336" w:rsidP="00197A71">
      <w:pPr>
        <w:autoSpaceDE w:val="0"/>
        <w:autoSpaceDN w:val="0"/>
        <w:adjustRightInd w:val="0"/>
        <w:rPr>
          <w:sz w:val="22"/>
          <w:szCs w:val="22"/>
          <w:lang w:val="hu"/>
        </w:rPr>
      </w:pPr>
      <w:r w:rsidRPr="002F40C8">
        <w:rPr>
          <w:sz w:val="22"/>
          <w:szCs w:val="22"/>
          <w:lang w:val="hu"/>
        </w:rPr>
        <w:t>A gyógyszer szedését és a diétát egész életében folytatnia kell.</w:t>
      </w:r>
    </w:p>
    <w:p w14:paraId="112CEB68" w14:textId="77777777" w:rsidR="00197A71" w:rsidRPr="002F40C8" w:rsidRDefault="00197A71" w:rsidP="00197A71">
      <w:pPr>
        <w:autoSpaceDE w:val="0"/>
        <w:autoSpaceDN w:val="0"/>
        <w:adjustRightInd w:val="0"/>
        <w:rPr>
          <w:sz w:val="22"/>
          <w:szCs w:val="22"/>
          <w:lang w:val="hu"/>
        </w:rPr>
      </w:pPr>
    </w:p>
    <w:p w14:paraId="034FB560" w14:textId="77777777" w:rsidR="00197A71" w:rsidRPr="002F40C8" w:rsidRDefault="00053336" w:rsidP="00197A71">
      <w:pPr>
        <w:autoSpaceDE w:val="0"/>
        <w:autoSpaceDN w:val="0"/>
        <w:adjustRightInd w:val="0"/>
        <w:rPr>
          <w:b/>
          <w:sz w:val="22"/>
          <w:szCs w:val="22"/>
          <w:lang w:val="hu"/>
        </w:rPr>
      </w:pPr>
      <w:r w:rsidRPr="002F40C8">
        <w:rPr>
          <w:b/>
          <w:bCs/>
          <w:sz w:val="22"/>
          <w:szCs w:val="22"/>
          <w:lang w:val="hu"/>
        </w:rPr>
        <w:t>Ha az előírtnál több PHEBURANE belsőleges oldatot vett be</w:t>
      </w:r>
    </w:p>
    <w:p w14:paraId="23EDC705" w14:textId="77777777" w:rsidR="00197A71" w:rsidRPr="002F40C8" w:rsidRDefault="00053336" w:rsidP="00197A71">
      <w:pPr>
        <w:autoSpaceDE w:val="0"/>
        <w:autoSpaceDN w:val="0"/>
        <w:adjustRightInd w:val="0"/>
        <w:rPr>
          <w:sz w:val="22"/>
          <w:szCs w:val="22"/>
          <w:lang w:val="hu"/>
        </w:rPr>
      </w:pPr>
      <w:r w:rsidRPr="002F40C8">
        <w:rPr>
          <w:sz w:val="22"/>
          <w:szCs w:val="22"/>
          <w:lang w:val="hu"/>
        </w:rPr>
        <w:t>Azok a betegek, akik nagyon nagy nátrium-fenil butirát adagot vettek be, a következőket tapasztalták:</w:t>
      </w:r>
    </w:p>
    <w:p w14:paraId="73F8C58F" w14:textId="77777777" w:rsidR="00197A71" w:rsidRPr="002F40C8" w:rsidRDefault="00053336" w:rsidP="00BC7C81">
      <w:pPr>
        <w:pStyle w:val="Lijstalinea"/>
        <w:numPr>
          <w:ilvl w:val="0"/>
          <w:numId w:val="7"/>
        </w:numPr>
        <w:autoSpaceDE w:val="0"/>
        <w:autoSpaceDN w:val="0"/>
        <w:adjustRightInd w:val="0"/>
        <w:ind w:left="567" w:hanging="567"/>
        <w:rPr>
          <w:sz w:val="22"/>
          <w:szCs w:val="22"/>
          <w:lang w:val="hu"/>
        </w:rPr>
      </w:pPr>
      <w:r w:rsidRPr="002F40C8">
        <w:rPr>
          <w:sz w:val="22"/>
          <w:szCs w:val="22"/>
          <w:lang w:val="hu"/>
        </w:rPr>
        <w:t>álmosság, fáradtság, szédülés, ritkábban zavartság;</w:t>
      </w:r>
    </w:p>
    <w:p w14:paraId="29BFFF61" w14:textId="77777777" w:rsidR="00197A71" w:rsidRPr="002F40C8" w:rsidRDefault="00053336" w:rsidP="00BC7C81">
      <w:pPr>
        <w:pStyle w:val="Lijstalinea"/>
        <w:numPr>
          <w:ilvl w:val="0"/>
          <w:numId w:val="7"/>
        </w:numPr>
        <w:autoSpaceDE w:val="0"/>
        <w:autoSpaceDN w:val="0"/>
        <w:adjustRightInd w:val="0"/>
        <w:ind w:left="567" w:hanging="567"/>
        <w:rPr>
          <w:sz w:val="22"/>
          <w:szCs w:val="22"/>
        </w:rPr>
      </w:pPr>
      <w:r w:rsidRPr="002F40C8">
        <w:rPr>
          <w:sz w:val="22"/>
          <w:szCs w:val="22"/>
          <w:lang w:val="hu"/>
        </w:rPr>
        <w:t>fejfájás;</w:t>
      </w:r>
    </w:p>
    <w:p w14:paraId="45B4EC9A" w14:textId="77777777" w:rsidR="00197A71" w:rsidRPr="002F40C8" w:rsidRDefault="00053336" w:rsidP="00BC7C81">
      <w:pPr>
        <w:pStyle w:val="Lijstalinea"/>
        <w:numPr>
          <w:ilvl w:val="0"/>
          <w:numId w:val="7"/>
        </w:numPr>
        <w:autoSpaceDE w:val="0"/>
        <w:autoSpaceDN w:val="0"/>
        <w:adjustRightInd w:val="0"/>
        <w:ind w:left="567" w:hanging="567"/>
        <w:rPr>
          <w:sz w:val="22"/>
          <w:szCs w:val="22"/>
        </w:rPr>
      </w:pPr>
      <w:r w:rsidRPr="002F40C8">
        <w:rPr>
          <w:sz w:val="22"/>
          <w:szCs w:val="22"/>
          <w:lang w:val="hu"/>
        </w:rPr>
        <w:t>az ízérzékelés megváltozása (ízérzékelési zavarok);</w:t>
      </w:r>
    </w:p>
    <w:p w14:paraId="48E5AAE8" w14:textId="77777777" w:rsidR="00197A71" w:rsidRPr="002F40C8" w:rsidRDefault="00053336" w:rsidP="00BC7C81">
      <w:pPr>
        <w:pStyle w:val="Lijstalinea"/>
        <w:numPr>
          <w:ilvl w:val="0"/>
          <w:numId w:val="7"/>
        </w:numPr>
        <w:autoSpaceDE w:val="0"/>
        <w:autoSpaceDN w:val="0"/>
        <w:adjustRightInd w:val="0"/>
        <w:ind w:left="567" w:hanging="567"/>
        <w:rPr>
          <w:sz w:val="22"/>
          <w:szCs w:val="22"/>
        </w:rPr>
      </w:pPr>
      <w:r w:rsidRPr="002F40C8">
        <w:rPr>
          <w:sz w:val="22"/>
          <w:szCs w:val="22"/>
          <w:lang w:val="hu"/>
        </w:rPr>
        <w:t>halláscsökkenés;</w:t>
      </w:r>
    </w:p>
    <w:p w14:paraId="2DDA73C1" w14:textId="77777777" w:rsidR="00197A71" w:rsidRPr="002F40C8" w:rsidRDefault="00053336" w:rsidP="00BC7C81">
      <w:pPr>
        <w:pStyle w:val="Lijstalinea"/>
        <w:numPr>
          <w:ilvl w:val="0"/>
          <w:numId w:val="7"/>
        </w:numPr>
        <w:autoSpaceDE w:val="0"/>
        <w:autoSpaceDN w:val="0"/>
        <w:adjustRightInd w:val="0"/>
        <w:ind w:left="567" w:hanging="567"/>
        <w:rPr>
          <w:sz w:val="22"/>
          <w:szCs w:val="22"/>
        </w:rPr>
      </w:pPr>
      <w:r w:rsidRPr="002F40C8">
        <w:rPr>
          <w:sz w:val="22"/>
          <w:szCs w:val="22"/>
          <w:lang w:val="hu"/>
        </w:rPr>
        <w:t>dezorientáció;</w:t>
      </w:r>
    </w:p>
    <w:p w14:paraId="3097750D" w14:textId="77777777" w:rsidR="00197A71" w:rsidRPr="002F40C8" w:rsidRDefault="00053336" w:rsidP="00BC7C81">
      <w:pPr>
        <w:pStyle w:val="Lijstalinea"/>
        <w:numPr>
          <w:ilvl w:val="0"/>
          <w:numId w:val="7"/>
        </w:numPr>
        <w:autoSpaceDE w:val="0"/>
        <w:autoSpaceDN w:val="0"/>
        <w:adjustRightInd w:val="0"/>
        <w:ind w:left="567" w:hanging="567"/>
        <w:rPr>
          <w:sz w:val="22"/>
          <w:szCs w:val="22"/>
        </w:rPr>
      </w:pPr>
      <w:r w:rsidRPr="002F40C8">
        <w:rPr>
          <w:sz w:val="22"/>
          <w:szCs w:val="22"/>
          <w:lang w:val="hu"/>
        </w:rPr>
        <w:t>memóriazavar;</w:t>
      </w:r>
    </w:p>
    <w:p w14:paraId="3D724791" w14:textId="77777777" w:rsidR="00197A71" w:rsidRPr="002F40C8" w:rsidRDefault="00053336" w:rsidP="00BC7C81">
      <w:pPr>
        <w:pStyle w:val="Lijstalinea"/>
        <w:numPr>
          <w:ilvl w:val="0"/>
          <w:numId w:val="7"/>
        </w:numPr>
        <w:autoSpaceDE w:val="0"/>
        <w:autoSpaceDN w:val="0"/>
        <w:adjustRightInd w:val="0"/>
        <w:ind w:left="567" w:hanging="567"/>
        <w:rPr>
          <w:sz w:val="22"/>
          <w:szCs w:val="22"/>
        </w:rPr>
      </w:pPr>
      <w:r w:rsidRPr="002F40C8">
        <w:rPr>
          <w:sz w:val="22"/>
          <w:szCs w:val="22"/>
          <w:lang w:val="hu"/>
        </w:rPr>
        <w:t>korábban fennálló neurológiai betegségek súlyosbodása.</w:t>
      </w:r>
    </w:p>
    <w:p w14:paraId="64306954" w14:textId="77777777" w:rsidR="00197A71" w:rsidRPr="002F40C8" w:rsidRDefault="00197A71" w:rsidP="00197A71">
      <w:pPr>
        <w:autoSpaceDE w:val="0"/>
        <w:autoSpaceDN w:val="0"/>
        <w:adjustRightInd w:val="0"/>
        <w:rPr>
          <w:sz w:val="22"/>
          <w:szCs w:val="22"/>
        </w:rPr>
      </w:pPr>
    </w:p>
    <w:p w14:paraId="3045ABAF" w14:textId="77777777" w:rsidR="00197A71" w:rsidRPr="002F40C8" w:rsidRDefault="00053336" w:rsidP="00197A71">
      <w:pPr>
        <w:autoSpaceDE w:val="0"/>
        <w:autoSpaceDN w:val="0"/>
        <w:adjustRightInd w:val="0"/>
        <w:rPr>
          <w:sz w:val="22"/>
          <w:szCs w:val="22"/>
        </w:rPr>
      </w:pPr>
      <w:r w:rsidRPr="002F40C8">
        <w:rPr>
          <w:sz w:val="22"/>
          <w:szCs w:val="22"/>
          <w:lang w:val="hu"/>
        </w:rPr>
        <w:t>Amennyiben a fenti tünetek bármelyikét észleli, azonnal keresse fel kezelőorvosát vagy a legközelebbi kórház ambulanciáját, hogy megkaphassa a szükséges kezelést.</w:t>
      </w:r>
    </w:p>
    <w:p w14:paraId="7BD82F30" w14:textId="77777777" w:rsidR="00197A71" w:rsidRPr="002F40C8" w:rsidRDefault="00197A71" w:rsidP="00197A71">
      <w:pPr>
        <w:autoSpaceDE w:val="0"/>
        <w:autoSpaceDN w:val="0"/>
        <w:adjustRightInd w:val="0"/>
        <w:rPr>
          <w:sz w:val="22"/>
          <w:szCs w:val="22"/>
        </w:rPr>
      </w:pPr>
    </w:p>
    <w:p w14:paraId="2F9743BE" w14:textId="6E6F953E" w:rsidR="00197A71" w:rsidRPr="006E354F" w:rsidRDefault="00053336" w:rsidP="00197A71">
      <w:pPr>
        <w:autoSpaceDE w:val="0"/>
        <w:autoSpaceDN w:val="0"/>
        <w:adjustRightInd w:val="0"/>
        <w:rPr>
          <w:b/>
          <w:sz w:val="22"/>
          <w:szCs w:val="22"/>
          <w:lang w:val="it-IT"/>
        </w:rPr>
      </w:pPr>
      <w:r w:rsidRPr="002F40C8">
        <w:rPr>
          <w:b/>
          <w:bCs/>
          <w:sz w:val="22"/>
          <w:szCs w:val="22"/>
          <w:lang w:val="hu"/>
        </w:rPr>
        <w:t>Ha elfelejtette bevenni a PHEBURANE belsőleges oldatot</w:t>
      </w:r>
    </w:p>
    <w:p w14:paraId="590E9AE0" w14:textId="77777777" w:rsidR="00197A71" w:rsidRPr="002F40C8" w:rsidRDefault="00053336" w:rsidP="00197A71">
      <w:pPr>
        <w:autoSpaceDE w:val="0"/>
        <w:autoSpaceDN w:val="0"/>
        <w:adjustRightInd w:val="0"/>
        <w:rPr>
          <w:sz w:val="22"/>
          <w:szCs w:val="22"/>
          <w:lang w:val="hu"/>
        </w:rPr>
      </w:pPr>
      <w:r w:rsidRPr="002F40C8">
        <w:rPr>
          <w:sz w:val="22"/>
          <w:szCs w:val="22"/>
          <w:lang w:val="hu"/>
        </w:rPr>
        <w:t>A következő étkezés alkalmával mielőbb vegyen be egy adagot. Ügyeljen arra, hogy két adag bevétele között legalább 3 óra elteljen. Ne vegyen be kétszeres adagot a kihagyott adag pótlására.</w:t>
      </w:r>
    </w:p>
    <w:p w14:paraId="20586ED3" w14:textId="77777777" w:rsidR="00197A71" w:rsidRPr="002F40C8" w:rsidRDefault="00197A71" w:rsidP="00197A71">
      <w:pPr>
        <w:autoSpaceDE w:val="0"/>
        <w:autoSpaceDN w:val="0"/>
        <w:adjustRightInd w:val="0"/>
        <w:rPr>
          <w:sz w:val="22"/>
          <w:szCs w:val="22"/>
          <w:lang w:val="hu"/>
        </w:rPr>
      </w:pPr>
    </w:p>
    <w:p w14:paraId="7BA05A42" w14:textId="77777777" w:rsidR="00197A71" w:rsidRPr="002F40C8" w:rsidRDefault="00053336" w:rsidP="00197A71">
      <w:pPr>
        <w:autoSpaceDE w:val="0"/>
        <w:autoSpaceDN w:val="0"/>
        <w:adjustRightInd w:val="0"/>
        <w:rPr>
          <w:sz w:val="22"/>
          <w:szCs w:val="22"/>
          <w:lang w:val="hu"/>
        </w:rPr>
      </w:pPr>
      <w:r w:rsidRPr="002F40C8">
        <w:rPr>
          <w:sz w:val="22"/>
          <w:szCs w:val="22"/>
          <w:lang w:val="hu"/>
        </w:rPr>
        <w:t>Ha bármilyen további kérdése van a gyógyszer alkalmazásával kapcsolatban, kérdezze meg kezelőorvosát vagy gyógyszerészét.</w:t>
      </w:r>
    </w:p>
    <w:p w14:paraId="51B38C5D" w14:textId="77777777" w:rsidR="00197A71" w:rsidRPr="002F40C8" w:rsidRDefault="00197A71" w:rsidP="00197A71">
      <w:pPr>
        <w:autoSpaceDE w:val="0"/>
        <w:autoSpaceDN w:val="0"/>
        <w:adjustRightInd w:val="0"/>
        <w:rPr>
          <w:sz w:val="22"/>
          <w:szCs w:val="22"/>
          <w:lang w:val="hu"/>
        </w:rPr>
      </w:pPr>
    </w:p>
    <w:p w14:paraId="701CA552" w14:textId="77777777" w:rsidR="00197A71" w:rsidRPr="002F40C8" w:rsidRDefault="00197A71" w:rsidP="00197A71">
      <w:pPr>
        <w:autoSpaceDE w:val="0"/>
        <w:autoSpaceDN w:val="0"/>
        <w:adjustRightInd w:val="0"/>
        <w:rPr>
          <w:sz w:val="22"/>
          <w:szCs w:val="22"/>
          <w:lang w:val="hu"/>
        </w:rPr>
      </w:pPr>
    </w:p>
    <w:p w14:paraId="15FF3D51" w14:textId="77777777" w:rsidR="00197A71" w:rsidRPr="002F40C8" w:rsidRDefault="00053336" w:rsidP="00197A71">
      <w:pPr>
        <w:autoSpaceDE w:val="0"/>
        <w:autoSpaceDN w:val="0"/>
        <w:adjustRightInd w:val="0"/>
        <w:ind w:left="567" w:hanging="567"/>
        <w:rPr>
          <w:b/>
          <w:sz w:val="22"/>
          <w:szCs w:val="22"/>
          <w:lang w:val="hu"/>
        </w:rPr>
      </w:pPr>
      <w:r w:rsidRPr="002F40C8">
        <w:rPr>
          <w:b/>
          <w:bCs/>
          <w:sz w:val="22"/>
          <w:szCs w:val="22"/>
          <w:lang w:val="hu"/>
        </w:rPr>
        <w:t>4.</w:t>
      </w:r>
      <w:r w:rsidRPr="002F40C8">
        <w:rPr>
          <w:b/>
          <w:bCs/>
          <w:sz w:val="22"/>
          <w:szCs w:val="22"/>
          <w:lang w:val="hu"/>
        </w:rPr>
        <w:tab/>
        <w:t>Lehetséges mellékhatások</w:t>
      </w:r>
    </w:p>
    <w:p w14:paraId="7BE01015" w14:textId="77777777" w:rsidR="00197A71" w:rsidRPr="002F40C8" w:rsidRDefault="00197A71" w:rsidP="00197A71">
      <w:pPr>
        <w:autoSpaceDE w:val="0"/>
        <w:autoSpaceDN w:val="0"/>
        <w:adjustRightInd w:val="0"/>
        <w:rPr>
          <w:sz w:val="22"/>
          <w:szCs w:val="22"/>
          <w:lang w:val="hu"/>
        </w:rPr>
      </w:pPr>
    </w:p>
    <w:p w14:paraId="5DD5F6A7" w14:textId="77777777" w:rsidR="00197A71" w:rsidRPr="002F40C8" w:rsidRDefault="00053336" w:rsidP="00197A71">
      <w:pPr>
        <w:autoSpaceDE w:val="0"/>
        <w:autoSpaceDN w:val="0"/>
        <w:adjustRightInd w:val="0"/>
        <w:rPr>
          <w:sz w:val="22"/>
          <w:szCs w:val="22"/>
          <w:lang w:val="hu"/>
        </w:rPr>
      </w:pPr>
      <w:r w:rsidRPr="002F40C8">
        <w:rPr>
          <w:sz w:val="22"/>
          <w:szCs w:val="22"/>
          <w:lang w:val="hu"/>
        </w:rPr>
        <w:t>Mint minden gyógyszer, így ez a gyógyszer is okozhat mellékhatásokat, amelyek azonban nem mindenkinél jelentkeznek.</w:t>
      </w:r>
    </w:p>
    <w:p w14:paraId="74645CC6" w14:textId="77777777" w:rsidR="00197A71" w:rsidRPr="002F40C8" w:rsidRDefault="00197A71" w:rsidP="00197A71">
      <w:pPr>
        <w:autoSpaceDE w:val="0"/>
        <w:autoSpaceDN w:val="0"/>
        <w:adjustRightInd w:val="0"/>
        <w:rPr>
          <w:sz w:val="22"/>
          <w:szCs w:val="22"/>
          <w:lang w:val="hu"/>
        </w:rPr>
      </w:pPr>
    </w:p>
    <w:p w14:paraId="49481EA7" w14:textId="77777777" w:rsidR="00197A71" w:rsidRPr="002F40C8" w:rsidRDefault="00053336" w:rsidP="00197A71">
      <w:pPr>
        <w:autoSpaceDE w:val="0"/>
        <w:autoSpaceDN w:val="0"/>
        <w:adjustRightInd w:val="0"/>
        <w:rPr>
          <w:sz w:val="22"/>
          <w:szCs w:val="22"/>
          <w:lang w:val="hu"/>
        </w:rPr>
      </w:pPr>
      <w:r w:rsidRPr="002F40C8">
        <w:rPr>
          <w:sz w:val="22"/>
          <w:szCs w:val="22"/>
          <w:lang w:val="hu"/>
        </w:rPr>
        <w:t>Tartós hányás előfordulása esetén azonnal keresse fel kezelőorvosát!</w:t>
      </w:r>
    </w:p>
    <w:p w14:paraId="6ECCB6EB" w14:textId="77777777" w:rsidR="00197A71" w:rsidRPr="002F40C8" w:rsidRDefault="00197A71" w:rsidP="00197A71">
      <w:pPr>
        <w:autoSpaceDE w:val="0"/>
        <w:autoSpaceDN w:val="0"/>
        <w:adjustRightInd w:val="0"/>
        <w:rPr>
          <w:sz w:val="22"/>
          <w:szCs w:val="22"/>
          <w:lang w:val="hu"/>
        </w:rPr>
      </w:pPr>
    </w:p>
    <w:p w14:paraId="3E9255CC" w14:textId="1C8CE8D5" w:rsidR="00A31786" w:rsidRPr="002F40C8" w:rsidRDefault="00053336" w:rsidP="00197A71">
      <w:pPr>
        <w:autoSpaceDE w:val="0"/>
        <w:autoSpaceDN w:val="0"/>
        <w:adjustRightInd w:val="0"/>
        <w:rPr>
          <w:sz w:val="22"/>
          <w:szCs w:val="22"/>
          <w:lang w:val="hu"/>
        </w:rPr>
      </w:pPr>
      <w:r w:rsidRPr="002F40C8">
        <w:rPr>
          <w:sz w:val="22"/>
          <w:szCs w:val="22"/>
          <w:u w:val="single"/>
          <w:lang w:val="hu"/>
        </w:rPr>
        <w:t>Nagyon gyakori mellékhatások (</w:t>
      </w:r>
      <w:r w:rsidRPr="002F40C8">
        <w:rPr>
          <w:sz w:val="22"/>
          <w:szCs w:val="22"/>
          <w:lang w:val="hu"/>
        </w:rPr>
        <w:t>10</w:t>
      </w:r>
      <w:r w:rsidR="001D23F4">
        <w:rPr>
          <w:sz w:val="22"/>
          <w:szCs w:val="22"/>
          <w:lang w:val="hu"/>
        </w:rPr>
        <w:t> </w:t>
      </w:r>
      <w:r w:rsidRPr="002F40C8">
        <w:rPr>
          <w:sz w:val="22"/>
          <w:szCs w:val="22"/>
          <w:lang w:val="hu"/>
        </w:rPr>
        <w:t>beteg közül több mint 1</w:t>
      </w:r>
      <w:r w:rsidR="001D23F4">
        <w:rPr>
          <w:sz w:val="22"/>
          <w:szCs w:val="22"/>
          <w:lang w:val="hu"/>
        </w:rPr>
        <w:t> </w:t>
      </w:r>
      <w:r w:rsidRPr="002F40C8">
        <w:rPr>
          <w:sz w:val="22"/>
          <w:szCs w:val="22"/>
          <w:lang w:val="hu"/>
        </w:rPr>
        <w:t>beteget érinthet):</w:t>
      </w:r>
    </w:p>
    <w:p w14:paraId="0EF259D7" w14:textId="77777777" w:rsidR="00197A71" w:rsidRPr="002F40C8" w:rsidRDefault="00053336" w:rsidP="00197A71">
      <w:pPr>
        <w:autoSpaceDE w:val="0"/>
        <w:autoSpaceDN w:val="0"/>
        <w:adjustRightInd w:val="0"/>
        <w:rPr>
          <w:sz w:val="22"/>
          <w:szCs w:val="22"/>
          <w:lang w:val="hu"/>
        </w:rPr>
      </w:pPr>
      <w:r w:rsidRPr="002F40C8">
        <w:rPr>
          <w:sz w:val="22"/>
          <w:szCs w:val="22"/>
          <w:lang w:val="hu"/>
        </w:rPr>
        <w:t>fogamzóképes nőknél rendszertelenné válik vagy megszűnik a menstruáció.</w:t>
      </w:r>
    </w:p>
    <w:p w14:paraId="026D41B6" w14:textId="77777777" w:rsidR="00197A71" w:rsidRPr="002F40C8" w:rsidRDefault="00053336" w:rsidP="00197A71">
      <w:pPr>
        <w:autoSpaceDE w:val="0"/>
        <w:autoSpaceDN w:val="0"/>
        <w:adjustRightInd w:val="0"/>
        <w:rPr>
          <w:sz w:val="22"/>
          <w:szCs w:val="22"/>
          <w:lang w:val="hu"/>
        </w:rPr>
      </w:pPr>
      <w:r w:rsidRPr="002F40C8">
        <w:rPr>
          <w:sz w:val="22"/>
          <w:szCs w:val="22"/>
          <w:lang w:val="hu"/>
        </w:rPr>
        <w:t xml:space="preserve">Amennyiben aktív nemi életet él, és ciklusa teljesen kimarad, akkor ne azt feltételezze, hogy ezt a PHEBURANE belsőleges oldat okozta. Amennyiben ez előfordul, kérjük, keresse fel kezelőorvosát, mivel ez terhesség (lásd fent a Terhesség és szoptatás részt) vagy a változó kor jele is lehet. </w:t>
      </w:r>
    </w:p>
    <w:p w14:paraId="347E83DD" w14:textId="77777777" w:rsidR="00197A71" w:rsidRPr="002F40C8" w:rsidRDefault="00197A71" w:rsidP="00197A71">
      <w:pPr>
        <w:autoSpaceDE w:val="0"/>
        <w:autoSpaceDN w:val="0"/>
        <w:adjustRightInd w:val="0"/>
        <w:rPr>
          <w:sz w:val="22"/>
          <w:szCs w:val="22"/>
          <w:lang w:val="hu"/>
        </w:rPr>
      </w:pPr>
    </w:p>
    <w:p w14:paraId="74957739" w14:textId="0DDB45E6" w:rsidR="00A31786" w:rsidRPr="002F40C8" w:rsidRDefault="00053336" w:rsidP="00197A71">
      <w:pPr>
        <w:autoSpaceDE w:val="0"/>
        <w:autoSpaceDN w:val="0"/>
        <w:adjustRightInd w:val="0"/>
        <w:rPr>
          <w:sz w:val="22"/>
          <w:szCs w:val="22"/>
          <w:lang w:val="hu"/>
        </w:rPr>
      </w:pPr>
      <w:r w:rsidRPr="002F40C8">
        <w:rPr>
          <w:sz w:val="22"/>
          <w:szCs w:val="22"/>
          <w:u w:val="single"/>
          <w:lang w:val="hu"/>
        </w:rPr>
        <w:t>Gyakori mellékhatások (</w:t>
      </w:r>
      <w:r w:rsidRPr="002F40C8">
        <w:rPr>
          <w:sz w:val="22"/>
          <w:szCs w:val="22"/>
          <w:lang w:val="hu"/>
        </w:rPr>
        <w:t>100</w:t>
      </w:r>
      <w:r w:rsidR="00A63659">
        <w:rPr>
          <w:sz w:val="22"/>
          <w:szCs w:val="22"/>
          <w:lang w:val="hu"/>
        </w:rPr>
        <w:t> </w:t>
      </w:r>
      <w:r w:rsidRPr="002F40C8">
        <w:rPr>
          <w:sz w:val="22"/>
          <w:szCs w:val="22"/>
          <w:lang w:val="hu"/>
        </w:rPr>
        <w:t>beteg közül több mint 1</w:t>
      </w:r>
      <w:r w:rsidR="00A63659">
        <w:rPr>
          <w:sz w:val="22"/>
          <w:szCs w:val="22"/>
          <w:lang w:val="hu"/>
        </w:rPr>
        <w:t> </w:t>
      </w:r>
      <w:r w:rsidRPr="002F40C8">
        <w:rPr>
          <w:sz w:val="22"/>
          <w:szCs w:val="22"/>
          <w:lang w:val="hu"/>
        </w:rPr>
        <w:t>beteget érinthet)</w:t>
      </w:r>
      <w:r w:rsidR="001D23F4">
        <w:rPr>
          <w:sz w:val="22"/>
          <w:szCs w:val="22"/>
          <w:lang w:val="hu"/>
        </w:rPr>
        <w:t>:</w:t>
      </w:r>
    </w:p>
    <w:p w14:paraId="250BB08F" w14:textId="77777777" w:rsidR="00197A71" w:rsidRPr="002F40C8" w:rsidRDefault="00053336" w:rsidP="00197A71">
      <w:pPr>
        <w:autoSpaceDE w:val="0"/>
        <w:autoSpaceDN w:val="0"/>
        <w:adjustRightInd w:val="0"/>
        <w:rPr>
          <w:sz w:val="22"/>
          <w:szCs w:val="22"/>
          <w:lang w:val="hu"/>
        </w:rPr>
      </w:pPr>
      <w:r w:rsidRPr="002F40C8">
        <w:rPr>
          <w:sz w:val="22"/>
          <w:szCs w:val="22"/>
          <w:lang w:val="hu"/>
        </w:rPr>
        <w:lastRenderedPageBreak/>
        <w:t>a vér alakos elemeinek számbeli eltérése (vörösvértestek, fehérvérsejtek, vérlemezkék), a vér bikarbonát tartalmának változása, étvágycsökkenés, depresszió, ingerlékenység, fejfájás, ájulás, folyadék felhalmozódása a szervezetben (vizenyő), ízérzékelés zavara, hasi fájdalom, hányás, hányinger, székrekedés, kellemetlen bőrszag, bőrkiütés, kóros vesefunkció, súlygyarapodás, laboratóriumi eredmények megváltozása.</w:t>
      </w:r>
    </w:p>
    <w:p w14:paraId="4C811253" w14:textId="77777777" w:rsidR="00197A71" w:rsidRPr="002F40C8" w:rsidRDefault="00197A71" w:rsidP="00197A71">
      <w:pPr>
        <w:autoSpaceDE w:val="0"/>
        <w:autoSpaceDN w:val="0"/>
        <w:adjustRightInd w:val="0"/>
        <w:rPr>
          <w:sz w:val="22"/>
          <w:szCs w:val="22"/>
          <w:lang w:val="hu"/>
        </w:rPr>
      </w:pPr>
    </w:p>
    <w:p w14:paraId="0EA8D2B9" w14:textId="4114D26F" w:rsidR="00A31786" w:rsidRPr="002F40C8" w:rsidRDefault="00053336" w:rsidP="00197A71">
      <w:pPr>
        <w:autoSpaceDE w:val="0"/>
        <w:autoSpaceDN w:val="0"/>
        <w:adjustRightInd w:val="0"/>
        <w:rPr>
          <w:sz w:val="22"/>
          <w:szCs w:val="22"/>
          <w:lang w:val="hu"/>
        </w:rPr>
      </w:pPr>
      <w:r w:rsidRPr="002F40C8">
        <w:rPr>
          <w:sz w:val="22"/>
          <w:szCs w:val="22"/>
          <w:u w:val="single"/>
          <w:lang w:val="hu"/>
        </w:rPr>
        <w:t>Nem gyakori mellékhatások</w:t>
      </w:r>
      <w:r w:rsidRPr="002F40C8">
        <w:rPr>
          <w:sz w:val="22"/>
          <w:szCs w:val="22"/>
          <w:lang w:val="hu"/>
        </w:rPr>
        <w:t xml:space="preserve"> (1000</w:t>
      </w:r>
      <w:r w:rsidR="001D23F4">
        <w:rPr>
          <w:sz w:val="22"/>
          <w:szCs w:val="22"/>
          <w:lang w:val="hu"/>
        </w:rPr>
        <w:t> </w:t>
      </w:r>
      <w:r w:rsidRPr="002F40C8">
        <w:rPr>
          <w:sz w:val="22"/>
          <w:szCs w:val="22"/>
          <w:lang w:val="hu"/>
        </w:rPr>
        <w:t>beteg közül több mint 1</w:t>
      </w:r>
      <w:r w:rsidR="001D23F4">
        <w:rPr>
          <w:sz w:val="22"/>
          <w:szCs w:val="22"/>
          <w:lang w:val="hu"/>
        </w:rPr>
        <w:t> </w:t>
      </w:r>
      <w:r w:rsidRPr="002F40C8">
        <w:rPr>
          <w:sz w:val="22"/>
          <w:szCs w:val="22"/>
          <w:lang w:val="hu"/>
        </w:rPr>
        <w:t>beteget érinthet)</w:t>
      </w:r>
      <w:r w:rsidR="001D23F4">
        <w:rPr>
          <w:sz w:val="22"/>
          <w:szCs w:val="22"/>
          <w:lang w:val="hu"/>
        </w:rPr>
        <w:t>:</w:t>
      </w:r>
    </w:p>
    <w:p w14:paraId="7DA8AB24" w14:textId="77777777" w:rsidR="00197A71" w:rsidRPr="002F40C8" w:rsidRDefault="00053336" w:rsidP="00197A71">
      <w:pPr>
        <w:autoSpaceDE w:val="0"/>
        <w:autoSpaceDN w:val="0"/>
        <w:adjustRightInd w:val="0"/>
        <w:rPr>
          <w:sz w:val="22"/>
          <w:szCs w:val="22"/>
          <w:lang w:val="hu"/>
        </w:rPr>
      </w:pPr>
      <w:r w:rsidRPr="002F40C8">
        <w:rPr>
          <w:sz w:val="22"/>
          <w:szCs w:val="22"/>
          <w:lang w:val="hu"/>
        </w:rPr>
        <w:t>a vörösvértestek számának csökkenése a csontvelő működésének csökkenése miatt, bőrbevérzés, szívritmuszavar, a végbél vérzése, gyomorhurut, gyomorfekély, hasnyálmirigy-gyulladás.</w:t>
      </w:r>
    </w:p>
    <w:p w14:paraId="4ABA7D29" w14:textId="77777777" w:rsidR="00197A71" w:rsidRPr="002F40C8" w:rsidRDefault="00197A71" w:rsidP="00197A71">
      <w:pPr>
        <w:autoSpaceDE w:val="0"/>
        <w:autoSpaceDN w:val="0"/>
        <w:adjustRightInd w:val="0"/>
        <w:rPr>
          <w:sz w:val="22"/>
          <w:szCs w:val="22"/>
          <w:lang w:val="hu"/>
        </w:rPr>
      </w:pPr>
    </w:p>
    <w:p w14:paraId="6F607C1D" w14:textId="785DEFEA" w:rsidR="00197A71" w:rsidRPr="002F40C8" w:rsidRDefault="00053336" w:rsidP="00197A71">
      <w:pPr>
        <w:rPr>
          <w:sz w:val="22"/>
          <w:szCs w:val="22"/>
          <w:lang w:val="hu"/>
        </w:rPr>
      </w:pPr>
      <w:r w:rsidRPr="002F40C8">
        <w:rPr>
          <w:b/>
          <w:bCs/>
          <w:sz w:val="22"/>
          <w:szCs w:val="22"/>
          <w:lang w:val="hu"/>
        </w:rPr>
        <w:t>Mellékhatások bejelentése</w:t>
      </w:r>
      <w:r w:rsidRPr="002F40C8">
        <w:rPr>
          <w:sz w:val="22"/>
          <w:szCs w:val="22"/>
          <w:lang w:val="hu"/>
        </w:rPr>
        <w:br/>
        <w:t xml:space="preserve">Ha Önnél bármilyen mellékhatás jelentkezik, tájékoztassa erről kezelőorvosát vagy gyógyszerészét. Ez a betegtájékoztatóban fel nem sorolt bármilyen lehetséges mellékhatásra is vonatkozik. A mellékhatásokat közvetlenül a hatóság részére is bejelentheti az </w:t>
      </w:r>
      <w:r w:rsidR="001D23F4">
        <w:fldChar w:fldCharType="begin"/>
      </w:r>
      <w:r w:rsidR="001D23F4" w:rsidRPr="00330859">
        <w:rPr>
          <w:lang w:val="hu"/>
        </w:rPr>
        <w:instrText>HYPERLINK "https://www.ema.europa.eu/en/documents/template-form/qrd-appendix-v-adverse-drug-reaction-reporting-details_en.docx"</w:instrText>
      </w:r>
      <w:r w:rsidR="001D23F4">
        <w:fldChar w:fldCharType="separate"/>
      </w:r>
      <w:r w:rsidR="001D23F4" w:rsidRPr="00457FC5">
        <w:rPr>
          <w:rStyle w:val="Hyperlink"/>
          <w:rFonts w:eastAsiaTheme="minorEastAsia"/>
          <w:sz w:val="22"/>
          <w:szCs w:val="22"/>
          <w:lang w:val="hu"/>
        </w:rPr>
        <w:t>V. függelékben</w:t>
      </w:r>
      <w:r w:rsidR="001D23F4">
        <w:fldChar w:fldCharType="end"/>
      </w:r>
      <w:r w:rsidR="001D23F4" w:rsidRPr="00457FC5">
        <w:rPr>
          <w:rStyle w:val="Hyperlink"/>
          <w:rFonts w:eastAsiaTheme="minorEastAsia"/>
          <w:sz w:val="22"/>
          <w:szCs w:val="22"/>
          <w:lang w:val="hu"/>
        </w:rPr>
        <w:t xml:space="preserve"> található elérhetőségeken keresztül</w:t>
      </w:r>
      <w:r w:rsidRPr="00330859">
        <w:rPr>
          <w:rStyle w:val="Hyperlink"/>
          <w:rFonts w:eastAsiaTheme="minorEastAsia"/>
          <w:lang w:val="hu"/>
        </w:rPr>
        <w:t xml:space="preserve">. </w:t>
      </w:r>
      <w:r w:rsidRPr="002F40C8">
        <w:rPr>
          <w:sz w:val="22"/>
          <w:szCs w:val="22"/>
          <w:lang w:val="hu"/>
        </w:rPr>
        <w:t>A mellékhatások bejelentésével Ön is hozzájárulhat ahhoz, hogy minél több információ álljon rendelkezésre a gyógyszer biztonságos alkalmazásával kapcsolatban.</w:t>
      </w:r>
    </w:p>
    <w:p w14:paraId="638645CA" w14:textId="77777777" w:rsidR="00197A71" w:rsidRPr="002F40C8" w:rsidRDefault="00197A71" w:rsidP="00197A71">
      <w:pPr>
        <w:rPr>
          <w:sz w:val="22"/>
          <w:szCs w:val="22"/>
          <w:lang w:val="hu"/>
        </w:rPr>
      </w:pPr>
    </w:p>
    <w:p w14:paraId="31304DE5" w14:textId="77777777" w:rsidR="00197A71" w:rsidRPr="002F40C8" w:rsidRDefault="00197A71" w:rsidP="00197A71">
      <w:pPr>
        <w:rPr>
          <w:sz w:val="22"/>
          <w:szCs w:val="22"/>
          <w:lang w:val="hu"/>
        </w:rPr>
      </w:pPr>
    </w:p>
    <w:p w14:paraId="2529192B" w14:textId="77777777" w:rsidR="00197A71" w:rsidRPr="002F40C8" w:rsidRDefault="00053336" w:rsidP="00197A71">
      <w:pPr>
        <w:autoSpaceDE w:val="0"/>
        <w:autoSpaceDN w:val="0"/>
        <w:adjustRightInd w:val="0"/>
        <w:ind w:left="567" w:hanging="567"/>
        <w:rPr>
          <w:b/>
          <w:sz w:val="22"/>
          <w:szCs w:val="22"/>
        </w:rPr>
      </w:pPr>
      <w:r w:rsidRPr="002F40C8">
        <w:rPr>
          <w:b/>
          <w:bCs/>
          <w:sz w:val="22"/>
          <w:szCs w:val="22"/>
          <w:lang w:val="hu"/>
        </w:rPr>
        <w:t>5.</w:t>
      </w:r>
      <w:r w:rsidRPr="002F40C8">
        <w:rPr>
          <w:b/>
          <w:bCs/>
          <w:sz w:val="22"/>
          <w:szCs w:val="22"/>
          <w:lang w:val="hu"/>
        </w:rPr>
        <w:tab/>
        <w:t>Hogyan kell a PHEBURANE belsőleges oldatot tárolni?</w:t>
      </w:r>
    </w:p>
    <w:p w14:paraId="34B74B55" w14:textId="77777777" w:rsidR="00197A71" w:rsidRPr="002F40C8" w:rsidRDefault="00197A71" w:rsidP="00197A71">
      <w:pPr>
        <w:autoSpaceDE w:val="0"/>
        <w:autoSpaceDN w:val="0"/>
        <w:adjustRightInd w:val="0"/>
        <w:rPr>
          <w:sz w:val="22"/>
          <w:szCs w:val="22"/>
        </w:rPr>
      </w:pPr>
    </w:p>
    <w:p w14:paraId="76D1C502" w14:textId="77777777" w:rsidR="00197A71" w:rsidRPr="00457FC5" w:rsidRDefault="00053336" w:rsidP="00197A71">
      <w:pPr>
        <w:autoSpaceDE w:val="0"/>
        <w:autoSpaceDN w:val="0"/>
        <w:adjustRightInd w:val="0"/>
        <w:rPr>
          <w:sz w:val="22"/>
          <w:szCs w:val="22"/>
          <w:lang w:val="es-ES"/>
        </w:rPr>
      </w:pPr>
      <w:r w:rsidRPr="002F40C8">
        <w:rPr>
          <w:sz w:val="22"/>
          <w:szCs w:val="22"/>
          <w:lang w:val="hu"/>
        </w:rPr>
        <w:t>A gyógyszer gyermekektől elzárva tartandó!</w:t>
      </w:r>
    </w:p>
    <w:p w14:paraId="687FC25A" w14:textId="77777777" w:rsidR="00197A71" w:rsidRPr="00457FC5" w:rsidRDefault="00197A71" w:rsidP="00197A71">
      <w:pPr>
        <w:autoSpaceDE w:val="0"/>
        <w:autoSpaceDN w:val="0"/>
        <w:adjustRightInd w:val="0"/>
        <w:rPr>
          <w:sz w:val="22"/>
          <w:szCs w:val="22"/>
          <w:lang w:val="es-ES"/>
        </w:rPr>
      </w:pPr>
    </w:p>
    <w:p w14:paraId="084FF4CE" w14:textId="77777777" w:rsidR="00197A71" w:rsidRPr="002F40C8" w:rsidRDefault="00053336" w:rsidP="00197A71">
      <w:pPr>
        <w:autoSpaceDE w:val="0"/>
        <w:autoSpaceDN w:val="0"/>
        <w:adjustRightInd w:val="0"/>
        <w:rPr>
          <w:sz w:val="22"/>
          <w:szCs w:val="22"/>
          <w:lang w:val="hu"/>
        </w:rPr>
      </w:pPr>
      <w:r w:rsidRPr="002F40C8">
        <w:rPr>
          <w:sz w:val="22"/>
          <w:szCs w:val="22"/>
          <w:lang w:val="hu"/>
        </w:rPr>
        <w:t>A dobozon és az üveg címkéjén feltüntetett lejárati idő (EXP) után ne alkalmazza a PHEBURANE belsőleges oldatot. A lejárati idő az adott hónap utolsó napjára vonatkozik.</w:t>
      </w:r>
    </w:p>
    <w:p w14:paraId="7E6F2AD8" w14:textId="77777777" w:rsidR="00197A71" w:rsidRPr="002F40C8" w:rsidRDefault="00197A71" w:rsidP="00197A71">
      <w:pPr>
        <w:autoSpaceDE w:val="0"/>
        <w:autoSpaceDN w:val="0"/>
        <w:adjustRightInd w:val="0"/>
        <w:rPr>
          <w:sz w:val="22"/>
          <w:szCs w:val="22"/>
          <w:lang w:val="hu"/>
        </w:rPr>
      </w:pPr>
    </w:p>
    <w:p w14:paraId="09CBA086" w14:textId="46C9D91F" w:rsidR="00197A71" w:rsidRPr="002F40C8" w:rsidRDefault="00053336" w:rsidP="00197A71">
      <w:pPr>
        <w:autoSpaceDE w:val="0"/>
        <w:autoSpaceDN w:val="0"/>
        <w:adjustRightInd w:val="0"/>
        <w:rPr>
          <w:sz w:val="22"/>
          <w:szCs w:val="22"/>
          <w:lang w:val="hu"/>
        </w:rPr>
      </w:pPr>
      <w:r w:rsidRPr="002F40C8">
        <w:rPr>
          <w:sz w:val="22"/>
          <w:szCs w:val="22"/>
          <w:lang w:val="hu"/>
        </w:rPr>
        <w:t>A PHEBURANE belsőleges oldat üvegének első felnyitása után a felbontástól számított 4</w:t>
      </w:r>
      <w:r w:rsidR="001D23F4">
        <w:rPr>
          <w:sz w:val="22"/>
          <w:szCs w:val="22"/>
          <w:lang w:val="hu"/>
        </w:rPr>
        <w:t> </w:t>
      </w:r>
      <w:r w:rsidRPr="002F40C8">
        <w:rPr>
          <w:sz w:val="22"/>
          <w:szCs w:val="22"/>
          <w:lang w:val="hu"/>
        </w:rPr>
        <w:t xml:space="preserve">héten belül fel kell használnia a gyógyszert. Az üveget akkor is </w:t>
      </w:r>
      <w:r w:rsidR="00520EFF">
        <w:rPr>
          <w:sz w:val="22"/>
          <w:szCs w:val="22"/>
          <w:lang w:val="hu"/>
        </w:rPr>
        <w:t>meg kell semmisíteni</w:t>
      </w:r>
      <w:r w:rsidRPr="002F40C8">
        <w:rPr>
          <w:sz w:val="22"/>
          <w:szCs w:val="22"/>
          <w:lang w:val="hu"/>
        </w:rPr>
        <w:t>, ha nem üres.</w:t>
      </w:r>
    </w:p>
    <w:p w14:paraId="63D9F87D" w14:textId="77777777" w:rsidR="00197A71" w:rsidRPr="002F40C8" w:rsidRDefault="00197A71" w:rsidP="00197A71">
      <w:pPr>
        <w:autoSpaceDE w:val="0"/>
        <w:autoSpaceDN w:val="0"/>
        <w:adjustRightInd w:val="0"/>
        <w:rPr>
          <w:sz w:val="22"/>
          <w:szCs w:val="22"/>
          <w:lang w:val="hu"/>
        </w:rPr>
      </w:pPr>
    </w:p>
    <w:p w14:paraId="3C1EBC03" w14:textId="77777777" w:rsidR="00197A71" w:rsidRPr="002F40C8" w:rsidRDefault="00053336" w:rsidP="00197A71">
      <w:pPr>
        <w:autoSpaceDE w:val="0"/>
        <w:autoSpaceDN w:val="0"/>
        <w:adjustRightInd w:val="0"/>
        <w:rPr>
          <w:sz w:val="22"/>
          <w:szCs w:val="22"/>
          <w:lang w:val="hu"/>
        </w:rPr>
      </w:pPr>
      <w:r w:rsidRPr="002F40C8">
        <w:rPr>
          <w:sz w:val="22"/>
          <w:szCs w:val="22"/>
          <w:lang w:val="hu"/>
        </w:rPr>
        <w:t xml:space="preserve">Az ízesítő üvegének első felnyitása után a felbontástól számított 4 héten belül fel kell használnia a gyógyszert. Az üveget akkor is </w:t>
      </w:r>
      <w:r w:rsidR="00520EFF">
        <w:rPr>
          <w:sz w:val="22"/>
          <w:szCs w:val="22"/>
          <w:lang w:val="hu"/>
        </w:rPr>
        <w:t>meg kell semmisíteni</w:t>
      </w:r>
      <w:r w:rsidRPr="002F40C8">
        <w:rPr>
          <w:sz w:val="22"/>
          <w:szCs w:val="22"/>
          <w:lang w:val="hu"/>
        </w:rPr>
        <w:t>, ha nem üres.</w:t>
      </w:r>
    </w:p>
    <w:p w14:paraId="021F8873" w14:textId="77777777" w:rsidR="00197A71" w:rsidRPr="002F40C8" w:rsidRDefault="00197A71" w:rsidP="00197A71">
      <w:pPr>
        <w:ind w:right="267"/>
        <w:rPr>
          <w:sz w:val="22"/>
          <w:szCs w:val="22"/>
          <w:lang w:val="hu"/>
        </w:rPr>
      </w:pPr>
    </w:p>
    <w:p w14:paraId="0EC25096" w14:textId="489B5081" w:rsidR="00197A71" w:rsidRPr="002F40C8" w:rsidRDefault="00053336" w:rsidP="00197A71">
      <w:pPr>
        <w:ind w:right="267"/>
        <w:rPr>
          <w:sz w:val="22"/>
          <w:szCs w:val="22"/>
          <w:lang w:val="hu"/>
        </w:rPr>
      </w:pPr>
      <w:r w:rsidRPr="002F40C8">
        <w:rPr>
          <w:sz w:val="22"/>
          <w:szCs w:val="22"/>
          <w:lang w:val="hu"/>
        </w:rPr>
        <w:t>Ez a gyógyszer nem igényel különleges tárolást.</w:t>
      </w:r>
    </w:p>
    <w:p w14:paraId="4F9A55CC" w14:textId="77777777" w:rsidR="00197A71" w:rsidRPr="002F40C8" w:rsidRDefault="00197A71" w:rsidP="00197A71">
      <w:pPr>
        <w:autoSpaceDE w:val="0"/>
        <w:autoSpaceDN w:val="0"/>
        <w:adjustRightInd w:val="0"/>
        <w:rPr>
          <w:sz w:val="22"/>
          <w:szCs w:val="22"/>
          <w:lang w:val="hu"/>
        </w:rPr>
      </w:pPr>
    </w:p>
    <w:p w14:paraId="6EDA52A4" w14:textId="77777777" w:rsidR="00197A71" w:rsidRPr="002F40C8" w:rsidRDefault="00053336" w:rsidP="00197A71">
      <w:pPr>
        <w:autoSpaceDE w:val="0"/>
        <w:autoSpaceDN w:val="0"/>
        <w:adjustRightInd w:val="0"/>
        <w:rPr>
          <w:color w:val="000000"/>
          <w:sz w:val="22"/>
          <w:szCs w:val="22"/>
          <w:lang w:val="hu"/>
        </w:rPr>
      </w:pPr>
      <w:r w:rsidRPr="002F40C8">
        <w:rPr>
          <w:sz w:val="22"/>
          <w:szCs w:val="22"/>
          <w:lang w:val="hu"/>
        </w:rPr>
        <w:t>Semmilyen gyógyszert ne dobjon a szennyvízbe vagy a háztartási hulladékba. Kérdezze meg gyógyszerészét, hogy mit tegyen a már nem használt gyógyszereivel. Ezek az</w:t>
      </w:r>
      <w:r w:rsidRPr="002F40C8">
        <w:rPr>
          <w:color w:val="000000"/>
          <w:sz w:val="22"/>
          <w:szCs w:val="22"/>
          <w:lang w:val="hu"/>
        </w:rPr>
        <w:t xml:space="preserve"> intézkedések elősegítik a környezet védelmét.</w:t>
      </w:r>
    </w:p>
    <w:p w14:paraId="48A14E1F" w14:textId="77777777" w:rsidR="00197A71" w:rsidRPr="002F40C8" w:rsidRDefault="00197A71" w:rsidP="00197A71">
      <w:pPr>
        <w:autoSpaceDE w:val="0"/>
        <w:autoSpaceDN w:val="0"/>
        <w:adjustRightInd w:val="0"/>
        <w:rPr>
          <w:sz w:val="22"/>
          <w:szCs w:val="22"/>
          <w:lang w:val="hu"/>
        </w:rPr>
      </w:pPr>
    </w:p>
    <w:p w14:paraId="6F3ECE81" w14:textId="77777777" w:rsidR="00197A71" w:rsidRPr="002F40C8" w:rsidRDefault="00197A71" w:rsidP="00197A71">
      <w:pPr>
        <w:autoSpaceDE w:val="0"/>
        <w:autoSpaceDN w:val="0"/>
        <w:adjustRightInd w:val="0"/>
        <w:rPr>
          <w:sz w:val="22"/>
          <w:szCs w:val="22"/>
          <w:lang w:val="hu"/>
        </w:rPr>
      </w:pPr>
    </w:p>
    <w:p w14:paraId="5785237F" w14:textId="19D00E04" w:rsidR="00197A71" w:rsidRDefault="00053336" w:rsidP="00392690">
      <w:pPr>
        <w:autoSpaceDE w:val="0"/>
        <w:autoSpaceDN w:val="0"/>
        <w:adjustRightInd w:val="0"/>
        <w:ind w:left="567" w:hanging="567"/>
        <w:rPr>
          <w:b/>
          <w:bCs/>
          <w:sz w:val="22"/>
          <w:szCs w:val="22"/>
          <w:lang w:val="hu"/>
        </w:rPr>
      </w:pPr>
      <w:r w:rsidRPr="002F40C8">
        <w:rPr>
          <w:b/>
          <w:bCs/>
          <w:sz w:val="22"/>
          <w:szCs w:val="22"/>
          <w:lang w:val="hu"/>
        </w:rPr>
        <w:t>6.</w:t>
      </w:r>
      <w:r w:rsidRPr="002F40C8">
        <w:rPr>
          <w:b/>
          <w:bCs/>
          <w:sz w:val="22"/>
          <w:szCs w:val="22"/>
          <w:lang w:val="hu"/>
        </w:rPr>
        <w:tab/>
        <w:t>A csomagolás tartalma és egyéb információk</w:t>
      </w:r>
    </w:p>
    <w:p w14:paraId="5DB66DB8" w14:textId="77777777" w:rsidR="001D23F4" w:rsidRPr="002F40C8" w:rsidRDefault="001D23F4" w:rsidP="00392690">
      <w:pPr>
        <w:autoSpaceDE w:val="0"/>
        <w:autoSpaceDN w:val="0"/>
        <w:adjustRightInd w:val="0"/>
        <w:ind w:left="567" w:hanging="567"/>
        <w:rPr>
          <w:b/>
          <w:sz w:val="22"/>
          <w:szCs w:val="22"/>
          <w:lang w:val="hu"/>
        </w:rPr>
      </w:pPr>
    </w:p>
    <w:p w14:paraId="29AFAA10" w14:textId="19836446" w:rsidR="00197A71" w:rsidRPr="002F40C8" w:rsidRDefault="006D39C9" w:rsidP="00197A71">
      <w:pPr>
        <w:autoSpaceDE w:val="0"/>
        <w:autoSpaceDN w:val="0"/>
        <w:adjustRightInd w:val="0"/>
        <w:rPr>
          <w:sz w:val="22"/>
          <w:szCs w:val="22"/>
          <w:lang w:val="hu"/>
        </w:rPr>
      </w:pPr>
      <w:r>
        <w:rPr>
          <w:sz w:val="22"/>
          <w:szCs w:val="22"/>
          <w:lang w:val="hu"/>
        </w:rPr>
        <w:t>A csomago</w:t>
      </w:r>
      <w:r w:rsidR="00DD6FFD">
        <w:rPr>
          <w:sz w:val="22"/>
          <w:szCs w:val="22"/>
          <w:lang w:val="hu"/>
        </w:rPr>
        <w:t>láso</w:t>
      </w:r>
      <w:r>
        <w:rPr>
          <w:sz w:val="22"/>
          <w:szCs w:val="22"/>
          <w:lang w:val="hu"/>
        </w:rPr>
        <w:t xml:space="preserve">knak </w:t>
      </w:r>
      <w:r w:rsidR="00D55F72">
        <w:rPr>
          <w:sz w:val="22"/>
          <w:szCs w:val="22"/>
          <w:lang w:val="hu"/>
        </w:rPr>
        <w:t>2 típusa van, nevezetesen ízfedőt tartalmazó csomag</w:t>
      </w:r>
      <w:r w:rsidR="00DD6FFD">
        <w:rPr>
          <w:sz w:val="22"/>
          <w:szCs w:val="22"/>
          <w:lang w:val="hu"/>
        </w:rPr>
        <w:t>olás</w:t>
      </w:r>
      <w:r w:rsidR="00D55F72">
        <w:rPr>
          <w:sz w:val="22"/>
          <w:szCs w:val="22"/>
          <w:lang w:val="hu"/>
        </w:rPr>
        <w:t>, és ízfedőt nem tartalmazó csomag</w:t>
      </w:r>
      <w:r w:rsidR="00DD6FFD">
        <w:rPr>
          <w:sz w:val="22"/>
          <w:szCs w:val="22"/>
          <w:lang w:val="hu"/>
        </w:rPr>
        <w:t>olás</w:t>
      </w:r>
      <w:r w:rsidR="00D55F72">
        <w:rPr>
          <w:sz w:val="22"/>
          <w:szCs w:val="22"/>
          <w:lang w:val="hu"/>
        </w:rPr>
        <w:t>.</w:t>
      </w:r>
    </w:p>
    <w:p w14:paraId="531BE301" w14:textId="77777777" w:rsidR="00197A71" w:rsidRPr="002F40C8" w:rsidRDefault="00053336" w:rsidP="00197A71">
      <w:pPr>
        <w:autoSpaceDE w:val="0"/>
        <w:autoSpaceDN w:val="0"/>
        <w:adjustRightInd w:val="0"/>
        <w:rPr>
          <w:b/>
          <w:sz w:val="22"/>
          <w:szCs w:val="22"/>
        </w:rPr>
      </w:pPr>
      <w:r w:rsidRPr="002F40C8">
        <w:rPr>
          <w:b/>
          <w:bCs/>
          <w:sz w:val="22"/>
          <w:szCs w:val="22"/>
          <w:lang w:val="hu"/>
        </w:rPr>
        <w:t>Mit tartalmaz a PHEBURANE belsőleges oldat?</w:t>
      </w:r>
    </w:p>
    <w:p w14:paraId="6FE08A3B" w14:textId="77777777" w:rsidR="00197A71" w:rsidRPr="002F40C8" w:rsidRDefault="00053336" w:rsidP="00BC7C81">
      <w:pPr>
        <w:pStyle w:val="Lijstalinea"/>
        <w:numPr>
          <w:ilvl w:val="0"/>
          <w:numId w:val="18"/>
        </w:numPr>
        <w:autoSpaceDE w:val="0"/>
        <w:autoSpaceDN w:val="0"/>
        <w:adjustRightInd w:val="0"/>
        <w:ind w:left="567" w:hanging="567"/>
        <w:rPr>
          <w:sz w:val="22"/>
          <w:szCs w:val="22"/>
        </w:rPr>
      </w:pPr>
      <w:r w:rsidRPr="002F40C8">
        <w:rPr>
          <w:sz w:val="22"/>
          <w:szCs w:val="22"/>
          <w:lang w:val="hu"/>
        </w:rPr>
        <w:t>A készítmény hatóanyaga a nátrium-fenil-butirát. A folyadék 350 mg nátrium-fenil-butirátot tartalmaz milliliterenként.</w:t>
      </w:r>
    </w:p>
    <w:p w14:paraId="1423F6B7" w14:textId="096C4154" w:rsidR="00197A71" w:rsidRPr="002F40C8" w:rsidRDefault="00053336" w:rsidP="00BC7C81">
      <w:pPr>
        <w:pStyle w:val="Lijstalinea"/>
        <w:numPr>
          <w:ilvl w:val="0"/>
          <w:numId w:val="18"/>
        </w:numPr>
        <w:ind w:left="567" w:hanging="567"/>
        <w:rPr>
          <w:sz w:val="22"/>
          <w:szCs w:val="22"/>
        </w:rPr>
      </w:pPr>
      <w:r w:rsidRPr="002F40C8">
        <w:rPr>
          <w:sz w:val="22"/>
          <w:szCs w:val="22"/>
          <w:lang w:val="hu"/>
        </w:rPr>
        <w:t>Egyéb összetevők: tisztított víz, aszpartám (E951), szukralóz (E955), glicerin (E422), hidroxietil-cellulóz (E1525) (lásd 2.</w:t>
      </w:r>
      <w:r w:rsidR="00A63659">
        <w:rPr>
          <w:sz w:val="22"/>
          <w:szCs w:val="22"/>
          <w:lang w:val="hu"/>
        </w:rPr>
        <w:t> </w:t>
      </w:r>
      <w:r w:rsidRPr="002F40C8">
        <w:rPr>
          <w:sz w:val="22"/>
          <w:szCs w:val="22"/>
          <w:lang w:val="hu"/>
        </w:rPr>
        <w:t>pont „A PHEBURANE belsőleges oldat aszpartámot tartalmaz”).</w:t>
      </w:r>
    </w:p>
    <w:p w14:paraId="42BC98EE" w14:textId="5A71CE10" w:rsidR="00197A71" w:rsidRPr="002F40C8" w:rsidRDefault="000D368B" w:rsidP="00197A71">
      <w:pPr>
        <w:rPr>
          <w:sz w:val="22"/>
          <w:szCs w:val="22"/>
        </w:rPr>
      </w:pPr>
      <w:r>
        <w:rPr>
          <w:sz w:val="22"/>
          <w:szCs w:val="22"/>
        </w:rPr>
        <w:t xml:space="preserve">Az </w:t>
      </w:r>
      <w:proofErr w:type="spellStart"/>
      <w:r>
        <w:rPr>
          <w:sz w:val="22"/>
          <w:szCs w:val="22"/>
        </w:rPr>
        <w:t>ízfedőt</w:t>
      </w:r>
      <w:proofErr w:type="spellEnd"/>
      <w:r>
        <w:rPr>
          <w:sz w:val="22"/>
          <w:szCs w:val="22"/>
        </w:rPr>
        <w:t xml:space="preserve"> </w:t>
      </w:r>
      <w:proofErr w:type="spellStart"/>
      <w:r>
        <w:rPr>
          <w:sz w:val="22"/>
          <w:szCs w:val="22"/>
        </w:rPr>
        <w:t>tartalmazó</w:t>
      </w:r>
      <w:proofErr w:type="spellEnd"/>
      <w:r>
        <w:rPr>
          <w:sz w:val="22"/>
          <w:szCs w:val="22"/>
        </w:rPr>
        <w:t xml:space="preserve"> </w:t>
      </w:r>
      <w:proofErr w:type="spellStart"/>
      <w:r>
        <w:rPr>
          <w:sz w:val="22"/>
          <w:szCs w:val="22"/>
        </w:rPr>
        <w:t>csomag</w:t>
      </w:r>
      <w:r w:rsidR="00F450D0">
        <w:rPr>
          <w:sz w:val="22"/>
          <w:szCs w:val="22"/>
        </w:rPr>
        <w:t>olás</w:t>
      </w:r>
      <w:proofErr w:type="spellEnd"/>
      <w:r>
        <w:rPr>
          <w:sz w:val="22"/>
          <w:szCs w:val="22"/>
        </w:rPr>
        <w:t xml:space="preserve"> </w:t>
      </w:r>
      <w:proofErr w:type="spellStart"/>
      <w:r>
        <w:rPr>
          <w:sz w:val="22"/>
          <w:szCs w:val="22"/>
        </w:rPr>
        <w:t>az</w:t>
      </w:r>
      <w:proofErr w:type="spellEnd"/>
      <w:r>
        <w:rPr>
          <w:sz w:val="22"/>
          <w:szCs w:val="22"/>
        </w:rPr>
        <w:t xml:space="preserve"> </w:t>
      </w:r>
      <w:proofErr w:type="spellStart"/>
      <w:r>
        <w:rPr>
          <w:sz w:val="22"/>
          <w:szCs w:val="22"/>
        </w:rPr>
        <w:t>alábbiakat</w:t>
      </w:r>
      <w:proofErr w:type="spellEnd"/>
      <w:r>
        <w:rPr>
          <w:sz w:val="22"/>
          <w:szCs w:val="22"/>
        </w:rPr>
        <w:t xml:space="preserve"> is</w:t>
      </w:r>
      <w:r w:rsidR="0086434C">
        <w:rPr>
          <w:sz w:val="22"/>
          <w:szCs w:val="22"/>
        </w:rPr>
        <w:t xml:space="preserve"> </w:t>
      </w:r>
      <w:proofErr w:type="spellStart"/>
      <w:r w:rsidR="0086434C">
        <w:rPr>
          <w:sz w:val="22"/>
          <w:szCs w:val="22"/>
        </w:rPr>
        <w:t>tartalmazza</w:t>
      </w:r>
      <w:proofErr w:type="spellEnd"/>
      <w:r w:rsidR="0086434C">
        <w:rPr>
          <w:sz w:val="22"/>
          <w:szCs w:val="22"/>
        </w:rPr>
        <w:t>:</w:t>
      </w:r>
    </w:p>
    <w:p w14:paraId="5843C31E" w14:textId="77777777" w:rsidR="00197A71" w:rsidRPr="002F40C8" w:rsidRDefault="00053336" w:rsidP="00197A71">
      <w:pPr>
        <w:spacing w:before="1" w:line="260" w:lineRule="exact"/>
        <w:rPr>
          <w:sz w:val="22"/>
          <w:szCs w:val="22"/>
        </w:rPr>
      </w:pPr>
      <w:r w:rsidRPr="002F40C8">
        <w:rPr>
          <w:sz w:val="22"/>
          <w:szCs w:val="22"/>
          <w:lang w:val="hu"/>
        </w:rPr>
        <w:t>Ízfedők:</w:t>
      </w:r>
    </w:p>
    <w:p w14:paraId="3AA13BE0" w14:textId="1912EC8A" w:rsidR="00197A71" w:rsidRPr="002F40C8" w:rsidRDefault="00053336" w:rsidP="00BC7C81">
      <w:pPr>
        <w:pStyle w:val="Lijstalinea"/>
        <w:numPr>
          <w:ilvl w:val="0"/>
          <w:numId w:val="15"/>
        </w:numPr>
        <w:spacing w:before="1" w:line="260" w:lineRule="exact"/>
        <w:ind w:left="567" w:hanging="567"/>
        <w:rPr>
          <w:sz w:val="22"/>
          <w:szCs w:val="22"/>
        </w:rPr>
      </w:pPr>
      <w:r w:rsidRPr="002F40C8">
        <w:rPr>
          <w:sz w:val="22"/>
          <w:szCs w:val="22"/>
          <w:lang w:val="hu"/>
        </w:rPr>
        <w:t>A feketeribizli ízfedő, propilén-glikolt (E1520) tartalmazó feketeribizli- és mentaaromából áll.</w:t>
      </w:r>
    </w:p>
    <w:p w14:paraId="5682E261" w14:textId="06092661" w:rsidR="00197A71" w:rsidRPr="002F40C8" w:rsidRDefault="00053336" w:rsidP="00BC7C81">
      <w:pPr>
        <w:pStyle w:val="Lijstalinea"/>
        <w:numPr>
          <w:ilvl w:val="0"/>
          <w:numId w:val="15"/>
        </w:numPr>
        <w:spacing w:before="1" w:line="260" w:lineRule="exact"/>
        <w:ind w:left="567" w:hanging="567"/>
        <w:rPr>
          <w:sz w:val="22"/>
          <w:szCs w:val="22"/>
        </w:rPr>
      </w:pPr>
      <w:r w:rsidRPr="002F40C8">
        <w:rPr>
          <w:sz w:val="22"/>
          <w:szCs w:val="22"/>
          <w:lang w:val="hu"/>
        </w:rPr>
        <w:t>A citrom-menta ízfedő, citrom- és mentaaromából áll.</w:t>
      </w:r>
    </w:p>
    <w:p w14:paraId="7633938E" w14:textId="77777777" w:rsidR="00197A71" w:rsidRPr="002F40C8" w:rsidRDefault="00197A71" w:rsidP="00197A71">
      <w:pPr>
        <w:rPr>
          <w:sz w:val="22"/>
          <w:szCs w:val="22"/>
        </w:rPr>
      </w:pPr>
    </w:p>
    <w:p w14:paraId="33B09324" w14:textId="77777777" w:rsidR="00197A71" w:rsidRPr="002F40C8" w:rsidRDefault="00053336" w:rsidP="00197A71">
      <w:pPr>
        <w:autoSpaceDE w:val="0"/>
        <w:autoSpaceDN w:val="0"/>
        <w:adjustRightInd w:val="0"/>
        <w:rPr>
          <w:b/>
          <w:sz w:val="22"/>
          <w:szCs w:val="22"/>
        </w:rPr>
      </w:pPr>
      <w:r w:rsidRPr="002F40C8">
        <w:rPr>
          <w:b/>
          <w:bCs/>
          <w:sz w:val="22"/>
          <w:szCs w:val="22"/>
          <w:lang w:val="hu"/>
        </w:rPr>
        <w:t>Milyen a PHEBURANE belsőleges oldat külleme és mit tartalmaz a csomagolás?</w:t>
      </w:r>
    </w:p>
    <w:p w14:paraId="18099CEE" w14:textId="77777777" w:rsidR="00197A71" w:rsidRPr="002F40C8" w:rsidRDefault="00053336" w:rsidP="00197A71">
      <w:pPr>
        <w:autoSpaceDE w:val="0"/>
        <w:autoSpaceDN w:val="0"/>
        <w:adjustRightInd w:val="0"/>
        <w:rPr>
          <w:sz w:val="22"/>
          <w:szCs w:val="22"/>
        </w:rPr>
      </w:pPr>
      <w:r w:rsidRPr="002F40C8">
        <w:rPr>
          <w:sz w:val="22"/>
          <w:szCs w:val="22"/>
          <w:lang w:val="hu"/>
        </w:rPr>
        <w:t>A PHEBURANE belsőleges oldat tiszta, színtelen vagy halványsárga színű folyadék.</w:t>
      </w:r>
    </w:p>
    <w:p w14:paraId="43D60990" w14:textId="77777777" w:rsidR="00197A71" w:rsidRPr="002F40C8" w:rsidRDefault="00197A71" w:rsidP="00197A71">
      <w:pPr>
        <w:autoSpaceDE w:val="0"/>
        <w:autoSpaceDN w:val="0"/>
        <w:adjustRightInd w:val="0"/>
        <w:rPr>
          <w:sz w:val="22"/>
          <w:szCs w:val="22"/>
        </w:rPr>
      </w:pPr>
    </w:p>
    <w:p w14:paraId="0539AE83" w14:textId="77777777" w:rsidR="00197A71" w:rsidRPr="002F40C8" w:rsidRDefault="00053336" w:rsidP="00197A71">
      <w:pPr>
        <w:autoSpaceDE w:val="0"/>
        <w:autoSpaceDN w:val="0"/>
        <w:adjustRightInd w:val="0"/>
        <w:rPr>
          <w:sz w:val="22"/>
          <w:szCs w:val="22"/>
        </w:rPr>
      </w:pPr>
      <w:r w:rsidRPr="002F40C8">
        <w:rPr>
          <w:sz w:val="22"/>
          <w:szCs w:val="22"/>
          <w:lang w:val="hu"/>
        </w:rPr>
        <w:lastRenderedPageBreak/>
        <w:t>Minden csomagolás tartalmaz:</w:t>
      </w:r>
    </w:p>
    <w:p w14:paraId="10E878DC" w14:textId="77777777" w:rsidR="00197A71" w:rsidRPr="002F40C8" w:rsidRDefault="00053336" w:rsidP="00BC7C81">
      <w:pPr>
        <w:pStyle w:val="Lijstalinea"/>
        <w:numPr>
          <w:ilvl w:val="0"/>
          <w:numId w:val="3"/>
        </w:numPr>
        <w:autoSpaceDE w:val="0"/>
        <w:autoSpaceDN w:val="0"/>
        <w:adjustRightInd w:val="0"/>
        <w:ind w:left="567" w:hanging="567"/>
        <w:rPr>
          <w:sz w:val="22"/>
          <w:szCs w:val="22"/>
        </w:rPr>
      </w:pPr>
      <w:r w:rsidRPr="002F40C8">
        <w:rPr>
          <w:sz w:val="22"/>
          <w:szCs w:val="22"/>
          <w:lang w:val="hu"/>
        </w:rPr>
        <w:t>Egy 100 ml belsőleges oldatot tartalmazó és műanyag gyermekbiztonsági zárókupakkal lezárt barna üveget;</w:t>
      </w:r>
    </w:p>
    <w:p w14:paraId="41715C46" w14:textId="61B1AD3A" w:rsidR="00197A71" w:rsidRPr="002F40C8" w:rsidRDefault="00053336" w:rsidP="00BC7C81">
      <w:pPr>
        <w:pStyle w:val="Lijstalinea"/>
        <w:numPr>
          <w:ilvl w:val="0"/>
          <w:numId w:val="3"/>
        </w:numPr>
        <w:autoSpaceDE w:val="0"/>
        <w:autoSpaceDN w:val="0"/>
        <w:adjustRightInd w:val="0"/>
        <w:ind w:left="567" w:hanging="567"/>
        <w:rPr>
          <w:sz w:val="22"/>
          <w:szCs w:val="22"/>
        </w:rPr>
      </w:pPr>
      <w:r w:rsidRPr="002F40C8">
        <w:rPr>
          <w:sz w:val="22"/>
          <w:szCs w:val="22"/>
          <w:lang w:val="hu"/>
        </w:rPr>
        <w:t>Egy 0,5</w:t>
      </w:r>
      <w:r w:rsidR="001D23F4">
        <w:rPr>
          <w:sz w:val="22"/>
          <w:szCs w:val="22"/>
          <w:lang w:val="hu"/>
        </w:rPr>
        <w:t> </w:t>
      </w:r>
      <w:r w:rsidRPr="002F40C8">
        <w:rPr>
          <w:sz w:val="22"/>
          <w:szCs w:val="22"/>
          <w:lang w:val="hu"/>
        </w:rPr>
        <w:t>g-3</w:t>
      </w:r>
      <w:r w:rsidR="001D23F4">
        <w:rPr>
          <w:sz w:val="22"/>
          <w:szCs w:val="22"/>
          <w:lang w:val="hu"/>
        </w:rPr>
        <w:t> </w:t>
      </w:r>
      <w:r w:rsidRPr="002F40C8">
        <w:rPr>
          <w:sz w:val="22"/>
          <w:szCs w:val="22"/>
          <w:lang w:val="hu"/>
        </w:rPr>
        <w:t xml:space="preserve">g-os, 0,25-ös beosztásokkal ellátott adagoló fecskendőt 0,25-os az adag átrium-fenil-butirátban kifejezve grammban kifejezett mennyiségének kiméréséhez; </w:t>
      </w:r>
    </w:p>
    <w:p w14:paraId="34EDC6CB" w14:textId="784F827A" w:rsidR="00DC1641" w:rsidRPr="002F40C8" w:rsidRDefault="00053336" w:rsidP="00DC1641">
      <w:pPr>
        <w:pStyle w:val="Lijstalinea"/>
        <w:numPr>
          <w:ilvl w:val="0"/>
          <w:numId w:val="18"/>
        </w:numPr>
        <w:ind w:left="567" w:hanging="567"/>
        <w:rPr>
          <w:sz w:val="22"/>
          <w:szCs w:val="22"/>
        </w:rPr>
      </w:pPr>
      <w:r w:rsidRPr="002F40C8">
        <w:rPr>
          <w:sz w:val="22"/>
          <w:szCs w:val="22"/>
          <w:lang w:val="hu"/>
        </w:rPr>
        <w:t>Fecskendőhöz való adapter</w:t>
      </w:r>
      <w:r w:rsidR="001D23F4">
        <w:rPr>
          <w:sz w:val="22"/>
          <w:szCs w:val="22"/>
          <w:lang w:val="hu"/>
        </w:rPr>
        <w:t>;</w:t>
      </w:r>
    </w:p>
    <w:p w14:paraId="3AA90760" w14:textId="1D4D7E8E" w:rsidR="00442996" w:rsidRPr="002F40C8" w:rsidRDefault="00DC1641" w:rsidP="00BC7C81">
      <w:pPr>
        <w:pStyle w:val="Lijstalinea"/>
        <w:numPr>
          <w:ilvl w:val="0"/>
          <w:numId w:val="3"/>
        </w:numPr>
        <w:autoSpaceDE w:val="0"/>
        <w:autoSpaceDN w:val="0"/>
        <w:adjustRightInd w:val="0"/>
        <w:ind w:left="567" w:hanging="567"/>
        <w:rPr>
          <w:sz w:val="22"/>
          <w:szCs w:val="22"/>
        </w:rPr>
      </w:pPr>
      <w:r>
        <w:rPr>
          <w:sz w:val="22"/>
          <w:szCs w:val="22"/>
        </w:rPr>
        <w:t xml:space="preserve">Az </w:t>
      </w:r>
      <w:proofErr w:type="spellStart"/>
      <w:r>
        <w:rPr>
          <w:sz w:val="22"/>
          <w:szCs w:val="22"/>
        </w:rPr>
        <w:t>ízfedőt</w:t>
      </w:r>
      <w:proofErr w:type="spellEnd"/>
      <w:r>
        <w:rPr>
          <w:sz w:val="22"/>
          <w:szCs w:val="22"/>
        </w:rPr>
        <w:t xml:space="preserve"> </w:t>
      </w:r>
      <w:proofErr w:type="spellStart"/>
      <w:r>
        <w:rPr>
          <w:sz w:val="22"/>
          <w:szCs w:val="22"/>
        </w:rPr>
        <w:t>tartalmazó</w:t>
      </w:r>
      <w:proofErr w:type="spellEnd"/>
      <w:r>
        <w:rPr>
          <w:sz w:val="22"/>
          <w:szCs w:val="22"/>
        </w:rPr>
        <w:t xml:space="preserve"> </w:t>
      </w:r>
      <w:proofErr w:type="spellStart"/>
      <w:r>
        <w:rPr>
          <w:sz w:val="22"/>
          <w:szCs w:val="22"/>
        </w:rPr>
        <w:t>csomag</w:t>
      </w:r>
      <w:r w:rsidR="00F450D0">
        <w:rPr>
          <w:sz w:val="22"/>
          <w:szCs w:val="22"/>
        </w:rPr>
        <w:t>olás</w:t>
      </w:r>
      <w:proofErr w:type="spellEnd"/>
      <w:r>
        <w:rPr>
          <w:sz w:val="22"/>
          <w:szCs w:val="22"/>
        </w:rPr>
        <w:t xml:space="preserve"> </w:t>
      </w:r>
      <w:proofErr w:type="spellStart"/>
      <w:r>
        <w:rPr>
          <w:sz w:val="22"/>
          <w:szCs w:val="22"/>
        </w:rPr>
        <w:t>az</w:t>
      </w:r>
      <w:proofErr w:type="spellEnd"/>
      <w:r>
        <w:rPr>
          <w:sz w:val="22"/>
          <w:szCs w:val="22"/>
        </w:rPr>
        <w:t xml:space="preserve"> </w:t>
      </w:r>
      <w:proofErr w:type="spellStart"/>
      <w:r>
        <w:rPr>
          <w:sz w:val="22"/>
          <w:szCs w:val="22"/>
        </w:rPr>
        <w:t>alábbiakat</w:t>
      </w:r>
      <w:proofErr w:type="spellEnd"/>
      <w:r>
        <w:rPr>
          <w:sz w:val="22"/>
          <w:szCs w:val="22"/>
        </w:rPr>
        <w:t xml:space="preserve"> is </w:t>
      </w:r>
      <w:proofErr w:type="spellStart"/>
      <w:r>
        <w:rPr>
          <w:sz w:val="22"/>
          <w:szCs w:val="22"/>
        </w:rPr>
        <w:t>tartalmazza</w:t>
      </w:r>
      <w:proofErr w:type="spellEnd"/>
      <w:r>
        <w:rPr>
          <w:sz w:val="22"/>
          <w:szCs w:val="22"/>
        </w:rPr>
        <w:t>:</w:t>
      </w:r>
      <w:r w:rsidR="00053336" w:rsidRPr="002F40C8">
        <w:rPr>
          <w:sz w:val="22"/>
          <w:szCs w:val="22"/>
          <w:lang w:val="hu"/>
        </w:rPr>
        <w:t>Egy 3 ml citrom-menta ízfedőt tartalmaző barna üveget</w:t>
      </w:r>
      <w:r w:rsidR="001D23F4">
        <w:rPr>
          <w:sz w:val="22"/>
          <w:szCs w:val="22"/>
          <w:lang w:val="hu"/>
        </w:rPr>
        <w:t>;</w:t>
      </w:r>
    </w:p>
    <w:p w14:paraId="018CB07E" w14:textId="77777777" w:rsidR="00442996" w:rsidRPr="002F40C8" w:rsidRDefault="00053336" w:rsidP="00BC7C81">
      <w:pPr>
        <w:pStyle w:val="Lijstalinea"/>
        <w:numPr>
          <w:ilvl w:val="0"/>
          <w:numId w:val="3"/>
        </w:numPr>
        <w:autoSpaceDE w:val="0"/>
        <w:autoSpaceDN w:val="0"/>
        <w:adjustRightInd w:val="0"/>
        <w:ind w:left="567" w:hanging="567"/>
        <w:rPr>
          <w:sz w:val="22"/>
          <w:szCs w:val="22"/>
        </w:rPr>
      </w:pPr>
      <w:r w:rsidRPr="002F40C8">
        <w:rPr>
          <w:sz w:val="22"/>
          <w:szCs w:val="22"/>
          <w:lang w:val="hu"/>
        </w:rPr>
        <w:t>Egy 3 ml feketeribizli ízfedőt tartalmazó barna üveget.</w:t>
      </w:r>
    </w:p>
    <w:p w14:paraId="0D5B713F" w14:textId="77777777" w:rsidR="00197A71" w:rsidRPr="002F40C8" w:rsidRDefault="00197A71" w:rsidP="00197A71">
      <w:pPr>
        <w:autoSpaceDE w:val="0"/>
        <w:autoSpaceDN w:val="0"/>
        <w:adjustRightInd w:val="0"/>
        <w:rPr>
          <w:sz w:val="22"/>
          <w:szCs w:val="22"/>
        </w:rPr>
      </w:pPr>
    </w:p>
    <w:p w14:paraId="08143C75" w14:textId="77777777" w:rsidR="00197A71" w:rsidRPr="006E354F" w:rsidRDefault="00053336" w:rsidP="00392690">
      <w:pPr>
        <w:tabs>
          <w:tab w:val="left" w:pos="284"/>
        </w:tabs>
        <w:autoSpaceDE w:val="0"/>
        <w:autoSpaceDN w:val="0"/>
        <w:adjustRightInd w:val="0"/>
        <w:rPr>
          <w:b/>
          <w:sz w:val="22"/>
          <w:szCs w:val="22"/>
          <w:lang w:val="it-IT"/>
        </w:rPr>
      </w:pPr>
      <w:r w:rsidRPr="002F40C8">
        <w:rPr>
          <w:b/>
          <w:bCs/>
          <w:sz w:val="22"/>
          <w:szCs w:val="22"/>
          <w:lang w:val="hu"/>
        </w:rPr>
        <w:t>A forgalomba hozatali engedély jogosultja és a gyártó</w:t>
      </w:r>
    </w:p>
    <w:p w14:paraId="0B6006D2" w14:textId="77777777" w:rsidR="00197A71" w:rsidRPr="006E354F" w:rsidRDefault="00053336" w:rsidP="00392690">
      <w:pPr>
        <w:tabs>
          <w:tab w:val="left" w:pos="284"/>
        </w:tabs>
        <w:autoSpaceDE w:val="0"/>
        <w:autoSpaceDN w:val="0"/>
        <w:adjustRightInd w:val="0"/>
        <w:rPr>
          <w:bCs/>
          <w:sz w:val="22"/>
          <w:szCs w:val="22"/>
          <w:lang w:val="it-IT"/>
        </w:rPr>
      </w:pPr>
      <w:r w:rsidRPr="002F40C8">
        <w:rPr>
          <w:sz w:val="22"/>
          <w:szCs w:val="22"/>
          <w:lang w:val="hu"/>
        </w:rPr>
        <w:t>Eurocept International BV</w:t>
      </w:r>
    </w:p>
    <w:p w14:paraId="7DF26BDB" w14:textId="77777777" w:rsidR="00197A71" w:rsidRPr="006E354F" w:rsidRDefault="00053336" w:rsidP="00392690">
      <w:pPr>
        <w:tabs>
          <w:tab w:val="left" w:pos="284"/>
        </w:tabs>
        <w:autoSpaceDE w:val="0"/>
        <w:autoSpaceDN w:val="0"/>
        <w:adjustRightInd w:val="0"/>
        <w:rPr>
          <w:bCs/>
          <w:sz w:val="22"/>
          <w:szCs w:val="22"/>
          <w:lang w:val="it-IT"/>
        </w:rPr>
      </w:pPr>
      <w:r w:rsidRPr="002F40C8">
        <w:rPr>
          <w:sz w:val="22"/>
          <w:szCs w:val="22"/>
          <w:lang w:val="hu"/>
        </w:rPr>
        <w:t>Trapgans 5</w:t>
      </w:r>
    </w:p>
    <w:p w14:paraId="5820B6A4" w14:textId="77777777" w:rsidR="00197A71" w:rsidRPr="006E354F" w:rsidRDefault="00053336" w:rsidP="00392690">
      <w:pPr>
        <w:tabs>
          <w:tab w:val="left" w:pos="284"/>
        </w:tabs>
        <w:autoSpaceDE w:val="0"/>
        <w:autoSpaceDN w:val="0"/>
        <w:adjustRightInd w:val="0"/>
        <w:rPr>
          <w:bCs/>
          <w:sz w:val="22"/>
          <w:szCs w:val="22"/>
          <w:lang w:val="it-IT"/>
        </w:rPr>
      </w:pPr>
      <w:r w:rsidRPr="002F40C8">
        <w:rPr>
          <w:sz w:val="22"/>
          <w:szCs w:val="22"/>
          <w:lang w:val="hu"/>
        </w:rPr>
        <w:t>1244 RL Ankeveen</w:t>
      </w:r>
    </w:p>
    <w:p w14:paraId="7A0BA065" w14:textId="77777777" w:rsidR="00197A71" w:rsidRPr="006E354F" w:rsidRDefault="00053336" w:rsidP="00392690">
      <w:pPr>
        <w:tabs>
          <w:tab w:val="left" w:pos="284"/>
        </w:tabs>
        <w:autoSpaceDE w:val="0"/>
        <w:autoSpaceDN w:val="0"/>
        <w:adjustRightInd w:val="0"/>
        <w:rPr>
          <w:bCs/>
          <w:sz w:val="22"/>
          <w:szCs w:val="22"/>
          <w:lang w:val="it-IT"/>
        </w:rPr>
      </w:pPr>
      <w:r w:rsidRPr="002F40C8">
        <w:rPr>
          <w:sz w:val="22"/>
          <w:szCs w:val="22"/>
          <w:lang w:val="hu"/>
        </w:rPr>
        <w:t>Hollandia</w:t>
      </w:r>
    </w:p>
    <w:p w14:paraId="2B153555" w14:textId="77777777" w:rsidR="00197A71" w:rsidRPr="006E354F" w:rsidRDefault="00197A71" w:rsidP="00392690">
      <w:pPr>
        <w:tabs>
          <w:tab w:val="left" w:pos="284"/>
        </w:tabs>
        <w:autoSpaceDE w:val="0"/>
        <w:autoSpaceDN w:val="0"/>
        <w:adjustRightInd w:val="0"/>
        <w:rPr>
          <w:sz w:val="22"/>
          <w:szCs w:val="22"/>
          <w:lang w:val="it-IT"/>
        </w:rPr>
      </w:pPr>
    </w:p>
    <w:p w14:paraId="67ABD46B" w14:textId="77777777" w:rsidR="00197A71" w:rsidRPr="006E354F" w:rsidRDefault="00053336" w:rsidP="00392690">
      <w:pPr>
        <w:tabs>
          <w:tab w:val="left" w:pos="284"/>
        </w:tabs>
        <w:autoSpaceDE w:val="0"/>
        <w:autoSpaceDN w:val="0"/>
        <w:adjustRightInd w:val="0"/>
        <w:rPr>
          <w:sz w:val="22"/>
          <w:szCs w:val="22"/>
          <w:lang w:val="it-IT"/>
        </w:rPr>
      </w:pPr>
      <w:r w:rsidRPr="002F40C8">
        <w:rPr>
          <w:sz w:val="22"/>
          <w:szCs w:val="22"/>
          <w:lang w:val="hu"/>
        </w:rPr>
        <w:t>A készítményhez kapcsolódó további kérdéseivel forduljon a forgalomba hozatali engedély jogosultjának helyi képviseletéhez:</w:t>
      </w:r>
    </w:p>
    <w:p w14:paraId="6D9B7231" w14:textId="77777777" w:rsidR="00197A71" w:rsidRPr="00457FC5" w:rsidRDefault="00197A71" w:rsidP="00392690">
      <w:pPr>
        <w:tabs>
          <w:tab w:val="left" w:pos="284"/>
        </w:tabs>
        <w:autoSpaceDE w:val="0"/>
        <w:autoSpaceDN w:val="0"/>
        <w:adjustRightInd w:val="0"/>
        <w:rPr>
          <w:sz w:val="22"/>
          <w:szCs w:val="22"/>
          <w:lang w:val="it-IT"/>
        </w:rPr>
      </w:pPr>
    </w:p>
    <w:tbl>
      <w:tblPr>
        <w:tblW w:w="9356" w:type="dxa"/>
        <w:tblInd w:w="-34" w:type="dxa"/>
        <w:tblLayout w:type="fixed"/>
        <w:tblLook w:val="0000" w:firstRow="0" w:lastRow="0" w:firstColumn="0" w:lastColumn="0" w:noHBand="0" w:noVBand="0"/>
      </w:tblPr>
      <w:tblGrid>
        <w:gridCol w:w="4678"/>
        <w:gridCol w:w="4678"/>
      </w:tblGrid>
      <w:tr w:rsidR="004D01BC" w:rsidRPr="00330859" w14:paraId="330246D0" w14:textId="77777777" w:rsidTr="000A2B88">
        <w:trPr>
          <w:trHeight w:val="1247"/>
        </w:trPr>
        <w:tc>
          <w:tcPr>
            <w:tcW w:w="4678" w:type="dxa"/>
          </w:tcPr>
          <w:p w14:paraId="70B3DDBB" w14:textId="77777777" w:rsidR="004D01BC" w:rsidRPr="005077E2" w:rsidRDefault="004D01BC" w:rsidP="000A2B88">
            <w:pPr>
              <w:tabs>
                <w:tab w:val="left" w:pos="284"/>
              </w:tabs>
              <w:rPr>
                <w:sz w:val="22"/>
                <w:szCs w:val="22"/>
                <w:lang w:val="fr-FR"/>
              </w:rPr>
            </w:pPr>
            <w:proofErr w:type="spellStart"/>
            <w:r w:rsidRPr="005077E2">
              <w:rPr>
                <w:b/>
                <w:sz w:val="22"/>
                <w:szCs w:val="22"/>
                <w:lang w:val="fr-FR"/>
              </w:rPr>
              <w:t>België</w:t>
            </w:r>
            <w:proofErr w:type="spellEnd"/>
            <w:r w:rsidRPr="005077E2">
              <w:rPr>
                <w:b/>
                <w:sz w:val="22"/>
                <w:szCs w:val="22"/>
                <w:lang w:val="fr-FR"/>
              </w:rPr>
              <w:t>/Belgique/</w:t>
            </w:r>
            <w:proofErr w:type="spellStart"/>
            <w:r w:rsidRPr="005077E2">
              <w:rPr>
                <w:b/>
                <w:sz w:val="22"/>
                <w:szCs w:val="22"/>
                <w:lang w:val="fr-FR"/>
              </w:rPr>
              <w:t>Belgien</w:t>
            </w:r>
            <w:proofErr w:type="spellEnd"/>
          </w:p>
          <w:p w14:paraId="73B51AC0" w14:textId="208D2C65" w:rsidR="004D01BC" w:rsidRPr="00330859" w:rsidRDefault="004D01BC" w:rsidP="000A2B88">
            <w:pPr>
              <w:tabs>
                <w:tab w:val="left" w:pos="284"/>
              </w:tabs>
              <w:ind w:right="34"/>
              <w:rPr>
                <w:sz w:val="22"/>
                <w:szCs w:val="22"/>
                <w:lang w:val="fr-FR"/>
              </w:rPr>
            </w:pPr>
            <w:r w:rsidRPr="00330859">
              <w:rPr>
                <w:sz w:val="22"/>
                <w:szCs w:val="22"/>
                <w:lang w:val="fr-FR"/>
              </w:rPr>
              <w:t>Eurocept International BV</w:t>
            </w:r>
          </w:p>
          <w:p w14:paraId="05D021A1"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1CA6C3EE"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448200D5" w14:textId="77777777" w:rsidR="004D01BC" w:rsidRPr="00192BAD" w:rsidRDefault="004D01BC" w:rsidP="000A2B88">
            <w:pPr>
              <w:tabs>
                <w:tab w:val="left" w:pos="284"/>
              </w:tabs>
              <w:ind w:right="34"/>
              <w:rPr>
                <w:sz w:val="22"/>
                <w:szCs w:val="22"/>
              </w:rPr>
            </w:pPr>
          </w:p>
        </w:tc>
        <w:tc>
          <w:tcPr>
            <w:tcW w:w="4678" w:type="dxa"/>
          </w:tcPr>
          <w:p w14:paraId="4A66C525" w14:textId="77777777" w:rsidR="004D01BC" w:rsidRPr="00392690" w:rsidRDefault="004D01BC" w:rsidP="000A2B88">
            <w:pPr>
              <w:tabs>
                <w:tab w:val="left" w:pos="284"/>
              </w:tabs>
              <w:autoSpaceDE w:val="0"/>
              <w:autoSpaceDN w:val="0"/>
              <w:adjustRightInd w:val="0"/>
              <w:rPr>
                <w:sz w:val="22"/>
                <w:szCs w:val="22"/>
                <w:lang w:val="it-IT"/>
              </w:rPr>
            </w:pPr>
            <w:r w:rsidRPr="00392690">
              <w:rPr>
                <w:b/>
                <w:sz w:val="22"/>
                <w:szCs w:val="22"/>
                <w:lang w:val="it-IT"/>
              </w:rPr>
              <w:t>Lietuva</w:t>
            </w:r>
          </w:p>
          <w:p w14:paraId="63A5E725" w14:textId="77777777" w:rsidR="004D01BC" w:rsidRPr="00F1552F" w:rsidRDefault="004D01BC" w:rsidP="000A2B88">
            <w:pPr>
              <w:pStyle w:val="Default"/>
              <w:rPr>
                <w:sz w:val="22"/>
                <w:szCs w:val="22"/>
                <w:lang w:val="cs-CZ"/>
              </w:rPr>
            </w:pPr>
            <w:r w:rsidRPr="00F1552F">
              <w:rPr>
                <w:sz w:val="22"/>
                <w:szCs w:val="22"/>
                <w:lang w:val="cs-CZ"/>
              </w:rPr>
              <w:t xml:space="preserve">FrostPharma AB </w:t>
            </w:r>
          </w:p>
          <w:p w14:paraId="6EA153F3" w14:textId="77777777" w:rsidR="004D01BC" w:rsidRPr="00F1552F" w:rsidRDefault="004D01BC" w:rsidP="000A2B88">
            <w:pPr>
              <w:pStyle w:val="Default"/>
              <w:rPr>
                <w:sz w:val="22"/>
                <w:szCs w:val="22"/>
                <w:lang w:val="cs-CZ"/>
              </w:rPr>
            </w:pPr>
            <w:r w:rsidRPr="00F1552F">
              <w:rPr>
                <w:sz w:val="22"/>
                <w:szCs w:val="22"/>
                <w:lang w:val="cs-CZ"/>
              </w:rPr>
              <w:t xml:space="preserve">Tel: +46 824 36 60 </w:t>
            </w:r>
          </w:p>
          <w:p w14:paraId="3E1E857E" w14:textId="77777777" w:rsidR="004D01BC" w:rsidRPr="00547953" w:rsidRDefault="004D01BC" w:rsidP="000A2B88">
            <w:pPr>
              <w:rPr>
                <w:b/>
                <w:bCs/>
                <w:lang w:val="pt-PT"/>
              </w:rPr>
            </w:pPr>
            <w:hyperlink r:id="rId53" w:history="1">
              <w:r w:rsidRPr="00547953">
                <w:rPr>
                  <w:rStyle w:val="Hyperlink"/>
                  <w:lang w:val="pt-PT"/>
                </w:rPr>
                <w:t>info@frostpharma.com</w:t>
              </w:r>
            </w:hyperlink>
            <w:r w:rsidRPr="00547953">
              <w:rPr>
                <w:color w:val="0000FF"/>
                <w:sz w:val="22"/>
                <w:szCs w:val="22"/>
                <w:lang w:val="pt-PT"/>
              </w:rPr>
              <w:t xml:space="preserve"> </w:t>
            </w:r>
            <w:r w:rsidRPr="00547953">
              <w:rPr>
                <w:color w:val="0000FF"/>
                <w:lang w:val="pt-PT"/>
              </w:rPr>
              <w:t xml:space="preserve">  </w:t>
            </w:r>
            <w:r w:rsidRPr="00547953">
              <w:rPr>
                <w:color w:val="0000FF"/>
                <w:sz w:val="22"/>
                <w:szCs w:val="22"/>
                <w:lang w:val="pt-PT"/>
              </w:rPr>
              <w:t xml:space="preserve"> </w:t>
            </w:r>
            <w:r w:rsidRPr="00547953">
              <w:rPr>
                <w:b/>
                <w:bCs/>
                <w:lang w:val="pt-PT"/>
              </w:rPr>
              <w:t xml:space="preserve"> </w:t>
            </w:r>
          </w:p>
          <w:p w14:paraId="33F40220" w14:textId="77777777" w:rsidR="004D01BC" w:rsidRPr="00547953" w:rsidRDefault="004D01BC" w:rsidP="000A2B88">
            <w:pPr>
              <w:tabs>
                <w:tab w:val="left" w:pos="284"/>
              </w:tabs>
              <w:suppressAutoHyphens/>
              <w:rPr>
                <w:sz w:val="22"/>
                <w:szCs w:val="22"/>
                <w:lang w:val="pt-PT"/>
              </w:rPr>
            </w:pPr>
          </w:p>
        </w:tc>
      </w:tr>
      <w:tr w:rsidR="004D01BC" w14:paraId="570DEED1" w14:textId="77777777" w:rsidTr="000A2B88">
        <w:trPr>
          <w:trHeight w:val="1247"/>
        </w:trPr>
        <w:tc>
          <w:tcPr>
            <w:tcW w:w="4678" w:type="dxa"/>
          </w:tcPr>
          <w:p w14:paraId="79637473" w14:textId="77777777" w:rsidR="004D01BC" w:rsidRPr="007B6CD4" w:rsidRDefault="004D01BC" w:rsidP="000A2B88">
            <w:pPr>
              <w:tabs>
                <w:tab w:val="left" w:pos="284"/>
              </w:tabs>
              <w:autoSpaceDE w:val="0"/>
              <w:autoSpaceDN w:val="0"/>
              <w:adjustRightInd w:val="0"/>
              <w:rPr>
                <w:b/>
                <w:bCs/>
                <w:sz w:val="22"/>
                <w:szCs w:val="22"/>
                <w:lang w:val="fr-FR"/>
              </w:rPr>
            </w:pPr>
            <w:proofErr w:type="spellStart"/>
            <w:r w:rsidRPr="00192BAD">
              <w:rPr>
                <w:b/>
                <w:bCs/>
                <w:sz w:val="22"/>
                <w:szCs w:val="22"/>
              </w:rPr>
              <w:t>България</w:t>
            </w:r>
            <w:proofErr w:type="spellEnd"/>
          </w:p>
          <w:p w14:paraId="63229DD3" w14:textId="0BF6EDA1"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420D81F1"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53B1BA26" w14:textId="2300C740" w:rsidR="004D01BC" w:rsidRPr="00192BAD" w:rsidRDefault="004D01BC" w:rsidP="000A2B88">
            <w:pPr>
              <w:tabs>
                <w:tab w:val="left" w:pos="-720"/>
                <w:tab w:val="left" w:pos="284"/>
              </w:tabs>
              <w:suppressAutoHyphens/>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tc>
        <w:tc>
          <w:tcPr>
            <w:tcW w:w="4678" w:type="dxa"/>
          </w:tcPr>
          <w:p w14:paraId="643F1447" w14:textId="77777777" w:rsidR="004D01BC" w:rsidRPr="00A43650" w:rsidRDefault="004D01BC" w:rsidP="000A2B88">
            <w:pPr>
              <w:tabs>
                <w:tab w:val="left" w:pos="-720"/>
                <w:tab w:val="left" w:pos="284"/>
              </w:tabs>
              <w:suppressAutoHyphens/>
              <w:rPr>
                <w:sz w:val="22"/>
                <w:szCs w:val="22"/>
                <w:lang w:val="de-DE"/>
              </w:rPr>
            </w:pPr>
            <w:r w:rsidRPr="00A43650">
              <w:rPr>
                <w:b/>
                <w:sz w:val="22"/>
                <w:szCs w:val="22"/>
                <w:lang w:val="de-DE"/>
              </w:rPr>
              <w:t>Luxembourg/Luxemburg</w:t>
            </w:r>
          </w:p>
          <w:p w14:paraId="1F5FBC48" w14:textId="77777777" w:rsidR="004D01BC" w:rsidRPr="00A43650" w:rsidRDefault="004D01BC" w:rsidP="000A2B88">
            <w:pPr>
              <w:tabs>
                <w:tab w:val="left" w:pos="284"/>
              </w:tabs>
              <w:ind w:right="34"/>
              <w:rPr>
                <w:sz w:val="22"/>
                <w:szCs w:val="22"/>
                <w:lang w:val="de-DE"/>
              </w:rPr>
            </w:pPr>
            <w:r w:rsidRPr="00A43650">
              <w:rPr>
                <w:sz w:val="22"/>
                <w:szCs w:val="22"/>
                <w:lang w:val="de-DE"/>
              </w:rPr>
              <w:t>Eurocept International BV</w:t>
            </w:r>
          </w:p>
          <w:p w14:paraId="36C6E774" w14:textId="77777777" w:rsidR="004D01BC" w:rsidRPr="00A43650" w:rsidRDefault="004D01BC" w:rsidP="000A2B88">
            <w:pPr>
              <w:tabs>
                <w:tab w:val="left" w:pos="284"/>
              </w:tabs>
              <w:ind w:right="34"/>
              <w:rPr>
                <w:sz w:val="22"/>
                <w:szCs w:val="22"/>
                <w:lang w:val="de-DE"/>
              </w:rPr>
            </w:pPr>
            <w:r w:rsidRPr="00A43650">
              <w:rPr>
                <w:sz w:val="22"/>
                <w:szCs w:val="22"/>
                <w:lang w:val="de-DE"/>
              </w:rPr>
              <w:t>Tel: +31 35 528 39 57</w:t>
            </w:r>
          </w:p>
          <w:p w14:paraId="07AA2A0E"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1EC06C78" w14:textId="77777777" w:rsidR="004D01BC" w:rsidRPr="00392690" w:rsidRDefault="004D01BC" w:rsidP="000A2B88">
            <w:pPr>
              <w:tabs>
                <w:tab w:val="left" w:pos="-720"/>
                <w:tab w:val="left" w:pos="284"/>
              </w:tabs>
              <w:suppressAutoHyphens/>
              <w:rPr>
                <w:sz w:val="22"/>
                <w:szCs w:val="22"/>
                <w:lang w:val="nl-NL"/>
              </w:rPr>
            </w:pPr>
          </w:p>
        </w:tc>
      </w:tr>
      <w:tr w:rsidR="004D01BC" w14:paraId="301414A8" w14:textId="77777777" w:rsidTr="000A2B88">
        <w:trPr>
          <w:trHeight w:val="1247"/>
        </w:trPr>
        <w:tc>
          <w:tcPr>
            <w:tcW w:w="4678" w:type="dxa"/>
          </w:tcPr>
          <w:p w14:paraId="4C8F9CBF" w14:textId="77777777" w:rsidR="004D01BC" w:rsidRPr="005077E2" w:rsidRDefault="004D01BC" w:rsidP="000A2B88">
            <w:pPr>
              <w:tabs>
                <w:tab w:val="left" w:pos="-720"/>
                <w:tab w:val="left" w:pos="284"/>
              </w:tabs>
              <w:suppressAutoHyphens/>
              <w:rPr>
                <w:sz w:val="22"/>
                <w:szCs w:val="22"/>
                <w:lang w:val="sv-SE"/>
              </w:rPr>
            </w:pPr>
            <w:r w:rsidRPr="005077E2">
              <w:rPr>
                <w:b/>
                <w:sz w:val="22"/>
                <w:szCs w:val="22"/>
                <w:lang w:val="sv-SE"/>
              </w:rPr>
              <w:t>Česká republika</w:t>
            </w:r>
          </w:p>
          <w:p w14:paraId="2A14DDFE" w14:textId="77777777" w:rsidR="004D01BC" w:rsidRPr="00A43650" w:rsidRDefault="004D01BC" w:rsidP="000A2B88">
            <w:pPr>
              <w:tabs>
                <w:tab w:val="left" w:pos="284"/>
              </w:tabs>
              <w:ind w:right="34"/>
              <w:rPr>
                <w:sz w:val="22"/>
                <w:szCs w:val="22"/>
                <w:lang w:val="de-DE"/>
              </w:rPr>
            </w:pPr>
            <w:r w:rsidRPr="00A43650">
              <w:rPr>
                <w:sz w:val="22"/>
                <w:szCs w:val="22"/>
                <w:lang w:val="de-DE"/>
              </w:rPr>
              <w:t>Eurocept International BV</w:t>
            </w:r>
          </w:p>
          <w:p w14:paraId="7D9524B9" w14:textId="77777777" w:rsidR="004D01BC" w:rsidRPr="00A43650" w:rsidRDefault="004D01BC" w:rsidP="000A2B88">
            <w:pPr>
              <w:tabs>
                <w:tab w:val="left" w:pos="284"/>
              </w:tabs>
              <w:ind w:right="34"/>
              <w:rPr>
                <w:sz w:val="22"/>
                <w:szCs w:val="22"/>
                <w:lang w:val="de-DE"/>
              </w:rPr>
            </w:pPr>
            <w:r w:rsidRPr="00A43650">
              <w:rPr>
                <w:sz w:val="22"/>
                <w:szCs w:val="22"/>
                <w:lang w:val="de-DE"/>
              </w:rPr>
              <w:t>Tel: +31 35 528 39 57</w:t>
            </w:r>
          </w:p>
          <w:p w14:paraId="5DAECA09"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5DB67BFA" w14:textId="77777777" w:rsidR="004D01BC" w:rsidRPr="00392690" w:rsidRDefault="004D01BC" w:rsidP="000A2B88">
            <w:pPr>
              <w:tabs>
                <w:tab w:val="left" w:pos="-720"/>
                <w:tab w:val="left" w:pos="284"/>
              </w:tabs>
              <w:suppressAutoHyphens/>
              <w:rPr>
                <w:sz w:val="22"/>
                <w:szCs w:val="22"/>
                <w:lang w:val="nl-NL"/>
              </w:rPr>
            </w:pPr>
          </w:p>
        </w:tc>
        <w:tc>
          <w:tcPr>
            <w:tcW w:w="4678" w:type="dxa"/>
          </w:tcPr>
          <w:p w14:paraId="3CBF014F" w14:textId="77777777" w:rsidR="004D01BC" w:rsidRPr="0005354D" w:rsidRDefault="004D01BC" w:rsidP="000A2B88">
            <w:pPr>
              <w:tabs>
                <w:tab w:val="left" w:pos="284"/>
              </w:tabs>
              <w:rPr>
                <w:b/>
                <w:sz w:val="22"/>
                <w:szCs w:val="22"/>
                <w:lang w:val="en-US"/>
              </w:rPr>
            </w:pPr>
            <w:proofErr w:type="spellStart"/>
            <w:r w:rsidRPr="0005354D">
              <w:rPr>
                <w:b/>
                <w:sz w:val="22"/>
                <w:szCs w:val="22"/>
                <w:lang w:val="en-US"/>
              </w:rPr>
              <w:t>Magyarország</w:t>
            </w:r>
            <w:proofErr w:type="spellEnd"/>
          </w:p>
          <w:p w14:paraId="449288CA" w14:textId="3624C2AB"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44968067"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5CC8D325"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3A9CE543" w14:textId="77777777" w:rsidR="004D01BC" w:rsidRPr="00192BAD" w:rsidRDefault="004D01BC" w:rsidP="000A2B88">
            <w:pPr>
              <w:tabs>
                <w:tab w:val="left" w:pos="284"/>
              </w:tabs>
              <w:rPr>
                <w:sz w:val="22"/>
                <w:szCs w:val="22"/>
              </w:rPr>
            </w:pPr>
          </w:p>
        </w:tc>
      </w:tr>
      <w:tr w:rsidR="004D01BC" w14:paraId="769D0050" w14:textId="77777777" w:rsidTr="000A2B88">
        <w:trPr>
          <w:trHeight w:val="1247"/>
        </w:trPr>
        <w:tc>
          <w:tcPr>
            <w:tcW w:w="4678" w:type="dxa"/>
          </w:tcPr>
          <w:p w14:paraId="0D69384B" w14:textId="77777777" w:rsidR="004D01BC" w:rsidRPr="00C977AA" w:rsidRDefault="004D01BC" w:rsidP="000A2B88">
            <w:pPr>
              <w:tabs>
                <w:tab w:val="left" w:pos="284"/>
              </w:tabs>
              <w:rPr>
                <w:sz w:val="22"/>
                <w:szCs w:val="22"/>
                <w:lang w:val="de-DE"/>
              </w:rPr>
            </w:pPr>
            <w:r w:rsidRPr="00C977AA">
              <w:rPr>
                <w:b/>
                <w:sz w:val="22"/>
                <w:szCs w:val="22"/>
                <w:lang w:val="de-DE"/>
              </w:rPr>
              <w:t>Danmark</w:t>
            </w:r>
          </w:p>
          <w:p w14:paraId="18A13EC2" w14:textId="77777777" w:rsidR="004D01BC" w:rsidRPr="00F1552F" w:rsidRDefault="004D01BC" w:rsidP="000A2B88">
            <w:pPr>
              <w:pStyle w:val="Default"/>
              <w:rPr>
                <w:sz w:val="22"/>
                <w:szCs w:val="22"/>
                <w:lang w:val="cs-CZ"/>
              </w:rPr>
            </w:pPr>
            <w:r w:rsidRPr="00F1552F">
              <w:rPr>
                <w:sz w:val="22"/>
                <w:szCs w:val="22"/>
                <w:lang w:val="cs-CZ"/>
              </w:rPr>
              <w:t xml:space="preserve">FrostPharma AB </w:t>
            </w:r>
          </w:p>
          <w:p w14:paraId="7CF16413" w14:textId="77777777" w:rsidR="004D01BC" w:rsidRPr="00F1552F" w:rsidRDefault="004D01BC" w:rsidP="000A2B88">
            <w:pPr>
              <w:pStyle w:val="Default"/>
              <w:rPr>
                <w:sz w:val="22"/>
                <w:szCs w:val="22"/>
                <w:lang w:val="cs-CZ"/>
              </w:rPr>
            </w:pPr>
            <w:r w:rsidRPr="00F1552F">
              <w:rPr>
                <w:sz w:val="22"/>
                <w:szCs w:val="22"/>
                <w:lang w:val="cs-CZ"/>
              </w:rPr>
              <w:t xml:space="preserve">Tlf: +46 824 36 60 </w:t>
            </w:r>
          </w:p>
          <w:p w14:paraId="539937AB" w14:textId="77777777" w:rsidR="004D01BC" w:rsidRPr="00C977AA" w:rsidRDefault="004D01BC" w:rsidP="000A2B88">
            <w:pPr>
              <w:rPr>
                <w:b/>
                <w:bCs/>
                <w:lang w:val="de-DE"/>
              </w:rPr>
            </w:pPr>
            <w:hyperlink r:id="rId54" w:history="1">
              <w:r w:rsidRPr="00C977AA">
                <w:rPr>
                  <w:rStyle w:val="Hyperlink"/>
                  <w:sz w:val="22"/>
                  <w:szCs w:val="22"/>
                  <w:lang w:val="de-DE"/>
                </w:rPr>
                <w:t>info@frostpharma.com</w:t>
              </w:r>
            </w:hyperlink>
            <w:r w:rsidRPr="00C977AA">
              <w:rPr>
                <w:color w:val="0000FF"/>
                <w:sz w:val="22"/>
                <w:szCs w:val="22"/>
                <w:lang w:val="de-DE"/>
              </w:rPr>
              <w:t xml:space="preserve">  </w:t>
            </w:r>
          </w:p>
          <w:p w14:paraId="37F9843F" w14:textId="77777777" w:rsidR="004D01BC" w:rsidRPr="00C977AA" w:rsidRDefault="004D01BC" w:rsidP="000A2B88">
            <w:pPr>
              <w:tabs>
                <w:tab w:val="left" w:pos="-720"/>
                <w:tab w:val="left" w:pos="284"/>
              </w:tabs>
              <w:suppressAutoHyphens/>
              <w:rPr>
                <w:sz w:val="22"/>
                <w:szCs w:val="22"/>
                <w:lang w:val="de-DE"/>
              </w:rPr>
            </w:pPr>
          </w:p>
        </w:tc>
        <w:tc>
          <w:tcPr>
            <w:tcW w:w="4678" w:type="dxa"/>
          </w:tcPr>
          <w:p w14:paraId="7A5338A7" w14:textId="77777777" w:rsidR="004D01BC" w:rsidRPr="00392690" w:rsidRDefault="004D01BC" w:rsidP="000A2B88">
            <w:pPr>
              <w:tabs>
                <w:tab w:val="left" w:pos="284"/>
              </w:tabs>
              <w:rPr>
                <w:b/>
                <w:sz w:val="22"/>
                <w:szCs w:val="22"/>
                <w:lang w:val="it-IT"/>
              </w:rPr>
            </w:pPr>
            <w:r w:rsidRPr="00392690">
              <w:rPr>
                <w:b/>
                <w:sz w:val="22"/>
                <w:szCs w:val="22"/>
                <w:lang w:val="it-IT"/>
              </w:rPr>
              <w:t>Malta</w:t>
            </w:r>
          </w:p>
          <w:p w14:paraId="76299F8C" w14:textId="67A38CB7"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35DAC3FB"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249D536B"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103905B7" w14:textId="77777777" w:rsidR="004D01BC" w:rsidRPr="00192BAD" w:rsidRDefault="004D01BC" w:rsidP="000A2B88">
            <w:pPr>
              <w:tabs>
                <w:tab w:val="left" w:pos="284"/>
              </w:tabs>
              <w:rPr>
                <w:sz w:val="22"/>
                <w:szCs w:val="22"/>
              </w:rPr>
            </w:pPr>
          </w:p>
        </w:tc>
      </w:tr>
      <w:tr w:rsidR="004D01BC" w14:paraId="3CF5459C" w14:textId="77777777" w:rsidTr="000A2B88">
        <w:trPr>
          <w:trHeight w:val="1247"/>
        </w:trPr>
        <w:tc>
          <w:tcPr>
            <w:tcW w:w="4678" w:type="dxa"/>
          </w:tcPr>
          <w:p w14:paraId="0021FE2B" w14:textId="77777777" w:rsidR="004D01BC" w:rsidRPr="005077E2" w:rsidRDefault="004D01BC" w:rsidP="000A2B88">
            <w:pPr>
              <w:tabs>
                <w:tab w:val="left" w:pos="284"/>
              </w:tabs>
              <w:rPr>
                <w:sz w:val="22"/>
                <w:szCs w:val="22"/>
                <w:lang w:val="de-DE"/>
              </w:rPr>
            </w:pPr>
            <w:r w:rsidRPr="006D7EE3">
              <w:rPr>
                <w:b/>
                <w:sz w:val="22"/>
                <w:szCs w:val="22"/>
                <w:lang w:val="de-DE"/>
              </w:rPr>
              <w:t>Deutschland</w:t>
            </w:r>
          </w:p>
          <w:p w14:paraId="7B47A214" w14:textId="77777777" w:rsidR="004D01BC" w:rsidRPr="00A43650" w:rsidRDefault="004D01BC" w:rsidP="000A2B88">
            <w:pPr>
              <w:rPr>
                <w:sz w:val="22"/>
                <w:szCs w:val="22"/>
                <w:lang w:val="de-DE"/>
              </w:rPr>
            </w:pPr>
            <w:proofErr w:type="spellStart"/>
            <w:r w:rsidRPr="00A43650">
              <w:rPr>
                <w:sz w:val="22"/>
                <w:szCs w:val="22"/>
                <w:lang w:val="de-DE"/>
              </w:rPr>
              <w:t>Dipharma</w:t>
            </w:r>
            <w:proofErr w:type="spellEnd"/>
            <w:r w:rsidRPr="00A43650">
              <w:rPr>
                <w:sz w:val="22"/>
                <w:szCs w:val="22"/>
                <w:lang w:val="de-DE"/>
              </w:rPr>
              <w:t xml:space="preserve"> Arzneimittel GmbH</w:t>
            </w:r>
          </w:p>
          <w:p w14:paraId="5BA0A257" w14:textId="77BA3C38" w:rsidR="004D01BC" w:rsidRPr="00470466" w:rsidRDefault="004D01BC" w:rsidP="000A2B88">
            <w:pPr>
              <w:tabs>
                <w:tab w:val="left" w:pos="-720"/>
              </w:tabs>
              <w:suppressAutoHyphens/>
              <w:rPr>
                <w:sz w:val="22"/>
                <w:szCs w:val="22"/>
                <w:lang w:val="de-DE"/>
              </w:rPr>
            </w:pPr>
            <w:r w:rsidRPr="00470466">
              <w:rPr>
                <w:sz w:val="22"/>
                <w:szCs w:val="22"/>
                <w:lang w:val="de-DE"/>
              </w:rPr>
              <w:t>Tel: +49 6431 285 88 30</w:t>
            </w:r>
          </w:p>
          <w:p w14:paraId="32EAA4D6" w14:textId="77777777" w:rsidR="004D01BC" w:rsidRPr="00BD0808" w:rsidRDefault="004D01BC" w:rsidP="000A2B88">
            <w:pPr>
              <w:tabs>
                <w:tab w:val="left" w:pos="-720"/>
              </w:tabs>
              <w:suppressAutoHyphens/>
              <w:rPr>
                <w:sz w:val="22"/>
                <w:szCs w:val="22"/>
                <w:lang w:val="nl-NL"/>
              </w:rPr>
            </w:pPr>
            <w:hyperlink r:id="rId55" w:tooltip="InfoDeutschland@dipharma.com" w:history="1">
              <w:r w:rsidRPr="00BD0808">
                <w:rPr>
                  <w:rStyle w:val="Hyperlink"/>
                  <w:sz w:val="22"/>
                  <w:szCs w:val="22"/>
                  <w:lang w:val="nl-NL"/>
                </w:rPr>
                <w:t>InfoDeutschland@dipharma.com</w:t>
              </w:r>
            </w:hyperlink>
          </w:p>
          <w:p w14:paraId="6EC271DE" w14:textId="77777777" w:rsidR="004D01BC" w:rsidRPr="00A43650" w:rsidRDefault="004D01BC" w:rsidP="000A2B88">
            <w:pPr>
              <w:tabs>
                <w:tab w:val="left" w:pos="-720"/>
              </w:tabs>
              <w:suppressAutoHyphens/>
              <w:rPr>
                <w:sz w:val="22"/>
                <w:szCs w:val="22"/>
                <w:lang w:val="de-DE"/>
              </w:rPr>
            </w:pPr>
          </w:p>
        </w:tc>
        <w:tc>
          <w:tcPr>
            <w:tcW w:w="4678" w:type="dxa"/>
          </w:tcPr>
          <w:p w14:paraId="34974078" w14:textId="77777777" w:rsidR="004D01BC" w:rsidRPr="00392690" w:rsidRDefault="004D01BC" w:rsidP="000A2B88">
            <w:pPr>
              <w:tabs>
                <w:tab w:val="left" w:pos="-720"/>
                <w:tab w:val="left" w:pos="284"/>
              </w:tabs>
              <w:suppressAutoHyphens/>
              <w:rPr>
                <w:sz w:val="22"/>
                <w:szCs w:val="22"/>
                <w:lang w:val="nl-NL"/>
              </w:rPr>
            </w:pPr>
            <w:r w:rsidRPr="00392690">
              <w:rPr>
                <w:b/>
                <w:sz w:val="22"/>
                <w:szCs w:val="22"/>
                <w:lang w:val="nl-NL"/>
              </w:rPr>
              <w:t>Nederland</w:t>
            </w:r>
          </w:p>
          <w:p w14:paraId="3BEAAC46" w14:textId="6BF66707"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34DFDFB5"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0B95FA46"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13AF08E7" w14:textId="77777777" w:rsidR="004D01BC" w:rsidRPr="00192BAD" w:rsidRDefault="004D01BC" w:rsidP="000A2B88">
            <w:pPr>
              <w:tabs>
                <w:tab w:val="left" w:pos="-720"/>
                <w:tab w:val="left" w:pos="284"/>
              </w:tabs>
              <w:suppressAutoHyphens/>
              <w:rPr>
                <w:sz w:val="22"/>
                <w:szCs w:val="22"/>
              </w:rPr>
            </w:pPr>
          </w:p>
        </w:tc>
      </w:tr>
      <w:tr w:rsidR="004D01BC" w:rsidRPr="001B5ED3" w14:paraId="11E68B17" w14:textId="77777777" w:rsidTr="000A2B88">
        <w:trPr>
          <w:trHeight w:val="1247"/>
        </w:trPr>
        <w:tc>
          <w:tcPr>
            <w:tcW w:w="4678" w:type="dxa"/>
          </w:tcPr>
          <w:p w14:paraId="3FEE9A5A" w14:textId="77777777" w:rsidR="004D01BC" w:rsidRPr="00392690" w:rsidRDefault="004D01BC" w:rsidP="000A2B88">
            <w:pPr>
              <w:tabs>
                <w:tab w:val="left" w:pos="-720"/>
                <w:tab w:val="left" w:pos="284"/>
              </w:tabs>
              <w:suppressAutoHyphens/>
              <w:rPr>
                <w:b/>
                <w:bCs/>
                <w:sz w:val="22"/>
                <w:szCs w:val="22"/>
                <w:lang w:val="it-IT"/>
              </w:rPr>
            </w:pPr>
            <w:r w:rsidRPr="00392690">
              <w:rPr>
                <w:b/>
                <w:bCs/>
                <w:sz w:val="22"/>
                <w:szCs w:val="22"/>
                <w:lang w:val="it-IT"/>
              </w:rPr>
              <w:t>Eesti</w:t>
            </w:r>
          </w:p>
          <w:p w14:paraId="3FA453A0" w14:textId="77777777" w:rsidR="004D01BC" w:rsidRPr="00547953" w:rsidRDefault="004D01BC" w:rsidP="000A2B88">
            <w:pPr>
              <w:pStyle w:val="Default"/>
              <w:rPr>
                <w:sz w:val="22"/>
                <w:szCs w:val="22"/>
                <w:lang w:val="pt-PT"/>
              </w:rPr>
            </w:pPr>
            <w:r w:rsidRPr="00547953">
              <w:rPr>
                <w:sz w:val="22"/>
                <w:szCs w:val="22"/>
                <w:lang w:val="pt-PT"/>
              </w:rPr>
              <w:t xml:space="preserve">FrostPharma AB </w:t>
            </w:r>
          </w:p>
          <w:p w14:paraId="1E28EE4E" w14:textId="77777777" w:rsidR="004D01BC" w:rsidRPr="00547953" w:rsidRDefault="004D01BC" w:rsidP="000A2B88">
            <w:pPr>
              <w:pStyle w:val="Default"/>
              <w:rPr>
                <w:sz w:val="22"/>
                <w:szCs w:val="22"/>
                <w:lang w:val="pt-PT"/>
              </w:rPr>
            </w:pPr>
            <w:r w:rsidRPr="00547953">
              <w:rPr>
                <w:sz w:val="22"/>
                <w:szCs w:val="22"/>
                <w:lang w:val="pt-PT"/>
              </w:rPr>
              <w:t xml:space="preserve">Tel: +46 824 36 60 </w:t>
            </w:r>
          </w:p>
          <w:p w14:paraId="234ADD43" w14:textId="77777777" w:rsidR="004D01BC" w:rsidRPr="00547953" w:rsidRDefault="004D01BC" w:rsidP="000A2B88">
            <w:pPr>
              <w:rPr>
                <w:b/>
                <w:bCs/>
                <w:lang w:val="pt-PT"/>
              </w:rPr>
            </w:pPr>
            <w:hyperlink r:id="rId56" w:history="1">
              <w:r w:rsidRPr="00547953">
                <w:rPr>
                  <w:rStyle w:val="Hyperlink"/>
                  <w:lang w:val="pt-PT"/>
                </w:rPr>
                <w:t>info@frostpharma.com</w:t>
              </w:r>
            </w:hyperlink>
            <w:r w:rsidRPr="00547953">
              <w:rPr>
                <w:color w:val="0000FF"/>
                <w:sz w:val="22"/>
                <w:szCs w:val="22"/>
                <w:lang w:val="pt-PT"/>
              </w:rPr>
              <w:t xml:space="preserve">  </w:t>
            </w:r>
          </w:p>
          <w:p w14:paraId="0A170C4A" w14:textId="77777777" w:rsidR="004D01BC" w:rsidRPr="00547953" w:rsidRDefault="004D01BC" w:rsidP="000A2B88">
            <w:pPr>
              <w:tabs>
                <w:tab w:val="left" w:pos="-720"/>
                <w:tab w:val="left" w:pos="284"/>
              </w:tabs>
              <w:suppressAutoHyphens/>
              <w:rPr>
                <w:sz w:val="22"/>
                <w:szCs w:val="22"/>
                <w:lang w:val="pt-PT"/>
              </w:rPr>
            </w:pPr>
          </w:p>
        </w:tc>
        <w:tc>
          <w:tcPr>
            <w:tcW w:w="4678" w:type="dxa"/>
          </w:tcPr>
          <w:p w14:paraId="5EF465FD" w14:textId="77777777" w:rsidR="004D01BC" w:rsidRPr="00C977AA" w:rsidRDefault="004D01BC" w:rsidP="000A2B88">
            <w:pPr>
              <w:tabs>
                <w:tab w:val="left" w:pos="284"/>
              </w:tabs>
              <w:rPr>
                <w:sz w:val="22"/>
                <w:szCs w:val="22"/>
                <w:lang w:val="de-DE"/>
              </w:rPr>
            </w:pPr>
            <w:r w:rsidRPr="00C977AA">
              <w:rPr>
                <w:b/>
                <w:sz w:val="22"/>
                <w:szCs w:val="22"/>
                <w:lang w:val="de-DE"/>
              </w:rPr>
              <w:t>Norge</w:t>
            </w:r>
          </w:p>
          <w:p w14:paraId="60F9847C" w14:textId="77777777" w:rsidR="004D01BC" w:rsidRPr="00C977AA" w:rsidRDefault="004D01BC" w:rsidP="000A2B88">
            <w:pPr>
              <w:pStyle w:val="Default"/>
              <w:rPr>
                <w:sz w:val="22"/>
                <w:szCs w:val="22"/>
                <w:lang w:val="de-DE"/>
              </w:rPr>
            </w:pPr>
            <w:r w:rsidRPr="00C977AA">
              <w:rPr>
                <w:sz w:val="22"/>
                <w:szCs w:val="22"/>
                <w:lang w:val="de-DE"/>
              </w:rPr>
              <w:t xml:space="preserve">FrostPharma AB </w:t>
            </w:r>
          </w:p>
          <w:p w14:paraId="5F5C6043" w14:textId="77777777" w:rsidR="004D01BC" w:rsidRPr="00C977AA" w:rsidRDefault="004D01BC" w:rsidP="000A2B88">
            <w:pPr>
              <w:pStyle w:val="Default"/>
              <w:rPr>
                <w:sz w:val="22"/>
                <w:szCs w:val="22"/>
                <w:lang w:val="de-DE"/>
              </w:rPr>
            </w:pPr>
            <w:proofErr w:type="spellStart"/>
            <w:r w:rsidRPr="00C977AA">
              <w:rPr>
                <w:sz w:val="22"/>
                <w:szCs w:val="22"/>
                <w:lang w:val="de-DE"/>
              </w:rPr>
              <w:t>Tlf</w:t>
            </w:r>
            <w:proofErr w:type="spellEnd"/>
            <w:r w:rsidRPr="00C977AA">
              <w:rPr>
                <w:sz w:val="22"/>
                <w:szCs w:val="22"/>
                <w:lang w:val="de-DE"/>
              </w:rPr>
              <w:t xml:space="preserve">: +46 824 36 60 </w:t>
            </w:r>
          </w:p>
          <w:p w14:paraId="75E5D4A9" w14:textId="77777777" w:rsidR="004D01BC" w:rsidRPr="00C977AA" w:rsidRDefault="004D01BC" w:rsidP="000A2B88">
            <w:pPr>
              <w:rPr>
                <w:b/>
                <w:bCs/>
                <w:lang w:val="de-DE"/>
              </w:rPr>
            </w:pPr>
            <w:hyperlink r:id="rId57" w:history="1">
              <w:r w:rsidRPr="00C977AA">
                <w:rPr>
                  <w:rStyle w:val="Hyperlink"/>
                  <w:sz w:val="22"/>
                  <w:szCs w:val="22"/>
                  <w:lang w:val="de-DE"/>
                </w:rPr>
                <w:t>info@frostpharma.com</w:t>
              </w:r>
            </w:hyperlink>
            <w:r w:rsidRPr="00C977AA">
              <w:rPr>
                <w:color w:val="0000FF"/>
                <w:sz w:val="22"/>
                <w:szCs w:val="22"/>
                <w:lang w:val="de-DE"/>
              </w:rPr>
              <w:t xml:space="preserve">  </w:t>
            </w:r>
          </w:p>
          <w:p w14:paraId="0D1C4DEF" w14:textId="77777777" w:rsidR="004D01BC" w:rsidRPr="00C977AA" w:rsidRDefault="004D01BC" w:rsidP="000A2B88">
            <w:pPr>
              <w:tabs>
                <w:tab w:val="left" w:pos="284"/>
              </w:tabs>
              <w:rPr>
                <w:sz w:val="22"/>
                <w:szCs w:val="22"/>
                <w:lang w:val="de-DE"/>
              </w:rPr>
            </w:pPr>
          </w:p>
        </w:tc>
      </w:tr>
      <w:tr w:rsidR="004D01BC" w:rsidRPr="001B5ED3" w14:paraId="1D5451F7" w14:textId="77777777" w:rsidTr="000A2B88">
        <w:trPr>
          <w:trHeight w:val="1247"/>
        </w:trPr>
        <w:tc>
          <w:tcPr>
            <w:tcW w:w="4678" w:type="dxa"/>
          </w:tcPr>
          <w:p w14:paraId="5472ACD9" w14:textId="77777777" w:rsidR="004D01BC" w:rsidRPr="007B6CD4" w:rsidRDefault="004D01BC" w:rsidP="000A2B88">
            <w:pPr>
              <w:tabs>
                <w:tab w:val="left" w:pos="284"/>
              </w:tabs>
              <w:rPr>
                <w:sz w:val="22"/>
                <w:szCs w:val="22"/>
                <w:lang w:val="fr-FR"/>
              </w:rPr>
            </w:pPr>
            <w:proofErr w:type="spellStart"/>
            <w:r w:rsidRPr="00192BAD">
              <w:rPr>
                <w:b/>
                <w:sz w:val="22"/>
                <w:szCs w:val="22"/>
              </w:rPr>
              <w:t>Ελλάδ</w:t>
            </w:r>
            <w:proofErr w:type="spellEnd"/>
            <w:r w:rsidRPr="00192BAD">
              <w:rPr>
                <w:b/>
                <w:sz w:val="22"/>
                <w:szCs w:val="22"/>
              </w:rPr>
              <w:t>α</w:t>
            </w:r>
          </w:p>
          <w:p w14:paraId="74989813" w14:textId="7627423F"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1D0F0831"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64B9F9DE"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019D6101" w14:textId="77777777" w:rsidR="004D01BC" w:rsidRPr="00192BAD" w:rsidRDefault="004D01BC" w:rsidP="000A2B88">
            <w:pPr>
              <w:tabs>
                <w:tab w:val="left" w:pos="-720"/>
                <w:tab w:val="left" w:pos="284"/>
              </w:tabs>
              <w:suppressAutoHyphens/>
              <w:rPr>
                <w:sz w:val="22"/>
                <w:szCs w:val="22"/>
              </w:rPr>
            </w:pPr>
          </w:p>
        </w:tc>
        <w:tc>
          <w:tcPr>
            <w:tcW w:w="4678" w:type="dxa"/>
          </w:tcPr>
          <w:p w14:paraId="0D9F05D5" w14:textId="77777777" w:rsidR="004D01BC" w:rsidRPr="00C977AA" w:rsidRDefault="004D01BC" w:rsidP="000A2B88">
            <w:pPr>
              <w:tabs>
                <w:tab w:val="left" w:pos="-720"/>
                <w:tab w:val="left" w:pos="284"/>
              </w:tabs>
              <w:suppressAutoHyphens/>
              <w:rPr>
                <w:sz w:val="22"/>
                <w:szCs w:val="22"/>
                <w:lang w:val="de-DE"/>
              </w:rPr>
            </w:pPr>
            <w:r w:rsidRPr="006D7EE3">
              <w:rPr>
                <w:b/>
                <w:sz w:val="22"/>
                <w:szCs w:val="22"/>
                <w:lang w:val="de-DE"/>
              </w:rPr>
              <w:t>Österreich</w:t>
            </w:r>
          </w:p>
          <w:p w14:paraId="73251137" w14:textId="77777777" w:rsidR="004D01BC" w:rsidRPr="00457FC5" w:rsidRDefault="004D01BC" w:rsidP="000A2B88">
            <w:pPr>
              <w:rPr>
                <w:sz w:val="22"/>
                <w:szCs w:val="22"/>
                <w:lang w:val="de-DE"/>
              </w:rPr>
            </w:pPr>
            <w:proofErr w:type="spellStart"/>
            <w:r w:rsidRPr="00457FC5">
              <w:rPr>
                <w:sz w:val="22"/>
                <w:szCs w:val="22"/>
                <w:lang w:val="de-DE"/>
              </w:rPr>
              <w:t>Dipharma</w:t>
            </w:r>
            <w:proofErr w:type="spellEnd"/>
            <w:r w:rsidRPr="00457FC5">
              <w:rPr>
                <w:sz w:val="22"/>
                <w:szCs w:val="22"/>
                <w:lang w:val="de-DE"/>
              </w:rPr>
              <w:t xml:space="preserve"> Arzneimittel GmbH</w:t>
            </w:r>
          </w:p>
          <w:p w14:paraId="7012524E" w14:textId="77777777" w:rsidR="004D01BC" w:rsidRPr="00457FC5" w:rsidRDefault="004D01BC" w:rsidP="000A2B88">
            <w:pPr>
              <w:tabs>
                <w:tab w:val="left" w:pos="-720"/>
              </w:tabs>
              <w:suppressAutoHyphens/>
              <w:rPr>
                <w:sz w:val="22"/>
                <w:szCs w:val="22"/>
                <w:lang w:val="de-DE"/>
              </w:rPr>
            </w:pPr>
            <w:r w:rsidRPr="00457FC5">
              <w:rPr>
                <w:sz w:val="22"/>
                <w:szCs w:val="22"/>
                <w:lang w:val="de-DE"/>
              </w:rPr>
              <w:t>Tel: +49 6431 285 88 30</w:t>
            </w:r>
          </w:p>
          <w:p w14:paraId="09EC66C3" w14:textId="77777777" w:rsidR="004D01BC" w:rsidRPr="002B2B32" w:rsidRDefault="004D01BC" w:rsidP="000A2B88">
            <w:pPr>
              <w:rPr>
                <w:sz w:val="22"/>
                <w:szCs w:val="22"/>
                <w:lang w:val="de-DE"/>
              </w:rPr>
            </w:pPr>
            <w:hyperlink r:id="rId58" w:tooltip="InfoDeutschland@dipharma.com" w:history="1">
              <w:r w:rsidRPr="002B2B32">
                <w:rPr>
                  <w:rStyle w:val="Hyperlink"/>
                  <w:sz w:val="22"/>
                  <w:szCs w:val="22"/>
                  <w:lang w:val="de-DE"/>
                </w:rPr>
                <w:t>InfoDeutschland@dipharma.com</w:t>
              </w:r>
            </w:hyperlink>
          </w:p>
          <w:p w14:paraId="4D2EF405" w14:textId="77777777" w:rsidR="004D01BC" w:rsidRPr="00A43650" w:rsidRDefault="004D01BC" w:rsidP="000A2B88">
            <w:pPr>
              <w:rPr>
                <w:sz w:val="22"/>
                <w:szCs w:val="22"/>
                <w:lang w:val="de-DE"/>
              </w:rPr>
            </w:pPr>
          </w:p>
        </w:tc>
      </w:tr>
      <w:tr w:rsidR="004D01BC" w:rsidRPr="00780DCF" w14:paraId="7ADC85FE" w14:textId="77777777" w:rsidTr="000A2B88">
        <w:trPr>
          <w:trHeight w:val="1247"/>
        </w:trPr>
        <w:tc>
          <w:tcPr>
            <w:tcW w:w="4678" w:type="dxa"/>
          </w:tcPr>
          <w:p w14:paraId="46D924A8" w14:textId="77777777" w:rsidR="004D01BC" w:rsidRPr="00392690" w:rsidRDefault="004D01BC" w:rsidP="000A2B88">
            <w:pPr>
              <w:tabs>
                <w:tab w:val="left" w:pos="-720"/>
                <w:tab w:val="left" w:pos="284"/>
                <w:tab w:val="left" w:pos="4536"/>
              </w:tabs>
              <w:suppressAutoHyphens/>
              <w:rPr>
                <w:b/>
                <w:sz w:val="22"/>
                <w:szCs w:val="22"/>
                <w:lang w:val="it-IT"/>
              </w:rPr>
            </w:pPr>
            <w:r w:rsidRPr="00392690">
              <w:rPr>
                <w:b/>
                <w:sz w:val="22"/>
                <w:szCs w:val="22"/>
                <w:lang w:val="it-IT"/>
              </w:rPr>
              <w:lastRenderedPageBreak/>
              <w:t>España</w:t>
            </w:r>
          </w:p>
          <w:p w14:paraId="16113D2F" w14:textId="77777777" w:rsidR="004D01BC" w:rsidRPr="00A43650" w:rsidRDefault="004D01BC" w:rsidP="000A2B88">
            <w:pPr>
              <w:tabs>
                <w:tab w:val="left" w:pos="284"/>
              </w:tabs>
              <w:ind w:right="34"/>
              <w:rPr>
                <w:sz w:val="22"/>
                <w:szCs w:val="22"/>
                <w:lang w:val="es-ES"/>
              </w:rPr>
            </w:pPr>
            <w:r w:rsidRPr="00A43650">
              <w:rPr>
                <w:sz w:val="22"/>
                <w:szCs w:val="22"/>
                <w:lang w:val="es-ES"/>
              </w:rPr>
              <w:t>Eurocept International BV</w:t>
            </w:r>
          </w:p>
          <w:p w14:paraId="2E64F783" w14:textId="77777777" w:rsidR="004D01BC" w:rsidRPr="00A43650" w:rsidRDefault="004D01BC" w:rsidP="000A2B88">
            <w:pPr>
              <w:tabs>
                <w:tab w:val="left" w:pos="284"/>
              </w:tabs>
              <w:ind w:right="34"/>
              <w:rPr>
                <w:sz w:val="22"/>
                <w:szCs w:val="22"/>
                <w:lang w:val="es-ES"/>
              </w:rPr>
            </w:pPr>
            <w:r w:rsidRPr="00A43650">
              <w:rPr>
                <w:sz w:val="22"/>
                <w:szCs w:val="22"/>
                <w:lang w:val="es-ES"/>
              </w:rPr>
              <w:t>Tel: +31 35 528 39 57</w:t>
            </w:r>
          </w:p>
          <w:p w14:paraId="72782258"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05CA8E4C" w14:textId="77777777" w:rsidR="004D01BC" w:rsidRPr="007C5689" w:rsidRDefault="004D01BC" w:rsidP="000A2B88">
            <w:pPr>
              <w:rPr>
                <w:sz w:val="22"/>
                <w:szCs w:val="22"/>
              </w:rPr>
            </w:pPr>
          </w:p>
          <w:p w14:paraId="46C1A4B1" w14:textId="77777777" w:rsidR="004D01BC" w:rsidRPr="00192BAD" w:rsidRDefault="004D01BC" w:rsidP="000A2B88">
            <w:pPr>
              <w:tabs>
                <w:tab w:val="left" w:pos="-720"/>
                <w:tab w:val="left" w:pos="284"/>
              </w:tabs>
              <w:suppressAutoHyphens/>
              <w:rPr>
                <w:sz w:val="22"/>
                <w:szCs w:val="22"/>
              </w:rPr>
            </w:pPr>
          </w:p>
        </w:tc>
        <w:tc>
          <w:tcPr>
            <w:tcW w:w="4678" w:type="dxa"/>
          </w:tcPr>
          <w:p w14:paraId="0DD80527" w14:textId="77777777" w:rsidR="004D01BC" w:rsidRPr="00A43650" w:rsidRDefault="004D01BC" w:rsidP="000A2B88">
            <w:pPr>
              <w:tabs>
                <w:tab w:val="left" w:pos="-720"/>
                <w:tab w:val="left" w:pos="284"/>
              </w:tabs>
              <w:suppressAutoHyphens/>
              <w:rPr>
                <w:b/>
                <w:bCs/>
                <w:i/>
                <w:iCs/>
                <w:sz w:val="22"/>
                <w:szCs w:val="22"/>
                <w:lang w:val="pl-PL"/>
              </w:rPr>
            </w:pPr>
            <w:r w:rsidRPr="00A43650">
              <w:rPr>
                <w:b/>
                <w:sz w:val="22"/>
                <w:szCs w:val="22"/>
                <w:lang w:val="pl-PL"/>
              </w:rPr>
              <w:t>Polska</w:t>
            </w:r>
          </w:p>
          <w:p w14:paraId="0CB8BE19" w14:textId="77777777" w:rsidR="004D01BC" w:rsidRPr="000219C2" w:rsidRDefault="004D01BC" w:rsidP="000A2B88">
            <w:pPr>
              <w:rPr>
                <w:sz w:val="22"/>
                <w:szCs w:val="22"/>
                <w:lang w:val="pl-PL"/>
              </w:rPr>
            </w:pPr>
            <w:r w:rsidRPr="000219C2">
              <w:rPr>
                <w:sz w:val="22"/>
                <w:szCs w:val="22"/>
                <w:lang w:val="pl-PL"/>
              </w:rPr>
              <w:t xml:space="preserve">IMED Poland Sp. z o.o. </w:t>
            </w:r>
          </w:p>
          <w:p w14:paraId="266182D3" w14:textId="77777777" w:rsidR="004D01BC" w:rsidRDefault="004D01BC" w:rsidP="000A2B88">
            <w:pPr>
              <w:tabs>
                <w:tab w:val="left" w:pos="-720"/>
              </w:tabs>
              <w:suppressAutoHyphens/>
              <w:rPr>
                <w:sz w:val="22"/>
                <w:szCs w:val="22"/>
                <w:lang w:val="pl-PL"/>
              </w:rPr>
            </w:pPr>
            <w:r w:rsidRPr="000219C2">
              <w:rPr>
                <w:sz w:val="22"/>
                <w:szCs w:val="22"/>
                <w:lang w:val="pl-PL"/>
              </w:rPr>
              <w:t xml:space="preserve">Tel: </w:t>
            </w:r>
            <w:r>
              <w:rPr>
                <w:sz w:val="22"/>
                <w:szCs w:val="22"/>
                <w:lang w:val="pl-PL"/>
              </w:rPr>
              <w:t xml:space="preserve">+ 48 </w:t>
            </w:r>
            <w:r w:rsidRPr="000219C2">
              <w:rPr>
                <w:sz w:val="22"/>
                <w:szCs w:val="22"/>
                <w:lang w:val="pl-PL"/>
              </w:rPr>
              <w:t>22 663 43 03</w:t>
            </w:r>
          </w:p>
          <w:p w14:paraId="05E4A5E8" w14:textId="77777777" w:rsidR="004D01BC" w:rsidRDefault="004D01BC" w:rsidP="000A2B88">
            <w:pPr>
              <w:tabs>
                <w:tab w:val="left" w:pos="-720"/>
              </w:tabs>
              <w:suppressAutoHyphens/>
              <w:rPr>
                <w:sz w:val="22"/>
                <w:szCs w:val="22"/>
                <w:lang w:val="pl-PL"/>
              </w:rPr>
            </w:pPr>
            <w:hyperlink r:id="rId59" w:history="1">
              <w:r w:rsidRPr="00825EAF">
                <w:rPr>
                  <w:rStyle w:val="Hyperlink"/>
                  <w:sz w:val="22"/>
                  <w:szCs w:val="22"/>
                  <w:lang w:val="pl-PL"/>
                </w:rPr>
                <w:t>imed@imed.com.pl</w:t>
              </w:r>
            </w:hyperlink>
          </w:p>
          <w:p w14:paraId="2FBD732C" w14:textId="77777777" w:rsidR="004D01BC" w:rsidRPr="00A43650" w:rsidRDefault="004D01BC" w:rsidP="000A2B88">
            <w:pPr>
              <w:tabs>
                <w:tab w:val="left" w:pos="-720"/>
              </w:tabs>
              <w:suppressAutoHyphens/>
              <w:rPr>
                <w:sz w:val="22"/>
                <w:szCs w:val="22"/>
                <w:lang w:val="pl-PL"/>
              </w:rPr>
            </w:pPr>
          </w:p>
          <w:p w14:paraId="11F83A2D" w14:textId="77777777" w:rsidR="004D01BC" w:rsidRPr="00A43650" w:rsidRDefault="004D01BC" w:rsidP="000A2B88">
            <w:pPr>
              <w:tabs>
                <w:tab w:val="left" w:pos="-720"/>
                <w:tab w:val="left" w:pos="284"/>
              </w:tabs>
              <w:suppressAutoHyphens/>
              <w:rPr>
                <w:sz w:val="22"/>
                <w:szCs w:val="22"/>
                <w:lang w:val="pl-PL"/>
              </w:rPr>
            </w:pPr>
          </w:p>
        </w:tc>
      </w:tr>
      <w:tr w:rsidR="004D01BC" w:rsidRPr="00A43650" w14:paraId="43FEDA8A" w14:textId="77777777" w:rsidTr="000A2B88">
        <w:trPr>
          <w:trHeight w:val="1247"/>
        </w:trPr>
        <w:tc>
          <w:tcPr>
            <w:tcW w:w="4678" w:type="dxa"/>
          </w:tcPr>
          <w:p w14:paraId="790D6392" w14:textId="77777777" w:rsidR="004D01BC" w:rsidRPr="005077E2" w:rsidRDefault="004D01BC" w:rsidP="000A2B88">
            <w:pPr>
              <w:tabs>
                <w:tab w:val="left" w:pos="-720"/>
                <w:tab w:val="left" w:pos="284"/>
                <w:tab w:val="left" w:pos="4536"/>
              </w:tabs>
              <w:suppressAutoHyphens/>
              <w:rPr>
                <w:b/>
                <w:sz w:val="22"/>
                <w:szCs w:val="22"/>
                <w:lang w:val="fr-FR"/>
              </w:rPr>
            </w:pPr>
            <w:r w:rsidRPr="005077E2">
              <w:rPr>
                <w:b/>
                <w:sz w:val="22"/>
                <w:szCs w:val="22"/>
                <w:lang w:val="fr-FR"/>
              </w:rPr>
              <w:t>France</w:t>
            </w:r>
          </w:p>
          <w:p w14:paraId="11B1D373" w14:textId="77777777" w:rsidR="004D01BC" w:rsidRPr="005B6415" w:rsidRDefault="004D01BC" w:rsidP="000A2B88">
            <w:pPr>
              <w:tabs>
                <w:tab w:val="left" w:pos="284"/>
              </w:tabs>
              <w:rPr>
                <w:sz w:val="22"/>
                <w:szCs w:val="22"/>
                <w:lang w:val="fr-FR"/>
              </w:rPr>
            </w:pPr>
            <w:r w:rsidRPr="005077E2">
              <w:rPr>
                <w:sz w:val="22"/>
                <w:szCs w:val="22"/>
                <w:lang w:val="fr-FR"/>
              </w:rPr>
              <w:t>Lucane Pharma</w:t>
            </w:r>
          </w:p>
          <w:p w14:paraId="6E099C8B" w14:textId="77777777" w:rsidR="004D01BC" w:rsidRPr="00C6060A" w:rsidRDefault="004D01BC" w:rsidP="000A2B88">
            <w:pPr>
              <w:tabs>
                <w:tab w:val="left" w:pos="284"/>
              </w:tabs>
              <w:rPr>
                <w:sz w:val="22"/>
                <w:szCs w:val="22"/>
                <w:lang w:val="fr-FR"/>
              </w:rPr>
            </w:pPr>
            <w:r w:rsidRPr="005B6415">
              <w:rPr>
                <w:sz w:val="22"/>
                <w:szCs w:val="22"/>
                <w:lang w:val="fr-FR"/>
              </w:rPr>
              <w:t>Tél: + 33 153 868 750</w:t>
            </w:r>
          </w:p>
          <w:p w14:paraId="01C7826D" w14:textId="77777777" w:rsidR="004D01BC" w:rsidRPr="00392690" w:rsidRDefault="004D01BC" w:rsidP="000A2B88">
            <w:pPr>
              <w:tabs>
                <w:tab w:val="left" w:pos="284"/>
              </w:tabs>
              <w:rPr>
                <w:rFonts w:eastAsiaTheme="minorEastAsia"/>
                <w:sz w:val="22"/>
                <w:szCs w:val="22"/>
                <w:lang w:val="fr-FR"/>
              </w:rPr>
            </w:pPr>
            <w:hyperlink r:id="rId60" w:history="1">
              <w:r w:rsidRPr="00392690">
                <w:rPr>
                  <w:rStyle w:val="Hyperlink"/>
                  <w:rFonts w:eastAsiaTheme="minorEastAsia"/>
                  <w:sz w:val="22"/>
                  <w:szCs w:val="22"/>
                  <w:lang w:val="fr-FR"/>
                </w:rPr>
                <w:t>info@lucanepharma.com</w:t>
              </w:r>
            </w:hyperlink>
          </w:p>
          <w:p w14:paraId="5DE341DF" w14:textId="77777777" w:rsidR="004D01BC" w:rsidRPr="005077E2" w:rsidRDefault="004D01BC" w:rsidP="000A2B88">
            <w:pPr>
              <w:tabs>
                <w:tab w:val="left" w:pos="284"/>
              </w:tabs>
              <w:rPr>
                <w:b/>
                <w:sz w:val="22"/>
                <w:szCs w:val="22"/>
                <w:lang w:val="fr-FR"/>
              </w:rPr>
            </w:pPr>
          </w:p>
        </w:tc>
        <w:tc>
          <w:tcPr>
            <w:tcW w:w="4678" w:type="dxa"/>
          </w:tcPr>
          <w:p w14:paraId="726303A5" w14:textId="77777777" w:rsidR="004D01BC" w:rsidRPr="00392690" w:rsidRDefault="004D01BC" w:rsidP="000A2B88">
            <w:pPr>
              <w:tabs>
                <w:tab w:val="left" w:pos="-720"/>
                <w:tab w:val="left" w:pos="284"/>
              </w:tabs>
              <w:suppressAutoHyphens/>
              <w:rPr>
                <w:sz w:val="22"/>
                <w:szCs w:val="22"/>
                <w:lang w:val="it-IT"/>
              </w:rPr>
            </w:pPr>
            <w:r w:rsidRPr="006D7EE3">
              <w:rPr>
                <w:b/>
                <w:sz w:val="22"/>
                <w:szCs w:val="22"/>
                <w:lang w:val="it-IT"/>
              </w:rPr>
              <w:t>Portugal</w:t>
            </w:r>
          </w:p>
          <w:p w14:paraId="3BF948E9" w14:textId="77777777" w:rsidR="004D01BC" w:rsidRPr="00A43650" w:rsidRDefault="004D01BC" w:rsidP="000A2B88">
            <w:pPr>
              <w:rPr>
                <w:sz w:val="22"/>
                <w:szCs w:val="22"/>
                <w:lang w:val="pt-PT"/>
              </w:rPr>
            </w:pPr>
            <w:r w:rsidRPr="00A43650">
              <w:rPr>
                <w:sz w:val="22"/>
                <w:szCs w:val="22"/>
                <w:lang w:val="pt-PT"/>
              </w:rPr>
              <w:t>Duxpharma</w:t>
            </w:r>
          </w:p>
          <w:p w14:paraId="656EF878" w14:textId="77777777" w:rsidR="004D01BC" w:rsidRPr="00A43650" w:rsidRDefault="004D01BC" w:rsidP="000A2B88">
            <w:pPr>
              <w:rPr>
                <w:sz w:val="22"/>
                <w:szCs w:val="22"/>
                <w:lang w:val="pt-PT"/>
              </w:rPr>
            </w:pPr>
            <w:r w:rsidRPr="00A43650">
              <w:rPr>
                <w:sz w:val="22"/>
                <w:szCs w:val="22"/>
                <w:lang w:val="pt-PT"/>
              </w:rPr>
              <w:t xml:space="preserve">Tel: </w:t>
            </w:r>
            <w:hyperlink r:id="rId61" w:history="1">
              <w:r w:rsidRPr="00A43650">
                <w:rPr>
                  <w:rStyle w:val="Hyperlink"/>
                  <w:color w:val="auto"/>
                  <w:sz w:val="22"/>
                  <w:szCs w:val="22"/>
                  <w:u w:val="none"/>
                  <w:lang w:val="pt-PT"/>
                </w:rPr>
                <w:t>+351 21 824 98 76</w:t>
              </w:r>
            </w:hyperlink>
          </w:p>
          <w:p w14:paraId="6D3F0E06" w14:textId="77777777" w:rsidR="004D01BC" w:rsidRPr="00A43650" w:rsidRDefault="004D01BC" w:rsidP="000A2B88">
            <w:pPr>
              <w:rPr>
                <w:sz w:val="22"/>
                <w:szCs w:val="22"/>
                <w:lang w:val="pt-PT"/>
              </w:rPr>
            </w:pPr>
            <w:hyperlink r:id="rId62" w:history="1">
              <w:r w:rsidRPr="00A43650">
                <w:rPr>
                  <w:rStyle w:val="Hyperlink"/>
                  <w:sz w:val="22"/>
                  <w:szCs w:val="22"/>
                  <w:lang w:val="pt-PT"/>
                </w:rPr>
                <w:t>customerservice@duxpharma.com</w:t>
              </w:r>
            </w:hyperlink>
          </w:p>
          <w:p w14:paraId="2709F4BE" w14:textId="77777777" w:rsidR="004D01BC" w:rsidRPr="00A43650" w:rsidRDefault="004D01BC" w:rsidP="000A2B88">
            <w:pPr>
              <w:rPr>
                <w:sz w:val="22"/>
                <w:szCs w:val="22"/>
                <w:lang w:val="pt-PT"/>
              </w:rPr>
            </w:pPr>
          </w:p>
        </w:tc>
      </w:tr>
      <w:tr w:rsidR="004D01BC" w14:paraId="5E9793A8" w14:textId="77777777" w:rsidTr="000A2B88">
        <w:trPr>
          <w:trHeight w:val="1247"/>
        </w:trPr>
        <w:tc>
          <w:tcPr>
            <w:tcW w:w="4678" w:type="dxa"/>
          </w:tcPr>
          <w:p w14:paraId="2312BED8" w14:textId="77777777" w:rsidR="004D01BC" w:rsidRPr="007B6CD4" w:rsidRDefault="004D01BC" w:rsidP="000A2B88">
            <w:pPr>
              <w:tabs>
                <w:tab w:val="left" w:pos="284"/>
              </w:tabs>
              <w:rPr>
                <w:sz w:val="22"/>
                <w:szCs w:val="22"/>
                <w:lang w:val="fr-FR"/>
              </w:rPr>
            </w:pPr>
            <w:r w:rsidRPr="00A43650">
              <w:rPr>
                <w:sz w:val="22"/>
                <w:szCs w:val="22"/>
                <w:lang w:val="pt-PT"/>
              </w:rPr>
              <w:br w:type="page"/>
            </w:r>
            <w:proofErr w:type="spellStart"/>
            <w:r w:rsidRPr="007B6CD4">
              <w:rPr>
                <w:b/>
                <w:sz w:val="22"/>
                <w:szCs w:val="22"/>
                <w:lang w:val="fr-FR"/>
              </w:rPr>
              <w:t>Hrvatska</w:t>
            </w:r>
            <w:proofErr w:type="spellEnd"/>
          </w:p>
          <w:p w14:paraId="0DE800F9" w14:textId="5CF3B16F"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1879F972"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1A634B9B"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47E32AE1" w14:textId="77777777" w:rsidR="004D01BC" w:rsidRPr="00192BAD" w:rsidRDefault="004D01BC" w:rsidP="000A2B88">
            <w:pPr>
              <w:tabs>
                <w:tab w:val="left" w:pos="-720"/>
                <w:tab w:val="left" w:pos="284"/>
              </w:tabs>
              <w:suppressAutoHyphens/>
              <w:rPr>
                <w:sz w:val="22"/>
                <w:szCs w:val="22"/>
              </w:rPr>
            </w:pPr>
          </w:p>
        </w:tc>
        <w:tc>
          <w:tcPr>
            <w:tcW w:w="4678" w:type="dxa"/>
          </w:tcPr>
          <w:p w14:paraId="64BA865D" w14:textId="77777777" w:rsidR="004D01BC" w:rsidRPr="00392690" w:rsidRDefault="004D01BC" w:rsidP="000A2B88">
            <w:pPr>
              <w:tabs>
                <w:tab w:val="left" w:pos="-720"/>
                <w:tab w:val="left" w:pos="284"/>
              </w:tabs>
              <w:suppressAutoHyphens/>
              <w:rPr>
                <w:b/>
                <w:sz w:val="22"/>
                <w:szCs w:val="22"/>
                <w:lang w:val="it-IT"/>
              </w:rPr>
            </w:pPr>
            <w:r w:rsidRPr="00392690">
              <w:rPr>
                <w:b/>
                <w:sz w:val="22"/>
                <w:szCs w:val="22"/>
                <w:lang w:val="it-IT"/>
              </w:rPr>
              <w:t>România</w:t>
            </w:r>
          </w:p>
          <w:p w14:paraId="53F1F639" w14:textId="62E0747C"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047FC6BF"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34F83F4A"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5EBEF3B0" w14:textId="77777777" w:rsidR="004D01BC" w:rsidRPr="00192BAD" w:rsidRDefault="004D01BC" w:rsidP="000A2B88">
            <w:pPr>
              <w:tabs>
                <w:tab w:val="left" w:pos="-720"/>
                <w:tab w:val="left" w:pos="284"/>
              </w:tabs>
              <w:suppressAutoHyphens/>
              <w:rPr>
                <w:sz w:val="22"/>
                <w:szCs w:val="22"/>
              </w:rPr>
            </w:pPr>
          </w:p>
        </w:tc>
      </w:tr>
      <w:tr w:rsidR="004D01BC" w14:paraId="749B1749" w14:textId="77777777" w:rsidTr="000A2B88">
        <w:trPr>
          <w:trHeight w:val="1247"/>
        </w:trPr>
        <w:tc>
          <w:tcPr>
            <w:tcW w:w="4678" w:type="dxa"/>
          </w:tcPr>
          <w:p w14:paraId="7808835F" w14:textId="77777777" w:rsidR="004D01BC" w:rsidRPr="00901691" w:rsidRDefault="004D01BC" w:rsidP="000A2B88">
            <w:pPr>
              <w:tabs>
                <w:tab w:val="left" w:pos="284"/>
              </w:tabs>
              <w:rPr>
                <w:sz w:val="22"/>
                <w:szCs w:val="22"/>
                <w:lang w:val="fr-FR"/>
              </w:rPr>
            </w:pPr>
            <w:r w:rsidRPr="00901691">
              <w:rPr>
                <w:b/>
                <w:sz w:val="22"/>
                <w:szCs w:val="22"/>
                <w:lang w:val="fr-FR"/>
              </w:rPr>
              <w:t>Ireland</w:t>
            </w:r>
          </w:p>
          <w:p w14:paraId="7365776B" w14:textId="5A247968"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16A32CB3"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0CF68701"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3D7A1299" w14:textId="77777777" w:rsidR="004D01BC" w:rsidRPr="00192BAD" w:rsidRDefault="004D01BC" w:rsidP="000A2B88">
            <w:pPr>
              <w:tabs>
                <w:tab w:val="left" w:pos="284"/>
              </w:tabs>
              <w:rPr>
                <w:sz w:val="22"/>
                <w:szCs w:val="22"/>
              </w:rPr>
            </w:pPr>
          </w:p>
        </w:tc>
        <w:tc>
          <w:tcPr>
            <w:tcW w:w="4678" w:type="dxa"/>
          </w:tcPr>
          <w:p w14:paraId="0F285C4A" w14:textId="77777777" w:rsidR="004D01BC" w:rsidRPr="00392690" w:rsidRDefault="004D01BC" w:rsidP="000A2B88">
            <w:pPr>
              <w:tabs>
                <w:tab w:val="left" w:pos="284"/>
              </w:tabs>
              <w:rPr>
                <w:sz w:val="22"/>
                <w:szCs w:val="22"/>
                <w:lang w:val="it-IT"/>
              </w:rPr>
            </w:pPr>
            <w:r w:rsidRPr="00392690">
              <w:rPr>
                <w:b/>
                <w:sz w:val="22"/>
                <w:szCs w:val="22"/>
                <w:lang w:val="it-IT"/>
              </w:rPr>
              <w:t>Slovenija</w:t>
            </w:r>
          </w:p>
          <w:p w14:paraId="7D9B385F" w14:textId="6B9D1716"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46CE8B6C"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7CC79243"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1889AC13" w14:textId="77777777" w:rsidR="004D01BC" w:rsidRPr="00192BAD" w:rsidRDefault="004D01BC" w:rsidP="000A2B88">
            <w:pPr>
              <w:tabs>
                <w:tab w:val="left" w:pos="-720"/>
                <w:tab w:val="left" w:pos="284"/>
              </w:tabs>
              <w:suppressAutoHyphens/>
              <w:rPr>
                <w:b/>
                <w:sz w:val="22"/>
                <w:szCs w:val="22"/>
              </w:rPr>
            </w:pPr>
          </w:p>
        </w:tc>
      </w:tr>
      <w:tr w:rsidR="004D01BC" w14:paraId="3E7791E2" w14:textId="77777777" w:rsidTr="000A2B88">
        <w:trPr>
          <w:trHeight w:val="1247"/>
        </w:trPr>
        <w:tc>
          <w:tcPr>
            <w:tcW w:w="4678" w:type="dxa"/>
          </w:tcPr>
          <w:p w14:paraId="7CD9492C" w14:textId="77777777" w:rsidR="004D01BC" w:rsidRPr="00C977AA" w:rsidRDefault="004D01BC" w:rsidP="000A2B88">
            <w:pPr>
              <w:tabs>
                <w:tab w:val="left" w:pos="284"/>
              </w:tabs>
              <w:rPr>
                <w:b/>
                <w:sz w:val="22"/>
                <w:szCs w:val="22"/>
                <w:lang w:val="de-DE"/>
              </w:rPr>
            </w:pPr>
            <w:proofErr w:type="spellStart"/>
            <w:r w:rsidRPr="00C977AA">
              <w:rPr>
                <w:b/>
                <w:sz w:val="22"/>
                <w:szCs w:val="22"/>
                <w:lang w:val="de-DE"/>
              </w:rPr>
              <w:t>Ísland</w:t>
            </w:r>
            <w:proofErr w:type="spellEnd"/>
          </w:p>
          <w:p w14:paraId="36D90E5A" w14:textId="77777777" w:rsidR="004D01BC" w:rsidRPr="00C977AA" w:rsidRDefault="004D01BC" w:rsidP="000A2B88">
            <w:pPr>
              <w:pStyle w:val="Default"/>
              <w:rPr>
                <w:sz w:val="22"/>
                <w:szCs w:val="22"/>
                <w:lang w:val="de-DE"/>
              </w:rPr>
            </w:pPr>
            <w:r w:rsidRPr="00C977AA">
              <w:rPr>
                <w:sz w:val="22"/>
                <w:szCs w:val="22"/>
                <w:lang w:val="de-DE"/>
              </w:rPr>
              <w:t xml:space="preserve">FrostPharma AB </w:t>
            </w:r>
          </w:p>
          <w:p w14:paraId="400865CB" w14:textId="77777777" w:rsidR="004D01BC" w:rsidRPr="00C977AA" w:rsidRDefault="004D01BC" w:rsidP="000A2B88">
            <w:pPr>
              <w:pStyle w:val="Default"/>
              <w:rPr>
                <w:sz w:val="22"/>
                <w:szCs w:val="22"/>
                <w:lang w:val="de-DE"/>
              </w:rPr>
            </w:pPr>
            <w:proofErr w:type="spellStart"/>
            <w:r w:rsidRPr="00C977AA">
              <w:rPr>
                <w:sz w:val="22"/>
                <w:szCs w:val="22"/>
                <w:lang w:val="de-DE"/>
              </w:rPr>
              <w:t>Sími</w:t>
            </w:r>
            <w:proofErr w:type="spellEnd"/>
            <w:r w:rsidRPr="00C977AA">
              <w:rPr>
                <w:sz w:val="22"/>
                <w:szCs w:val="22"/>
                <w:lang w:val="de-DE"/>
              </w:rPr>
              <w:t xml:space="preserve">: +46 824 36 60 </w:t>
            </w:r>
          </w:p>
          <w:p w14:paraId="1D35E115" w14:textId="77777777" w:rsidR="004D01BC" w:rsidRPr="00C977AA" w:rsidRDefault="004D01BC" w:rsidP="000A2B88">
            <w:pPr>
              <w:rPr>
                <w:b/>
                <w:bCs/>
                <w:lang w:val="de-DE"/>
              </w:rPr>
            </w:pPr>
            <w:hyperlink r:id="rId63" w:history="1">
              <w:r w:rsidRPr="00C977AA">
                <w:rPr>
                  <w:rStyle w:val="Hyperlink"/>
                  <w:lang w:val="de-DE"/>
                </w:rPr>
                <w:t>info@frostpharma.com</w:t>
              </w:r>
            </w:hyperlink>
            <w:r w:rsidRPr="00C977AA">
              <w:rPr>
                <w:color w:val="0000FF"/>
                <w:sz w:val="22"/>
                <w:szCs w:val="22"/>
                <w:lang w:val="de-DE"/>
              </w:rPr>
              <w:t xml:space="preserve">  </w:t>
            </w:r>
          </w:p>
          <w:p w14:paraId="3708AF48" w14:textId="77777777" w:rsidR="004D01BC" w:rsidRPr="00C977AA" w:rsidRDefault="004D01BC" w:rsidP="000A2B88">
            <w:pPr>
              <w:tabs>
                <w:tab w:val="left" w:pos="-720"/>
                <w:tab w:val="left" w:pos="284"/>
              </w:tabs>
              <w:suppressAutoHyphens/>
              <w:rPr>
                <w:sz w:val="22"/>
                <w:szCs w:val="22"/>
                <w:lang w:val="de-DE"/>
              </w:rPr>
            </w:pPr>
          </w:p>
        </w:tc>
        <w:tc>
          <w:tcPr>
            <w:tcW w:w="4678" w:type="dxa"/>
          </w:tcPr>
          <w:p w14:paraId="63393006" w14:textId="77777777" w:rsidR="004D01BC" w:rsidRPr="005077E2" w:rsidRDefault="004D01BC" w:rsidP="000A2B88">
            <w:pPr>
              <w:tabs>
                <w:tab w:val="left" w:pos="-720"/>
                <w:tab w:val="left" w:pos="284"/>
              </w:tabs>
              <w:suppressAutoHyphens/>
              <w:rPr>
                <w:b/>
                <w:sz w:val="22"/>
                <w:szCs w:val="22"/>
                <w:lang w:val="sv-SE"/>
              </w:rPr>
            </w:pPr>
            <w:r w:rsidRPr="005077E2">
              <w:rPr>
                <w:b/>
                <w:sz w:val="22"/>
                <w:szCs w:val="22"/>
                <w:lang w:val="sv-SE"/>
              </w:rPr>
              <w:t>Slovenská republika</w:t>
            </w:r>
          </w:p>
          <w:p w14:paraId="061C90A5" w14:textId="052440C7"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10E5B4A7"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575032AC"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47F5DEF7" w14:textId="77777777" w:rsidR="004D01BC" w:rsidRPr="00192BAD" w:rsidRDefault="004D01BC" w:rsidP="000A2B88">
            <w:pPr>
              <w:tabs>
                <w:tab w:val="left" w:pos="-720"/>
                <w:tab w:val="left" w:pos="284"/>
              </w:tabs>
              <w:suppressAutoHyphens/>
              <w:rPr>
                <w:b/>
                <w:color w:val="008000"/>
                <w:sz w:val="22"/>
                <w:szCs w:val="22"/>
              </w:rPr>
            </w:pPr>
          </w:p>
        </w:tc>
      </w:tr>
      <w:tr w:rsidR="004D01BC" w14:paraId="3B686BE9" w14:textId="77777777" w:rsidTr="000A2B88">
        <w:trPr>
          <w:trHeight w:val="1247"/>
        </w:trPr>
        <w:tc>
          <w:tcPr>
            <w:tcW w:w="4678" w:type="dxa"/>
          </w:tcPr>
          <w:p w14:paraId="0C245103" w14:textId="77777777" w:rsidR="004D01BC" w:rsidRPr="00392690" w:rsidRDefault="004D01BC" w:rsidP="000A2B88">
            <w:pPr>
              <w:tabs>
                <w:tab w:val="left" w:pos="284"/>
              </w:tabs>
              <w:rPr>
                <w:sz w:val="22"/>
                <w:szCs w:val="22"/>
                <w:lang w:val="it-IT"/>
              </w:rPr>
            </w:pPr>
            <w:r w:rsidRPr="00392690">
              <w:rPr>
                <w:b/>
                <w:sz w:val="22"/>
                <w:szCs w:val="22"/>
                <w:lang w:val="it-IT"/>
              </w:rPr>
              <w:t>Italia</w:t>
            </w:r>
          </w:p>
          <w:p w14:paraId="67BADF01" w14:textId="77777777"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070A0AB3"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274926A2"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3C5BD1C5" w14:textId="77777777" w:rsidR="004D01BC" w:rsidRPr="00192BAD" w:rsidRDefault="004D01BC" w:rsidP="000A2B88">
            <w:pPr>
              <w:rPr>
                <w:b/>
                <w:sz w:val="22"/>
                <w:szCs w:val="22"/>
              </w:rPr>
            </w:pPr>
          </w:p>
        </w:tc>
        <w:tc>
          <w:tcPr>
            <w:tcW w:w="4678" w:type="dxa"/>
          </w:tcPr>
          <w:p w14:paraId="298B3FE5" w14:textId="77777777" w:rsidR="004D01BC" w:rsidRPr="00392690" w:rsidRDefault="004D01BC" w:rsidP="000A2B88">
            <w:pPr>
              <w:tabs>
                <w:tab w:val="left" w:pos="-720"/>
                <w:tab w:val="left" w:pos="284"/>
                <w:tab w:val="left" w:pos="4536"/>
              </w:tabs>
              <w:suppressAutoHyphens/>
              <w:rPr>
                <w:sz w:val="22"/>
                <w:szCs w:val="22"/>
                <w:lang w:val="it-IT"/>
              </w:rPr>
            </w:pPr>
            <w:r w:rsidRPr="00392690">
              <w:rPr>
                <w:b/>
                <w:sz w:val="22"/>
                <w:szCs w:val="22"/>
                <w:lang w:val="it-IT"/>
              </w:rPr>
              <w:t>Suomi/Finland</w:t>
            </w:r>
          </w:p>
          <w:p w14:paraId="5E1EF90D" w14:textId="77777777" w:rsidR="004D01BC" w:rsidRPr="00C977AA" w:rsidRDefault="004D01BC" w:rsidP="000A2B88">
            <w:pPr>
              <w:pStyle w:val="Default"/>
              <w:rPr>
                <w:sz w:val="22"/>
                <w:szCs w:val="22"/>
                <w:lang w:val="de-DE"/>
              </w:rPr>
            </w:pPr>
            <w:r w:rsidRPr="00C977AA">
              <w:rPr>
                <w:sz w:val="22"/>
                <w:szCs w:val="22"/>
                <w:lang w:val="de-DE"/>
              </w:rPr>
              <w:t xml:space="preserve">FrostPharma AB </w:t>
            </w:r>
          </w:p>
          <w:p w14:paraId="65453ECA" w14:textId="77777777" w:rsidR="004D01BC" w:rsidRPr="00C977AA" w:rsidRDefault="004D01BC" w:rsidP="000A2B88">
            <w:pPr>
              <w:pStyle w:val="Default"/>
              <w:rPr>
                <w:sz w:val="22"/>
                <w:szCs w:val="22"/>
                <w:lang w:val="de-DE"/>
              </w:rPr>
            </w:pPr>
            <w:r w:rsidRPr="00C977AA">
              <w:rPr>
                <w:sz w:val="22"/>
                <w:szCs w:val="22"/>
                <w:lang w:val="de-DE"/>
              </w:rPr>
              <w:t xml:space="preserve">Puh/Tel: +46 824 36 60 </w:t>
            </w:r>
          </w:p>
          <w:p w14:paraId="2C86A7C5" w14:textId="77777777" w:rsidR="004D01BC" w:rsidRPr="00F1552F" w:rsidRDefault="004D01BC" w:rsidP="000A2B88">
            <w:pPr>
              <w:rPr>
                <w:b/>
                <w:bCs/>
              </w:rPr>
            </w:pPr>
            <w:hyperlink r:id="rId64"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44DF08FB" w14:textId="77777777" w:rsidR="004D01BC" w:rsidRPr="00192BAD" w:rsidRDefault="004D01BC" w:rsidP="000A2B88">
            <w:pPr>
              <w:tabs>
                <w:tab w:val="left" w:pos="-720"/>
                <w:tab w:val="left" w:pos="284"/>
              </w:tabs>
              <w:suppressAutoHyphens/>
              <w:rPr>
                <w:sz w:val="22"/>
                <w:szCs w:val="22"/>
              </w:rPr>
            </w:pPr>
          </w:p>
        </w:tc>
      </w:tr>
      <w:tr w:rsidR="004D01BC" w:rsidRPr="00DA61B3" w14:paraId="13830725" w14:textId="77777777" w:rsidTr="000A2B88">
        <w:trPr>
          <w:trHeight w:val="1247"/>
        </w:trPr>
        <w:tc>
          <w:tcPr>
            <w:tcW w:w="4678" w:type="dxa"/>
          </w:tcPr>
          <w:p w14:paraId="23B7BBC8" w14:textId="77777777" w:rsidR="004D01BC" w:rsidRPr="007B6CD4" w:rsidRDefault="004D01BC" w:rsidP="000A2B88">
            <w:pPr>
              <w:tabs>
                <w:tab w:val="left" w:pos="284"/>
              </w:tabs>
              <w:rPr>
                <w:b/>
                <w:sz w:val="22"/>
                <w:szCs w:val="22"/>
                <w:lang w:val="fr-FR"/>
              </w:rPr>
            </w:pPr>
            <w:proofErr w:type="spellStart"/>
            <w:r w:rsidRPr="00192BAD">
              <w:rPr>
                <w:b/>
                <w:sz w:val="22"/>
                <w:szCs w:val="22"/>
              </w:rPr>
              <w:t>Κύ</w:t>
            </w:r>
            <w:proofErr w:type="spellEnd"/>
            <w:r w:rsidRPr="00192BAD">
              <w:rPr>
                <w:b/>
                <w:sz w:val="22"/>
                <w:szCs w:val="22"/>
              </w:rPr>
              <w:t>προς</w:t>
            </w:r>
          </w:p>
          <w:p w14:paraId="565B01AC" w14:textId="77777777" w:rsidR="004D01BC" w:rsidRPr="00392690" w:rsidRDefault="004D01BC" w:rsidP="000A2B88">
            <w:pPr>
              <w:tabs>
                <w:tab w:val="left" w:pos="284"/>
              </w:tabs>
              <w:ind w:right="34"/>
              <w:rPr>
                <w:sz w:val="22"/>
                <w:szCs w:val="22"/>
                <w:lang w:val="nl-NL"/>
              </w:rPr>
            </w:pPr>
            <w:r w:rsidRPr="00392690">
              <w:rPr>
                <w:sz w:val="22"/>
                <w:szCs w:val="22"/>
                <w:lang w:val="nl-NL"/>
              </w:rPr>
              <w:t>Eurocept International BV</w:t>
            </w:r>
          </w:p>
          <w:p w14:paraId="7C5BFC6C" w14:textId="77777777" w:rsidR="004D01BC" w:rsidRPr="00392690" w:rsidRDefault="004D01BC" w:rsidP="000A2B88">
            <w:pPr>
              <w:tabs>
                <w:tab w:val="left" w:pos="284"/>
              </w:tabs>
              <w:ind w:right="34"/>
              <w:rPr>
                <w:sz w:val="22"/>
                <w:szCs w:val="22"/>
                <w:lang w:val="nl-NL"/>
              </w:rPr>
            </w:pPr>
            <w:r w:rsidRPr="00392690">
              <w:rPr>
                <w:sz w:val="22"/>
                <w:szCs w:val="22"/>
                <w:lang w:val="nl-NL"/>
              </w:rPr>
              <w:t>Tel: +31 35 528 39 57</w:t>
            </w:r>
          </w:p>
          <w:p w14:paraId="6FEFAC60" w14:textId="77777777" w:rsidR="004D01BC" w:rsidRPr="00192BAD" w:rsidRDefault="004D01BC" w:rsidP="000A2B88">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58B4C381" w14:textId="77777777" w:rsidR="004D01BC" w:rsidRPr="00192BAD" w:rsidRDefault="004D01BC" w:rsidP="000A2B88">
            <w:pPr>
              <w:rPr>
                <w:b/>
                <w:sz w:val="22"/>
                <w:szCs w:val="22"/>
              </w:rPr>
            </w:pPr>
          </w:p>
        </w:tc>
        <w:tc>
          <w:tcPr>
            <w:tcW w:w="4678" w:type="dxa"/>
          </w:tcPr>
          <w:p w14:paraId="53401FAF" w14:textId="77777777" w:rsidR="004D01BC" w:rsidRPr="005077E2" w:rsidRDefault="004D01BC" w:rsidP="000A2B88">
            <w:pPr>
              <w:tabs>
                <w:tab w:val="left" w:pos="-720"/>
                <w:tab w:val="left" w:pos="284"/>
                <w:tab w:val="left" w:pos="4536"/>
              </w:tabs>
              <w:suppressAutoHyphens/>
              <w:rPr>
                <w:b/>
                <w:sz w:val="22"/>
                <w:szCs w:val="22"/>
                <w:lang w:val="sv-SE"/>
              </w:rPr>
            </w:pPr>
            <w:r w:rsidRPr="005077E2">
              <w:rPr>
                <w:b/>
                <w:sz w:val="22"/>
                <w:szCs w:val="22"/>
                <w:lang w:val="sv-SE"/>
              </w:rPr>
              <w:t>Sverige</w:t>
            </w:r>
          </w:p>
          <w:p w14:paraId="5E0C5643" w14:textId="77777777" w:rsidR="004D01BC" w:rsidRPr="00C977AA" w:rsidRDefault="004D01BC" w:rsidP="000A2B88">
            <w:pPr>
              <w:pStyle w:val="Default"/>
              <w:rPr>
                <w:sz w:val="22"/>
                <w:szCs w:val="22"/>
                <w:lang w:val="de-DE"/>
              </w:rPr>
            </w:pPr>
            <w:r w:rsidRPr="00C977AA">
              <w:rPr>
                <w:sz w:val="22"/>
                <w:szCs w:val="22"/>
                <w:lang w:val="de-DE"/>
              </w:rPr>
              <w:t xml:space="preserve">FrostPharma AB </w:t>
            </w:r>
          </w:p>
          <w:p w14:paraId="1A563271" w14:textId="77777777" w:rsidR="004D01BC" w:rsidRPr="00C977AA" w:rsidRDefault="004D01BC" w:rsidP="000A2B88">
            <w:pPr>
              <w:pStyle w:val="Default"/>
              <w:rPr>
                <w:sz w:val="22"/>
                <w:szCs w:val="22"/>
                <w:lang w:val="de-DE"/>
              </w:rPr>
            </w:pPr>
            <w:r w:rsidRPr="00C977AA">
              <w:rPr>
                <w:sz w:val="22"/>
                <w:szCs w:val="22"/>
                <w:lang w:val="de-DE"/>
              </w:rPr>
              <w:t xml:space="preserve">Tel: +46 824 36 60 </w:t>
            </w:r>
          </w:p>
          <w:p w14:paraId="77D9D451" w14:textId="77777777" w:rsidR="004D01BC" w:rsidRPr="00C977AA" w:rsidRDefault="004D01BC" w:rsidP="000A2B88">
            <w:pPr>
              <w:rPr>
                <w:lang w:val="de-DE"/>
              </w:rPr>
            </w:pPr>
            <w:hyperlink r:id="rId65" w:history="1">
              <w:r w:rsidRPr="00C977AA">
                <w:rPr>
                  <w:rStyle w:val="Hyperlink"/>
                  <w:sz w:val="22"/>
                  <w:szCs w:val="22"/>
                  <w:lang w:val="de-DE"/>
                </w:rPr>
                <w:t>info@frostpharma.com</w:t>
              </w:r>
            </w:hyperlink>
            <w:r w:rsidRPr="00C977AA">
              <w:rPr>
                <w:color w:val="0000FF"/>
                <w:sz w:val="22"/>
                <w:szCs w:val="22"/>
                <w:lang w:val="de-DE"/>
              </w:rPr>
              <w:t xml:space="preserve">  </w:t>
            </w:r>
          </w:p>
          <w:p w14:paraId="4429D2A6" w14:textId="77777777" w:rsidR="004D01BC" w:rsidRPr="00C977AA" w:rsidRDefault="004D01BC" w:rsidP="000A2B88">
            <w:pPr>
              <w:tabs>
                <w:tab w:val="left" w:pos="-720"/>
                <w:tab w:val="left" w:pos="284"/>
                <w:tab w:val="left" w:pos="4536"/>
              </w:tabs>
              <w:suppressAutoHyphens/>
              <w:rPr>
                <w:b/>
                <w:sz w:val="22"/>
                <w:szCs w:val="22"/>
                <w:lang w:val="de-DE"/>
              </w:rPr>
            </w:pPr>
          </w:p>
        </w:tc>
      </w:tr>
      <w:tr w:rsidR="004D01BC" w:rsidRPr="00330859" w14:paraId="434D0568" w14:textId="77777777" w:rsidTr="000A2B88">
        <w:trPr>
          <w:trHeight w:val="1247"/>
        </w:trPr>
        <w:tc>
          <w:tcPr>
            <w:tcW w:w="4678" w:type="dxa"/>
          </w:tcPr>
          <w:p w14:paraId="6D5DAA8C" w14:textId="77777777" w:rsidR="004D01BC" w:rsidRPr="00547953" w:rsidRDefault="004D01BC" w:rsidP="000A2B88">
            <w:pPr>
              <w:tabs>
                <w:tab w:val="left" w:pos="284"/>
              </w:tabs>
              <w:rPr>
                <w:b/>
                <w:sz w:val="22"/>
                <w:szCs w:val="22"/>
                <w:lang w:val="pt-PT"/>
              </w:rPr>
            </w:pPr>
            <w:r w:rsidRPr="00547953">
              <w:rPr>
                <w:b/>
                <w:sz w:val="22"/>
                <w:szCs w:val="22"/>
                <w:lang w:val="pt-PT"/>
              </w:rPr>
              <w:t>Latvija</w:t>
            </w:r>
          </w:p>
          <w:p w14:paraId="3D64C06F" w14:textId="77777777" w:rsidR="004D01BC" w:rsidRPr="00547953" w:rsidRDefault="004D01BC" w:rsidP="000A2B88">
            <w:pPr>
              <w:pStyle w:val="Default"/>
              <w:rPr>
                <w:sz w:val="22"/>
                <w:szCs w:val="22"/>
                <w:lang w:val="pt-PT"/>
              </w:rPr>
            </w:pPr>
            <w:r w:rsidRPr="00547953">
              <w:rPr>
                <w:sz w:val="22"/>
                <w:szCs w:val="22"/>
                <w:lang w:val="pt-PT"/>
              </w:rPr>
              <w:t xml:space="preserve">FrostPharma AB </w:t>
            </w:r>
          </w:p>
          <w:p w14:paraId="5D373AAA" w14:textId="77777777" w:rsidR="004D01BC" w:rsidRPr="00547953" w:rsidRDefault="004D01BC" w:rsidP="000A2B88">
            <w:pPr>
              <w:pStyle w:val="Default"/>
              <w:rPr>
                <w:sz w:val="22"/>
                <w:szCs w:val="22"/>
                <w:lang w:val="pt-PT"/>
              </w:rPr>
            </w:pPr>
            <w:r w:rsidRPr="00547953">
              <w:rPr>
                <w:sz w:val="22"/>
                <w:szCs w:val="22"/>
                <w:lang w:val="pt-PT"/>
              </w:rPr>
              <w:t xml:space="preserve">Tel: +46 824 36 60 </w:t>
            </w:r>
          </w:p>
          <w:p w14:paraId="2AD26B85" w14:textId="77777777" w:rsidR="004D01BC" w:rsidRPr="00547953" w:rsidRDefault="004D01BC" w:rsidP="000A2B88">
            <w:pPr>
              <w:rPr>
                <w:lang w:val="pt-PT"/>
              </w:rPr>
            </w:pPr>
            <w:hyperlink r:id="rId66" w:history="1">
              <w:r w:rsidRPr="00547953">
                <w:rPr>
                  <w:rStyle w:val="Hyperlink"/>
                  <w:lang w:val="pt-PT"/>
                </w:rPr>
                <w:t>info@frostpharma.com</w:t>
              </w:r>
            </w:hyperlink>
            <w:r w:rsidRPr="00547953">
              <w:rPr>
                <w:color w:val="0000FF"/>
                <w:sz w:val="22"/>
                <w:szCs w:val="22"/>
                <w:lang w:val="pt-PT"/>
              </w:rPr>
              <w:t xml:space="preserve">  </w:t>
            </w:r>
          </w:p>
          <w:p w14:paraId="65738609" w14:textId="77777777" w:rsidR="004D01BC" w:rsidRPr="00547953" w:rsidRDefault="004D01BC" w:rsidP="000A2B88">
            <w:pPr>
              <w:tabs>
                <w:tab w:val="left" w:pos="-720"/>
                <w:tab w:val="left" w:pos="284"/>
              </w:tabs>
              <w:suppressAutoHyphens/>
              <w:rPr>
                <w:sz w:val="22"/>
                <w:szCs w:val="22"/>
                <w:lang w:val="pt-PT"/>
              </w:rPr>
            </w:pPr>
          </w:p>
        </w:tc>
        <w:tc>
          <w:tcPr>
            <w:tcW w:w="4678" w:type="dxa"/>
          </w:tcPr>
          <w:p w14:paraId="1BE9F45E" w14:textId="77777777" w:rsidR="004D01BC" w:rsidRPr="00547953" w:rsidRDefault="004D01BC" w:rsidP="000A2B88">
            <w:pPr>
              <w:tabs>
                <w:tab w:val="left" w:pos="-720"/>
                <w:tab w:val="left" w:pos="284"/>
                <w:tab w:val="left" w:pos="4536"/>
              </w:tabs>
              <w:suppressAutoHyphens/>
              <w:rPr>
                <w:b/>
                <w:sz w:val="22"/>
                <w:szCs w:val="22"/>
                <w:lang w:val="pt-PT"/>
              </w:rPr>
            </w:pPr>
          </w:p>
          <w:p w14:paraId="79507F9B" w14:textId="77777777" w:rsidR="004D01BC" w:rsidRPr="00547953" w:rsidRDefault="004D01BC" w:rsidP="000A2B88">
            <w:pPr>
              <w:tabs>
                <w:tab w:val="left" w:pos="-720"/>
                <w:tab w:val="left" w:pos="284"/>
              </w:tabs>
              <w:suppressAutoHyphens/>
              <w:rPr>
                <w:sz w:val="22"/>
                <w:szCs w:val="22"/>
                <w:lang w:val="pt-PT"/>
              </w:rPr>
            </w:pPr>
          </w:p>
          <w:p w14:paraId="203C45C3" w14:textId="77777777" w:rsidR="004D01BC" w:rsidRPr="00547953" w:rsidRDefault="004D01BC" w:rsidP="000A2B88">
            <w:pPr>
              <w:tabs>
                <w:tab w:val="left" w:pos="284"/>
              </w:tabs>
              <w:rPr>
                <w:sz w:val="22"/>
                <w:szCs w:val="22"/>
                <w:lang w:val="pt-PT"/>
              </w:rPr>
            </w:pPr>
          </w:p>
        </w:tc>
      </w:tr>
    </w:tbl>
    <w:p w14:paraId="7CD55021" w14:textId="77777777" w:rsidR="004D01BC" w:rsidRPr="00547953" w:rsidRDefault="004D01BC" w:rsidP="004D01BC">
      <w:pPr>
        <w:tabs>
          <w:tab w:val="left" w:pos="284"/>
        </w:tabs>
        <w:autoSpaceDE w:val="0"/>
        <w:autoSpaceDN w:val="0"/>
        <w:adjustRightInd w:val="0"/>
        <w:rPr>
          <w:sz w:val="22"/>
          <w:szCs w:val="22"/>
          <w:lang w:val="pt-PT"/>
        </w:rPr>
      </w:pPr>
    </w:p>
    <w:p w14:paraId="616080C7" w14:textId="77777777" w:rsidR="004D01BC" w:rsidRPr="00457FC5" w:rsidRDefault="004D01BC" w:rsidP="00392690">
      <w:pPr>
        <w:tabs>
          <w:tab w:val="left" w:pos="284"/>
        </w:tabs>
        <w:autoSpaceDE w:val="0"/>
        <w:autoSpaceDN w:val="0"/>
        <w:adjustRightInd w:val="0"/>
        <w:rPr>
          <w:sz w:val="22"/>
          <w:szCs w:val="22"/>
          <w:lang w:val="es-ES"/>
        </w:rPr>
      </w:pPr>
    </w:p>
    <w:p w14:paraId="7F78A587" w14:textId="77777777" w:rsidR="00197A71" w:rsidRPr="00457FC5" w:rsidRDefault="00053336" w:rsidP="00392690">
      <w:pPr>
        <w:tabs>
          <w:tab w:val="left" w:pos="284"/>
        </w:tabs>
        <w:autoSpaceDE w:val="0"/>
        <w:autoSpaceDN w:val="0"/>
        <w:adjustRightInd w:val="0"/>
        <w:rPr>
          <w:b/>
          <w:sz w:val="22"/>
          <w:szCs w:val="22"/>
          <w:lang w:val="es-ES"/>
        </w:rPr>
      </w:pPr>
      <w:r w:rsidRPr="002F40C8">
        <w:rPr>
          <w:b/>
          <w:bCs/>
          <w:sz w:val="22"/>
          <w:szCs w:val="22"/>
          <w:lang w:val="hu"/>
        </w:rPr>
        <w:t>A betegtájékoztató legutóbbi felülvizsgálatának dátuma:</w:t>
      </w:r>
    </w:p>
    <w:p w14:paraId="52732341" w14:textId="77777777" w:rsidR="00197A71" w:rsidRPr="00457FC5" w:rsidRDefault="00197A71" w:rsidP="00392690">
      <w:pPr>
        <w:tabs>
          <w:tab w:val="left" w:pos="284"/>
        </w:tabs>
        <w:autoSpaceDE w:val="0"/>
        <w:autoSpaceDN w:val="0"/>
        <w:adjustRightInd w:val="0"/>
        <w:rPr>
          <w:sz w:val="22"/>
          <w:szCs w:val="22"/>
          <w:lang w:val="es-ES"/>
        </w:rPr>
      </w:pPr>
    </w:p>
    <w:p w14:paraId="261C4E28" w14:textId="77777777" w:rsidR="00197A71" w:rsidRPr="00457FC5" w:rsidRDefault="00053336" w:rsidP="00392690">
      <w:pPr>
        <w:tabs>
          <w:tab w:val="left" w:pos="284"/>
        </w:tabs>
        <w:autoSpaceDE w:val="0"/>
        <w:autoSpaceDN w:val="0"/>
        <w:adjustRightInd w:val="0"/>
        <w:rPr>
          <w:sz w:val="22"/>
          <w:szCs w:val="22"/>
          <w:lang w:val="es-ES"/>
        </w:rPr>
      </w:pPr>
      <w:r w:rsidRPr="002F40C8">
        <w:rPr>
          <w:sz w:val="22"/>
          <w:szCs w:val="22"/>
          <w:lang w:val="hu"/>
        </w:rPr>
        <w:t xml:space="preserve">A gyógyszerről részletes információ az Európai Gyógyszerügynökség internetes honlapján ( </w:t>
      </w:r>
      <w:hyperlink r:id="rId67" w:history="1">
        <w:r w:rsidRPr="002F40C8">
          <w:rPr>
            <w:rStyle w:val="Hyperlink"/>
            <w:rFonts w:eastAsiaTheme="minorEastAsia"/>
            <w:sz w:val="22"/>
            <w:szCs w:val="22"/>
            <w:lang w:val="hu"/>
          </w:rPr>
          <w:t>http://www.ema.europa.eu) található</w:t>
        </w:r>
      </w:hyperlink>
      <w:r w:rsidRPr="002F40C8">
        <w:rPr>
          <w:sz w:val="22"/>
          <w:szCs w:val="22"/>
          <w:lang w:val="hu"/>
        </w:rPr>
        <w:t>.</w:t>
      </w:r>
    </w:p>
    <w:p w14:paraId="26EF0A55" w14:textId="77777777" w:rsidR="00197A71" w:rsidRPr="00457FC5" w:rsidRDefault="00197A71" w:rsidP="00392690">
      <w:pPr>
        <w:tabs>
          <w:tab w:val="left" w:pos="284"/>
        </w:tabs>
        <w:autoSpaceDE w:val="0"/>
        <w:autoSpaceDN w:val="0"/>
        <w:adjustRightInd w:val="0"/>
        <w:rPr>
          <w:sz w:val="22"/>
          <w:szCs w:val="22"/>
          <w:lang w:val="es-ES"/>
        </w:rPr>
      </w:pPr>
    </w:p>
    <w:p w14:paraId="3B6C2264" w14:textId="77777777" w:rsidR="00197A71" w:rsidRPr="00457FC5" w:rsidRDefault="00053336" w:rsidP="00392690">
      <w:pPr>
        <w:tabs>
          <w:tab w:val="left" w:pos="284"/>
        </w:tabs>
        <w:autoSpaceDE w:val="0"/>
        <w:autoSpaceDN w:val="0"/>
        <w:adjustRightInd w:val="0"/>
        <w:rPr>
          <w:sz w:val="22"/>
          <w:szCs w:val="22"/>
          <w:lang w:val="es-ES"/>
        </w:rPr>
      </w:pPr>
      <w:r w:rsidRPr="002F40C8">
        <w:rPr>
          <w:sz w:val="22"/>
          <w:szCs w:val="22"/>
          <w:lang w:val="hu"/>
        </w:rPr>
        <w:t>Ugyanitt más, a ritka betegségekre és kezelésükre vonatkozó információt tartalmazó honlapok címei is megtalálhatók.</w:t>
      </w:r>
    </w:p>
    <w:p w14:paraId="3E70230E" w14:textId="77777777" w:rsidR="00A36218" w:rsidRPr="00457FC5" w:rsidRDefault="00A36218" w:rsidP="002A08BB">
      <w:pPr>
        <w:tabs>
          <w:tab w:val="left" w:pos="284"/>
        </w:tabs>
        <w:spacing w:before="68"/>
        <w:ind w:right="409"/>
        <w:rPr>
          <w:sz w:val="22"/>
          <w:szCs w:val="22"/>
          <w:lang w:val="es-ES"/>
        </w:rPr>
      </w:pPr>
    </w:p>
    <w:p w14:paraId="6EFDA9EC" w14:textId="77777777" w:rsidR="00EA2D29" w:rsidRPr="00457FC5" w:rsidRDefault="00EA2D29" w:rsidP="00EE2FB3">
      <w:pPr>
        <w:autoSpaceDE w:val="0"/>
        <w:autoSpaceDN w:val="0"/>
        <w:adjustRightInd w:val="0"/>
        <w:ind w:right="409"/>
        <w:jc w:val="center"/>
        <w:rPr>
          <w:sz w:val="22"/>
          <w:szCs w:val="22"/>
          <w:lang w:val="es-ES"/>
        </w:rPr>
      </w:pPr>
    </w:p>
    <w:sectPr w:rsidR="00EA2D29" w:rsidRPr="00457FC5" w:rsidSect="00FC7EEA">
      <w:headerReference w:type="even" r:id="rId68"/>
      <w:headerReference w:type="default" r:id="rId69"/>
      <w:footerReference w:type="even" r:id="rId70"/>
      <w:footerReference w:type="default" r:id="rId71"/>
      <w:headerReference w:type="first" r:id="rId72"/>
      <w:footerReference w:type="first" r:id="rId73"/>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3A98" w14:textId="77777777" w:rsidR="00DF6037" w:rsidRDefault="00DF6037">
      <w:r>
        <w:separator/>
      </w:r>
    </w:p>
  </w:endnote>
  <w:endnote w:type="continuationSeparator" w:id="0">
    <w:p w14:paraId="48B30FCA" w14:textId="77777777" w:rsidR="00DF6037" w:rsidRDefault="00DF6037">
      <w:r>
        <w:continuationSeparator/>
      </w:r>
    </w:p>
  </w:endnote>
  <w:endnote w:type="continuationNotice" w:id="1">
    <w:p w14:paraId="55FDFDA8" w14:textId="77777777" w:rsidR="00DF6037" w:rsidRDefault="00DF6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2747" w14:textId="77777777" w:rsidR="00DF6037" w:rsidRDefault="00DF60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E027" w14:textId="60D02914" w:rsidR="00DF6037" w:rsidRDefault="00DF6037">
    <w:pPr>
      <w:spacing w:line="200" w:lineRule="exact"/>
    </w:pPr>
    <w:r>
      <w:rPr>
        <w:noProof/>
      </w:rPr>
      <mc:AlternateContent>
        <mc:Choice Requires="wps">
          <w:drawing>
            <wp:anchor distT="0" distB="0" distL="114300" distR="114300" simplePos="0" relativeHeight="251661312" behindDoc="1" locked="0" layoutInCell="1" allowOverlap="1" wp14:anchorId="4F00E1E0" wp14:editId="46986E66">
              <wp:simplePos x="0" y="0"/>
              <wp:positionH relativeFrom="page">
                <wp:posOffset>3667760</wp:posOffset>
              </wp:positionH>
              <wp:positionV relativeFrom="page">
                <wp:posOffset>10107295</wp:posOffset>
              </wp:positionV>
              <wp:extent cx="163830" cy="127000"/>
              <wp:effectExtent l="0" t="0" r="0" b="0"/>
              <wp:wrapNone/>
              <wp:docPr id="2096534884"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45B99279" w14:textId="77777777" w:rsidR="00DF6037" w:rsidRPr="00BC7C81" w:rsidRDefault="00DF6037">
                          <w:pPr>
                            <w:spacing w:line="180" w:lineRule="exact"/>
                            <w:ind w:left="40"/>
                            <w:rPr>
                              <w:rFonts w:ascii="Arial" w:hAnsi="Arial" w:cs="Arial"/>
                              <w:sz w:val="16"/>
                              <w:szCs w:val="16"/>
                            </w:rPr>
                          </w:pPr>
                          <w:r w:rsidRPr="00BC7C81">
                            <w:rPr>
                              <w:rFonts w:ascii="Arial" w:hAnsi="Arial"/>
                              <w:sz w:val="16"/>
                              <w:szCs w:val="16"/>
                              <w:lang w:val="hu"/>
                            </w:rPr>
                            <w:fldChar w:fldCharType="begin"/>
                          </w:r>
                          <w:r w:rsidRPr="00BC7C81">
                            <w:rPr>
                              <w:rFonts w:ascii="Arial" w:hAnsi="Arial"/>
                              <w:sz w:val="16"/>
                              <w:szCs w:val="16"/>
                              <w:lang w:val="hu"/>
                            </w:rPr>
                            <w:instrText xml:space="preserve"> PAGE </w:instrText>
                          </w:r>
                          <w:r w:rsidRPr="00BC7C81">
                            <w:rPr>
                              <w:rFonts w:ascii="Arial" w:hAnsi="Arial"/>
                              <w:sz w:val="16"/>
                              <w:szCs w:val="16"/>
                              <w:lang w:val="hu"/>
                            </w:rPr>
                            <w:fldChar w:fldCharType="separate"/>
                          </w:r>
                          <w:r>
                            <w:rPr>
                              <w:rFonts w:ascii="Arial" w:hAnsi="Arial"/>
                              <w:noProof/>
                              <w:sz w:val="16"/>
                              <w:szCs w:val="16"/>
                              <w:lang w:val="hu"/>
                            </w:rPr>
                            <w:t>48</w:t>
                          </w:r>
                          <w:r w:rsidRPr="00BC7C81">
                            <w:rPr>
                              <w:rFonts w:ascii="Arial" w:hAnsi="Arial"/>
                              <w:sz w:val="16"/>
                              <w:szCs w:val="16"/>
                              <w:lang w:val="hu"/>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F00E1E0" id="_x0000_t202" coordsize="21600,21600" o:spt="202" path="m,l,21600r21600,l21600,xe">
              <v:stroke joinstyle="miter"/>
              <v:path gradientshapeok="t" o:connecttype="rect"/>
            </v:shapetype>
            <v:shape id="Tekstvak 1" o:spid="_x0000_s1027" type="#_x0000_t202" style="position:absolute;margin-left:288.8pt;margin-top:795.85pt;width:12.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45B99279" w14:textId="77777777" w:rsidR="00DF6037" w:rsidRPr="00BC7C81" w:rsidRDefault="00DF6037">
                    <w:pPr>
                      <w:spacing w:line="180" w:lineRule="exact"/>
                      <w:ind w:left="40"/>
                      <w:rPr>
                        <w:rFonts w:ascii="Arial" w:hAnsi="Arial" w:cs="Arial"/>
                        <w:sz w:val="16"/>
                        <w:szCs w:val="16"/>
                      </w:rPr>
                    </w:pPr>
                    <w:r w:rsidRPr="00BC7C81">
                      <w:rPr>
                        <w:rFonts w:ascii="Arial" w:hAnsi="Arial"/>
                        <w:sz w:val="16"/>
                        <w:szCs w:val="16"/>
                        <w:lang w:val="hu"/>
                      </w:rPr>
                      <w:fldChar w:fldCharType="begin"/>
                    </w:r>
                    <w:r w:rsidRPr="00BC7C81">
                      <w:rPr>
                        <w:rFonts w:ascii="Arial" w:hAnsi="Arial"/>
                        <w:sz w:val="16"/>
                        <w:szCs w:val="16"/>
                        <w:lang w:val="hu"/>
                      </w:rPr>
                      <w:instrText xml:space="preserve"> PAGE </w:instrText>
                    </w:r>
                    <w:r w:rsidRPr="00BC7C81">
                      <w:rPr>
                        <w:rFonts w:ascii="Arial" w:hAnsi="Arial"/>
                        <w:sz w:val="16"/>
                        <w:szCs w:val="16"/>
                        <w:lang w:val="hu"/>
                      </w:rPr>
                      <w:fldChar w:fldCharType="separate"/>
                    </w:r>
                    <w:r>
                      <w:rPr>
                        <w:rFonts w:ascii="Arial" w:hAnsi="Arial"/>
                        <w:noProof/>
                        <w:sz w:val="16"/>
                        <w:szCs w:val="16"/>
                        <w:lang w:val="hu"/>
                      </w:rPr>
                      <w:t>48</w:t>
                    </w:r>
                    <w:r w:rsidRPr="00BC7C81">
                      <w:rPr>
                        <w:rFonts w:ascii="Arial" w:hAnsi="Arial"/>
                        <w:sz w:val="16"/>
                        <w:szCs w:val="16"/>
                        <w:lang w:val="hu"/>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7503" w14:textId="77777777" w:rsidR="00DF6037" w:rsidRDefault="00DF60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F38D" w14:textId="77777777" w:rsidR="00DF6037" w:rsidRDefault="00DF6037">
      <w:r>
        <w:separator/>
      </w:r>
    </w:p>
  </w:footnote>
  <w:footnote w:type="continuationSeparator" w:id="0">
    <w:p w14:paraId="583321F7" w14:textId="77777777" w:rsidR="00DF6037" w:rsidRDefault="00DF6037">
      <w:r>
        <w:continuationSeparator/>
      </w:r>
    </w:p>
  </w:footnote>
  <w:footnote w:type="continuationNotice" w:id="1">
    <w:p w14:paraId="021F9E40" w14:textId="77777777" w:rsidR="00DF6037" w:rsidRDefault="00DF60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497D" w14:textId="7739A0CC" w:rsidR="00DF6037" w:rsidRDefault="00DF6037">
    <w:pPr>
      <w:pStyle w:val="Koptekst"/>
    </w:pPr>
    <w:r>
      <w:rPr>
        <w:noProof/>
      </w:rPr>
      <mc:AlternateContent>
        <mc:Choice Requires="wps">
          <w:drawing>
            <wp:anchor distT="0" distB="0" distL="114300" distR="114300" simplePos="0" relativeHeight="251659264" behindDoc="1" locked="0" layoutInCell="0" allowOverlap="1" wp14:anchorId="4218DDC7" wp14:editId="03127C5D">
              <wp:simplePos x="0" y="0"/>
              <wp:positionH relativeFrom="margin">
                <wp:align>center</wp:align>
              </wp:positionH>
              <wp:positionV relativeFrom="margin">
                <wp:align>center</wp:align>
              </wp:positionV>
              <wp:extent cx="5960110" cy="2383790"/>
              <wp:effectExtent l="0" t="0" r="0" b="0"/>
              <wp:wrapNone/>
              <wp:docPr id="19481587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741E1126" w14:textId="77777777" w:rsidR="00DF6037" w:rsidRPr="00BC7C81" w:rsidRDefault="00DF6037" w:rsidP="0028640B">
                          <w:pPr>
                            <w:pStyle w:val="Normaalweb"/>
                            <w:spacing w:before="0" w:beforeAutospacing="0" w:after="0" w:afterAutospacing="0"/>
                            <w:jc w:val="center"/>
                          </w:pPr>
                          <w:r w:rsidRPr="00A03EC9">
                            <w:rPr>
                              <w:color w:val="C0C0C0"/>
                              <w:sz w:val="2"/>
                              <w:szCs w:val="2"/>
                              <w:lang w:val="hu"/>
                            </w:rPr>
                            <w:t>VÁZLAT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8DDC7" id="_x0000_t202" coordsize="21600,21600" o:spt="202" path="m,l,21600r21600,l21600,xe">
              <v:stroke joinstyle="miter"/>
              <v:path gradientshapeok="t" o:connecttype="rect"/>
            </v:shapetype>
            <v:shape id="Tekstvak 2" o:spid="_x0000_s1026" type="#_x0000_t202" style="position:absolute;margin-left:0;margin-top:0;width:469.3pt;height:187.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741E1126" w14:textId="77777777" w:rsidR="00DF6037" w:rsidRPr="00BC7C81" w:rsidRDefault="00DF6037" w:rsidP="0028640B">
                    <w:pPr>
                      <w:pStyle w:val="Normaalweb"/>
                      <w:spacing w:before="0" w:beforeAutospacing="0" w:after="0" w:afterAutospacing="0"/>
                      <w:jc w:val="center"/>
                    </w:pPr>
                    <w:r w:rsidRPr="00A03EC9">
                      <w:rPr>
                        <w:color w:val="C0C0C0"/>
                        <w:sz w:val="2"/>
                        <w:szCs w:val="2"/>
                        <w:lang w:val="hu"/>
                      </w:rPr>
                      <w:t>VÁZLAT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2892" w14:textId="77777777" w:rsidR="00DF6037" w:rsidRDefault="00DF60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F301" w14:textId="77777777" w:rsidR="00DF6037" w:rsidRDefault="00DF60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multilevel"/>
    <w:tmpl w:val="FFFFFFFF"/>
    <w:name w:val="WW8Num3"/>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0241741"/>
    <w:multiLevelType w:val="hybridMultilevel"/>
    <w:tmpl w:val="FFFFFFFF"/>
    <w:lvl w:ilvl="0" w:tplc="8026BDCA">
      <w:start w:val="1"/>
      <w:numFmt w:val="bullet"/>
      <w:lvlText w:val=""/>
      <w:lvlJc w:val="left"/>
      <w:pPr>
        <w:ind w:left="720" w:hanging="360"/>
      </w:pPr>
      <w:rPr>
        <w:rFonts w:ascii="Symbol" w:hAnsi="Symbol" w:hint="default"/>
      </w:rPr>
    </w:lvl>
    <w:lvl w:ilvl="1" w:tplc="5E66C72C" w:tentative="1">
      <w:start w:val="1"/>
      <w:numFmt w:val="bullet"/>
      <w:lvlText w:val="o"/>
      <w:lvlJc w:val="left"/>
      <w:pPr>
        <w:ind w:left="1440" w:hanging="360"/>
      </w:pPr>
      <w:rPr>
        <w:rFonts w:ascii="Courier New" w:hAnsi="Courier New" w:hint="default"/>
      </w:rPr>
    </w:lvl>
    <w:lvl w:ilvl="2" w:tplc="9924A322" w:tentative="1">
      <w:start w:val="1"/>
      <w:numFmt w:val="bullet"/>
      <w:lvlText w:val=""/>
      <w:lvlJc w:val="left"/>
      <w:pPr>
        <w:ind w:left="2160" w:hanging="360"/>
      </w:pPr>
      <w:rPr>
        <w:rFonts w:ascii="Wingdings" w:hAnsi="Wingdings" w:hint="default"/>
      </w:rPr>
    </w:lvl>
    <w:lvl w:ilvl="3" w:tplc="012C2DBE" w:tentative="1">
      <w:start w:val="1"/>
      <w:numFmt w:val="bullet"/>
      <w:lvlText w:val=""/>
      <w:lvlJc w:val="left"/>
      <w:pPr>
        <w:ind w:left="2880" w:hanging="360"/>
      </w:pPr>
      <w:rPr>
        <w:rFonts w:ascii="Symbol" w:hAnsi="Symbol" w:hint="default"/>
      </w:rPr>
    </w:lvl>
    <w:lvl w:ilvl="4" w:tplc="46BE4C5E" w:tentative="1">
      <w:start w:val="1"/>
      <w:numFmt w:val="bullet"/>
      <w:lvlText w:val="o"/>
      <w:lvlJc w:val="left"/>
      <w:pPr>
        <w:ind w:left="3600" w:hanging="360"/>
      </w:pPr>
      <w:rPr>
        <w:rFonts w:ascii="Courier New" w:hAnsi="Courier New" w:hint="default"/>
      </w:rPr>
    </w:lvl>
    <w:lvl w:ilvl="5" w:tplc="17A0C5FA" w:tentative="1">
      <w:start w:val="1"/>
      <w:numFmt w:val="bullet"/>
      <w:lvlText w:val=""/>
      <w:lvlJc w:val="left"/>
      <w:pPr>
        <w:ind w:left="4320" w:hanging="360"/>
      </w:pPr>
      <w:rPr>
        <w:rFonts w:ascii="Wingdings" w:hAnsi="Wingdings" w:hint="default"/>
      </w:rPr>
    </w:lvl>
    <w:lvl w:ilvl="6" w:tplc="B44C4C8C" w:tentative="1">
      <w:start w:val="1"/>
      <w:numFmt w:val="bullet"/>
      <w:lvlText w:val=""/>
      <w:lvlJc w:val="left"/>
      <w:pPr>
        <w:ind w:left="5040" w:hanging="360"/>
      </w:pPr>
      <w:rPr>
        <w:rFonts w:ascii="Symbol" w:hAnsi="Symbol" w:hint="default"/>
      </w:rPr>
    </w:lvl>
    <w:lvl w:ilvl="7" w:tplc="F2FC3916" w:tentative="1">
      <w:start w:val="1"/>
      <w:numFmt w:val="bullet"/>
      <w:lvlText w:val="o"/>
      <w:lvlJc w:val="left"/>
      <w:pPr>
        <w:ind w:left="5760" w:hanging="360"/>
      </w:pPr>
      <w:rPr>
        <w:rFonts w:ascii="Courier New" w:hAnsi="Courier New" w:hint="default"/>
      </w:rPr>
    </w:lvl>
    <w:lvl w:ilvl="8" w:tplc="724AFDB6" w:tentative="1">
      <w:start w:val="1"/>
      <w:numFmt w:val="bullet"/>
      <w:lvlText w:val=""/>
      <w:lvlJc w:val="left"/>
      <w:pPr>
        <w:ind w:left="6480" w:hanging="360"/>
      </w:pPr>
      <w:rPr>
        <w:rFonts w:ascii="Wingdings" w:hAnsi="Wingdings" w:hint="default"/>
      </w:rPr>
    </w:lvl>
  </w:abstractNum>
  <w:abstractNum w:abstractNumId="3" w15:restartNumberingAfterBreak="0">
    <w:nsid w:val="06077220"/>
    <w:multiLevelType w:val="hybridMultilevel"/>
    <w:tmpl w:val="FFFFFFFF"/>
    <w:lvl w:ilvl="0" w:tplc="4EC08436">
      <w:start w:val="1"/>
      <w:numFmt w:val="bullet"/>
      <w:lvlText w:val="-"/>
      <w:lvlJc w:val="left"/>
      <w:pPr>
        <w:ind w:left="720" w:hanging="360"/>
      </w:pPr>
    </w:lvl>
    <w:lvl w:ilvl="1" w:tplc="AEF68DB6" w:tentative="1">
      <w:start w:val="1"/>
      <w:numFmt w:val="bullet"/>
      <w:lvlText w:val="o"/>
      <w:lvlJc w:val="left"/>
      <w:pPr>
        <w:ind w:left="1440" w:hanging="360"/>
      </w:pPr>
      <w:rPr>
        <w:rFonts w:ascii="Courier New" w:hAnsi="Courier New" w:hint="default"/>
      </w:rPr>
    </w:lvl>
    <w:lvl w:ilvl="2" w:tplc="E4064F78" w:tentative="1">
      <w:start w:val="1"/>
      <w:numFmt w:val="bullet"/>
      <w:lvlText w:val=""/>
      <w:lvlJc w:val="left"/>
      <w:pPr>
        <w:ind w:left="2160" w:hanging="360"/>
      </w:pPr>
      <w:rPr>
        <w:rFonts w:ascii="Wingdings" w:hAnsi="Wingdings" w:hint="default"/>
      </w:rPr>
    </w:lvl>
    <w:lvl w:ilvl="3" w:tplc="2A66E8E6" w:tentative="1">
      <w:start w:val="1"/>
      <w:numFmt w:val="bullet"/>
      <w:lvlText w:val=""/>
      <w:lvlJc w:val="left"/>
      <w:pPr>
        <w:ind w:left="2880" w:hanging="360"/>
      </w:pPr>
      <w:rPr>
        <w:rFonts w:ascii="Symbol" w:hAnsi="Symbol" w:hint="default"/>
      </w:rPr>
    </w:lvl>
    <w:lvl w:ilvl="4" w:tplc="8688AC5A" w:tentative="1">
      <w:start w:val="1"/>
      <w:numFmt w:val="bullet"/>
      <w:lvlText w:val="o"/>
      <w:lvlJc w:val="left"/>
      <w:pPr>
        <w:ind w:left="3600" w:hanging="360"/>
      </w:pPr>
      <w:rPr>
        <w:rFonts w:ascii="Courier New" w:hAnsi="Courier New" w:hint="default"/>
      </w:rPr>
    </w:lvl>
    <w:lvl w:ilvl="5" w:tplc="63EA9786" w:tentative="1">
      <w:start w:val="1"/>
      <w:numFmt w:val="bullet"/>
      <w:lvlText w:val=""/>
      <w:lvlJc w:val="left"/>
      <w:pPr>
        <w:ind w:left="4320" w:hanging="360"/>
      </w:pPr>
      <w:rPr>
        <w:rFonts w:ascii="Wingdings" w:hAnsi="Wingdings" w:hint="default"/>
      </w:rPr>
    </w:lvl>
    <w:lvl w:ilvl="6" w:tplc="6D745662" w:tentative="1">
      <w:start w:val="1"/>
      <w:numFmt w:val="bullet"/>
      <w:lvlText w:val=""/>
      <w:lvlJc w:val="left"/>
      <w:pPr>
        <w:ind w:left="5040" w:hanging="360"/>
      </w:pPr>
      <w:rPr>
        <w:rFonts w:ascii="Symbol" w:hAnsi="Symbol" w:hint="default"/>
      </w:rPr>
    </w:lvl>
    <w:lvl w:ilvl="7" w:tplc="535E929C" w:tentative="1">
      <w:start w:val="1"/>
      <w:numFmt w:val="bullet"/>
      <w:lvlText w:val="o"/>
      <w:lvlJc w:val="left"/>
      <w:pPr>
        <w:ind w:left="5760" w:hanging="360"/>
      </w:pPr>
      <w:rPr>
        <w:rFonts w:ascii="Courier New" w:hAnsi="Courier New" w:hint="default"/>
      </w:rPr>
    </w:lvl>
    <w:lvl w:ilvl="8" w:tplc="12B06578"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FFFFFFFF"/>
    <w:lvl w:ilvl="0" w:tplc="5C9E7C68">
      <w:start w:val="1"/>
      <w:numFmt w:val="bullet"/>
      <w:lvlText w:val=""/>
      <w:lvlJc w:val="left"/>
      <w:pPr>
        <w:tabs>
          <w:tab w:val="num" w:pos="720"/>
        </w:tabs>
        <w:ind w:left="720" w:hanging="360"/>
      </w:pPr>
      <w:rPr>
        <w:rFonts w:ascii="Symbol" w:hAnsi="Symbol" w:hint="default"/>
      </w:rPr>
    </w:lvl>
    <w:lvl w:ilvl="1" w:tplc="214A622E">
      <w:start w:val="1"/>
      <w:numFmt w:val="bullet"/>
      <w:lvlText w:val="o"/>
      <w:lvlJc w:val="left"/>
      <w:pPr>
        <w:tabs>
          <w:tab w:val="num" w:pos="1440"/>
        </w:tabs>
        <w:ind w:left="1440" w:hanging="360"/>
      </w:pPr>
      <w:rPr>
        <w:rFonts w:ascii="Courier New" w:hAnsi="Courier New" w:hint="default"/>
      </w:rPr>
    </w:lvl>
    <w:lvl w:ilvl="2" w:tplc="0A78F2A4">
      <w:start w:val="1"/>
      <w:numFmt w:val="bullet"/>
      <w:lvlText w:val=""/>
      <w:lvlJc w:val="left"/>
      <w:pPr>
        <w:tabs>
          <w:tab w:val="num" w:pos="2160"/>
        </w:tabs>
        <w:ind w:left="2160" w:hanging="360"/>
      </w:pPr>
      <w:rPr>
        <w:rFonts w:ascii="Wingdings" w:hAnsi="Wingdings" w:hint="default"/>
      </w:rPr>
    </w:lvl>
    <w:lvl w:ilvl="3" w:tplc="1B8E71CA">
      <w:start w:val="1"/>
      <w:numFmt w:val="bullet"/>
      <w:lvlText w:val=""/>
      <w:lvlJc w:val="left"/>
      <w:pPr>
        <w:tabs>
          <w:tab w:val="num" w:pos="2880"/>
        </w:tabs>
        <w:ind w:left="2880" w:hanging="360"/>
      </w:pPr>
      <w:rPr>
        <w:rFonts w:ascii="Symbol" w:hAnsi="Symbol" w:hint="default"/>
      </w:rPr>
    </w:lvl>
    <w:lvl w:ilvl="4" w:tplc="D0F4DB84">
      <w:start w:val="1"/>
      <w:numFmt w:val="bullet"/>
      <w:lvlText w:val="o"/>
      <w:lvlJc w:val="left"/>
      <w:pPr>
        <w:tabs>
          <w:tab w:val="num" w:pos="3600"/>
        </w:tabs>
        <w:ind w:left="3600" w:hanging="360"/>
      </w:pPr>
      <w:rPr>
        <w:rFonts w:ascii="Courier New" w:hAnsi="Courier New" w:hint="default"/>
      </w:rPr>
    </w:lvl>
    <w:lvl w:ilvl="5" w:tplc="F9DE4606">
      <w:start w:val="1"/>
      <w:numFmt w:val="bullet"/>
      <w:lvlText w:val=""/>
      <w:lvlJc w:val="left"/>
      <w:pPr>
        <w:tabs>
          <w:tab w:val="num" w:pos="4320"/>
        </w:tabs>
        <w:ind w:left="4320" w:hanging="360"/>
      </w:pPr>
      <w:rPr>
        <w:rFonts w:ascii="Wingdings" w:hAnsi="Wingdings" w:hint="default"/>
      </w:rPr>
    </w:lvl>
    <w:lvl w:ilvl="6" w:tplc="CE1ED1A2">
      <w:start w:val="1"/>
      <w:numFmt w:val="bullet"/>
      <w:lvlText w:val=""/>
      <w:lvlJc w:val="left"/>
      <w:pPr>
        <w:tabs>
          <w:tab w:val="num" w:pos="5040"/>
        </w:tabs>
        <w:ind w:left="5040" w:hanging="360"/>
      </w:pPr>
      <w:rPr>
        <w:rFonts w:ascii="Symbol" w:hAnsi="Symbol" w:hint="default"/>
      </w:rPr>
    </w:lvl>
    <w:lvl w:ilvl="7" w:tplc="ECDE88C4">
      <w:start w:val="1"/>
      <w:numFmt w:val="bullet"/>
      <w:lvlText w:val="o"/>
      <w:lvlJc w:val="left"/>
      <w:pPr>
        <w:tabs>
          <w:tab w:val="num" w:pos="5760"/>
        </w:tabs>
        <w:ind w:left="5760" w:hanging="360"/>
      </w:pPr>
      <w:rPr>
        <w:rFonts w:ascii="Courier New" w:hAnsi="Courier New" w:hint="default"/>
      </w:rPr>
    </w:lvl>
    <w:lvl w:ilvl="8" w:tplc="7178A83C">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23517"/>
    <w:multiLevelType w:val="multilevel"/>
    <w:tmpl w:val="FFFFFFFF"/>
    <w:lvl w:ilvl="0">
      <w:start w:val="1"/>
      <w:numFmt w:val="bullet"/>
      <w:lvlText w:val=""/>
      <w:lvlJc w:val="left"/>
      <w:pPr>
        <w:tabs>
          <w:tab w:val="num" w:pos="360"/>
        </w:tabs>
      </w:pPr>
      <w:rPr>
        <w:rFonts w:ascii="Symbol" w:hAnsi="Symbol" w:hint="default"/>
        <w:sz w:val="18"/>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6" w15:restartNumberingAfterBreak="0">
    <w:nsid w:val="136539BF"/>
    <w:multiLevelType w:val="hybridMultilevel"/>
    <w:tmpl w:val="FFFFFFFF"/>
    <w:lvl w:ilvl="0" w:tplc="EFE4B734">
      <w:start w:val="4"/>
      <w:numFmt w:val="bullet"/>
      <w:lvlText w:val="-"/>
      <w:lvlJc w:val="left"/>
      <w:pPr>
        <w:ind w:left="720" w:hanging="360"/>
      </w:pPr>
      <w:rPr>
        <w:rFonts w:ascii="Times New Roman" w:eastAsia="Times New Roman" w:hAnsi="Times New Roman" w:hint="default"/>
      </w:rPr>
    </w:lvl>
    <w:lvl w:ilvl="1" w:tplc="B870350E">
      <w:start w:val="1"/>
      <w:numFmt w:val="bullet"/>
      <w:lvlText w:val="o"/>
      <w:lvlJc w:val="left"/>
      <w:pPr>
        <w:ind w:left="1440" w:hanging="360"/>
      </w:pPr>
      <w:rPr>
        <w:rFonts w:ascii="Courier New" w:hAnsi="Courier New" w:hint="default"/>
      </w:rPr>
    </w:lvl>
    <w:lvl w:ilvl="2" w:tplc="B3F8DFE4" w:tentative="1">
      <w:start w:val="1"/>
      <w:numFmt w:val="bullet"/>
      <w:lvlText w:val=""/>
      <w:lvlJc w:val="left"/>
      <w:pPr>
        <w:ind w:left="2160" w:hanging="360"/>
      </w:pPr>
      <w:rPr>
        <w:rFonts w:ascii="Wingdings" w:hAnsi="Wingdings" w:hint="default"/>
      </w:rPr>
    </w:lvl>
    <w:lvl w:ilvl="3" w:tplc="DDD6F7EE" w:tentative="1">
      <w:start w:val="1"/>
      <w:numFmt w:val="bullet"/>
      <w:lvlText w:val=""/>
      <w:lvlJc w:val="left"/>
      <w:pPr>
        <w:ind w:left="2880" w:hanging="360"/>
      </w:pPr>
      <w:rPr>
        <w:rFonts w:ascii="Symbol" w:hAnsi="Symbol" w:hint="default"/>
      </w:rPr>
    </w:lvl>
    <w:lvl w:ilvl="4" w:tplc="042448E6" w:tentative="1">
      <w:start w:val="1"/>
      <w:numFmt w:val="bullet"/>
      <w:lvlText w:val="o"/>
      <w:lvlJc w:val="left"/>
      <w:pPr>
        <w:ind w:left="3600" w:hanging="360"/>
      </w:pPr>
      <w:rPr>
        <w:rFonts w:ascii="Courier New" w:hAnsi="Courier New" w:hint="default"/>
      </w:rPr>
    </w:lvl>
    <w:lvl w:ilvl="5" w:tplc="06DC9D6C" w:tentative="1">
      <w:start w:val="1"/>
      <w:numFmt w:val="bullet"/>
      <w:lvlText w:val=""/>
      <w:lvlJc w:val="left"/>
      <w:pPr>
        <w:ind w:left="4320" w:hanging="360"/>
      </w:pPr>
      <w:rPr>
        <w:rFonts w:ascii="Wingdings" w:hAnsi="Wingdings" w:hint="default"/>
      </w:rPr>
    </w:lvl>
    <w:lvl w:ilvl="6" w:tplc="E452A2AA" w:tentative="1">
      <w:start w:val="1"/>
      <w:numFmt w:val="bullet"/>
      <w:lvlText w:val=""/>
      <w:lvlJc w:val="left"/>
      <w:pPr>
        <w:ind w:left="5040" w:hanging="360"/>
      </w:pPr>
      <w:rPr>
        <w:rFonts w:ascii="Symbol" w:hAnsi="Symbol" w:hint="default"/>
      </w:rPr>
    </w:lvl>
    <w:lvl w:ilvl="7" w:tplc="F2262C8E" w:tentative="1">
      <w:start w:val="1"/>
      <w:numFmt w:val="bullet"/>
      <w:lvlText w:val="o"/>
      <w:lvlJc w:val="left"/>
      <w:pPr>
        <w:ind w:left="5760" w:hanging="360"/>
      </w:pPr>
      <w:rPr>
        <w:rFonts w:ascii="Courier New" w:hAnsi="Courier New" w:hint="default"/>
      </w:rPr>
    </w:lvl>
    <w:lvl w:ilvl="8" w:tplc="8DCC52B6" w:tentative="1">
      <w:start w:val="1"/>
      <w:numFmt w:val="bullet"/>
      <w:lvlText w:val=""/>
      <w:lvlJc w:val="left"/>
      <w:pPr>
        <w:ind w:left="6480" w:hanging="360"/>
      </w:pPr>
      <w:rPr>
        <w:rFonts w:ascii="Wingdings" w:hAnsi="Wingdings" w:hint="default"/>
      </w:rPr>
    </w:lvl>
  </w:abstractNum>
  <w:abstractNum w:abstractNumId="7" w15:restartNumberingAfterBreak="0">
    <w:nsid w:val="19FC0F04"/>
    <w:multiLevelType w:val="hybridMultilevel"/>
    <w:tmpl w:val="FFFFFFFF"/>
    <w:lvl w:ilvl="0" w:tplc="4DA8BBF4">
      <w:start w:val="1"/>
      <w:numFmt w:val="decimal"/>
      <w:lvlText w:val="%1."/>
      <w:lvlJc w:val="left"/>
      <w:pPr>
        <w:ind w:left="360" w:hanging="360"/>
      </w:pPr>
      <w:rPr>
        <w:rFonts w:ascii="Times New Roman" w:eastAsia="Times New Roman" w:hAnsi="Times New Roman" w:cs="Times New Roman"/>
      </w:rPr>
    </w:lvl>
    <w:lvl w:ilvl="1" w:tplc="0F42D178">
      <w:start w:val="1"/>
      <w:numFmt w:val="bullet"/>
      <w:lvlText w:val="o"/>
      <w:lvlJc w:val="left"/>
      <w:pPr>
        <w:ind w:left="1080" w:hanging="360"/>
      </w:pPr>
      <w:rPr>
        <w:rFonts w:ascii="Courier New" w:hAnsi="Courier New" w:hint="default"/>
      </w:rPr>
    </w:lvl>
    <w:lvl w:ilvl="2" w:tplc="87CAE730">
      <w:start w:val="1"/>
      <w:numFmt w:val="bullet"/>
      <w:lvlText w:val=""/>
      <w:lvlJc w:val="left"/>
      <w:pPr>
        <w:ind w:left="1800" w:hanging="360"/>
      </w:pPr>
      <w:rPr>
        <w:rFonts w:ascii="Wingdings" w:hAnsi="Wingdings" w:hint="default"/>
      </w:rPr>
    </w:lvl>
    <w:lvl w:ilvl="3" w:tplc="E056D3B6">
      <w:start w:val="1"/>
      <w:numFmt w:val="bullet"/>
      <w:lvlText w:val=""/>
      <w:lvlJc w:val="left"/>
      <w:pPr>
        <w:ind w:left="2520" w:hanging="360"/>
      </w:pPr>
      <w:rPr>
        <w:rFonts w:ascii="Symbol" w:hAnsi="Symbol" w:hint="default"/>
      </w:rPr>
    </w:lvl>
    <w:lvl w:ilvl="4" w:tplc="711A770C">
      <w:start w:val="1"/>
      <w:numFmt w:val="bullet"/>
      <w:lvlText w:val="o"/>
      <w:lvlJc w:val="left"/>
      <w:pPr>
        <w:ind w:left="3240" w:hanging="360"/>
      </w:pPr>
      <w:rPr>
        <w:rFonts w:ascii="Courier New" w:hAnsi="Courier New" w:hint="default"/>
      </w:rPr>
    </w:lvl>
    <w:lvl w:ilvl="5" w:tplc="6F4C181E">
      <w:start w:val="1"/>
      <w:numFmt w:val="bullet"/>
      <w:lvlText w:val=""/>
      <w:lvlJc w:val="left"/>
      <w:pPr>
        <w:ind w:left="3960" w:hanging="360"/>
      </w:pPr>
      <w:rPr>
        <w:rFonts w:ascii="Wingdings" w:hAnsi="Wingdings" w:hint="default"/>
      </w:rPr>
    </w:lvl>
    <w:lvl w:ilvl="6" w:tplc="944C953C">
      <w:start w:val="1"/>
      <w:numFmt w:val="bullet"/>
      <w:lvlText w:val=""/>
      <w:lvlJc w:val="left"/>
      <w:pPr>
        <w:ind w:left="4680" w:hanging="360"/>
      </w:pPr>
      <w:rPr>
        <w:rFonts w:ascii="Symbol" w:hAnsi="Symbol" w:hint="default"/>
      </w:rPr>
    </w:lvl>
    <w:lvl w:ilvl="7" w:tplc="BD0611C0">
      <w:start w:val="1"/>
      <w:numFmt w:val="bullet"/>
      <w:lvlText w:val="o"/>
      <w:lvlJc w:val="left"/>
      <w:pPr>
        <w:ind w:left="5400" w:hanging="360"/>
      </w:pPr>
      <w:rPr>
        <w:rFonts w:ascii="Courier New" w:hAnsi="Courier New" w:hint="default"/>
      </w:rPr>
    </w:lvl>
    <w:lvl w:ilvl="8" w:tplc="41F02114">
      <w:start w:val="1"/>
      <w:numFmt w:val="bullet"/>
      <w:lvlText w:val=""/>
      <w:lvlJc w:val="left"/>
      <w:pPr>
        <w:ind w:left="6120" w:hanging="360"/>
      </w:pPr>
      <w:rPr>
        <w:rFonts w:ascii="Wingdings" w:hAnsi="Wingdings" w:hint="default"/>
      </w:rPr>
    </w:lvl>
  </w:abstractNum>
  <w:abstractNum w:abstractNumId="8" w15:restartNumberingAfterBreak="0">
    <w:nsid w:val="1AD35219"/>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835743"/>
    <w:multiLevelType w:val="hybridMultilevel"/>
    <w:tmpl w:val="FFFFFFFF"/>
    <w:lvl w:ilvl="0" w:tplc="FFFFFFFF">
      <w:numFmt w:val="bullet"/>
      <w:lvlText w:val="-"/>
      <w:lvlJc w:val="left"/>
      <w:pPr>
        <w:ind w:left="720" w:hanging="360"/>
      </w:p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2734A9"/>
    <w:multiLevelType w:val="hybridMultilevel"/>
    <w:tmpl w:val="FFFFFFFF"/>
    <w:lvl w:ilvl="0" w:tplc="85B0476C">
      <w:start w:val="1"/>
      <w:numFmt w:val="bullet"/>
      <w:lvlText w:val=""/>
      <w:lvlJc w:val="left"/>
      <w:pPr>
        <w:ind w:left="720" w:hanging="360"/>
      </w:pPr>
      <w:rPr>
        <w:rFonts w:ascii="Symbol" w:hAnsi="Symbol" w:hint="default"/>
      </w:rPr>
    </w:lvl>
    <w:lvl w:ilvl="1" w:tplc="54163C22" w:tentative="1">
      <w:start w:val="1"/>
      <w:numFmt w:val="bullet"/>
      <w:lvlText w:val="o"/>
      <w:lvlJc w:val="left"/>
      <w:pPr>
        <w:ind w:left="1440" w:hanging="360"/>
      </w:pPr>
      <w:rPr>
        <w:rFonts w:ascii="Courier New" w:hAnsi="Courier New" w:hint="default"/>
      </w:rPr>
    </w:lvl>
    <w:lvl w:ilvl="2" w:tplc="36A828EE" w:tentative="1">
      <w:start w:val="1"/>
      <w:numFmt w:val="bullet"/>
      <w:lvlText w:val=""/>
      <w:lvlJc w:val="left"/>
      <w:pPr>
        <w:ind w:left="2160" w:hanging="360"/>
      </w:pPr>
      <w:rPr>
        <w:rFonts w:ascii="Wingdings" w:hAnsi="Wingdings" w:hint="default"/>
      </w:rPr>
    </w:lvl>
    <w:lvl w:ilvl="3" w:tplc="A20E7D86" w:tentative="1">
      <w:start w:val="1"/>
      <w:numFmt w:val="bullet"/>
      <w:lvlText w:val=""/>
      <w:lvlJc w:val="left"/>
      <w:pPr>
        <w:ind w:left="2880" w:hanging="360"/>
      </w:pPr>
      <w:rPr>
        <w:rFonts w:ascii="Symbol" w:hAnsi="Symbol" w:hint="default"/>
      </w:rPr>
    </w:lvl>
    <w:lvl w:ilvl="4" w:tplc="ECA282F0" w:tentative="1">
      <w:start w:val="1"/>
      <w:numFmt w:val="bullet"/>
      <w:lvlText w:val="o"/>
      <w:lvlJc w:val="left"/>
      <w:pPr>
        <w:ind w:left="3600" w:hanging="360"/>
      </w:pPr>
      <w:rPr>
        <w:rFonts w:ascii="Courier New" w:hAnsi="Courier New" w:hint="default"/>
      </w:rPr>
    </w:lvl>
    <w:lvl w:ilvl="5" w:tplc="C79A1CE6" w:tentative="1">
      <w:start w:val="1"/>
      <w:numFmt w:val="bullet"/>
      <w:lvlText w:val=""/>
      <w:lvlJc w:val="left"/>
      <w:pPr>
        <w:ind w:left="4320" w:hanging="360"/>
      </w:pPr>
      <w:rPr>
        <w:rFonts w:ascii="Wingdings" w:hAnsi="Wingdings" w:hint="default"/>
      </w:rPr>
    </w:lvl>
    <w:lvl w:ilvl="6" w:tplc="FEFA44AE" w:tentative="1">
      <w:start w:val="1"/>
      <w:numFmt w:val="bullet"/>
      <w:lvlText w:val=""/>
      <w:lvlJc w:val="left"/>
      <w:pPr>
        <w:ind w:left="5040" w:hanging="360"/>
      </w:pPr>
      <w:rPr>
        <w:rFonts w:ascii="Symbol" w:hAnsi="Symbol" w:hint="default"/>
      </w:rPr>
    </w:lvl>
    <w:lvl w:ilvl="7" w:tplc="1F601030" w:tentative="1">
      <w:start w:val="1"/>
      <w:numFmt w:val="bullet"/>
      <w:lvlText w:val="o"/>
      <w:lvlJc w:val="left"/>
      <w:pPr>
        <w:ind w:left="5760" w:hanging="360"/>
      </w:pPr>
      <w:rPr>
        <w:rFonts w:ascii="Courier New" w:hAnsi="Courier New" w:hint="default"/>
      </w:rPr>
    </w:lvl>
    <w:lvl w:ilvl="8" w:tplc="6578260C" w:tentative="1">
      <w:start w:val="1"/>
      <w:numFmt w:val="bullet"/>
      <w:lvlText w:val=""/>
      <w:lvlJc w:val="left"/>
      <w:pPr>
        <w:ind w:left="6480" w:hanging="360"/>
      </w:pPr>
      <w:rPr>
        <w:rFonts w:ascii="Wingdings" w:hAnsi="Wingdings" w:hint="default"/>
      </w:rPr>
    </w:lvl>
  </w:abstractNum>
  <w:abstractNum w:abstractNumId="11" w15:restartNumberingAfterBreak="0">
    <w:nsid w:val="2DDF7FEA"/>
    <w:multiLevelType w:val="hybridMultilevel"/>
    <w:tmpl w:val="FFFFFFFF"/>
    <w:lvl w:ilvl="0" w:tplc="9ED00DF6">
      <w:start w:val="1"/>
      <w:numFmt w:val="decimal"/>
      <w:lvlText w:val="%1."/>
      <w:lvlJc w:val="left"/>
      <w:pPr>
        <w:ind w:left="1440" w:hanging="360"/>
      </w:pPr>
      <w:rPr>
        <w:rFonts w:cs="Times New Roman"/>
      </w:rPr>
    </w:lvl>
    <w:lvl w:ilvl="1" w:tplc="D6EA8B20" w:tentative="1">
      <w:start w:val="1"/>
      <w:numFmt w:val="lowerLetter"/>
      <w:lvlText w:val="%2."/>
      <w:lvlJc w:val="left"/>
      <w:pPr>
        <w:ind w:left="2160" w:hanging="360"/>
      </w:pPr>
      <w:rPr>
        <w:rFonts w:cs="Times New Roman"/>
      </w:rPr>
    </w:lvl>
    <w:lvl w:ilvl="2" w:tplc="C90418B8" w:tentative="1">
      <w:start w:val="1"/>
      <w:numFmt w:val="lowerRoman"/>
      <w:lvlText w:val="%3."/>
      <w:lvlJc w:val="right"/>
      <w:pPr>
        <w:ind w:left="2880" w:hanging="180"/>
      </w:pPr>
      <w:rPr>
        <w:rFonts w:cs="Times New Roman"/>
      </w:rPr>
    </w:lvl>
    <w:lvl w:ilvl="3" w:tplc="C96CA792" w:tentative="1">
      <w:start w:val="1"/>
      <w:numFmt w:val="decimal"/>
      <w:lvlText w:val="%4."/>
      <w:lvlJc w:val="left"/>
      <w:pPr>
        <w:ind w:left="3600" w:hanging="360"/>
      </w:pPr>
      <w:rPr>
        <w:rFonts w:cs="Times New Roman"/>
      </w:rPr>
    </w:lvl>
    <w:lvl w:ilvl="4" w:tplc="2F98440C" w:tentative="1">
      <w:start w:val="1"/>
      <w:numFmt w:val="lowerLetter"/>
      <w:lvlText w:val="%5."/>
      <w:lvlJc w:val="left"/>
      <w:pPr>
        <w:ind w:left="4320" w:hanging="360"/>
      </w:pPr>
      <w:rPr>
        <w:rFonts w:cs="Times New Roman"/>
      </w:rPr>
    </w:lvl>
    <w:lvl w:ilvl="5" w:tplc="16BA276A" w:tentative="1">
      <w:start w:val="1"/>
      <w:numFmt w:val="lowerRoman"/>
      <w:lvlText w:val="%6."/>
      <w:lvlJc w:val="right"/>
      <w:pPr>
        <w:ind w:left="5040" w:hanging="180"/>
      </w:pPr>
      <w:rPr>
        <w:rFonts w:cs="Times New Roman"/>
      </w:rPr>
    </w:lvl>
    <w:lvl w:ilvl="6" w:tplc="534AC424" w:tentative="1">
      <w:start w:val="1"/>
      <w:numFmt w:val="decimal"/>
      <w:lvlText w:val="%7."/>
      <w:lvlJc w:val="left"/>
      <w:pPr>
        <w:ind w:left="5760" w:hanging="360"/>
      </w:pPr>
      <w:rPr>
        <w:rFonts w:cs="Times New Roman"/>
      </w:rPr>
    </w:lvl>
    <w:lvl w:ilvl="7" w:tplc="2E142FBA" w:tentative="1">
      <w:start w:val="1"/>
      <w:numFmt w:val="lowerLetter"/>
      <w:lvlText w:val="%8."/>
      <w:lvlJc w:val="left"/>
      <w:pPr>
        <w:ind w:left="6480" w:hanging="360"/>
      </w:pPr>
      <w:rPr>
        <w:rFonts w:cs="Times New Roman"/>
      </w:rPr>
    </w:lvl>
    <w:lvl w:ilvl="8" w:tplc="5B4CECFA" w:tentative="1">
      <w:start w:val="1"/>
      <w:numFmt w:val="lowerRoman"/>
      <w:lvlText w:val="%9."/>
      <w:lvlJc w:val="right"/>
      <w:pPr>
        <w:ind w:left="7200" w:hanging="180"/>
      </w:pPr>
      <w:rPr>
        <w:rFonts w:cs="Times New Roman"/>
      </w:rPr>
    </w:lvl>
  </w:abstractNum>
  <w:abstractNum w:abstractNumId="12" w15:restartNumberingAfterBreak="0">
    <w:nsid w:val="2E245298"/>
    <w:multiLevelType w:val="multilevel"/>
    <w:tmpl w:val="FFFFFFFF"/>
    <w:lvl w:ilvl="0">
      <w:start w:val="1"/>
      <w:numFmt w:val="bullet"/>
      <w:lvlText w:val=""/>
      <w:lvlJc w:val="left"/>
      <w:pPr>
        <w:tabs>
          <w:tab w:val="num" w:pos="360"/>
        </w:tabs>
      </w:pPr>
      <w:rPr>
        <w:rFonts w:ascii="Symbol" w:hAnsi="Symbol" w:hint="default"/>
        <w:sz w:val="18"/>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3" w15:restartNumberingAfterBreak="0">
    <w:nsid w:val="306711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00FA0"/>
    <w:multiLevelType w:val="hybridMultilevel"/>
    <w:tmpl w:val="FFFFFFFF"/>
    <w:lvl w:ilvl="0" w:tplc="137CC938">
      <w:start w:val="1"/>
      <w:numFmt w:val="decimal"/>
      <w:lvlText w:val="%1."/>
      <w:lvlJc w:val="left"/>
      <w:pPr>
        <w:ind w:left="360" w:hanging="360"/>
      </w:pPr>
      <w:rPr>
        <w:rFonts w:ascii="Times New Roman" w:eastAsia="Times New Roman" w:hAnsi="Times New Roman" w:cs="Times New Roman"/>
      </w:rPr>
    </w:lvl>
    <w:lvl w:ilvl="1" w:tplc="1DC2FA66">
      <w:start w:val="1"/>
      <w:numFmt w:val="bullet"/>
      <w:lvlText w:val="o"/>
      <w:lvlJc w:val="left"/>
      <w:pPr>
        <w:ind w:left="1080" w:hanging="360"/>
      </w:pPr>
      <w:rPr>
        <w:rFonts w:ascii="Courier New" w:hAnsi="Courier New" w:hint="default"/>
      </w:rPr>
    </w:lvl>
    <w:lvl w:ilvl="2" w:tplc="C83C275A">
      <w:start w:val="1"/>
      <w:numFmt w:val="bullet"/>
      <w:lvlText w:val=""/>
      <w:lvlJc w:val="left"/>
      <w:pPr>
        <w:ind w:left="1800" w:hanging="360"/>
      </w:pPr>
      <w:rPr>
        <w:rFonts w:ascii="Wingdings" w:hAnsi="Wingdings" w:hint="default"/>
      </w:rPr>
    </w:lvl>
    <w:lvl w:ilvl="3" w:tplc="1ACC668A">
      <w:start w:val="1"/>
      <w:numFmt w:val="bullet"/>
      <w:lvlText w:val=""/>
      <w:lvlJc w:val="left"/>
      <w:pPr>
        <w:ind w:left="2520" w:hanging="360"/>
      </w:pPr>
      <w:rPr>
        <w:rFonts w:ascii="Symbol" w:hAnsi="Symbol" w:hint="default"/>
      </w:rPr>
    </w:lvl>
    <w:lvl w:ilvl="4" w:tplc="2592CDFE">
      <w:start w:val="1"/>
      <w:numFmt w:val="bullet"/>
      <w:lvlText w:val="o"/>
      <w:lvlJc w:val="left"/>
      <w:pPr>
        <w:ind w:left="3240" w:hanging="360"/>
      </w:pPr>
      <w:rPr>
        <w:rFonts w:ascii="Courier New" w:hAnsi="Courier New" w:hint="default"/>
      </w:rPr>
    </w:lvl>
    <w:lvl w:ilvl="5" w:tplc="0484934C">
      <w:start w:val="1"/>
      <w:numFmt w:val="bullet"/>
      <w:lvlText w:val=""/>
      <w:lvlJc w:val="left"/>
      <w:pPr>
        <w:ind w:left="3960" w:hanging="360"/>
      </w:pPr>
      <w:rPr>
        <w:rFonts w:ascii="Wingdings" w:hAnsi="Wingdings" w:hint="default"/>
      </w:rPr>
    </w:lvl>
    <w:lvl w:ilvl="6" w:tplc="482A013A">
      <w:start w:val="1"/>
      <w:numFmt w:val="bullet"/>
      <w:lvlText w:val=""/>
      <w:lvlJc w:val="left"/>
      <w:pPr>
        <w:ind w:left="4680" w:hanging="360"/>
      </w:pPr>
      <w:rPr>
        <w:rFonts w:ascii="Symbol" w:hAnsi="Symbol" w:hint="default"/>
      </w:rPr>
    </w:lvl>
    <w:lvl w:ilvl="7" w:tplc="75E089B6">
      <w:start w:val="1"/>
      <w:numFmt w:val="bullet"/>
      <w:lvlText w:val="o"/>
      <w:lvlJc w:val="left"/>
      <w:pPr>
        <w:ind w:left="5400" w:hanging="360"/>
      </w:pPr>
      <w:rPr>
        <w:rFonts w:ascii="Courier New" w:hAnsi="Courier New" w:hint="default"/>
      </w:rPr>
    </w:lvl>
    <w:lvl w:ilvl="8" w:tplc="969C6562">
      <w:start w:val="1"/>
      <w:numFmt w:val="bullet"/>
      <w:lvlText w:val=""/>
      <w:lvlJc w:val="left"/>
      <w:pPr>
        <w:ind w:left="6120" w:hanging="360"/>
      </w:pPr>
      <w:rPr>
        <w:rFonts w:ascii="Wingdings" w:hAnsi="Wingdings" w:hint="default"/>
      </w:rPr>
    </w:lvl>
  </w:abstractNum>
  <w:abstractNum w:abstractNumId="15" w15:restartNumberingAfterBreak="0">
    <w:nsid w:val="3CDB6A0B"/>
    <w:multiLevelType w:val="hybridMultilevel"/>
    <w:tmpl w:val="FFFFFFFF"/>
    <w:lvl w:ilvl="0" w:tplc="67A22C4E">
      <w:start w:val="1"/>
      <w:numFmt w:val="bullet"/>
      <w:lvlText w:val=""/>
      <w:lvlJc w:val="left"/>
      <w:pPr>
        <w:ind w:left="720" w:hanging="360"/>
      </w:pPr>
      <w:rPr>
        <w:rFonts w:ascii="Symbol" w:hAnsi="Symbol" w:hint="default"/>
      </w:rPr>
    </w:lvl>
    <w:lvl w:ilvl="1" w:tplc="269802AE" w:tentative="1">
      <w:start w:val="1"/>
      <w:numFmt w:val="bullet"/>
      <w:lvlText w:val="o"/>
      <w:lvlJc w:val="left"/>
      <w:pPr>
        <w:ind w:left="1440" w:hanging="360"/>
      </w:pPr>
      <w:rPr>
        <w:rFonts w:ascii="Courier New" w:hAnsi="Courier New" w:hint="default"/>
      </w:rPr>
    </w:lvl>
    <w:lvl w:ilvl="2" w:tplc="19205780" w:tentative="1">
      <w:start w:val="1"/>
      <w:numFmt w:val="bullet"/>
      <w:lvlText w:val=""/>
      <w:lvlJc w:val="left"/>
      <w:pPr>
        <w:ind w:left="2160" w:hanging="360"/>
      </w:pPr>
      <w:rPr>
        <w:rFonts w:ascii="Wingdings" w:hAnsi="Wingdings" w:hint="default"/>
      </w:rPr>
    </w:lvl>
    <w:lvl w:ilvl="3" w:tplc="205831BA" w:tentative="1">
      <w:start w:val="1"/>
      <w:numFmt w:val="bullet"/>
      <w:lvlText w:val=""/>
      <w:lvlJc w:val="left"/>
      <w:pPr>
        <w:ind w:left="2880" w:hanging="360"/>
      </w:pPr>
      <w:rPr>
        <w:rFonts w:ascii="Symbol" w:hAnsi="Symbol" w:hint="default"/>
      </w:rPr>
    </w:lvl>
    <w:lvl w:ilvl="4" w:tplc="F9700792" w:tentative="1">
      <w:start w:val="1"/>
      <w:numFmt w:val="bullet"/>
      <w:lvlText w:val="o"/>
      <w:lvlJc w:val="left"/>
      <w:pPr>
        <w:ind w:left="3600" w:hanging="360"/>
      </w:pPr>
      <w:rPr>
        <w:rFonts w:ascii="Courier New" w:hAnsi="Courier New" w:hint="default"/>
      </w:rPr>
    </w:lvl>
    <w:lvl w:ilvl="5" w:tplc="B9323DFE" w:tentative="1">
      <w:start w:val="1"/>
      <w:numFmt w:val="bullet"/>
      <w:lvlText w:val=""/>
      <w:lvlJc w:val="left"/>
      <w:pPr>
        <w:ind w:left="4320" w:hanging="360"/>
      </w:pPr>
      <w:rPr>
        <w:rFonts w:ascii="Wingdings" w:hAnsi="Wingdings" w:hint="default"/>
      </w:rPr>
    </w:lvl>
    <w:lvl w:ilvl="6" w:tplc="99282038" w:tentative="1">
      <w:start w:val="1"/>
      <w:numFmt w:val="bullet"/>
      <w:lvlText w:val=""/>
      <w:lvlJc w:val="left"/>
      <w:pPr>
        <w:ind w:left="5040" w:hanging="360"/>
      </w:pPr>
      <w:rPr>
        <w:rFonts w:ascii="Symbol" w:hAnsi="Symbol" w:hint="default"/>
      </w:rPr>
    </w:lvl>
    <w:lvl w:ilvl="7" w:tplc="8A626654" w:tentative="1">
      <w:start w:val="1"/>
      <w:numFmt w:val="bullet"/>
      <w:lvlText w:val="o"/>
      <w:lvlJc w:val="left"/>
      <w:pPr>
        <w:ind w:left="5760" w:hanging="360"/>
      </w:pPr>
      <w:rPr>
        <w:rFonts w:ascii="Courier New" w:hAnsi="Courier New" w:hint="default"/>
      </w:rPr>
    </w:lvl>
    <w:lvl w:ilvl="8" w:tplc="1BD62B34" w:tentative="1">
      <w:start w:val="1"/>
      <w:numFmt w:val="bullet"/>
      <w:lvlText w:val=""/>
      <w:lvlJc w:val="left"/>
      <w:pPr>
        <w:ind w:left="6480" w:hanging="360"/>
      </w:pPr>
      <w:rPr>
        <w:rFonts w:ascii="Wingdings" w:hAnsi="Wingdings" w:hint="default"/>
      </w:rPr>
    </w:lvl>
  </w:abstractNum>
  <w:abstractNum w:abstractNumId="16" w15:restartNumberingAfterBreak="0">
    <w:nsid w:val="424A6041"/>
    <w:multiLevelType w:val="hybridMultilevel"/>
    <w:tmpl w:val="FFFFFFFF"/>
    <w:lvl w:ilvl="0" w:tplc="4CC221B2">
      <w:numFmt w:val="bullet"/>
      <w:lvlText w:val="-"/>
      <w:lvlJc w:val="left"/>
      <w:pPr>
        <w:tabs>
          <w:tab w:val="num" w:pos="720"/>
        </w:tabs>
        <w:ind w:left="720" w:hanging="360"/>
      </w:pPr>
      <w:rPr>
        <w:rFonts w:ascii="Century Gothic" w:eastAsia="Times New Roman" w:hAnsi="Century Goth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A56DF"/>
    <w:multiLevelType w:val="hybridMultilevel"/>
    <w:tmpl w:val="FFFFFFFF"/>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511F51C0"/>
    <w:multiLevelType w:val="hybridMultilevel"/>
    <w:tmpl w:val="FFFFFFFF"/>
    <w:lvl w:ilvl="0" w:tplc="43964452">
      <w:start w:val="4"/>
      <w:numFmt w:val="bullet"/>
      <w:lvlText w:val="-"/>
      <w:lvlJc w:val="left"/>
      <w:pPr>
        <w:ind w:left="720" w:hanging="360"/>
      </w:pPr>
      <w:rPr>
        <w:rFonts w:ascii="Times New Roman" w:eastAsia="Times New Roman" w:hAnsi="Times New Roman" w:hint="default"/>
      </w:rPr>
    </w:lvl>
    <w:lvl w:ilvl="1" w:tplc="8F3EB860" w:tentative="1">
      <w:start w:val="1"/>
      <w:numFmt w:val="bullet"/>
      <w:lvlText w:val="o"/>
      <w:lvlJc w:val="left"/>
      <w:pPr>
        <w:ind w:left="1440" w:hanging="360"/>
      </w:pPr>
      <w:rPr>
        <w:rFonts w:ascii="Courier New" w:hAnsi="Courier New" w:hint="default"/>
      </w:rPr>
    </w:lvl>
    <w:lvl w:ilvl="2" w:tplc="C7825520" w:tentative="1">
      <w:start w:val="1"/>
      <w:numFmt w:val="bullet"/>
      <w:lvlText w:val=""/>
      <w:lvlJc w:val="left"/>
      <w:pPr>
        <w:ind w:left="2160" w:hanging="360"/>
      </w:pPr>
      <w:rPr>
        <w:rFonts w:ascii="Wingdings" w:hAnsi="Wingdings" w:hint="default"/>
      </w:rPr>
    </w:lvl>
    <w:lvl w:ilvl="3" w:tplc="FED00CCA" w:tentative="1">
      <w:start w:val="1"/>
      <w:numFmt w:val="bullet"/>
      <w:lvlText w:val=""/>
      <w:lvlJc w:val="left"/>
      <w:pPr>
        <w:ind w:left="2880" w:hanging="360"/>
      </w:pPr>
      <w:rPr>
        <w:rFonts w:ascii="Symbol" w:hAnsi="Symbol" w:hint="default"/>
      </w:rPr>
    </w:lvl>
    <w:lvl w:ilvl="4" w:tplc="24F4F498" w:tentative="1">
      <w:start w:val="1"/>
      <w:numFmt w:val="bullet"/>
      <w:lvlText w:val="o"/>
      <w:lvlJc w:val="left"/>
      <w:pPr>
        <w:ind w:left="3600" w:hanging="360"/>
      </w:pPr>
      <w:rPr>
        <w:rFonts w:ascii="Courier New" w:hAnsi="Courier New" w:hint="default"/>
      </w:rPr>
    </w:lvl>
    <w:lvl w:ilvl="5" w:tplc="05F2907E" w:tentative="1">
      <w:start w:val="1"/>
      <w:numFmt w:val="bullet"/>
      <w:lvlText w:val=""/>
      <w:lvlJc w:val="left"/>
      <w:pPr>
        <w:ind w:left="4320" w:hanging="360"/>
      </w:pPr>
      <w:rPr>
        <w:rFonts w:ascii="Wingdings" w:hAnsi="Wingdings" w:hint="default"/>
      </w:rPr>
    </w:lvl>
    <w:lvl w:ilvl="6" w:tplc="C644D838" w:tentative="1">
      <w:start w:val="1"/>
      <w:numFmt w:val="bullet"/>
      <w:lvlText w:val=""/>
      <w:lvlJc w:val="left"/>
      <w:pPr>
        <w:ind w:left="5040" w:hanging="360"/>
      </w:pPr>
      <w:rPr>
        <w:rFonts w:ascii="Symbol" w:hAnsi="Symbol" w:hint="default"/>
      </w:rPr>
    </w:lvl>
    <w:lvl w:ilvl="7" w:tplc="7D8AA280" w:tentative="1">
      <w:start w:val="1"/>
      <w:numFmt w:val="bullet"/>
      <w:lvlText w:val="o"/>
      <w:lvlJc w:val="left"/>
      <w:pPr>
        <w:ind w:left="5760" w:hanging="360"/>
      </w:pPr>
      <w:rPr>
        <w:rFonts w:ascii="Courier New" w:hAnsi="Courier New" w:hint="default"/>
      </w:rPr>
    </w:lvl>
    <w:lvl w:ilvl="8" w:tplc="783AE32C" w:tentative="1">
      <w:start w:val="1"/>
      <w:numFmt w:val="bullet"/>
      <w:lvlText w:val=""/>
      <w:lvlJc w:val="left"/>
      <w:pPr>
        <w:ind w:left="6480" w:hanging="360"/>
      </w:pPr>
      <w:rPr>
        <w:rFonts w:ascii="Wingdings" w:hAnsi="Wingdings" w:hint="default"/>
      </w:rPr>
    </w:lvl>
  </w:abstractNum>
  <w:abstractNum w:abstractNumId="19" w15:restartNumberingAfterBreak="0">
    <w:nsid w:val="528213D3"/>
    <w:multiLevelType w:val="hybridMultilevel"/>
    <w:tmpl w:val="FFFFFFFF"/>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55BE263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5D28DC"/>
    <w:multiLevelType w:val="hybridMultilevel"/>
    <w:tmpl w:val="FFFFFFFF"/>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2" w15:restartNumberingAfterBreak="0">
    <w:nsid w:val="606E1858"/>
    <w:multiLevelType w:val="hybridMultilevel"/>
    <w:tmpl w:val="FFFFFFFF"/>
    <w:lvl w:ilvl="0" w:tplc="18F023D2">
      <w:start w:val="1"/>
      <w:numFmt w:val="decimal"/>
      <w:lvlText w:val="%1."/>
      <w:lvlJc w:val="left"/>
      <w:pPr>
        <w:ind w:left="720" w:hanging="360"/>
      </w:pPr>
      <w:rPr>
        <w:rFonts w:cs="Times New Roman" w:hint="default"/>
      </w:rPr>
    </w:lvl>
    <w:lvl w:ilvl="1" w:tplc="84D0923A" w:tentative="1">
      <w:start w:val="1"/>
      <w:numFmt w:val="lowerLetter"/>
      <w:lvlText w:val="%2."/>
      <w:lvlJc w:val="left"/>
      <w:pPr>
        <w:ind w:left="1440" w:hanging="360"/>
      </w:pPr>
      <w:rPr>
        <w:rFonts w:cs="Times New Roman"/>
      </w:rPr>
    </w:lvl>
    <w:lvl w:ilvl="2" w:tplc="24BE12AE" w:tentative="1">
      <w:start w:val="1"/>
      <w:numFmt w:val="lowerRoman"/>
      <w:lvlText w:val="%3."/>
      <w:lvlJc w:val="right"/>
      <w:pPr>
        <w:ind w:left="2160" w:hanging="180"/>
      </w:pPr>
      <w:rPr>
        <w:rFonts w:cs="Times New Roman"/>
      </w:rPr>
    </w:lvl>
    <w:lvl w:ilvl="3" w:tplc="056A309A" w:tentative="1">
      <w:start w:val="1"/>
      <w:numFmt w:val="decimal"/>
      <w:lvlText w:val="%4."/>
      <w:lvlJc w:val="left"/>
      <w:pPr>
        <w:ind w:left="2880" w:hanging="360"/>
      </w:pPr>
      <w:rPr>
        <w:rFonts w:cs="Times New Roman"/>
      </w:rPr>
    </w:lvl>
    <w:lvl w:ilvl="4" w:tplc="0D1E9DEC" w:tentative="1">
      <w:start w:val="1"/>
      <w:numFmt w:val="lowerLetter"/>
      <w:lvlText w:val="%5."/>
      <w:lvlJc w:val="left"/>
      <w:pPr>
        <w:ind w:left="3600" w:hanging="360"/>
      </w:pPr>
      <w:rPr>
        <w:rFonts w:cs="Times New Roman"/>
      </w:rPr>
    </w:lvl>
    <w:lvl w:ilvl="5" w:tplc="D5B64CB2" w:tentative="1">
      <w:start w:val="1"/>
      <w:numFmt w:val="lowerRoman"/>
      <w:lvlText w:val="%6."/>
      <w:lvlJc w:val="right"/>
      <w:pPr>
        <w:ind w:left="4320" w:hanging="180"/>
      </w:pPr>
      <w:rPr>
        <w:rFonts w:cs="Times New Roman"/>
      </w:rPr>
    </w:lvl>
    <w:lvl w:ilvl="6" w:tplc="9A52B644" w:tentative="1">
      <w:start w:val="1"/>
      <w:numFmt w:val="decimal"/>
      <w:lvlText w:val="%7."/>
      <w:lvlJc w:val="left"/>
      <w:pPr>
        <w:ind w:left="5040" w:hanging="360"/>
      </w:pPr>
      <w:rPr>
        <w:rFonts w:cs="Times New Roman"/>
      </w:rPr>
    </w:lvl>
    <w:lvl w:ilvl="7" w:tplc="F70AF784" w:tentative="1">
      <w:start w:val="1"/>
      <w:numFmt w:val="lowerLetter"/>
      <w:lvlText w:val="%8."/>
      <w:lvlJc w:val="left"/>
      <w:pPr>
        <w:ind w:left="5760" w:hanging="360"/>
      </w:pPr>
      <w:rPr>
        <w:rFonts w:cs="Times New Roman"/>
      </w:rPr>
    </w:lvl>
    <w:lvl w:ilvl="8" w:tplc="453C8ECA" w:tentative="1">
      <w:start w:val="1"/>
      <w:numFmt w:val="lowerRoman"/>
      <w:lvlText w:val="%9."/>
      <w:lvlJc w:val="right"/>
      <w:pPr>
        <w:ind w:left="6480" w:hanging="180"/>
      </w:pPr>
      <w:rPr>
        <w:rFonts w:cs="Times New Roman"/>
      </w:rPr>
    </w:lvl>
  </w:abstractNum>
  <w:abstractNum w:abstractNumId="23" w15:restartNumberingAfterBreak="0">
    <w:nsid w:val="627D206D"/>
    <w:multiLevelType w:val="hybridMultilevel"/>
    <w:tmpl w:val="FFFFFFFF"/>
    <w:lvl w:ilvl="0" w:tplc="A734028C">
      <w:start w:val="1"/>
      <w:numFmt w:val="bullet"/>
      <w:lvlText w:val=""/>
      <w:lvlJc w:val="left"/>
      <w:pPr>
        <w:ind w:left="720" w:hanging="360"/>
      </w:pPr>
      <w:rPr>
        <w:rFonts w:ascii="Symbol" w:hAnsi="Symbol" w:hint="default"/>
      </w:rPr>
    </w:lvl>
    <w:lvl w:ilvl="1" w:tplc="01B24D22">
      <w:numFmt w:val="bullet"/>
      <w:lvlText w:val="•"/>
      <w:lvlJc w:val="left"/>
      <w:pPr>
        <w:ind w:left="1440" w:hanging="360"/>
      </w:pPr>
      <w:rPr>
        <w:rFonts w:ascii="Times New Roman" w:eastAsia="Times New Roman" w:hAnsi="Times New Roman" w:hint="default"/>
      </w:rPr>
    </w:lvl>
    <w:lvl w:ilvl="2" w:tplc="A0E061B2" w:tentative="1">
      <w:start w:val="1"/>
      <w:numFmt w:val="bullet"/>
      <w:lvlText w:val=""/>
      <w:lvlJc w:val="left"/>
      <w:pPr>
        <w:ind w:left="2160" w:hanging="360"/>
      </w:pPr>
      <w:rPr>
        <w:rFonts w:ascii="Wingdings" w:hAnsi="Wingdings" w:hint="default"/>
      </w:rPr>
    </w:lvl>
    <w:lvl w:ilvl="3" w:tplc="4D504D2A" w:tentative="1">
      <w:start w:val="1"/>
      <w:numFmt w:val="bullet"/>
      <w:lvlText w:val=""/>
      <w:lvlJc w:val="left"/>
      <w:pPr>
        <w:ind w:left="2880" w:hanging="360"/>
      </w:pPr>
      <w:rPr>
        <w:rFonts w:ascii="Symbol" w:hAnsi="Symbol" w:hint="default"/>
      </w:rPr>
    </w:lvl>
    <w:lvl w:ilvl="4" w:tplc="9C529E8C" w:tentative="1">
      <w:start w:val="1"/>
      <w:numFmt w:val="bullet"/>
      <w:lvlText w:val="o"/>
      <w:lvlJc w:val="left"/>
      <w:pPr>
        <w:ind w:left="3600" w:hanging="360"/>
      </w:pPr>
      <w:rPr>
        <w:rFonts w:ascii="Courier New" w:hAnsi="Courier New" w:hint="default"/>
      </w:rPr>
    </w:lvl>
    <w:lvl w:ilvl="5" w:tplc="E4342E98" w:tentative="1">
      <w:start w:val="1"/>
      <w:numFmt w:val="bullet"/>
      <w:lvlText w:val=""/>
      <w:lvlJc w:val="left"/>
      <w:pPr>
        <w:ind w:left="4320" w:hanging="360"/>
      </w:pPr>
      <w:rPr>
        <w:rFonts w:ascii="Wingdings" w:hAnsi="Wingdings" w:hint="default"/>
      </w:rPr>
    </w:lvl>
    <w:lvl w:ilvl="6" w:tplc="CAD4C80E" w:tentative="1">
      <w:start w:val="1"/>
      <w:numFmt w:val="bullet"/>
      <w:lvlText w:val=""/>
      <w:lvlJc w:val="left"/>
      <w:pPr>
        <w:ind w:left="5040" w:hanging="360"/>
      </w:pPr>
      <w:rPr>
        <w:rFonts w:ascii="Symbol" w:hAnsi="Symbol" w:hint="default"/>
      </w:rPr>
    </w:lvl>
    <w:lvl w:ilvl="7" w:tplc="3F18D40E" w:tentative="1">
      <w:start w:val="1"/>
      <w:numFmt w:val="bullet"/>
      <w:lvlText w:val="o"/>
      <w:lvlJc w:val="left"/>
      <w:pPr>
        <w:ind w:left="5760" w:hanging="360"/>
      </w:pPr>
      <w:rPr>
        <w:rFonts w:ascii="Courier New" w:hAnsi="Courier New" w:hint="default"/>
      </w:rPr>
    </w:lvl>
    <w:lvl w:ilvl="8" w:tplc="DBDE97CC" w:tentative="1">
      <w:start w:val="1"/>
      <w:numFmt w:val="bullet"/>
      <w:lvlText w:val=""/>
      <w:lvlJc w:val="left"/>
      <w:pPr>
        <w:ind w:left="6480" w:hanging="360"/>
      </w:pPr>
      <w:rPr>
        <w:rFonts w:ascii="Wingdings" w:hAnsi="Wingdings" w:hint="default"/>
      </w:rPr>
    </w:lvl>
  </w:abstractNum>
  <w:abstractNum w:abstractNumId="24" w15:restartNumberingAfterBreak="0">
    <w:nsid w:val="628C5A0D"/>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5C4BC1"/>
    <w:multiLevelType w:val="hybridMultilevel"/>
    <w:tmpl w:val="FFFFFFFF"/>
    <w:lvl w:ilvl="0" w:tplc="274A91E8">
      <w:start w:val="1"/>
      <w:numFmt w:val="bullet"/>
      <w:lvlText w:val=""/>
      <w:lvlJc w:val="left"/>
      <w:pPr>
        <w:ind w:left="720" w:hanging="360"/>
      </w:pPr>
      <w:rPr>
        <w:rFonts w:ascii="Symbol" w:hAnsi="Symbol" w:hint="default"/>
      </w:rPr>
    </w:lvl>
    <w:lvl w:ilvl="1" w:tplc="F5D47872" w:tentative="1">
      <w:start w:val="1"/>
      <w:numFmt w:val="bullet"/>
      <w:lvlText w:val="o"/>
      <w:lvlJc w:val="left"/>
      <w:pPr>
        <w:ind w:left="1440" w:hanging="360"/>
      </w:pPr>
      <w:rPr>
        <w:rFonts w:ascii="Courier New" w:hAnsi="Courier New" w:hint="default"/>
      </w:rPr>
    </w:lvl>
    <w:lvl w:ilvl="2" w:tplc="247E7B66" w:tentative="1">
      <w:start w:val="1"/>
      <w:numFmt w:val="bullet"/>
      <w:lvlText w:val=""/>
      <w:lvlJc w:val="left"/>
      <w:pPr>
        <w:ind w:left="2160" w:hanging="360"/>
      </w:pPr>
      <w:rPr>
        <w:rFonts w:ascii="Wingdings" w:hAnsi="Wingdings" w:hint="default"/>
      </w:rPr>
    </w:lvl>
    <w:lvl w:ilvl="3" w:tplc="8BD01842" w:tentative="1">
      <w:start w:val="1"/>
      <w:numFmt w:val="bullet"/>
      <w:lvlText w:val=""/>
      <w:lvlJc w:val="left"/>
      <w:pPr>
        <w:ind w:left="2880" w:hanging="360"/>
      </w:pPr>
      <w:rPr>
        <w:rFonts w:ascii="Symbol" w:hAnsi="Symbol" w:hint="default"/>
      </w:rPr>
    </w:lvl>
    <w:lvl w:ilvl="4" w:tplc="EF401ED8" w:tentative="1">
      <w:start w:val="1"/>
      <w:numFmt w:val="bullet"/>
      <w:lvlText w:val="o"/>
      <w:lvlJc w:val="left"/>
      <w:pPr>
        <w:ind w:left="3600" w:hanging="360"/>
      </w:pPr>
      <w:rPr>
        <w:rFonts w:ascii="Courier New" w:hAnsi="Courier New" w:hint="default"/>
      </w:rPr>
    </w:lvl>
    <w:lvl w:ilvl="5" w:tplc="BFACB37E" w:tentative="1">
      <w:start w:val="1"/>
      <w:numFmt w:val="bullet"/>
      <w:lvlText w:val=""/>
      <w:lvlJc w:val="left"/>
      <w:pPr>
        <w:ind w:left="4320" w:hanging="360"/>
      </w:pPr>
      <w:rPr>
        <w:rFonts w:ascii="Wingdings" w:hAnsi="Wingdings" w:hint="default"/>
      </w:rPr>
    </w:lvl>
    <w:lvl w:ilvl="6" w:tplc="5BFEAF60" w:tentative="1">
      <w:start w:val="1"/>
      <w:numFmt w:val="bullet"/>
      <w:lvlText w:val=""/>
      <w:lvlJc w:val="left"/>
      <w:pPr>
        <w:ind w:left="5040" w:hanging="360"/>
      </w:pPr>
      <w:rPr>
        <w:rFonts w:ascii="Symbol" w:hAnsi="Symbol" w:hint="default"/>
      </w:rPr>
    </w:lvl>
    <w:lvl w:ilvl="7" w:tplc="959A9C94" w:tentative="1">
      <w:start w:val="1"/>
      <w:numFmt w:val="bullet"/>
      <w:lvlText w:val="o"/>
      <w:lvlJc w:val="left"/>
      <w:pPr>
        <w:ind w:left="5760" w:hanging="360"/>
      </w:pPr>
      <w:rPr>
        <w:rFonts w:ascii="Courier New" w:hAnsi="Courier New" w:hint="default"/>
      </w:rPr>
    </w:lvl>
    <w:lvl w:ilvl="8" w:tplc="5FCC7B80" w:tentative="1">
      <w:start w:val="1"/>
      <w:numFmt w:val="bullet"/>
      <w:lvlText w:val=""/>
      <w:lvlJc w:val="left"/>
      <w:pPr>
        <w:ind w:left="6480" w:hanging="360"/>
      </w:pPr>
      <w:rPr>
        <w:rFonts w:ascii="Wingdings" w:hAnsi="Wingdings" w:hint="default"/>
      </w:rPr>
    </w:lvl>
  </w:abstractNum>
  <w:abstractNum w:abstractNumId="26" w15:restartNumberingAfterBreak="0">
    <w:nsid w:val="66517E30"/>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6D575D"/>
    <w:multiLevelType w:val="hybridMultilevel"/>
    <w:tmpl w:val="FFFFFFFF"/>
    <w:lvl w:ilvl="0" w:tplc="DB60ADF8">
      <w:start w:val="1"/>
      <w:numFmt w:val="bullet"/>
      <w:lvlText w:val=""/>
      <w:lvlJc w:val="left"/>
      <w:pPr>
        <w:ind w:left="720" w:hanging="360"/>
      </w:pPr>
      <w:rPr>
        <w:rFonts w:ascii="Symbol" w:hAnsi="Symbol" w:hint="default"/>
      </w:rPr>
    </w:lvl>
    <w:lvl w:ilvl="1" w:tplc="837490CC" w:tentative="1">
      <w:start w:val="1"/>
      <w:numFmt w:val="bullet"/>
      <w:lvlText w:val="o"/>
      <w:lvlJc w:val="left"/>
      <w:pPr>
        <w:ind w:left="1440" w:hanging="360"/>
      </w:pPr>
      <w:rPr>
        <w:rFonts w:ascii="Courier New" w:hAnsi="Courier New" w:hint="default"/>
      </w:rPr>
    </w:lvl>
    <w:lvl w:ilvl="2" w:tplc="58182A56" w:tentative="1">
      <w:start w:val="1"/>
      <w:numFmt w:val="bullet"/>
      <w:lvlText w:val=""/>
      <w:lvlJc w:val="left"/>
      <w:pPr>
        <w:ind w:left="2160" w:hanging="360"/>
      </w:pPr>
      <w:rPr>
        <w:rFonts w:ascii="Wingdings" w:hAnsi="Wingdings" w:hint="default"/>
      </w:rPr>
    </w:lvl>
    <w:lvl w:ilvl="3" w:tplc="8E026EBA" w:tentative="1">
      <w:start w:val="1"/>
      <w:numFmt w:val="bullet"/>
      <w:lvlText w:val=""/>
      <w:lvlJc w:val="left"/>
      <w:pPr>
        <w:ind w:left="2880" w:hanging="360"/>
      </w:pPr>
      <w:rPr>
        <w:rFonts w:ascii="Symbol" w:hAnsi="Symbol" w:hint="default"/>
      </w:rPr>
    </w:lvl>
    <w:lvl w:ilvl="4" w:tplc="60200994" w:tentative="1">
      <w:start w:val="1"/>
      <w:numFmt w:val="bullet"/>
      <w:lvlText w:val="o"/>
      <w:lvlJc w:val="left"/>
      <w:pPr>
        <w:ind w:left="3600" w:hanging="360"/>
      </w:pPr>
      <w:rPr>
        <w:rFonts w:ascii="Courier New" w:hAnsi="Courier New" w:hint="default"/>
      </w:rPr>
    </w:lvl>
    <w:lvl w:ilvl="5" w:tplc="F246133E" w:tentative="1">
      <w:start w:val="1"/>
      <w:numFmt w:val="bullet"/>
      <w:lvlText w:val=""/>
      <w:lvlJc w:val="left"/>
      <w:pPr>
        <w:ind w:left="4320" w:hanging="360"/>
      </w:pPr>
      <w:rPr>
        <w:rFonts w:ascii="Wingdings" w:hAnsi="Wingdings" w:hint="default"/>
      </w:rPr>
    </w:lvl>
    <w:lvl w:ilvl="6" w:tplc="8EF8322E" w:tentative="1">
      <w:start w:val="1"/>
      <w:numFmt w:val="bullet"/>
      <w:lvlText w:val=""/>
      <w:lvlJc w:val="left"/>
      <w:pPr>
        <w:ind w:left="5040" w:hanging="360"/>
      </w:pPr>
      <w:rPr>
        <w:rFonts w:ascii="Symbol" w:hAnsi="Symbol" w:hint="default"/>
      </w:rPr>
    </w:lvl>
    <w:lvl w:ilvl="7" w:tplc="76C046F8" w:tentative="1">
      <w:start w:val="1"/>
      <w:numFmt w:val="bullet"/>
      <w:lvlText w:val="o"/>
      <w:lvlJc w:val="left"/>
      <w:pPr>
        <w:ind w:left="5760" w:hanging="360"/>
      </w:pPr>
      <w:rPr>
        <w:rFonts w:ascii="Courier New" w:hAnsi="Courier New" w:hint="default"/>
      </w:rPr>
    </w:lvl>
    <w:lvl w:ilvl="8" w:tplc="0F1ADF2E" w:tentative="1">
      <w:start w:val="1"/>
      <w:numFmt w:val="bullet"/>
      <w:lvlText w:val=""/>
      <w:lvlJc w:val="left"/>
      <w:pPr>
        <w:ind w:left="6480" w:hanging="360"/>
      </w:pPr>
      <w:rPr>
        <w:rFonts w:ascii="Wingdings" w:hAnsi="Wingdings" w:hint="default"/>
      </w:rPr>
    </w:lvl>
  </w:abstractNum>
  <w:abstractNum w:abstractNumId="28" w15:restartNumberingAfterBreak="0">
    <w:nsid w:val="6F0E40C6"/>
    <w:multiLevelType w:val="hybridMultilevel"/>
    <w:tmpl w:val="FFFFFFFF"/>
    <w:lvl w:ilvl="0" w:tplc="3FFC1B56">
      <w:start w:val="1"/>
      <w:numFmt w:val="bullet"/>
      <w:lvlText w:val=""/>
      <w:lvlJc w:val="left"/>
      <w:pPr>
        <w:ind w:left="720" w:hanging="360"/>
      </w:pPr>
      <w:rPr>
        <w:rFonts w:ascii="Symbol" w:hAnsi="Symbol" w:hint="default"/>
      </w:rPr>
    </w:lvl>
    <w:lvl w:ilvl="1" w:tplc="2EE8FE2C" w:tentative="1">
      <w:start w:val="1"/>
      <w:numFmt w:val="bullet"/>
      <w:lvlText w:val="o"/>
      <w:lvlJc w:val="left"/>
      <w:pPr>
        <w:ind w:left="1440" w:hanging="360"/>
      </w:pPr>
      <w:rPr>
        <w:rFonts w:ascii="Courier New" w:hAnsi="Courier New" w:hint="default"/>
      </w:rPr>
    </w:lvl>
    <w:lvl w:ilvl="2" w:tplc="6E16C31A" w:tentative="1">
      <w:start w:val="1"/>
      <w:numFmt w:val="bullet"/>
      <w:lvlText w:val=""/>
      <w:lvlJc w:val="left"/>
      <w:pPr>
        <w:ind w:left="2160" w:hanging="360"/>
      </w:pPr>
      <w:rPr>
        <w:rFonts w:ascii="Wingdings" w:hAnsi="Wingdings" w:hint="default"/>
      </w:rPr>
    </w:lvl>
    <w:lvl w:ilvl="3" w:tplc="75B40748" w:tentative="1">
      <w:start w:val="1"/>
      <w:numFmt w:val="bullet"/>
      <w:lvlText w:val=""/>
      <w:lvlJc w:val="left"/>
      <w:pPr>
        <w:ind w:left="2880" w:hanging="360"/>
      </w:pPr>
      <w:rPr>
        <w:rFonts w:ascii="Symbol" w:hAnsi="Symbol" w:hint="default"/>
      </w:rPr>
    </w:lvl>
    <w:lvl w:ilvl="4" w:tplc="D9F895DE" w:tentative="1">
      <w:start w:val="1"/>
      <w:numFmt w:val="bullet"/>
      <w:lvlText w:val="o"/>
      <w:lvlJc w:val="left"/>
      <w:pPr>
        <w:ind w:left="3600" w:hanging="360"/>
      </w:pPr>
      <w:rPr>
        <w:rFonts w:ascii="Courier New" w:hAnsi="Courier New" w:hint="default"/>
      </w:rPr>
    </w:lvl>
    <w:lvl w:ilvl="5" w:tplc="F4C25794" w:tentative="1">
      <w:start w:val="1"/>
      <w:numFmt w:val="bullet"/>
      <w:lvlText w:val=""/>
      <w:lvlJc w:val="left"/>
      <w:pPr>
        <w:ind w:left="4320" w:hanging="360"/>
      </w:pPr>
      <w:rPr>
        <w:rFonts w:ascii="Wingdings" w:hAnsi="Wingdings" w:hint="default"/>
      </w:rPr>
    </w:lvl>
    <w:lvl w:ilvl="6" w:tplc="33E41322" w:tentative="1">
      <w:start w:val="1"/>
      <w:numFmt w:val="bullet"/>
      <w:lvlText w:val=""/>
      <w:lvlJc w:val="left"/>
      <w:pPr>
        <w:ind w:left="5040" w:hanging="360"/>
      </w:pPr>
      <w:rPr>
        <w:rFonts w:ascii="Symbol" w:hAnsi="Symbol" w:hint="default"/>
      </w:rPr>
    </w:lvl>
    <w:lvl w:ilvl="7" w:tplc="73A60A42" w:tentative="1">
      <w:start w:val="1"/>
      <w:numFmt w:val="bullet"/>
      <w:lvlText w:val="o"/>
      <w:lvlJc w:val="left"/>
      <w:pPr>
        <w:ind w:left="5760" w:hanging="360"/>
      </w:pPr>
      <w:rPr>
        <w:rFonts w:ascii="Courier New" w:hAnsi="Courier New" w:hint="default"/>
      </w:rPr>
    </w:lvl>
    <w:lvl w:ilvl="8" w:tplc="CBD07C50" w:tentative="1">
      <w:start w:val="1"/>
      <w:numFmt w:val="bullet"/>
      <w:lvlText w:val=""/>
      <w:lvlJc w:val="left"/>
      <w:pPr>
        <w:ind w:left="6480" w:hanging="360"/>
      </w:pPr>
      <w:rPr>
        <w:rFonts w:ascii="Wingdings" w:hAnsi="Wingdings" w:hint="default"/>
      </w:rPr>
    </w:lvl>
  </w:abstractNum>
  <w:abstractNum w:abstractNumId="29" w15:restartNumberingAfterBreak="0">
    <w:nsid w:val="710228FA"/>
    <w:multiLevelType w:val="hybridMultilevel"/>
    <w:tmpl w:val="FFFFFFFF"/>
    <w:lvl w:ilvl="0" w:tplc="12FC8DE4">
      <w:start w:val="1"/>
      <w:numFmt w:val="bullet"/>
      <w:lvlText w:val=""/>
      <w:lvlJc w:val="left"/>
      <w:pPr>
        <w:ind w:left="720" w:hanging="360"/>
      </w:pPr>
      <w:rPr>
        <w:rFonts w:ascii="Symbol" w:hAnsi="Symbol" w:hint="default"/>
      </w:rPr>
    </w:lvl>
    <w:lvl w:ilvl="1" w:tplc="E980599C" w:tentative="1">
      <w:start w:val="1"/>
      <w:numFmt w:val="bullet"/>
      <w:lvlText w:val="o"/>
      <w:lvlJc w:val="left"/>
      <w:pPr>
        <w:ind w:left="1440" w:hanging="360"/>
      </w:pPr>
      <w:rPr>
        <w:rFonts w:ascii="Courier New" w:hAnsi="Courier New" w:hint="default"/>
      </w:rPr>
    </w:lvl>
    <w:lvl w:ilvl="2" w:tplc="45F8911C" w:tentative="1">
      <w:start w:val="1"/>
      <w:numFmt w:val="bullet"/>
      <w:lvlText w:val=""/>
      <w:lvlJc w:val="left"/>
      <w:pPr>
        <w:ind w:left="2160" w:hanging="360"/>
      </w:pPr>
      <w:rPr>
        <w:rFonts w:ascii="Wingdings" w:hAnsi="Wingdings" w:hint="default"/>
      </w:rPr>
    </w:lvl>
    <w:lvl w:ilvl="3" w:tplc="8A904548" w:tentative="1">
      <w:start w:val="1"/>
      <w:numFmt w:val="bullet"/>
      <w:lvlText w:val=""/>
      <w:lvlJc w:val="left"/>
      <w:pPr>
        <w:ind w:left="2880" w:hanging="360"/>
      </w:pPr>
      <w:rPr>
        <w:rFonts w:ascii="Symbol" w:hAnsi="Symbol" w:hint="default"/>
      </w:rPr>
    </w:lvl>
    <w:lvl w:ilvl="4" w:tplc="70D888E8" w:tentative="1">
      <w:start w:val="1"/>
      <w:numFmt w:val="bullet"/>
      <w:lvlText w:val="o"/>
      <w:lvlJc w:val="left"/>
      <w:pPr>
        <w:ind w:left="3600" w:hanging="360"/>
      </w:pPr>
      <w:rPr>
        <w:rFonts w:ascii="Courier New" w:hAnsi="Courier New" w:hint="default"/>
      </w:rPr>
    </w:lvl>
    <w:lvl w:ilvl="5" w:tplc="C406C424" w:tentative="1">
      <w:start w:val="1"/>
      <w:numFmt w:val="bullet"/>
      <w:lvlText w:val=""/>
      <w:lvlJc w:val="left"/>
      <w:pPr>
        <w:ind w:left="4320" w:hanging="360"/>
      </w:pPr>
      <w:rPr>
        <w:rFonts w:ascii="Wingdings" w:hAnsi="Wingdings" w:hint="default"/>
      </w:rPr>
    </w:lvl>
    <w:lvl w:ilvl="6" w:tplc="1D34AE34" w:tentative="1">
      <w:start w:val="1"/>
      <w:numFmt w:val="bullet"/>
      <w:lvlText w:val=""/>
      <w:lvlJc w:val="left"/>
      <w:pPr>
        <w:ind w:left="5040" w:hanging="360"/>
      </w:pPr>
      <w:rPr>
        <w:rFonts w:ascii="Symbol" w:hAnsi="Symbol" w:hint="default"/>
      </w:rPr>
    </w:lvl>
    <w:lvl w:ilvl="7" w:tplc="AC98BAD6" w:tentative="1">
      <w:start w:val="1"/>
      <w:numFmt w:val="bullet"/>
      <w:lvlText w:val="o"/>
      <w:lvlJc w:val="left"/>
      <w:pPr>
        <w:ind w:left="5760" w:hanging="360"/>
      </w:pPr>
      <w:rPr>
        <w:rFonts w:ascii="Courier New" w:hAnsi="Courier New" w:hint="default"/>
      </w:rPr>
    </w:lvl>
    <w:lvl w:ilvl="8" w:tplc="11F67C34" w:tentative="1">
      <w:start w:val="1"/>
      <w:numFmt w:val="bullet"/>
      <w:lvlText w:val=""/>
      <w:lvlJc w:val="left"/>
      <w:pPr>
        <w:ind w:left="6480" w:hanging="360"/>
      </w:pPr>
      <w:rPr>
        <w:rFonts w:ascii="Wingdings" w:hAnsi="Wingdings" w:hint="default"/>
      </w:rPr>
    </w:lvl>
  </w:abstractNum>
  <w:abstractNum w:abstractNumId="30"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31" w15:restartNumberingAfterBreak="0">
    <w:nsid w:val="76F033E0"/>
    <w:multiLevelType w:val="hybridMultilevel"/>
    <w:tmpl w:val="FFFFFFFF"/>
    <w:lvl w:ilvl="0" w:tplc="35C06F06">
      <w:start w:val="1"/>
      <w:numFmt w:val="bullet"/>
      <w:lvlText w:val=""/>
      <w:lvlJc w:val="left"/>
      <w:pPr>
        <w:ind w:left="720" w:hanging="360"/>
      </w:pPr>
      <w:rPr>
        <w:rFonts w:ascii="Symbol" w:hAnsi="Symbol" w:hint="default"/>
      </w:rPr>
    </w:lvl>
    <w:lvl w:ilvl="1" w:tplc="96328A24" w:tentative="1">
      <w:start w:val="1"/>
      <w:numFmt w:val="bullet"/>
      <w:lvlText w:val="o"/>
      <w:lvlJc w:val="left"/>
      <w:pPr>
        <w:ind w:left="1440" w:hanging="360"/>
      </w:pPr>
      <w:rPr>
        <w:rFonts w:ascii="Courier New" w:hAnsi="Courier New" w:hint="default"/>
      </w:rPr>
    </w:lvl>
    <w:lvl w:ilvl="2" w:tplc="FCB8D672" w:tentative="1">
      <w:start w:val="1"/>
      <w:numFmt w:val="bullet"/>
      <w:lvlText w:val=""/>
      <w:lvlJc w:val="left"/>
      <w:pPr>
        <w:ind w:left="2160" w:hanging="360"/>
      </w:pPr>
      <w:rPr>
        <w:rFonts w:ascii="Wingdings" w:hAnsi="Wingdings" w:hint="default"/>
      </w:rPr>
    </w:lvl>
    <w:lvl w:ilvl="3" w:tplc="6D9C5722" w:tentative="1">
      <w:start w:val="1"/>
      <w:numFmt w:val="bullet"/>
      <w:lvlText w:val=""/>
      <w:lvlJc w:val="left"/>
      <w:pPr>
        <w:ind w:left="2880" w:hanging="360"/>
      </w:pPr>
      <w:rPr>
        <w:rFonts w:ascii="Symbol" w:hAnsi="Symbol" w:hint="default"/>
      </w:rPr>
    </w:lvl>
    <w:lvl w:ilvl="4" w:tplc="38241BB6" w:tentative="1">
      <w:start w:val="1"/>
      <w:numFmt w:val="bullet"/>
      <w:lvlText w:val="o"/>
      <w:lvlJc w:val="left"/>
      <w:pPr>
        <w:ind w:left="3600" w:hanging="360"/>
      </w:pPr>
      <w:rPr>
        <w:rFonts w:ascii="Courier New" w:hAnsi="Courier New" w:hint="default"/>
      </w:rPr>
    </w:lvl>
    <w:lvl w:ilvl="5" w:tplc="662AB902" w:tentative="1">
      <w:start w:val="1"/>
      <w:numFmt w:val="bullet"/>
      <w:lvlText w:val=""/>
      <w:lvlJc w:val="left"/>
      <w:pPr>
        <w:ind w:left="4320" w:hanging="360"/>
      </w:pPr>
      <w:rPr>
        <w:rFonts w:ascii="Wingdings" w:hAnsi="Wingdings" w:hint="default"/>
      </w:rPr>
    </w:lvl>
    <w:lvl w:ilvl="6" w:tplc="1EDC4EA2" w:tentative="1">
      <w:start w:val="1"/>
      <w:numFmt w:val="bullet"/>
      <w:lvlText w:val=""/>
      <w:lvlJc w:val="left"/>
      <w:pPr>
        <w:ind w:left="5040" w:hanging="360"/>
      </w:pPr>
      <w:rPr>
        <w:rFonts w:ascii="Symbol" w:hAnsi="Symbol" w:hint="default"/>
      </w:rPr>
    </w:lvl>
    <w:lvl w:ilvl="7" w:tplc="3252D420" w:tentative="1">
      <w:start w:val="1"/>
      <w:numFmt w:val="bullet"/>
      <w:lvlText w:val="o"/>
      <w:lvlJc w:val="left"/>
      <w:pPr>
        <w:ind w:left="5760" w:hanging="360"/>
      </w:pPr>
      <w:rPr>
        <w:rFonts w:ascii="Courier New" w:hAnsi="Courier New" w:hint="default"/>
      </w:rPr>
    </w:lvl>
    <w:lvl w:ilvl="8" w:tplc="7D9EBA98" w:tentative="1">
      <w:start w:val="1"/>
      <w:numFmt w:val="bullet"/>
      <w:lvlText w:val=""/>
      <w:lvlJc w:val="left"/>
      <w:pPr>
        <w:ind w:left="6480" w:hanging="360"/>
      </w:pPr>
      <w:rPr>
        <w:rFonts w:ascii="Wingdings" w:hAnsi="Wingdings" w:hint="default"/>
      </w:rPr>
    </w:lvl>
  </w:abstractNum>
  <w:abstractNum w:abstractNumId="32" w15:restartNumberingAfterBreak="0">
    <w:nsid w:val="78C026AD"/>
    <w:multiLevelType w:val="hybridMultilevel"/>
    <w:tmpl w:val="FFFFFFFF"/>
    <w:lvl w:ilvl="0" w:tplc="33F4A88C">
      <w:start w:val="1"/>
      <w:numFmt w:val="bullet"/>
      <w:lvlText w:val=""/>
      <w:lvlJc w:val="left"/>
      <w:pPr>
        <w:ind w:left="720" w:hanging="360"/>
      </w:pPr>
      <w:rPr>
        <w:rFonts w:ascii="Symbol" w:hAnsi="Symbol" w:hint="default"/>
      </w:rPr>
    </w:lvl>
    <w:lvl w:ilvl="1" w:tplc="817620F8" w:tentative="1">
      <w:start w:val="1"/>
      <w:numFmt w:val="bullet"/>
      <w:lvlText w:val="o"/>
      <w:lvlJc w:val="left"/>
      <w:pPr>
        <w:ind w:left="1440" w:hanging="360"/>
      </w:pPr>
      <w:rPr>
        <w:rFonts w:ascii="Courier New" w:hAnsi="Courier New" w:hint="default"/>
      </w:rPr>
    </w:lvl>
    <w:lvl w:ilvl="2" w:tplc="1C24D13C" w:tentative="1">
      <w:start w:val="1"/>
      <w:numFmt w:val="bullet"/>
      <w:lvlText w:val=""/>
      <w:lvlJc w:val="left"/>
      <w:pPr>
        <w:ind w:left="2160" w:hanging="360"/>
      </w:pPr>
      <w:rPr>
        <w:rFonts w:ascii="Wingdings" w:hAnsi="Wingdings" w:hint="default"/>
      </w:rPr>
    </w:lvl>
    <w:lvl w:ilvl="3" w:tplc="8A7C30C8" w:tentative="1">
      <w:start w:val="1"/>
      <w:numFmt w:val="bullet"/>
      <w:lvlText w:val=""/>
      <w:lvlJc w:val="left"/>
      <w:pPr>
        <w:ind w:left="2880" w:hanging="360"/>
      </w:pPr>
      <w:rPr>
        <w:rFonts w:ascii="Symbol" w:hAnsi="Symbol" w:hint="default"/>
      </w:rPr>
    </w:lvl>
    <w:lvl w:ilvl="4" w:tplc="E3003DCC" w:tentative="1">
      <w:start w:val="1"/>
      <w:numFmt w:val="bullet"/>
      <w:lvlText w:val="o"/>
      <w:lvlJc w:val="left"/>
      <w:pPr>
        <w:ind w:left="3600" w:hanging="360"/>
      </w:pPr>
      <w:rPr>
        <w:rFonts w:ascii="Courier New" w:hAnsi="Courier New" w:hint="default"/>
      </w:rPr>
    </w:lvl>
    <w:lvl w:ilvl="5" w:tplc="4A7CF5B0" w:tentative="1">
      <w:start w:val="1"/>
      <w:numFmt w:val="bullet"/>
      <w:lvlText w:val=""/>
      <w:lvlJc w:val="left"/>
      <w:pPr>
        <w:ind w:left="4320" w:hanging="360"/>
      </w:pPr>
      <w:rPr>
        <w:rFonts w:ascii="Wingdings" w:hAnsi="Wingdings" w:hint="default"/>
      </w:rPr>
    </w:lvl>
    <w:lvl w:ilvl="6" w:tplc="E63E8890" w:tentative="1">
      <w:start w:val="1"/>
      <w:numFmt w:val="bullet"/>
      <w:lvlText w:val=""/>
      <w:lvlJc w:val="left"/>
      <w:pPr>
        <w:ind w:left="5040" w:hanging="360"/>
      </w:pPr>
      <w:rPr>
        <w:rFonts w:ascii="Symbol" w:hAnsi="Symbol" w:hint="default"/>
      </w:rPr>
    </w:lvl>
    <w:lvl w:ilvl="7" w:tplc="A3EAC8E6" w:tentative="1">
      <w:start w:val="1"/>
      <w:numFmt w:val="bullet"/>
      <w:lvlText w:val="o"/>
      <w:lvlJc w:val="left"/>
      <w:pPr>
        <w:ind w:left="5760" w:hanging="360"/>
      </w:pPr>
      <w:rPr>
        <w:rFonts w:ascii="Courier New" w:hAnsi="Courier New" w:hint="default"/>
      </w:rPr>
    </w:lvl>
    <w:lvl w:ilvl="8" w:tplc="C29ED6FA" w:tentative="1">
      <w:start w:val="1"/>
      <w:numFmt w:val="bullet"/>
      <w:lvlText w:val=""/>
      <w:lvlJc w:val="left"/>
      <w:pPr>
        <w:ind w:left="6480" w:hanging="360"/>
      </w:pPr>
      <w:rPr>
        <w:rFonts w:ascii="Wingdings" w:hAnsi="Wingdings" w:hint="default"/>
      </w:rPr>
    </w:lvl>
  </w:abstractNum>
  <w:abstractNum w:abstractNumId="33" w15:restartNumberingAfterBreak="0">
    <w:nsid w:val="7C563054"/>
    <w:multiLevelType w:val="hybridMultilevel"/>
    <w:tmpl w:val="FFFFFFFF"/>
    <w:lvl w:ilvl="0" w:tplc="84C857AE">
      <w:start w:val="1"/>
      <w:numFmt w:val="bullet"/>
      <w:lvlText w:val=""/>
      <w:lvlJc w:val="left"/>
      <w:pPr>
        <w:ind w:left="720" w:hanging="360"/>
      </w:pPr>
      <w:rPr>
        <w:rFonts w:ascii="Symbol" w:hAnsi="Symbol" w:hint="default"/>
      </w:rPr>
    </w:lvl>
    <w:lvl w:ilvl="1" w:tplc="3DAECF26" w:tentative="1">
      <w:start w:val="1"/>
      <w:numFmt w:val="bullet"/>
      <w:lvlText w:val="o"/>
      <w:lvlJc w:val="left"/>
      <w:pPr>
        <w:ind w:left="1440" w:hanging="360"/>
      </w:pPr>
      <w:rPr>
        <w:rFonts w:ascii="Courier New" w:hAnsi="Courier New" w:hint="default"/>
      </w:rPr>
    </w:lvl>
    <w:lvl w:ilvl="2" w:tplc="66C6488C" w:tentative="1">
      <w:start w:val="1"/>
      <w:numFmt w:val="bullet"/>
      <w:lvlText w:val=""/>
      <w:lvlJc w:val="left"/>
      <w:pPr>
        <w:ind w:left="2160" w:hanging="360"/>
      </w:pPr>
      <w:rPr>
        <w:rFonts w:ascii="Wingdings" w:hAnsi="Wingdings" w:hint="default"/>
      </w:rPr>
    </w:lvl>
    <w:lvl w:ilvl="3" w:tplc="7448486A" w:tentative="1">
      <w:start w:val="1"/>
      <w:numFmt w:val="bullet"/>
      <w:lvlText w:val=""/>
      <w:lvlJc w:val="left"/>
      <w:pPr>
        <w:ind w:left="2880" w:hanging="360"/>
      </w:pPr>
      <w:rPr>
        <w:rFonts w:ascii="Symbol" w:hAnsi="Symbol" w:hint="default"/>
      </w:rPr>
    </w:lvl>
    <w:lvl w:ilvl="4" w:tplc="70144FE6" w:tentative="1">
      <w:start w:val="1"/>
      <w:numFmt w:val="bullet"/>
      <w:lvlText w:val="o"/>
      <w:lvlJc w:val="left"/>
      <w:pPr>
        <w:ind w:left="3600" w:hanging="360"/>
      </w:pPr>
      <w:rPr>
        <w:rFonts w:ascii="Courier New" w:hAnsi="Courier New" w:hint="default"/>
      </w:rPr>
    </w:lvl>
    <w:lvl w:ilvl="5" w:tplc="82B49D42" w:tentative="1">
      <w:start w:val="1"/>
      <w:numFmt w:val="bullet"/>
      <w:lvlText w:val=""/>
      <w:lvlJc w:val="left"/>
      <w:pPr>
        <w:ind w:left="4320" w:hanging="360"/>
      </w:pPr>
      <w:rPr>
        <w:rFonts w:ascii="Wingdings" w:hAnsi="Wingdings" w:hint="default"/>
      </w:rPr>
    </w:lvl>
    <w:lvl w:ilvl="6" w:tplc="57AE4304" w:tentative="1">
      <w:start w:val="1"/>
      <w:numFmt w:val="bullet"/>
      <w:lvlText w:val=""/>
      <w:lvlJc w:val="left"/>
      <w:pPr>
        <w:ind w:left="5040" w:hanging="360"/>
      </w:pPr>
      <w:rPr>
        <w:rFonts w:ascii="Symbol" w:hAnsi="Symbol" w:hint="default"/>
      </w:rPr>
    </w:lvl>
    <w:lvl w:ilvl="7" w:tplc="84FC3852" w:tentative="1">
      <w:start w:val="1"/>
      <w:numFmt w:val="bullet"/>
      <w:lvlText w:val="o"/>
      <w:lvlJc w:val="left"/>
      <w:pPr>
        <w:ind w:left="5760" w:hanging="360"/>
      </w:pPr>
      <w:rPr>
        <w:rFonts w:ascii="Courier New" w:hAnsi="Courier New" w:hint="default"/>
      </w:rPr>
    </w:lvl>
    <w:lvl w:ilvl="8" w:tplc="FA9CDD44" w:tentative="1">
      <w:start w:val="1"/>
      <w:numFmt w:val="bullet"/>
      <w:lvlText w:val=""/>
      <w:lvlJc w:val="left"/>
      <w:pPr>
        <w:ind w:left="6480" w:hanging="360"/>
      </w:pPr>
      <w:rPr>
        <w:rFonts w:ascii="Wingdings" w:hAnsi="Wingdings" w:hint="default"/>
      </w:rPr>
    </w:lvl>
  </w:abstractNum>
  <w:num w:numId="1" w16cid:durableId="1051920372">
    <w:abstractNumId w:val="30"/>
  </w:num>
  <w:num w:numId="2" w16cid:durableId="2043241051">
    <w:abstractNumId w:val="31"/>
  </w:num>
  <w:num w:numId="3" w16cid:durableId="304507078">
    <w:abstractNumId w:val="6"/>
  </w:num>
  <w:num w:numId="4" w16cid:durableId="840973120">
    <w:abstractNumId w:val="28"/>
  </w:num>
  <w:num w:numId="5" w16cid:durableId="1464468406">
    <w:abstractNumId w:val="2"/>
  </w:num>
  <w:num w:numId="6" w16cid:durableId="1342783397">
    <w:abstractNumId w:val="29"/>
  </w:num>
  <w:num w:numId="7" w16cid:durableId="956988442">
    <w:abstractNumId w:val="25"/>
  </w:num>
  <w:num w:numId="8" w16cid:durableId="604966833">
    <w:abstractNumId w:val="32"/>
  </w:num>
  <w:num w:numId="9" w16cid:durableId="1484587814">
    <w:abstractNumId w:val="14"/>
  </w:num>
  <w:num w:numId="10" w16cid:durableId="1786731169">
    <w:abstractNumId w:val="23"/>
  </w:num>
  <w:num w:numId="11" w16cid:durableId="902371720">
    <w:abstractNumId w:val="10"/>
  </w:num>
  <w:num w:numId="12" w16cid:durableId="646400013">
    <w:abstractNumId w:val="11"/>
  </w:num>
  <w:num w:numId="13" w16cid:durableId="998463976">
    <w:abstractNumId w:val="15"/>
  </w:num>
  <w:num w:numId="14" w16cid:durableId="1860198799">
    <w:abstractNumId w:val="22"/>
  </w:num>
  <w:num w:numId="15" w16cid:durableId="1873031696">
    <w:abstractNumId w:val="33"/>
  </w:num>
  <w:num w:numId="16" w16cid:durableId="881481360">
    <w:abstractNumId w:val="27"/>
  </w:num>
  <w:num w:numId="17" w16cid:durableId="45028226">
    <w:abstractNumId w:val="7"/>
  </w:num>
  <w:num w:numId="18" w16cid:durableId="780420131">
    <w:abstractNumId w:val="3"/>
  </w:num>
  <w:num w:numId="19" w16cid:durableId="753092021">
    <w:abstractNumId w:val="18"/>
  </w:num>
  <w:num w:numId="20" w16cid:durableId="224874177">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1" w16cid:durableId="2056736078">
    <w:abstractNumId w:val="19"/>
  </w:num>
  <w:num w:numId="22" w16cid:durableId="503667289">
    <w:abstractNumId w:val="17"/>
  </w:num>
  <w:num w:numId="23" w16cid:durableId="483738003">
    <w:abstractNumId w:val="21"/>
  </w:num>
  <w:num w:numId="24" w16cid:durableId="12072569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848329827">
    <w:abstractNumId w:val="8"/>
  </w:num>
  <w:num w:numId="26" w16cid:durableId="1453090926">
    <w:abstractNumId w:val="1"/>
  </w:num>
  <w:num w:numId="27" w16cid:durableId="1298220575">
    <w:abstractNumId w:val="16"/>
  </w:num>
  <w:num w:numId="28" w16cid:durableId="190925070">
    <w:abstractNumId w:val="20"/>
  </w:num>
  <w:num w:numId="29" w16cid:durableId="1944724817">
    <w:abstractNumId w:val="26"/>
  </w:num>
  <w:num w:numId="30" w16cid:durableId="1739667566">
    <w:abstractNumId w:val="13"/>
  </w:num>
  <w:num w:numId="31" w16cid:durableId="1682127512">
    <w:abstractNumId w:val="5"/>
  </w:num>
  <w:num w:numId="32" w16cid:durableId="1144470683">
    <w:abstractNumId w:val="12"/>
  </w:num>
  <w:num w:numId="33" w16cid:durableId="1243493778">
    <w:abstractNumId w:val="9"/>
  </w:num>
  <w:num w:numId="34" w16cid:durableId="1634023967">
    <w:abstractNumId w:val="24"/>
  </w:num>
  <w:num w:numId="35" w16cid:durableId="127428767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27D"/>
    <w:rsid w:val="00000B58"/>
    <w:rsid w:val="00001110"/>
    <w:rsid w:val="00002EF2"/>
    <w:rsid w:val="00011B24"/>
    <w:rsid w:val="00012E02"/>
    <w:rsid w:val="00015BA8"/>
    <w:rsid w:val="00015BFC"/>
    <w:rsid w:val="00015D3E"/>
    <w:rsid w:val="0002018D"/>
    <w:rsid w:val="00021E5E"/>
    <w:rsid w:val="0002202E"/>
    <w:rsid w:val="00023571"/>
    <w:rsid w:val="00023958"/>
    <w:rsid w:val="000239FC"/>
    <w:rsid w:val="00023EC3"/>
    <w:rsid w:val="00031CB1"/>
    <w:rsid w:val="0003707E"/>
    <w:rsid w:val="00037FF5"/>
    <w:rsid w:val="000457AB"/>
    <w:rsid w:val="000458AF"/>
    <w:rsid w:val="00045D7D"/>
    <w:rsid w:val="0005024D"/>
    <w:rsid w:val="00051C23"/>
    <w:rsid w:val="00053336"/>
    <w:rsid w:val="0005354D"/>
    <w:rsid w:val="000542B3"/>
    <w:rsid w:val="00054591"/>
    <w:rsid w:val="00061B42"/>
    <w:rsid w:val="0006250A"/>
    <w:rsid w:val="0006258D"/>
    <w:rsid w:val="00062EFC"/>
    <w:rsid w:val="000643D3"/>
    <w:rsid w:val="00066AB7"/>
    <w:rsid w:val="0007115F"/>
    <w:rsid w:val="00071EBC"/>
    <w:rsid w:val="00073E8A"/>
    <w:rsid w:val="00074CAA"/>
    <w:rsid w:val="00074E8D"/>
    <w:rsid w:val="00081B57"/>
    <w:rsid w:val="0008290C"/>
    <w:rsid w:val="000907C6"/>
    <w:rsid w:val="00090807"/>
    <w:rsid w:val="0009490E"/>
    <w:rsid w:val="000A08D1"/>
    <w:rsid w:val="000A29BC"/>
    <w:rsid w:val="000A2B88"/>
    <w:rsid w:val="000A462C"/>
    <w:rsid w:val="000A4952"/>
    <w:rsid w:val="000A5071"/>
    <w:rsid w:val="000B68EE"/>
    <w:rsid w:val="000B6CB1"/>
    <w:rsid w:val="000B78A8"/>
    <w:rsid w:val="000B7AD4"/>
    <w:rsid w:val="000C07DE"/>
    <w:rsid w:val="000C0D1A"/>
    <w:rsid w:val="000C1145"/>
    <w:rsid w:val="000C1ACE"/>
    <w:rsid w:val="000C526C"/>
    <w:rsid w:val="000C67B2"/>
    <w:rsid w:val="000D13FC"/>
    <w:rsid w:val="000D2AA6"/>
    <w:rsid w:val="000D335B"/>
    <w:rsid w:val="000D368B"/>
    <w:rsid w:val="000D5992"/>
    <w:rsid w:val="000E0B68"/>
    <w:rsid w:val="000E488A"/>
    <w:rsid w:val="000F1A86"/>
    <w:rsid w:val="000F4EC8"/>
    <w:rsid w:val="000F4FDF"/>
    <w:rsid w:val="000F7E55"/>
    <w:rsid w:val="00100911"/>
    <w:rsid w:val="00102D4F"/>
    <w:rsid w:val="00104825"/>
    <w:rsid w:val="0010513D"/>
    <w:rsid w:val="00107E28"/>
    <w:rsid w:val="00111124"/>
    <w:rsid w:val="00113F0E"/>
    <w:rsid w:val="00113F99"/>
    <w:rsid w:val="001141C5"/>
    <w:rsid w:val="0011521B"/>
    <w:rsid w:val="001162D8"/>
    <w:rsid w:val="001212F3"/>
    <w:rsid w:val="001217EC"/>
    <w:rsid w:val="0012221B"/>
    <w:rsid w:val="0012318F"/>
    <w:rsid w:val="00123821"/>
    <w:rsid w:val="00125586"/>
    <w:rsid w:val="00125D48"/>
    <w:rsid w:val="00126622"/>
    <w:rsid w:val="00126E19"/>
    <w:rsid w:val="00130B7B"/>
    <w:rsid w:val="00133DFB"/>
    <w:rsid w:val="001348FA"/>
    <w:rsid w:val="001356CF"/>
    <w:rsid w:val="001406AD"/>
    <w:rsid w:val="001410B4"/>
    <w:rsid w:val="001472E3"/>
    <w:rsid w:val="0015503A"/>
    <w:rsid w:val="0015774C"/>
    <w:rsid w:val="00164125"/>
    <w:rsid w:val="00164D8E"/>
    <w:rsid w:val="0016555E"/>
    <w:rsid w:val="00165CBF"/>
    <w:rsid w:val="00165ED1"/>
    <w:rsid w:val="00167509"/>
    <w:rsid w:val="00167D4D"/>
    <w:rsid w:val="001715C4"/>
    <w:rsid w:val="00172070"/>
    <w:rsid w:val="00172282"/>
    <w:rsid w:val="00172799"/>
    <w:rsid w:val="00175E20"/>
    <w:rsid w:val="00176100"/>
    <w:rsid w:val="0017684A"/>
    <w:rsid w:val="00176A55"/>
    <w:rsid w:val="0017766D"/>
    <w:rsid w:val="001804A2"/>
    <w:rsid w:val="0018141A"/>
    <w:rsid w:val="00182A65"/>
    <w:rsid w:val="00182BB0"/>
    <w:rsid w:val="00183ECF"/>
    <w:rsid w:val="00184D03"/>
    <w:rsid w:val="00186994"/>
    <w:rsid w:val="001877A0"/>
    <w:rsid w:val="0019039F"/>
    <w:rsid w:val="00192BAD"/>
    <w:rsid w:val="00192DED"/>
    <w:rsid w:val="00195ACB"/>
    <w:rsid w:val="00197A71"/>
    <w:rsid w:val="001A0127"/>
    <w:rsid w:val="001A0DB7"/>
    <w:rsid w:val="001A210D"/>
    <w:rsid w:val="001A2467"/>
    <w:rsid w:val="001A297B"/>
    <w:rsid w:val="001A3F06"/>
    <w:rsid w:val="001A513F"/>
    <w:rsid w:val="001A5540"/>
    <w:rsid w:val="001A7602"/>
    <w:rsid w:val="001A7626"/>
    <w:rsid w:val="001B2C55"/>
    <w:rsid w:val="001B3378"/>
    <w:rsid w:val="001B354C"/>
    <w:rsid w:val="001B3B7B"/>
    <w:rsid w:val="001B638D"/>
    <w:rsid w:val="001C3A5F"/>
    <w:rsid w:val="001C7C50"/>
    <w:rsid w:val="001D0A4F"/>
    <w:rsid w:val="001D0CD8"/>
    <w:rsid w:val="001D10FB"/>
    <w:rsid w:val="001D1160"/>
    <w:rsid w:val="001D224B"/>
    <w:rsid w:val="001D23F4"/>
    <w:rsid w:val="001D2474"/>
    <w:rsid w:val="001D30B9"/>
    <w:rsid w:val="001D36DB"/>
    <w:rsid w:val="001D49B0"/>
    <w:rsid w:val="001D52DB"/>
    <w:rsid w:val="001D54ED"/>
    <w:rsid w:val="001D5C85"/>
    <w:rsid w:val="001E0FA8"/>
    <w:rsid w:val="001E250C"/>
    <w:rsid w:val="001E2C07"/>
    <w:rsid w:val="001E475F"/>
    <w:rsid w:val="001E4E8A"/>
    <w:rsid w:val="001E531F"/>
    <w:rsid w:val="001E5D50"/>
    <w:rsid w:val="001E7B9B"/>
    <w:rsid w:val="001F02E4"/>
    <w:rsid w:val="001F385A"/>
    <w:rsid w:val="001F3DDF"/>
    <w:rsid w:val="00200209"/>
    <w:rsid w:val="0020190F"/>
    <w:rsid w:val="0020493F"/>
    <w:rsid w:val="00205630"/>
    <w:rsid w:val="00207367"/>
    <w:rsid w:val="002111EC"/>
    <w:rsid w:val="00211CC9"/>
    <w:rsid w:val="0021206A"/>
    <w:rsid w:val="00212BC0"/>
    <w:rsid w:val="00213E7E"/>
    <w:rsid w:val="002175E9"/>
    <w:rsid w:val="0021761E"/>
    <w:rsid w:val="002212A0"/>
    <w:rsid w:val="00223A9A"/>
    <w:rsid w:val="00226444"/>
    <w:rsid w:val="0023189C"/>
    <w:rsid w:val="002354E6"/>
    <w:rsid w:val="00235502"/>
    <w:rsid w:val="00235E7F"/>
    <w:rsid w:val="0024121E"/>
    <w:rsid w:val="00241A47"/>
    <w:rsid w:val="00243846"/>
    <w:rsid w:val="00250857"/>
    <w:rsid w:val="002511F7"/>
    <w:rsid w:val="00253114"/>
    <w:rsid w:val="002540AA"/>
    <w:rsid w:val="00261E9A"/>
    <w:rsid w:val="00263859"/>
    <w:rsid w:val="00270FE1"/>
    <w:rsid w:val="00271118"/>
    <w:rsid w:val="00273917"/>
    <w:rsid w:val="00276454"/>
    <w:rsid w:val="00277721"/>
    <w:rsid w:val="00282792"/>
    <w:rsid w:val="002856AF"/>
    <w:rsid w:val="00285725"/>
    <w:rsid w:val="0028640B"/>
    <w:rsid w:val="0028729B"/>
    <w:rsid w:val="00287739"/>
    <w:rsid w:val="002902F2"/>
    <w:rsid w:val="00290A7E"/>
    <w:rsid w:val="00291A0D"/>
    <w:rsid w:val="002939D2"/>
    <w:rsid w:val="00293D09"/>
    <w:rsid w:val="002964E9"/>
    <w:rsid w:val="002971E0"/>
    <w:rsid w:val="002979DC"/>
    <w:rsid w:val="00297D54"/>
    <w:rsid w:val="002A08BB"/>
    <w:rsid w:val="002A31EC"/>
    <w:rsid w:val="002B0DF5"/>
    <w:rsid w:val="002C0C1F"/>
    <w:rsid w:val="002C27F4"/>
    <w:rsid w:val="002C2F1A"/>
    <w:rsid w:val="002C3517"/>
    <w:rsid w:val="002C4117"/>
    <w:rsid w:val="002C4166"/>
    <w:rsid w:val="002C466F"/>
    <w:rsid w:val="002C5694"/>
    <w:rsid w:val="002C64E3"/>
    <w:rsid w:val="002D3093"/>
    <w:rsid w:val="002D3B2B"/>
    <w:rsid w:val="002E0243"/>
    <w:rsid w:val="002E0F24"/>
    <w:rsid w:val="002E1D2B"/>
    <w:rsid w:val="002E22E0"/>
    <w:rsid w:val="002E3473"/>
    <w:rsid w:val="002E47E8"/>
    <w:rsid w:val="002E490F"/>
    <w:rsid w:val="002F0F88"/>
    <w:rsid w:val="002F1BDB"/>
    <w:rsid w:val="002F1CE1"/>
    <w:rsid w:val="002F3D0A"/>
    <w:rsid w:val="002F40C8"/>
    <w:rsid w:val="002F575A"/>
    <w:rsid w:val="00304C0C"/>
    <w:rsid w:val="00305A81"/>
    <w:rsid w:val="0031195C"/>
    <w:rsid w:val="00312306"/>
    <w:rsid w:val="003125E6"/>
    <w:rsid w:val="00312A27"/>
    <w:rsid w:val="0031345F"/>
    <w:rsid w:val="00313B16"/>
    <w:rsid w:val="00315FB0"/>
    <w:rsid w:val="00316FB0"/>
    <w:rsid w:val="003171CD"/>
    <w:rsid w:val="00324A73"/>
    <w:rsid w:val="00326745"/>
    <w:rsid w:val="00327EC8"/>
    <w:rsid w:val="00330859"/>
    <w:rsid w:val="003330A9"/>
    <w:rsid w:val="00334052"/>
    <w:rsid w:val="003376F8"/>
    <w:rsid w:val="00337A9F"/>
    <w:rsid w:val="0034410C"/>
    <w:rsid w:val="00344733"/>
    <w:rsid w:val="00344FB2"/>
    <w:rsid w:val="003502F5"/>
    <w:rsid w:val="003503E2"/>
    <w:rsid w:val="003515EB"/>
    <w:rsid w:val="0035333E"/>
    <w:rsid w:val="00353F65"/>
    <w:rsid w:val="003543E4"/>
    <w:rsid w:val="003556CF"/>
    <w:rsid w:val="003562A2"/>
    <w:rsid w:val="003622F9"/>
    <w:rsid w:val="00364179"/>
    <w:rsid w:val="00364FD8"/>
    <w:rsid w:val="00366254"/>
    <w:rsid w:val="00374F70"/>
    <w:rsid w:val="00375127"/>
    <w:rsid w:val="003758CB"/>
    <w:rsid w:val="00377886"/>
    <w:rsid w:val="003842CB"/>
    <w:rsid w:val="00385A4E"/>
    <w:rsid w:val="00385D2E"/>
    <w:rsid w:val="0038675B"/>
    <w:rsid w:val="00386857"/>
    <w:rsid w:val="00392690"/>
    <w:rsid w:val="0039311E"/>
    <w:rsid w:val="00395099"/>
    <w:rsid w:val="00395865"/>
    <w:rsid w:val="00397078"/>
    <w:rsid w:val="003A2F59"/>
    <w:rsid w:val="003A2F67"/>
    <w:rsid w:val="003A42F6"/>
    <w:rsid w:val="003A7BEF"/>
    <w:rsid w:val="003B0123"/>
    <w:rsid w:val="003B03BB"/>
    <w:rsid w:val="003B2813"/>
    <w:rsid w:val="003B6A3B"/>
    <w:rsid w:val="003B7042"/>
    <w:rsid w:val="003C2103"/>
    <w:rsid w:val="003C275A"/>
    <w:rsid w:val="003C3C40"/>
    <w:rsid w:val="003C4D21"/>
    <w:rsid w:val="003C4D34"/>
    <w:rsid w:val="003C5B2B"/>
    <w:rsid w:val="003C6A93"/>
    <w:rsid w:val="003C6E5B"/>
    <w:rsid w:val="003D41FD"/>
    <w:rsid w:val="003D4EA7"/>
    <w:rsid w:val="003E0785"/>
    <w:rsid w:val="003E0B40"/>
    <w:rsid w:val="003E67CD"/>
    <w:rsid w:val="003E731C"/>
    <w:rsid w:val="003F093C"/>
    <w:rsid w:val="003F0B1D"/>
    <w:rsid w:val="003F2C43"/>
    <w:rsid w:val="003F2CF3"/>
    <w:rsid w:val="003F2DFD"/>
    <w:rsid w:val="003F40DE"/>
    <w:rsid w:val="003F42AE"/>
    <w:rsid w:val="003F466E"/>
    <w:rsid w:val="003F7207"/>
    <w:rsid w:val="003F769E"/>
    <w:rsid w:val="0040064D"/>
    <w:rsid w:val="004010F5"/>
    <w:rsid w:val="0040130E"/>
    <w:rsid w:val="004014F7"/>
    <w:rsid w:val="00401B67"/>
    <w:rsid w:val="004022AE"/>
    <w:rsid w:val="00403883"/>
    <w:rsid w:val="0040574B"/>
    <w:rsid w:val="00406317"/>
    <w:rsid w:val="00406A43"/>
    <w:rsid w:val="00410C01"/>
    <w:rsid w:val="00412450"/>
    <w:rsid w:val="00416C57"/>
    <w:rsid w:val="00417B05"/>
    <w:rsid w:val="00417E64"/>
    <w:rsid w:val="00420697"/>
    <w:rsid w:val="00420A32"/>
    <w:rsid w:val="00421E92"/>
    <w:rsid w:val="00422343"/>
    <w:rsid w:val="00422736"/>
    <w:rsid w:val="0042466E"/>
    <w:rsid w:val="00425351"/>
    <w:rsid w:val="004255F1"/>
    <w:rsid w:val="00426931"/>
    <w:rsid w:val="00427D23"/>
    <w:rsid w:val="00430EE3"/>
    <w:rsid w:val="00431057"/>
    <w:rsid w:val="00431882"/>
    <w:rsid w:val="00433701"/>
    <w:rsid w:val="0043436D"/>
    <w:rsid w:val="00435DA1"/>
    <w:rsid w:val="004403F8"/>
    <w:rsid w:val="0044091C"/>
    <w:rsid w:val="00442996"/>
    <w:rsid w:val="00443773"/>
    <w:rsid w:val="00457FC5"/>
    <w:rsid w:val="00461131"/>
    <w:rsid w:val="0046165D"/>
    <w:rsid w:val="00463054"/>
    <w:rsid w:val="00470295"/>
    <w:rsid w:val="00472892"/>
    <w:rsid w:val="00476F5D"/>
    <w:rsid w:val="00477ADE"/>
    <w:rsid w:val="00484E9D"/>
    <w:rsid w:val="00485C13"/>
    <w:rsid w:val="0048799F"/>
    <w:rsid w:val="00490606"/>
    <w:rsid w:val="0049128F"/>
    <w:rsid w:val="00494F05"/>
    <w:rsid w:val="00495323"/>
    <w:rsid w:val="0049543D"/>
    <w:rsid w:val="0049778F"/>
    <w:rsid w:val="004977E0"/>
    <w:rsid w:val="00497F43"/>
    <w:rsid w:val="004A086D"/>
    <w:rsid w:val="004A1696"/>
    <w:rsid w:val="004A2812"/>
    <w:rsid w:val="004A4851"/>
    <w:rsid w:val="004A52A9"/>
    <w:rsid w:val="004C2C44"/>
    <w:rsid w:val="004C37FA"/>
    <w:rsid w:val="004C3C20"/>
    <w:rsid w:val="004C4ADE"/>
    <w:rsid w:val="004C615E"/>
    <w:rsid w:val="004C6DBA"/>
    <w:rsid w:val="004D01BC"/>
    <w:rsid w:val="004D0CDC"/>
    <w:rsid w:val="004D45F6"/>
    <w:rsid w:val="004D4E62"/>
    <w:rsid w:val="004D5955"/>
    <w:rsid w:val="004D7205"/>
    <w:rsid w:val="004E0128"/>
    <w:rsid w:val="004E23D6"/>
    <w:rsid w:val="004E4B75"/>
    <w:rsid w:val="004F0C19"/>
    <w:rsid w:val="004F0E52"/>
    <w:rsid w:val="004F1811"/>
    <w:rsid w:val="004F1868"/>
    <w:rsid w:val="004F32A7"/>
    <w:rsid w:val="004F615F"/>
    <w:rsid w:val="0050266E"/>
    <w:rsid w:val="00502C2C"/>
    <w:rsid w:val="00503808"/>
    <w:rsid w:val="005077E2"/>
    <w:rsid w:val="00507B63"/>
    <w:rsid w:val="00510832"/>
    <w:rsid w:val="005118C2"/>
    <w:rsid w:val="00512BE5"/>
    <w:rsid w:val="00515438"/>
    <w:rsid w:val="00515A76"/>
    <w:rsid w:val="00517595"/>
    <w:rsid w:val="00520B14"/>
    <w:rsid w:val="00520EFF"/>
    <w:rsid w:val="00520F5D"/>
    <w:rsid w:val="005249A6"/>
    <w:rsid w:val="0052513F"/>
    <w:rsid w:val="00526C98"/>
    <w:rsid w:val="00530797"/>
    <w:rsid w:val="00537868"/>
    <w:rsid w:val="0054032F"/>
    <w:rsid w:val="00540532"/>
    <w:rsid w:val="00546C04"/>
    <w:rsid w:val="00550410"/>
    <w:rsid w:val="00551A69"/>
    <w:rsid w:val="0055201D"/>
    <w:rsid w:val="00555D32"/>
    <w:rsid w:val="00563D4E"/>
    <w:rsid w:val="00565D00"/>
    <w:rsid w:val="005661D6"/>
    <w:rsid w:val="00571FAE"/>
    <w:rsid w:val="005754BF"/>
    <w:rsid w:val="005815EC"/>
    <w:rsid w:val="00584B1F"/>
    <w:rsid w:val="00585B43"/>
    <w:rsid w:val="00587B35"/>
    <w:rsid w:val="005912ED"/>
    <w:rsid w:val="00591E73"/>
    <w:rsid w:val="00592F8F"/>
    <w:rsid w:val="005974F1"/>
    <w:rsid w:val="00597F78"/>
    <w:rsid w:val="005A000B"/>
    <w:rsid w:val="005A42CB"/>
    <w:rsid w:val="005A71E6"/>
    <w:rsid w:val="005B34F4"/>
    <w:rsid w:val="005B4F57"/>
    <w:rsid w:val="005B55BB"/>
    <w:rsid w:val="005B6415"/>
    <w:rsid w:val="005C291E"/>
    <w:rsid w:val="005C3AC7"/>
    <w:rsid w:val="005C3F69"/>
    <w:rsid w:val="005C523A"/>
    <w:rsid w:val="005C5902"/>
    <w:rsid w:val="005C674A"/>
    <w:rsid w:val="005C6D56"/>
    <w:rsid w:val="005C76AD"/>
    <w:rsid w:val="005D1F90"/>
    <w:rsid w:val="005D2976"/>
    <w:rsid w:val="005D3E5A"/>
    <w:rsid w:val="005D5B55"/>
    <w:rsid w:val="005D61ED"/>
    <w:rsid w:val="005E26DA"/>
    <w:rsid w:val="005E27BC"/>
    <w:rsid w:val="005E2822"/>
    <w:rsid w:val="005E53AE"/>
    <w:rsid w:val="005E676F"/>
    <w:rsid w:val="005E70EC"/>
    <w:rsid w:val="005E7B2B"/>
    <w:rsid w:val="005F03ED"/>
    <w:rsid w:val="00600369"/>
    <w:rsid w:val="00606196"/>
    <w:rsid w:val="00613A34"/>
    <w:rsid w:val="00613CAE"/>
    <w:rsid w:val="00614780"/>
    <w:rsid w:val="00615D47"/>
    <w:rsid w:val="0061785F"/>
    <w:rsid w:val="0062119C"/>
    <w:rsid w:val="00622FEA"/>
    <w:rsid w:val="006247EB"/>
    <w:rsid w:val="00631D30"/>
    <w:rsid w:val="00632116"/>
    <w:rsid w:val="00634E9F"/>
    <w:rsid w:val="00636C4A"/>
    <w:rsid w:val="006374DA"/>
    <w:rsid w:val="006379DC"/>
    <w:rsid w:val="00637E8F"/>
    <w:rsid w:val="006421CB"/>
    <w:rsid w:val="00646125"/>
    <w:rsid w:val="006463D9"/>
    <w:rsid w:val="00646CA1"/>
    <w:rsid w:val="006503FD"/>
    <w:rsid w:val="00652DEB"/>
    <w:rsid w:val="0065418B"/>
    <w:rsid w:val="00654EB3"/>
    <w:rsid w:val="0065572C"/>
    <w:rsid w:val="00661D6A"/>
    <w:rsid w:val="006623DD"/>
    <w:rsid w:val="00662B18"/>
    <w:rsid w:val="00665DB2"/>
    <w:rsid w:val="00665EC5"/>
    <w:rsid w:val="00667BCA"/>
    <w:rsid w:val="00667F2F"/>
    <w:rsid w:val="00667F41"/>
    <w:rsid w:val="0067251F"/>
    <w:rsid w:val="00672A75"/>
    <w:rsid w:val="00674A8F"/>
    <w:rsid w:val="00677012"/>
    <w:rsid w:val="006804C5"/>
    <w:rsid w:val="00680903"/>
    <w:rsid w:val="00683BD9"/>
    <w:rsid w:val="00690287"/>
    <w:rsid w:val="00690A91"/>
    <w:rsid w:val="00692773"/>
    <w:rsid w:val="006951ED"/>
    <w:rsid w:val="006963CB"/>
    <w:rsid w:val="006A1752"/>
    <w:rsid w:val="006A318C"/>
    <w:rsid w:val="006A5470"/>
    <w:rsid w:val="006A570A"/>
    <w:rsid w:val="006A6BAA"/>
    <w:rsid w:val="006A7F29"/>
    <w:rsid w:val="006B3052"/>
    <w:rsid w:val="006B3269"/>
    <w:rsid w:val="006B3F3C"/>
    <w:rsid w:val="006B4557"/>
    <w:rsid w:val="006B648F"/>
    <w:rsid w:val="006C1690"/>
    <w:rsid w:val="006C4683"/>
    <w:rsid w:val="006C6F83"/>
    <w:rsid w:val="006C77C0"/>
    <w:rsid w:val="006D03B4"/>
    <w:rsid w:val="006D0972"/>
    <w:rsid w:val="006D39C9"/>
    <w:rsid w:val="006D4957"/>
    <w:rsid w:val="006D5599"/>
    <w:rsid w:val="006E1571"/>
    <w:rsid w:val="006E354F"/>
    <w:rsid w:val="006E5B9B"/>
    <w:rsid w:val="006E5F6C"/>
    <w:rsid w:val="006E6283"/>
    <w:rsid w:val="006E7033"/>
    <w:rsid w:val="006F12CF"/>
    <w:rsid w:val="006F2CB4"/>
    <w:rsid w:val="006F538D"/>
    <w:rsid w:val="00700793"/>
    <w:rsid w:val="007010F9"/>
    <w:rsid w:val="00702798"/>
    <w:rsid w:val="00703C5C"/>
    <w:rsid w:val="007057FF"/>
    <w:rsid w:val="00706593"/>
    <w:rsid w:val="00710F27"/>
    <w:rsid w:val="00714794"/>
    <w:rsid w:val="00720AFE"/>
    <w:rsid w:val="00721E0A"/>
    <w:rsid w:val="00722AE5"/>
    <w:rsid w:val="007235F5"/>
    <w:rsid w:val="007239A0"/>
    <w:rsid w:val="00725164"/>
    <w:rsid w:val="00730C8E"/>
    <w:rsid w:val="0073127B"/>
    <w:rsid w:val="00732F1D"/>
    <w:rsid w:val="00733C02"/>
    <w:rsid w:val="00734EBD"/>
    <w:rsid w:val="00736135"/>
    <w:rsid w:val="007369AA"/>
    <w:rsid w:val="00740422"/>
    <w:rsid w:val="00741644"/>
    <w:rsid w:val="00744196"/>
    <w:rsid w:val="007443A8"/>
    <w:rsid w:val="00745061"/>
    <w:rsid w:val="00745655"/>
    <w:rsid w:val="00745897"/>
    <w:rsid w:val="00745D49"/>
    <w:rsid w:val="0074738A"/>
    <w:rsid w:val="007504A2"/>
    <w:rsid w:val="00751256"/>
    <w:rsid w:val="00751E2E"/>
    <w:rsid w:val="007524F7"/>
    <w:rsid w:val="007525D9"/>
    <w:rsid w:val="007532B4"/>
    <w:rsid w:val="00755CA0"/>
    <w:rsid w:val="00757288"/>
    <w:rsid w:val="00757373"/>
    <w:rsid w:val="007601AA"/>
    <w:rsid w:val="00760322"/>
    <w:rsid w:val="00760A9A"/>
    <w:rsid w:val="00761573"/>
    <w:rsid w:val="00761C7A"/>
    <w:rsid w:val="007633E1"/>
    <w:rsid w:val="00763401"/>
    <w:rsid w:val="00764BEB"/>
    <w:rsid w:val="00765B04"/>
    <w:rsid w:val="00766680"/>
    <w:rsid w:val="00771C52"/>
    <w:rsid w:val="00773903"/>
    <w:rsid w:val="00773E7C"/>
    <w:rsid w:val="00780495"/>
    <w:rsid w:val="0078338A"/>
    <w:rsid w:val="0078436F"/>
    <w:rsid w:val="0078535F"/>
    <w:rsid w:val="0078552E"/>
    <w:rsid w:val="00785C2B"/>
    <w:rsid w:val="00785C31"/>
    <w:rsid w:val="00787391"/>
    <w:rsid w:val="00791C7A"/>
    <w:rsid w:val="00792720"/>
    <w:rsid w:val="007953D6"/>
    <w:rsid w:val="007A191A"/>
    <w:rsid w:val="007A4F31"/>
    <w:rsid w:val="007A5117"/>
    <w:rsid w:val="007C380A"/>
    <w:rsid w:val="007C44A2"/>
    <w:rsid w:val="007C55AC"/>
    <w:rsid w:val="007C5689"/>
    <w:rsid w:val="007C79D2"/>
    <w:rsid w:val="007D3EF5"/>
    <w:rsid w:val="007D4A54"/>
    <w:rsid w:val="007D52B0"/>
    <w:rsid w:val="007D7191"/>
    <w:rsid w:val="007E0F57"/>
    <w:rsid w:val="007E2B62"/>
    <w:rsid w:val="007E2BF4"/>
    <w:rsid w:val="007E53F8"/>
    <w:rsid w:val="007E5CF2"/>
    <w:rsid w:val="007E68BA"/>
    <w:rsid w:val="007F0205"/>
    <w:rsid w:val="007F03EF"/>
    <w:rsid w:val="007F3022"/>
    <w:rsid w:val="007F5789"/>
    <w:rsid w:val="007F5AB5"/>
    <w:rsid w:val="007F5D69"/>
    <w:rsid w:val="007F7895"/>
    <w:rsid w:val="00800DB2"/>
    <w:rsid w:val="008010DA"/>
    <w:rsid w:val="00802DE4"/>
    <w:rsid w:val="00803FFB"/>
    <w:rsid w:val="0080544F"/>
    <w:rsid w:val="00806124"/>
    <w:rsid w:val="00810047"/>
    <w:rsid w:val="00811604"/>
    <w:rsid w:val="008130D5"/>
    <w:rsid w:val="008149A6"/>
    <w:rsid w:val="00817A53"/>
    <w:rsid w:val="00821AE6"/>
    <w:rsid w:val="008220E9"/>
    <w:rsid w:val="008224A7"/>
    <w:rsid w:val="008225EB"/>
    <w:rsid w:val="00823879"/>
    <w:rsid w:val="00823A01"/>
    <w:rsid w:val="00832FA2"/>
    <w:rsid w:val="008332A9"/>
    <w:rsid w:val="00833609"/>
    <w:rsid w:val="00836904"/>
    <w:rsid w:val="0083733B"/>
    <w:rsid w:val="00841651"/>
    <w:rsid w:val="008440CF"/>
    <w:rsid w:val="008447F5"/>
    <w:rsid w:val="00845771"/>
    <w:rsid w:val="00845C4E"/>
    <w:rsid w:val="00845F0A"/>
    <w:rsid w:val="008479D6"/>
    <w:rsid w:val="00850976"/>
    <w:rsid w:val="00852BE1"/>
    <w:rsid w:val="00856FBE"/>
    <w:rsid w:val="008625B5"/>
    <w:rsid w:val="00862C7E"/>
    <w:rsid w:val="0086434C"/>
    <w:rsid w:val="0086469C"/>
    <w:rsid w:val="00865F76"/>
    <w:rsid w:val="00866310"/>
    <w:rsid w:val="00871736"/>
    <w:rsid w:val="00876ED5"/>
    <w:rsid w:val="00876EEB"/>
    <w:rsid w:val="00877D26"/>
    <w:rsid w:val="00883CDF"/>
    <w:rsid w:val="0088659E"/>
    <w:rsid w:val="00887165"/>
    <w:rsid w:val="008873BC"/>
    <w:rsid w:val="008929AA"/>
    <w:rsid w:val="0089632B"/>
    <w:rsid w:val="008A1008"/>
    <w:rsid w:val="008A2C2D"/>
    <w:rsid w:val="008A335C"/>
    <w:rsid w:val="008A5FC8"/>
    <w:rsid w:val="008B2760"/>
    <w:rsid w:val="008B3E67"/>
    <w:rsid w:val="008B541D"/>
    <w:rsid w:val="008B593C"/>
    <w:rsid w:val="008B5E5F"/>
    <w:rsid w:val="008B7C30"/>
    <w:rsid w:val="008C12E6"/>
    <w:rsid w:val="008C2A03"/>
    <w:rsid w:val="008C31FF"/>
    <w:rsid w:val="008C3A33"/>
    <w:rsid w:val="008C6E33"/>
    <w:rsid w:val="008D1187"/>
    <w:rsid w:val="008D15A0"/>
    <w:rsid w:val="008D18F2"/>
    <w:rsid w:val="008D1B0D"/>
    <w:rsid w:val="008D223D"/>
    <w:rsid w:val="008E15CF"/>
    <w:rsid w:val="008E33B9"/>
    <w:rsid w:val="008E6A8A"/>
    <w:rsid w:val="008F2EF8"/>
    <w:rsid w:val="008F3FE7"/>
    <w:rsid w:val="008F41C2"/>
    <w:rsid w:val="008F43A3"/>
    <w:rsid w:val="008F45C3"/>
    <w:rsid w:val="008F4919"/>
    <w:rsid w:val="00900FA8"/>
    <w:rsid w:val="00901048"/>
    <w:rsid w:val="00901389"/>
    <w:rsid w:val="00901691"/>
    <w:rsid w:val="00902D97"/>
    <w:rsid w:val="00902F78"/>
    <w:rsid w:val="00903142"/>
    <w:rsid w:val="00905E72"/>
    <w:rsid w:val="00906F9C"/>
    <w:rsid w:val="009113DB"/>
    <w:rsid w:val="00911E99"/>
    <w:rsid w:val="00917C3B"/>
    <w:rsid w:val="0092404D"/>
    <w:rsid w:val="009317F0"/>
    <w:rsid w:val="00932555"/>
    <w:rsid w:val="009338E6"/>
    <w:rsid w:val="00935AEE"/>
    <w:rsid w:val="0093660F"/>
    <w:rsid w:val="00937543"/>
    <w:rsid w:val="00942030"/>
    <w:rsid w:val="009433AC"/>
    <w:rsid w:val="0094381B"/>
    <w:rsid w:val="0094436D"/>
    <w:rsid w:val="00946896"/>
    <w:rsid w:val="00951732"/>
    <w:rsid w:val="00953EFE"/>
    <w:rsid w:val="0095661A"/>
    <w:rsid w:val="0096135B"/>
    <w:rsid w:val="00962A6D"/>
    <w:rsid w:val="009639D8"/>
    <w:rsid w:val="00964AD7"/>
    <w:rsid w:val="0096694B"/>
    <w:rsid w:val="00970303"/>
    <w:rsid w:val="00974DAD"/>
    <w:rsid w:val="00975621"/>
    <w:rsid w:val="00977916"/>
    <w:rsid w:val="00977E63"/>
    <w:rsid w:val="00980BC8"/>
    <w:rsid w:val="009812A7"/>
    <w:rsid w:val="009817F4"/>
    <w:rsid w:val="00981CD4"/>
    <w:rsid w:val="00982759"/>
    <w:rsid w:val="00983A3D"/>
    <w:rsid w:val="009841E0"/>
    <w:rsid w:val="00986B2C"/>
    <w:rsid w:val="00986CBE"/>
    <w:rsid w:val="00987029"/>
    <w:rsid w:val="00990050"/>
    <w:rsid w:val="0099642A"/>
    <w:rsid w:val="00996CC5"/>
    <w:rsid w:val="0099787D"/>
    <w:rsid w:val="009A07A7"/>
    <w:rsid w:val="009A08F0"/>
    <w:rsid w:val="009A0F89"/>
    <w:rsid w:val="009A300C"/>
    <w:rsid w:val="009A652C"/>
    <w:rsid w:val="009B163A"/>
    <w:rsid w:val="009B2E8B"/>
    <w:rsid w:val="009B45F6"/>
    <w:rsid w:val="009B4944"/>
    <w:rsid w:val="009B5C8B"/>
    <w:rsid w:val="009C24B2"/>
    <w:rsid w:val="009C255A"/>
    <w:rsid w:val="009C3924"/>
    <w:rsid w:val="009C3BAC"/>
    <w:rsid w:val="009C451C"/>
    <w:rsid w:val="009C4FA3"/>
    <w:rsid w:val="009C57E8"/>
    <w:rsid w:val="009C64F5"/>
    <w:rsid w:val="009C6C0E"/>
    <w:rsid w:val="009C72BE"/>
    <w:rsid w:val="009D1E0D"/>
    <w:rsid w:val="009D7A24"/>
    <w:rsid w:val="009E1308"/>
    <w:rsid w:val="009E54BD"/>
    <w:rsid w:val="009E695E"/>
    <w:rsid w:val="009F0821"/>
    <w:rsid w:val="009F1F73"/>
    <w:rsid w:val="009F2DD4"/>
    <w:rsid w:val="009F33B3"/>
    <w:rsid w:val="009F3F41"/>
    <w:rsid w:val="009F4641"/>
    <w:rsid w:val="009F535A"/>
    <w:rsid w:val="009F64D0"/>
    <w:rsid w:val="009F6B10"/>
    <w:rsid w:val="00A024E3"/>
    <w:rsid w:val="00A02DB8"/>
    <w:rsid w:val="00A0372C"/>
    <w:rsid w:val="00A03EC9"/>
    <w:rsid w:val="00A04661"/>
    <w:rsid w:val="00A05224"/>
    <w:rsid w:val="00A05F7F"/>
    <w:rsid w:val="00A10C36"/>
    <w:rsid w:val="00A11B4E"/>
    <w:rsid w:val="00A13988"/>
    <w:rsid w:val="00A172A8"/>
    <w:rsid w:val="00A2062E"/>
    <w:rsid w:val="00A23088"/>
    <w:rsid w:val="00A25D84"/>
    <w:rsid w:val="00A261CD"/>
    <w:rsid w:val="00A26F79"/>
    <w:rsid w:val="00A27078"/>
    <w:rsid w:val="00A2793A"/>
    <w:rsid w:val="00A30BB0"/>
    <w:rsid w:val="00A3136F"/>
    <w:rsid w:val="00A313C7"/>
    <w:rsid w:val="00A31786"/>
    <w:rsid w:val="00A34C3F"/>
    <w:rsid w:val="00A36218"/>
    <w:rsid w:val="00A362CF"/>
    <w:rsid w:val="00A37EE6"/>
    <w:rsid w:val="00A41AF1"/>
    <w:rsid w:val="00A41F8C"/>
    <w:rsid w:val="00A442ED"/>
    <w:rsid w:val="00A44C0F"/>
    <w:rsid w:val="00A45A02"/>
    <w:rsid w:val="00A46824"/>
    <w:rsid w:val="00A46B65"/>
    <w:rsid w:val="00A47663"/>
    <w:rsid w:val="00A5030C"/>
    <w:rsid w:val="00A50A18"/>
    <w:rsid w:val="00A527F3"/>
    <w:rsid w:val="00A53981"/>
    <w:rsid w:val="00A60142"/>
    <w:rsid w:val="00A627C2"/>
    <w:rsid w:val="00A63659"/>
    <w:rsid w:val="00A66F54"/>
    <w:rsid w:val="00A671C1"/>
    <w:rsid w:val="00A77F68"/>
    <w:rsid w:val="00A828E1"/>
    <w:rsid w:val="00A846CF"/>
    <w:rsid w:val="00A84749"/>
    <w:rsid w:val="00A85650"/>
    <w:rsid w:val="00A86FDE"/>
    <w:rsid w:val="00A87D18"/>
    <w:rsid w:val="00A94A74"/>
    <w:rsid w:val="00A96477"/>
    <w:rsid w:val="00AA1169"/>
    <w:rsid w:val="00AA3120"/>
    <w:rsid w:val="00AA3D88"/>
    <w:rsid w:val="00AA4767"/>
    <w:rsid w:val="00AA6B50"/>
    <w:rsid w:val="00AB108B"/>
    <w:rsid w:val="00AB1E3F"/>
    <w:rsid w:val="00AB3118"/>
    <w:rsid w:val="00AB4697"/>
    <w:rsid w:val="00AB743D"/>
    <w:rsid w:val="00AB7DAF"/>
    <w:rsid w:val="00AC1A4A"/>
    <w:rsid w:val="00AC2226"/>
    <w:rsid w:val="00AC27DA"/>
    <w:rsid w:val="00AC45DA"/>
    <w:rsid w:val="00AC4A6A"/>
    <w:rsid w:val="00AC6A53"/>
    <w:rsid w:val="00AD2416"/>
    <w:rsid w:val="00AD3180"/>
    <w:rsid w:val="00AD33C7"/>
    <w:rsid w:val="00AD6351"/>
    <w:rsid w:val="00AD6CF9"/>
    <w:rsid w:val="00AE1289"/>
    <w:rsid w:val="00AE3F5F"/>
    <w:rsid w:val="00AE591D"/>
    <w:rsid w:val="00AE730E"/>
    <w:rsid w:val="00AF0CC9"/>
    <w:rsid w:val="00AF34F8"/>
    <w:rsid w:val="00AF3A92"/>
    <w:rsid w:val="00AF436E"/>
    <w:rsid w:val="00AF4723"/>
    <w:rsid w:val="00AF4A7A"/>
    <w:rsid w:val="00AF6878"/>
    <w:rsid w:val="00AF6BD6"/>
    <w:rsid w:val="00AF6C33"/>
    <w:rsid w:val="00B06B54"/>
    <w:rsid w:val="00B112DA"/>
    <w:rsid w:val="00B11F11"/>
    <w:rsid w:val="00B127BC"/>
    <w:rsid w:val="00B12AA1"/>
    <w:rsid w:val="00B12E24"/>
    <w:rsid w:val="00B143B3"/>
    <w:rsid w:val="00B14A24"/>
    <w:rsid w:val="00B17C03"/>
    <w:rsid w:val="00B17FC0"/>
    <w:rsid w:val="00B204CC"/>
    <w:rsid w:val="00B2091A"/>
    <w:rsid w:val="00B2200D"/>
    <w:rsid w:val="00B237EE"/>
    <w:rsid w:val="00B25028"/>
    <w:rsid w:val="00B270CA"/>
    <w:rsid w:val="00B30EB4"/>
    <w:rsid w:val="00B3544F"/>
    <w:rsid w:val="00B375CA"/>
    <w:rsid w:val="00B40015"/>
    <w:rsid w:val="00B41949"/>
    <w:rsid w:val="00B41FB3"/>
    <w:rsid w:val="00B43A8F"/>
    <w:rsid w:val="00B5530E"/>
    <w:rsid w:val="00B563AD"/>
    <w:rsid w:val="00B56886"/>
    <w:rsid w:val="00B56CE4"/>
    <w:rsid w:val="00B64D3B"/>
    <w:rsid w:val="00B66233"/>
    <w:rsid w:val="00B66C9A"/>
    <w:rsid w:val="00B7137D"/>
    <w:rsid w:val="00B747ED"/>
    <w:rsid w:val="00B75628"/>
    <w:rsid w:val="00B75DD3"/>
    <w:rsid w:val="00B83B50"/>
    <w:rsid w:val="00B83F06"/>
    <w:rsid w:val="00B84086"/>
    <w:rsid w:val="00B840AE"/>
    <w:rsid w:val="00B85793"/>
    <w:rsid w:val="00B86896"/>
    <w:rsid w:val="00B90914"/>
    <w:rsid w:val="00B93E5D"/>
    <w:rsid w:val="00B9405A"/>
    <w:rsid w:val="00B940F6"/>
    <w:rsid w:val="00B96154"/>
    <w:rsid w:val="00B979A6"/>
    <w:rsid w:val="00BA19B4"/>
    <w:rsid w:val="00BA3F52"/>
    <w:rsid w:val="00BA53AA"/>
    <w:rsid w:val="00BA61F7"/>
    <w:rsid w:val="00BA728F"/>
    <w:rsid w:val="00BB1710"/>
    <w:rsid w:val="00BB4BB6"/>
    <w:rsid w:val="00BB5586"/>
    <w:rsid w:val="00BB5F5C"/>
    <w:rsid w:val="00BB60E7"/>
    <w:rsid w:val="00BC3160"/>
    <w:rsid w:val="00BC7C81"/>
    <w:rsid w:val="00BD004B"/>
    <w:rsid w:val="00BD12E0"/>
    <w:rsid w:val="00BD1B23"/>
    <w:rsid w:val="00BD6A28"/>
    <w:rsid w:val="00BD6D0D"/>
    <w:rsid w:val="00BE1C6C"/>
    <w:rsid w:val="00BE2B0F"/>
    <w:rsid w:val="00BE6F9F"/>
    <w:rsid w:val="00BE7970"/>
    <w:rsid w:val="00BF06A4"/>
    <w:rsid w:val="00BF4E5D"/>
    <w:rsid w:val="00BF51BF"/>
    <w:rsid w:val="00C0036B"/>
    <w:rsid w:val="00C010AB"/>
    <w:rsid w:val="00C0380C"/>
    <w:rsid w:val="00C054BB"/>
    <w:rsid w:val="00C0788E"/>
    <w:rsid w:val="00C102FF"/>
    <w:rsid w:val="00C14A39"/>
    <w:rsid w:val="00C218E2"/>
    <w:rsid w:val="00C22D40"/>
    <w:rsid w:val="00C25AE8"/>
    <w:rsid w:val="00C27876"/>
    <w:rsid w:val="00C27922"/>
    <w:rsid w:val="00C3197F"/>
    <w:rsid w:val="00C31C28"/>
    <w:rsid w:val="00C32AC7"/>
    <w:rsid w:val="00C3567C"/>
    <w:rsid w:val="00C37836"/>
    <w:rsid w:val="00C408EB"/>
    <w:rsid w:val="00C41275"/>
    <w:rsid w:val="00C42F73"/>
    <w:rsid w:val="00C43A4A"/>
    <w:rsid w:val="00C4549A"/>
    <w:rsid w:val="00C457EB"/>
    <w:rsid w:val="00C45A26"/>
    <w:rsid w:val="00C46108"/>
    <w:rsid w:val="00C516BE"/>
    <w:rsid w:val="00C523A4"/>
    <w:rsid w:val="00C52C81"/>
    <w:rsid w:val="00C52D55"/>
    <w:rsid w:val="00C5467D"/>
    <w:rsid w:val="00C6060A"/>
    <w:rsid w:val="00C62CF8"/>
    <w:rsid w:val="00C63438"/>
    <w:rsid w:val="00C65F0C"/>
    <w:rsid w:val="00C718FD"/>
    <w:rsid w:val="00C728E5"/>
    <w:rsid w:val="00C735C3"/>
    <w:rsid w:val="00C767CB"/>
    <w:rsid w:val="00C770F1"/>
    <w:rsid w:val="00C81405"/>
    <w:rsid w:val="00C81515"/>
    <w:rsid w:val="00C82221"/>
    <w:rsid w:val="00C82353"/>
    <w:rsid w:val="00C82BD9"/>
    <w:rsid w:val="00C82DB4"/>
    <w:rsid w:val="00C82E9D"/>
    <w:rsid w:val="00C83340"/>
    <w:rsid w:val="00C8548E"/>
    <w:rsid w:val="00C85DFA"/>
    <w:rsid w:val="00C86C57"/>
    <w:rsid w:val="00C87482"/>
    <w:rsid w:val="00C911D7"/>
    <w:rsid w:val="00C91A86"/>
    <w:rsid w:val="00C93A18"/>
    <w:rsid w:val="00C96519"/>
    <w:rsid w:val="00CA5A52"/>
    <w:rsid w:val="00CA666F"/>
    <w:rsid w:val="00CB2C20"/>
    <w:rsid w:val="00CB3918"/>
    <w:rsid w:val="00CB6545"/>
    <w:rsid w:val="00CC194B"/>
    <w:rsid w:val="00CC2108"/>
    <w:rsid w:val="00CC22F3"/>
    <w:rsid w:val="00CC2FC7"/>
    <w:rsid w:val="00CC5128"/>
    <w:rsid w:val="00CC641A"/>
    <w:rsid w:val="00CC7AE2"/>
    <w:rsid w:val="00CD2C7D"/>
    <w:rsid w:val="00CD63C8"/>
    <w:rsid w:val="00CD69CF"/>
    <w:rsid w:val="00CE030A"/>
    <w:rsid w:val="00CE124E"/>
    <w:rsid w:val="00CE407E"/>
    <w:rsid w:val="00CE7F71"/>
    <w:rsid w:val="00CF11AA"/>
    <w:rsid w:val="00CF164C"/>
    <w:rsid w:val="00CF19C2"/>
    <w:rsid w:val="00CF2897"/>
    <w:rsid w:val="00CF3056"/>
    <w:rsid w:val="00D02996"/>
    <w:rsid w:val="00D03666"/>
    <w:rsid w:val="00D04A1B"/>
    <w:rsid w:val="00D05347"/>
    <w:rsid w:val="00D102C9"/>
    <w:rsid w:val="00D133F0"/>
    <w:rsid w:val="00D13624"/>
    <w:rsid w:val="00D15B52"/>
    <w:rsid w:val="00D20246"/>
    <w:rsid w:val="00D204F5"/>
    <w:rsid w:val="00D2165D"/>
    <w:rsid w:val="00D22D05"/>
    <w:rsid w:val="00D23774"/>
    <w:rsid w:val="00D25391"/>
    <w:rsid w:val="00D25F3C"/>
    <w:rsid w:val="00D27BD0"/>
    <w:rsid w:val="00D30877"/>
    <w:rsid w:val="00D3097F"/>
    <w:rsid w:val="00D34C98"/>
    <w:rsid w:val="00D360AA"/>
    <w:rsid w:val="00D3635B"/>
    <w:rsid w:val="00D40BDD"/>
    <w:rsid w:val="00D42039"/>
    <w:rsid w:val="00D44B7B"/>
    <w:rsid w:val="00D4611E"/>
    <w:rsid w:val="00D52002"/>
    <w:rsid w:val="00D55D04"/>
    <w:rsid w:val="00D55F72"/>
    <w:rsid w:val="00D606B8"/>
    <w:rsid w:val="00D62F99"/>
    <w:rsid w:val="00D66688"/>
    <w:rsid w:val="00D66CDF"/>
    <w:rsid w:val="00D720B9"/>
    <w:rsid w:val="00D747FE"/>
    <w:rsid w:val="00D802A2"/>
    <w:rsid w:val="00D81C09"/>
    <w:rsid w:val="00D83A32"/>
    <w:rsid w:val="00D83AAA"/>
    <w:rsid w:val="00D84BA9"/>
    <w:rsid w:val="00D90030"/>
    <w:rsid w:val="00D91931"/>
    <w:rsid w:val="00D91FBE"/>
    <w:rsid w:val="00D92234"/>
    <w:rsid w:val="00D941FD"/>
    <w:rsid w:val="00D94396"/>
    <w:rsid w:val="00D96010"/>
    <w:rsid w:val="00DA0FD8"/>
    <w:rsid w:val="00DA1174"/>
    <w:rsid w:val="00DA201F"/>
    <w:rsid w:val="00DA3C4D"/>
    <w:rsid w:val="00DA61B3"/>
    <w:rsid w:val="00DA71E2"/>
    <w:rsid w:val="00DB07AF"/>
    <w:rsid w:val="00DB0829"/>
    <w:rsid w:val="00DB0D21"/>
    <w:rsid w:val="00DB2946"/>
    <w:rsid w:val="00DB3A69"/>
    <w:rsid w:val="00DB660A"/>
    <w:rsid w:val="00DB6D46"/>
    <w:rsid w:val="00DB7634"/>
    <w:rsid w:val="00DC154E"/>
    <w:rsid w:val="00DC1641"/>
    <w:rsid w:val="00DC1BEA"/>
    <w:rsid w:val="00DC463E"/>
    <w:rsid w:val="00DC4A77"/>
    <w:rsid w:val="00DC5475"/>
    <w:rsid w:val="00DD2E27"/>
    <w:rsid w:val="00DD49DC"/>
    <w:rsid w:val="00DD4B8C"/>
    <w:rsid w:val="00DD5F27"/>
    <w:rsid w:val="00DD6FFD"/>
    <w:rsid w:val="00DD76DD"/>
    <w:rsid w:val="00DD7CED"/>
    <w:rsid w:val="00DE40AB"/>
    <w:rsid w:val="00DF6037"/>
    <w:rsid w:val="00DF75CB"/>
    <w:rsid w:val="00E016A9"/>
    <w:rsid w:val="00E02BC1"/>
    <w:rsid w:val="00E034AB"/>
    <w:rsid w:val="00E04173"/>
    <w:rsid w:val="00E107CC"/>
    <w:rsid w:val="00E112EF"/>
    <w:rsid w:val="00E1197D"/>
    <w:rsid w:val="00E13332"/>
    <w:rsid w:val="00E1457D"/>
    <w:rsid w:val="00E23579"/>
    <w:rsid w:val="00E25A68"/>
    <w:rsid w:val="00E305D5"/>
    <w:rsid w:val="00E3353E"/>
    <w:rsid w:val="00E33775"/>
    <w:rsid w:val="00E34580"/>
    <w:rsid w:val="00E3630F"/>
    <w:rsid w:val="00E36C84"/>
    <w:rsid w:val="00E4009A"/>
    <w:rsid w:val="00E4014E"/>
    <w:rsid w:val="00E404AE"/>
    <w:rsid w:val="00E42947"/>
    <w:rsid w:val="00E42AEA"/>
    <w:rsid w:val="00E43909"/>
    <w:rsid w:val="00E4391A"/>
    <w:rsid w:val="00E43C2C"/>
    <w:rsid w:val="00E46807"/>
    <w:rsid w:val="00E46EA0"/>
    <w:rsid w:val="00E47906"/>
    <w:rsid w:val="00E47BA3"/>
    <w:rsid w:val="00E50F91"/>
    <w:rsid w:val="00E53E1C"/>
    <w:rsid w:val="00E54D95"/>
    <w:rsid w:val="00E5569D"/>
    <w:rsid w:val="00E55C5D"/>
    <w:rsid w:val="00E56DBD"/>
    <w:rsid w:val="00E6011A"/>
    <w:rsid w:val="00E617F1"/>
    <w:rsid w:val="00E62339"/>
    <w:rsid w:val="00E628AD"/>
    <w:rsid w:val="00E63CF9"/>
    <w:rsid w:val="00E63E3C"/>
    <w:rsid w:val="00E65678"/>
    <w:rsid w:val="00E658F9"/>
    <w:rsid w:val="00E73E21"/>
    <w:rsid w:val="00E741CB"/>
    <w:rsid w:val="00E753C5"/>
    <w:rsid w:val="00E77C78"/>
    <w:rsid w:val="00E81417"/>
    <w:rsid w:val="00E83EE4"/>
    <w:rsid w:val="00E84560"/>
    <w:rsid w:val="00E845BC"/>
    <w:rsid w:val="00E8507E"/>
    <w:rsid w:val="00E900B3"/>
    <w:rsid w:val="00E904FC"/>
    <w:rsid w:val="00E96245"/>
    <w:rsid w:val="00E964EE"/>
    <w:rsid w:val="00EA2D29"/>
    <w:rsid w:val="00EA38C3"/>
    <w:rsid w:val="00EA5D59"/>
    <w:rsid w:val="00EB07D7"/>
    <w:rsid w:val="00EB0A28"/>
    <w:rsid w:val="00EB4093"/>
    <w:rsid w:val="00EB595B"/>
    <w:rsid w:val="00EB6E57"/>
    <w:rsid w:val="00EB7391"/>
    <w:rsid w:val="00EC0A33"/>
    <w:rsid w:val="00EC4810"/>
    <w:rsid w:val="00EC5047"/>
    <w:rsid w:val="00EC5CF2"/>
    <w:rsid w:val="00EC67A4"/>
    <w:rsid w:val="00EC6A0A"/>
    <w:rsid w:val="00EC758D"/>
    <w:rsid w:val="00ED1937"/>
    <w:rsid w:val="00ED1D3F"/>
    <w:rsid w:val="00ED1D79"/>
    <w:rsid w:val="00ED2F55"/>
    <w:rsid w:val="00ED4B38"/>
    <w:rsid w:val="00ED5BC8"/>
    <w:rsid w:val="00ED66D4"/>
    <w:rsid w:val="00ED7029"/>
    <w:rsid w:val="00ED7EB4"/>
    <w:rsid w:val="00ED7FCE"/>
    <w:rsid w:val="00EE0504"/>
    <w:rsid w:val="00EE200D"/>
    <w:rsid w:val="00EE2897"/>
    <w:rsid w:val="00EE2FB3"/>
    <w:rsid w:val="00EE702C"/>
    <w:rsid w:val="00EE7BDA"/>
    <w:rsid w:val="00EF0A3B"/>
    <w:rsid w:val="00EF169C"/>
    <w:rsid w:val="00EF77B7"/>
    <w:rsid w:val="00F03054"/>
    <w:rsid w:val="00F04816"/>
    <w:rsid w:val="00F048B0"/>
    <w:rsid w:val="00F0672C"/>
    <w:rsid w:val="00F067BA"/>
    <w:rsid w:val="00F07FED"/>
    <w:rsid w:val="00F10311"/>
    <w:rsid w:val="00F12D88"/>
    <w:rsid w:val="00F147B3"/>
    <w:rsid w:val="00F1552F"/>
    <w:rsid w:val="00F20D90"/>
    <w:rsid w:val="00F24FD0"/>
    <w:rsid w:val="00F27F29"/>
    <w:rsid w:val="00F31EC0"/>
    <w:rsid w:val="00F32D8D"/>
    <w:rsid w:val="00F43F5F"/>
    <w:rsid w:val="00F450D0"/>
    <w:rsid w:val="00F46336"/>
    <w:rsid w:val="00F46567"/>
    <w:rsid w:val="00F467FF"/>
    <w:rsid w:val="00F4777A"/>
    <w:rsid w:val="00F52F22"/>
    <w:rsid w:val="00F54362"/>
    <w:rsid w:val="00F54FE2"/>
    <w:rsid w:val="00F55FCD"/>
    <w:rsid w:val="00F57113"/>
    <w:rsid w:val="00F649E3"/>
    <w:rsid w:val="00F65736"/>
    <w:rsid w:val="00F65AAC"/>
    <w:rsid w:val="00F65E43"/>
    <w:rsid w:val="00F674B3"/>
    <w:rsid w:val="00F742A9"/>
    <w:rsid w:val="00F756CA"/>
    <w:rsid w:val="00F77326"/>
    <w:rsid w:val="00F77329"/>
    <w:rsid w:val="00F77DEF"/>
    <w:rsid w:val="00F81A48"/>
    <w:rsid w:val="00F90173"/>
    <w:rsid w:val="00F924E9"/>
    <w:rsid w:val="00F92936"/>
    <w:rsid w:val="00F94C9E"/>
    <w:rsid w:val="00F956FC"/>
    <w:rsid w:val="00FA1362"/>
    <w:rsid w:val="00FA3945"/>
    <w:rsid w:val="00FA3C3D"/>
    <w:rsid w:val="00FB0A93"/>
    <w:rsid w:val="00FB154C"/>
    <w:rsid w:val="00FB3789"/>
    <w:rsid w:val="00FB5AB4"/>
    <w:rsid w:val="00FB6BA6"/>
    <w:rsid w:val="00FC0F5C"/>
    <w:rsid w:val="00FC1ACD"/>
    <w:rsid w:val="00FC1E3D"/>
    <w:rsid w:val="00FC222B"/>
    <w:rsid w:val="00FC4DDB"/>
    <w:rsid w:val="00FC4F6B"/>
    <w:rsid w:val="00FC7EEA"/>
    <w:rsid w:val="00FD08FA"/>
    <w:rsid w:val="00FD1525"/>
    <w:rsid w:val="00FD3FFE"/>
    <w:rsid w:val="00FD44B3"/>
    <w:rsid w:val="00FD46DF"/>
    <w:rsid w:val="00FD52FE"/>
    <w:rsid w:val="00FE0105"/>
    <w:rsid w:val="00FE36A9"/>
    <w:rsid w:val="00FF0139"/>
    <w:rsid w:val="00FF0B96"/>
    <w:rsid w:val="00FF38A4"/>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1C2E27"/>
  <w14:defaultImageDpi w14:val="0"/>
  <w15:docId w15:val="{B87E4FD1-E2FB-4100-8DFF-B4208992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1"/>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imes New Roman"/>
      <w:b/>
      <w:bCs/>
      <w:kern w:val="32"/>
      <w:sz w:val="32"/>
      <w:szCs w:val="32"/>
      <w:lang w:val="en-GB" w:eastAsia="x-none"/>
    </w:rPr>
  </w:style>
  <w:style w:type="character" w:customStyle="1" w:styleId="Kop2Char">
    <w:name w:val="Kop 2 Char"/>
    <w:basedOn w:val="Standaardalinea-lettertype"/>
    <w:link w:val="Kop2"/>
    <w:uiPriority w:val="9"/>
    <w:semiHidden/>
    <w:rPr>
      <w:rFonts w:asciiTheme="majorHAnsi" w:eastAsiaTheme="majorEastAsia" w:hAnsiTheme="majorHAnsi" w:cs="Times New Roman"/>
      <w:b/>
      <w:bCs/>
      <w:i/>
      <w:iCs/>
      <w:sz w:val="28"/>
      <w:szCs w:val="28"/>
      <w:lang w:val="en-GB" w:eastAsia="x-none"/>
    </w:rPr>
  </w:style>
  <w:style w:type="character" w:customStyle="1" w:styleId="Kop3Char">
    <w:name w:val="Kop 3 Char"/>
    <w:basedOn w:val="Standaardalinea-lettertype"/>
    <w:link w:val="Kop3"/>
    <w:uiPriority w:val="9"/>
    <w:semiHidden/>
    <w:rPr>
      <w:rFonts w:asciiTheme="majorHAnsi" w:eastAsiaTheme="majorEastAsia" w:hAnsiTheme="majorHAnsi" w:cs="Times New Roman"/>
      <w:b/>
      <w:bCs/>
      <w:sz w:val="26"/>
      <w:szCs w:val="26"/>
      <w:lang w:val="en-GB" w:eastAsia="x-none"/>
    </w:rPr>
  </w:style>
  <w:style w:type="character" w:customStyle="1" w:styleId="Kop4Char">
    <w:name w:val="Kop 4 Char"/>
    <w:basedOn w:val="Standaardalinea-lettertype"/>
    <w:link w:val="Kop4"/>
    <w:uiPriority w:val="9"/>
    <w:semiHidden/>
    <w:rPr>
      <w:rFonts w:asciiTheme="minorHAnsi" w:eastAsiaTheme="minorEastAsia" w:hAnsiTheme="minorHAnsi" w:cs="Times New Roman"/>
      <w:b/>
      <w:bCs/>
      <w:sz w:val="28"/>
      <w:szCs w:val="28"/>
      <w:lang w:val="en-GB" w:eastAsia="x-none"/>
    </w:rPr>
  </w:style>
  <w:style w:type="character" w:customStyle="1" w:styleId="Kop5Char">
    <w:name w:val="Kop 5 Char"/>
    <w:basedOn w:val="Standaardalinea-lettertype"/>
    <w:link w:val="Kop5"/>
    <w:uiPriority w:val="9"/>
    <w:semiHidden/>
    <w:rPr>
      <w:rFonts w:asciiTheme="minorHAnsi" w:eastAsiaTheme="minorEastAsia" w:hAnsiTheme="minorHAnsi" w:cs="Times New Roman"/>
      <w:b/>
      <w:bCs/>
      <w:i/>
      <w:iCs/>
      <w:sz w:val="26"/>
      <w:szCs w:val="26"/>
      <w:lang w:val="en-GB" w:eastAsia="x-none"/>
    </w:rPr>
  </w:style>
  <w:style w:type="character" w:customStyle="1" w:styleId="Kop6Char">
    <w:name w:val="Kop 6 Char"/>
    <w:basedOn w:val="Standaardalinea-lettertype"/>
    <w:link w:val="Kop6"/>
    <w:uiPriority w:val="9"/>
    <w:rPr>
      <w:rFonts w:cs="Times New Roman"/>
      <w:b/>
      <w:bCs/>
      <w:sz w:val="22"/>
      <w:szCs w:val="22"/>
      <w:lang w:val="en-GB" w:eastAsia="x-none"/>
    </w:rPr>
  </w:style>
  <w:style w:type="character" w:customStyle="1" w:styleId="Kop7Char">
    <w:name w:val="Kop 7 Char"/>
    <w:basedOn w:val="Standaardalinea-lettertype"/>
    <w:link w:val="Kop7"/>
    <w:uiPriority w:val="9"/>
    <w:semiHidden/>
    <w:rPr>
      <w:rFonts w:asciiTheme="minorHAnsi" w:eastAsiaTheme="minorEastAsia" w:hAnsiTheme="minorHAnsi" w:cs="Times New Roman"/>
      <w:sz w:val="24"/>
      <w:szCs w:val="24"/>
      <w:lang w:val="en-GB" w:eastAsia="x-none"/>
    </w:rPr>
  </w:style>
  <w:style w:type="character" w:customStyle="1" w:styleId="Kop8Char">
    <w:name w:val="Kop 8 Char"/>
    <w:basedOn w:val="Standaardalinea-lettertype"/>
    <w:link w:val="Kop8"/>
    <w:uiPriority w:val="9"/>
    <w:semiHidden/>
    <w:rPr>
      <w:rFonts w:asciiTheme="minorHAnsi" w:eastAsiaTheme="minorEastAsia" w:hAnsiTheme="minorHAnsi" w:cs="Times New Roman"/>
      <w:i/>
      <w:iCs/>
      <w:sz w:val="24"/>
      <w:szCs w:val="24"/>
      <w:lang w:val="en-GB" w:eastAsia="x-none"/>
    </w:rPr>
  </w:style>
  <w:style w:type="character" w:customStyle="1" w:styleId="Kop9Char">
    <w:name w:val="Kop 9 Char"/>
    <w:basedOn w:val="Standaardalinea-lettertype"/>
    <w:link w:val="Kop9"/>
    <w:uiPriority w:val="9"/>
    <w:semiHidden/>
    <w:rPr>
      <w:rFonts w:asciiTheme="majorHAnsi" w:eastAsiaTheme="majorEastAsia" w:hAnsiTheme="majorHAnsi" w:cs="Times New Roman"/>
      <w:sz w:val="22"/>
      <w:szCs w:val="22"/>
      <w:lang w:val="en-GB" w:eastAsia="x-none"/>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Standaard"/>
    <w:uiPriority w:val="99"/>
    <w:rsid w:val="000A2B88"/>
    <w:pPr>
      <w:tabs>
        <w:tab w:val="left" w:pos="567"/>
        <w:tab w:val="center" w:pos="4536"/>
        <w:tab w:val="right" w:pos="8306"/>
      </w:tabs>
      <w:spacing w:line="260" w:lineRule="exact"/>
    </w:pPr>
    <w:rPr>
      <w:sz w:val="22"/>
      <w:szCs w:val="2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euroceptpharma.com" TargetMode="External"/><Relationship Id="rId21" Type="http://schemas.openxmlformats.org/officeDocument/2006/relationships/hyperlink" Target="mailto:info@euroceptpharma.com" TargetMode="External"/><Relationship Id="rId42" Type="http://schemas.openxmlformats.org/officeDocument/2006/relationships/hyperlink" Target="mailto:info@frostpharma.com" TargetMode="External"/><Relationship Id="rId47" Type="http://schemas.openxmlformats.org/officeDocument/2006/relationships/image" Target="media/image5.png"/><Relationship Id="rId63" Type="http://schemas.openxmlformats.org/officeDocument/2006/relationships/hyperlink" Target="mailto:info@frostpharma.com"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euroceptpharma.com" TargetMode="External"/><Relationship Id="rId29" Type="http://schemas.openxmlformats.org/officeDocument/2006/relationships/hyperlink" Target="mailto:imed@imed.com.pl" TargetMode="External"/><Relationship Id="rId11" Type="http://schemas.openxmlformats.org/officeDocument/2006/relationships/hyperlink" Target="http://www.ema.europa.eu" TargetMode="External"/><Relationship Id="rId24" Type="http://schemas.openxmlformats.org/officeDocument/2006/relationships/hyperlink" Target="mailto:info@frostpharma.com" TargetMode="External"/><Relationship Id="rId32" Type="http://schemas.openxmlformats.org/officeDocument/2006/relationships/hyperlink" Target="mailto:customerservice@duxpharma.com" TargetMode="External"/><Relationship Id="rId37" Type="http://schemas.openxmlformats.org/officeDocument/2006/relationships/hyperlink" Target="mailto:info@frostpharma.com" TargetMode="External"/><Relationship Id="rId40" Type="http://schemas.openxmlformats.org/officeDocument/2006/relationships/hyperlink" Target="mailto:info@frostpharma.com" TargetMode="External"/><Relationship Id="rId45" Type="http://schemas.openxmlformats.org/officeDocument/2006/relationships/image" Target="media/image3.png"/><Relationship Id="rId53" Type="http://schemas.openxmlformats.org/officeDocument/2006/relationships/hyperlink" Target="mailto:info@frostpharma.com" TargetMode="External"/><Relationship Id="rId58" Type="http://schemas.openxmlformats.org/officeDocument/2006/relationships/hyperlink" Target="mailto:InfoDeutschland@dipharma.com" TargetMode="External"/><Relationship Id="rId66" Type="http://schemas.openxmlformats.org/officeDocument/2006/relationships/hyperlink" Target="mailto:info@frostpharma.com"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tel:+351%2021%20824%2098%2076" TargetMode="External"/><Relationship Id="rId19" Type="http://schemas.openxmlformats.org/officeDocument/2006/relationships/hyperlink" Target="mailto:info@euroceptpharma.com" TargetMode="External"/><Relationship Id="rId14" Type="http://schemas.openxmlformats.org/officeDocument/2006/relationships/hyperlink" Target="mailto:info@euroceptpharma.com" TargetMode="External"/><Relationship Id="rId22" Type="http://schemas.openxmlformats.org/officeDocument/2006/relationships/hyperlink" Target="mailto:InfoDeutschland@dipharma.com" TargetMode="External"/><Relationship Id="rId27" Type="http://schemas.openxmlformats.org/officeDocument/2006/relationships/hyperlink" Target="mailto:InfoDeutschland@dipharma.com" TargetMode="External"/><Relationship Id="rId30" Type="http://schemas.openxmlformats.org/officeDocument/2006/relationships/hyperlink" Target="mailto:info@lucanepharma.com" TargetMode="External"/><Relationship Id="rId35" Type="http://schemas.openxmlformats.org/officeDocument/2006/relationships/hyperlink" Target="mailto:info@euroceptpharma.com" TargetMode="External"/><Relationship Id="rId43" Type="http://schemas.openxmlformats.org/officeDocument/2006/relationships/hyperlink" Target="mailto:info@frostpharma.com" TargetMode="External"/><Relationship Id="rId48" Type="http://schemas.openxmlformats.org/officeDocument/2006/relationships/image" Target="media/image6.png"/><Relationship Id="rId56" Type="http://schemas.openxmlformats.org/officeDocument/2006/relationships/hyperlink" Target="mailto:info@frostpharma.com" TargetMode="External"/><Relationship Id="rId64" Type="http://schemas.openxmlformats.org/officeDocument/2006/relationships/hyperlink" Target="mailto:info@frostpharma.com"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info@euroceptpharma.com" TargetMode="External"/><Relationship Id="rId25" Type="http://schemas.openxmlformats.org/officeDocument/2006/relationships/hyperlink" Target="mailto:info@frostpharma.com" TargetMode="External"/><Relationship Id="rId33" Type="http://schemas.openxmlformats.org/officeDocument/2006/relationships/hyperlink" Target="mailto:info@euroceptpharma.com" TargetMode="External"/><Relationship Id="rId38" Type="http://schemas.openxmlformats.org/officeDocument/2006/relationships/hyperlink" Target="mailto:info@euroceptpharma.com" TargetMode="External"/><Relationship Id="rId46" Type="http://schemas.openxmlformats.org/officeDocument/2006/relationships/image" Target="media/image4.png"/><Relationship Id="rId59" Type="http://schemas.openxmlformats.org/officeDocument/2006/relationships/hyperlink" Target="mailto:imed@imed.com.pl" TargetMode="External"/><Relationship Id="rId67" Type="http://schemas.openxmlformats.org/officeDocument/2006/relationships/hyperlink" Target="http://www.ema.europa.eu)tal&#225;lhat&#243;" TargetMode="External"/><Relationship Id="rId20" Type="http://schemas.openxmlformats.org/officeDocument/2006/relationships/hyperlink" Target="mailto:info@frostpharma.com" TargetMode="External"/><Relationship Id="rId41" Type="http://schemas.openxmlformats.org/officeDocument/2006/relationships/hyperlink" Target="mailto:info@euroceptpharma.com" TargetMode="External"/><Relationship Id="rId54" Type="http://schemas.openxmlformats.org/officeDocument/2006/relationships/hyperlink" Target="mailto:info@frostpharma.com" TargetMode="External"/><Relationship Id="rId62" Type="http://schemas.openxmlformats.org/officeDocument/2006/relationships/hyperlink" Target="mailto:customerservice@duxpharma.com"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frostpharma.com" TargetMode="External"/><Relationship Id="rId23" Type="http://schemas.openxmlformats.org/officeDocument/2006/relationships/hyperlink" Target="mailto:info@euroceptpharma.com" TargetMode="External"/><Relationship Id="rId28" Type="http://schemas.openxmlformats.org/officeDocument/2006/relationships/hyperlink" Target="mailto:info@euroceptpharma.com" TargetMode="External"/><Relationship Id="rId36" Type="http://schemas.openxmlformats.org/officeDocument/2006/relationships/hyperlink" Target="mailto:info@euroceptpharma.com" TargetMode="External"/><Relationship Id="rId49" Type="http://schemas.openxmlformats.org/officeDocument/2006/relationships/image" Target="media/image7.png"/><Relationship Id="rId57" Type="http://schemas.openxmlformats.org/officeDocument/2006/relationships/hyperlink" Target="mailto:info@frostpharma.com" TargetMode="External"/><Relationship Id="rId10" Type="http://schemas.openxmlformats.org/officeDocument/2006/relationships/endnotes" Target="endnotes.xml"/><Relationship Id="rId31" Type="http://schemas.openxmlformats.org/officeDocument/2006/relationships/hyperlink" Target="tel:+351%2021%20824%2098%2076" TargetMode="Externa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hyperlink" Target="mailto:info@lucanepharma.com" TargetMode="External"/><Relationship Id="rId65" Type="http://schemas.openxmlformats.org/officeDocument/2006/relationships/hyperlink" Target="mailto:info@frostpharma.com"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mailto:info@euroceptpharma.com" TargetMode="External"/><Relationship Id="rId39" Type="http://schemas.openxmlformats.org/officeDocument/2006/relationships/hyperlink" Target="mailto:info@euroceptpharma.com" TargetMode="External"/><Relationship Id="rId34" Type="http://schemas.openxmlformats.org/officeDocument/2006/relationships/hyperlink" Target="mailto:info@euroceptpharma.com" TargetMode="External"/><Relationship Id="rId50" Type="http://schemas.openxmlformats.org/officeDocument/2006/relationships/image" Target="media/image8.png"/><Relationship Id="rId55" Type="http://schemas.openxmlformats.org/officeDocument/2006/relationships/hyperlink" Target="mailto:InfoDeutschland@dipharma.com"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EMADOC-1700519818-3400846</_dlc_DocId>
    <_dlc_DocIdUrl xmlns="a034c160-bfb7-45f5-8632-2eb7e0508071">
      <Url>https://euema.sharepoint.com/sites/CRM/_layouts/15/DocIdRedir.aspx?ID=EMADOC-1700519818-3400846</Url>
      <Description>EMADOC-1700519818-3400846</Description>
    </_dlc_DocIdUrl>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51BFCC-6790-488B-B59E-E8F4452049FA}">
  <ds:schemaRefs>
    <ds:schemaRef ds:uri="http://schemas.microsoft.com/sharepoint/v3/contenttype/forms"/>
  </ds:schemaRefs>
</ds:datastoreItem>
</file>

<file path=customXml/itemProps2.xml><?xml version="1.0" encoding="utf-8"?>
<ds:datastoreItem xmlns:ds="http://schemas.openxmlformats.org/officeDocument/2006/customXml" ds:itemID="{4AD910F9-D613-48EE-A4DF-777C3F885935}">
  <ds:schemaRefs>
    <ds:schemaRef ds:uri="http://schemas.microsoft.com/office/2006/metadata/properties"/>
    <ds:schemaRef ds:uri="http://schemas.microsoft.com/office/infopath/2007/PartnerControls"/>
    <ds:schemaRef ds:uri="49da6526-fda6-48de-b200-68bb675484e1"/>
    <ds:schemaRef ds:uri="f43a3d4d-7b10-48f7-b1f3-7fc1bd35eb8e"/>
  </ds:schemaRefs>
</ds:datastoreItem>
</file>

<file path=customXml/itemProps3.xml><?xml version="1.0" encoding="utf-8"?>
<ds:datastoreItem xmlns:ds="http://schemas.openxmlformats.org/officeDocument/2006/customXml" ds:itemID="{F46EEA6B-2895-4227-9926-860B720655AF}">
  <ds:schemaRefs>
    <ds:schemaRef ds:uri="http://schemas.openxmlformats.org/officeDocument/2006/bibliography"/>
  </ds:schemaRefs>
</ds:datastoreItem>
</file>

<file path=customXml/itemProps4.xml><?xml version="1.0" encoding="utf-8"?>
<ds:datastoreItem xmlns:ds="http://schemas.openxmlformats.org/officeDocument/2006/customXml" ds:itemID="{8CA878FE-1A16-4C5A-84DD-EE5516D7A69F}"/>
</file>

<file path=customXml/itemProps5.xml><?xml version="1.0" encoding="utf-8"?>
<ds:datastoreItem xmlns:ds="http://schemas.openxmlformats.org/officeDocument/2006/customXml" ds:itemID="{8DF25995-FF25-4F2D-8C31-44E685A51861}"/>
</file>

<file path=docProps/app.xml><?xml version="1.0" encoding="utf-8"?>
<Properties xmlns="http://schemas.openxmlformats.org/officeDocument/2006/extended-properties" xmlns:vt="http://schemas.openxmlformats.org/officeDocument/2006/docPropsVTypes">
  <Template>Normal</Template>
  <TotalTime>2</TotalTime>
  <Pages>51</Pages>
  <Words>10730</Words>
  <Characters>80285</Characters>
  <Application>Microsoft Office Word</Application>
  <DocSecurity>0</DocSecurity>
  <Lines>669</Lines>
  <Paragraphs>181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Veel</dc:creator>
  <cp:keywords/>
  <dc:description/>
  <cp:lastModifiedBy>Ellen Veel</cp:lastModifiedBy>
  <cp:revision>5</cp:revision>
  <dcterms:created xsi:type="dcterms:W3CDTF">2026-03-24T11:20:00Z</dcterms:created>
  <dcterms:modified xsi:type="dcterms:W3CDTF">2026-03-25T07:55:00Z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37375600</vt:r8>
  </property>
  <property fmtid="{D5CDD505-2E9C-101B-9397-08002B2CF9AE}" pid="4" name="MediaServiceImageTags">
    <vt:lpwstr/>
  </property>
  <property fmtid="{D5CDD505-2E9C-101B-9397-08002B2CF9AE}" pid="5" name="MSIP_Label_c6b5fd5d-bd70-4f49-a519-18f3dff042a4_Enabled">
    <vt:lpwstr>true</vt:lpwstr>
  </property>
  <property fmtid="{D5CDD505-2E9C-101B-9397-08002B2CF9AE}" pid="6" name="MSIP_Label_c6b5fd5d-bd70-4f49-a519-18f3dff042a4_SetDate">
    <vt:lpwstr>2026-02-18T09:28:06Z</vt:lpwstr>
  </property>
  <property fmtid="{D5CDD505-2E9C-101B-9397-08002B2CF9AE}" pid="7" name="MSIP_Label_c6b5fd5d-bd70-4f49-a519-18f3dff042a4_Method">
    <vt:lpwstr>Standard</vt:lpwstr>
  </property>
  <property fmtid="{D5CDD505-2E9C-101B-9397-08002B2CF9AE}" pid="8" name="MSIP_Label_c6b5fd5d-bd70-4f49-a519-18f3dff042a4_Name">
    <vt:lpwstr>Production Data</vt:lpwstr>
  </property>
  <property fmtid="{D5CDD505-2E9C-101B-9397-08002B2CF9AE}" pid="9" name="MSIP_Label_c6b5fd5d-bd70-4f49-a519-18f3dff042a4_SiteId">
    <vt:lpwstr>681d38db-582d-466d-8810-d0db0770bd0d</vt:lpwstr>
  </property>
  <property fmtid="{D5CDD505-2E9C-101B-9397-08002B2CF9AE}" pid="10" name="MSIP_Label_c6b5fd5d-bd70-4f49-a519-18f3dff042a4_ActionId">
    <vt:lpwstr>81f1c10b-0adb-49fe-9338-a544321068df</vt:lpwstr>
  </property>
  <property fmtid="{D5CDD505-2E9C-101B-9397-08002B2CF9AE}" pid="11" name="MSIP_Label_c6b5fd5d-bd70-4f49-a519-18f3dff042a4_ContentBits">
    <vt:lpwstr>0</vt:lpwstr>
  </property>
  <property fmtid="{D5CDD505-2E9C-101B-9397-08002B2CF9AE}" pid="12" name="MSIP_Label_c6b5fd5d-bd70-4f49-a519-18f3dff042a4_Tag">
    <vt:lpwstr>10, 3, 0, 1</vt:lpwstr>
  </property>
  <property fmtid="{D5CDD505-2E9C-101B-9397-08002B2CF9AE}" pid="13" name="_dlc_DocIdItemGuid">
    <vt:lpwstr>bccb4d89-f4ea-4279-b400-e3ddbde5f4df</vt:lpwstr>
  </property>
</Properties>
</file>