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0A0B" w14:textId="77777777" w:rsidR="00812D16" w:rsidRPr="009E2EBE" w:rsidRDefault="00812D16" w:rsidP="006A7D0A">
      <w:pPr>
        <w:rPr>
          <w:noProof/>
        </w:rPr>
      </w:pPr>
    </w:p>
    <w:p w14:paraId="71410A0C" w14:textId="77777777" w:rsidR="00812D16" w:rsidRPr="009E2EBE" w:rsidRDefault="00812D16" w:rsidP="006A7D0A">
      <w:pPr>
        <w:rPr>
          <w:noProof/>
        </w:rPr>
      </w:pPr>
    </w:p>
    <w:p w14:paraId="71410A0D" w14:textId="77777777" w:rsidR="00812D16" w:rsidRPr="009E2EBE" w:rsidRDefault="00812D16" w:rsidP="006A7D0A">
      <w:pPr>
        <w:rPr>
          <w:noProof/>
        </w:rPr>
      </w:pPr>
    </w:p>
    <w:p w14:paraId="71410A0E" w14:textId="77777777" w:rsidR="00812D16" w:rsidRPr="009E2EBE" w:rsidRDefault="00812D16" w:rsidP="006A7D0A">
      <w:pPr>
        <w:rPr>
          <w:noProof/>
        </w:rPr>
      </w:pPr>
    </w:p>
    <w:p w14:paraId="71410A0F" w14:textId="77777777" w:rsidR="00812D16" w:rsidRPr="009E2EBE" w:rsidRDefault="00812D16" w:rsidP="006A7D0A">
      <w:pPr>
        <w:rPr>
          <w:noProof/>
          <w:szCs w:val="22"/>
        </w:rPr>
      </w:pPr>
    </w:p>
    <w:p w14:paraId="71410A10" w14:textId="77777777" w:rsidR="00812D16" w:rsidRPr="009E2EBE" w:rsidRDefault="00812D16" w:rsidP="006A7D0A">
      <w:pPr>
        <w:rPr>
          <w:noProof/>
          <w:szCs w:val="22"/>
        </w:rPr>
      </w:pPr>
    </w:p>
    <w:p w14:paraId="71410A11" w14:textId="77777777" w:rsidR="00812D16" w:rsidRPr="009E2EBE" w:rsidRDefault="00812D16" w:rsidP="006A7D0A">
      <w:pPr>
        <w:rPr>
          <w:noProof/>
          <w:szCs w:val="22"/>
        </w:rPr>
      </w:pPr>
    </w:p>
    <w:p w14:paraId="71410A12" w14:textId="77777777" w:rsidR="00812D16" w:rsidRPr="009E2EBE" w:rsidRDefault="00812D16" w:rsidP="006A7D0A">
      <w:pPr>
        <w:rPr>
          <w:noProof/>
          <w:szCs w:val="22"/>
        </w:rPr>
      </w:pPr>
    </w:p>
    <w:p w14:paraId="71410A13" w14:textId="77777777" w:rsidR="00812D16" w:rsidRPr="009E2EBE" w:rsidRDefault="00812D16" w:rsidP="006A7D0A">
      <w:pPr>
        <w:rPr>
          <w:noProof/>
          <w:szCs w:val="22"/>
        </w:rPr>
      </w:pPr>
    </w:p>
    <w:p w14:paraId="71410A14" w14:textId="77777777" w:rsidR="00812D16" w:rsidRPr="009E2EBE" w:rsidRDefault="00812D16" w:rsidP="006A7D0A">
      <w:pPr>
        <w:rPr>
          <w:noProof/>
          <w:szCs w:val="22"/>
        </w:rPr>
      </w:pPr>
    </w:p>
    <w:p w14:paraId="71410A15" w14:textId="77777777" w:rsidR="00812D16" w:rsidRPr="009E2EBE" w:rsidRDefault="00812D16" w:rsidP="006A7D0A">
      <w:pPr>
        <w:rPr>
          <w:noProof/>
          <w:szCs w:val="22"/>
        </w:rPr>
      </w:pPr>
    </w:p>
    <w:p w14:paraId="71410A16" w14:textId="77777777" w:rsidR="00812D16" w:rsidRPr="009E2EBE" w:rsidRDefault="00812D16" w:rsidP="006A7D0A">
      <w:pPr>
        <w:rPr>
          <w:noProof/>
          <w:szCs w:val="22"/>
        </w:rPr>
      </w:pPr>
    </w:p>
    <w:p w14:paraId="71410A17" w14:textId="77777777" w:rsidR="00812D16" w:rsidRPr="009E2EBE" w:rsidRDefault="00812D16" w:rsidP="006A7D0A">
      <w:pPr>
        <w:rPr>
          <w:noProof/>
          <w:szCs w:val="22"/>
        </w:rPr>
      </w:pPr>
    </w:p>
    <w:p w14:paraId="71410A18" w14:textId="77777777" w:rsidR="00812D16" w:rsidRPr="009E2EBE" w:rsidRDefault="00812D16" w:rsidP="006A7D0A">
      <w:pPr>
        <w:rPr>
          <w:noProof/>
          <w:szCs w:val="22"/>
        </w:rPr>
      </w:pPr>
    </w:p>
    <w:p w14:paraId="71410A19" w14:textId="77777777" w:rsidR="00812D16" w:rsidRPr="009E2EBE" w:rsidRDefault="00812D16" w:rsidP="006A7D0A">
      <w:pPr>
        <w:rPr>
          <w:noProof/>
          <w:szCs w:val="22"/>
        </w:rPr>
      </w:pPr>
    </w:p>
    <w:p w14:paraId="71410A1A" w14:textId="77777777" w:rsidR="00812D16" w:rsidRPr="009E2EBE" w:rsidRDefault="00812D16" w:rsidP="006A7D0A">
      <w:pPr>
        <w:rPr>
          <w:noProof/>
          <w:szCs w:val="22"/>
        </w:rPr>
      </w:pPr>
    </w:p>
    <w:p w14:paraId="71410A1B" w14:textId="77777777" w:rsidR="00812D16" w:rsidRPr="009E2EBE" w:rsidRDefault="00812D16" w:rsidP="006A7D0A">
      <w:pPr>
        <w:rPr>
          <w:noProof/>
          <w:szCs w:val="22"/>
        </w:rPr>
      </w:pPr>
    </w:p>
    <w:p w14:paraId="71410A1C" w14:textId="77777777" w:rsidR="00812D16" w:rsidRPr="009E2EBE" w:rsidRDefault="00812D16" w:rsidP="006A7D0A"/>
    <w:p w14:paraId="71410A1D" w14:textId="77777777" w:rsidR="00812D16" w:rsidRPr="009E2EBE" w:rsidRDefault="00812D16" w:rsidP="006A7D0A"/>
    <w:p w14:paraId="71410A1E" w14:textId="77777777" w:rsidR="00812D16" w:rsidRPr="009E2EBE" w:rsidRDefault="00812D16" w:rsidP="006A7D0A"/>
    <w:p w14:paraId="71410A1F" w14:textId="77777777" w:rsidR="00812D16" w:rsidRPr="009E2EBE" w:rsidRDefault="00812D16" w:rsidP="006A7D0A"/>
    <w:p w14:paraId="71410A20" w14:textId="77777777" w:rsidR="00812D16" w:rsidRPr="009E2EBE" w:rsidRDefault="00812D16" w:rsidP="006A7D0A"/>
    <w:p w14:paraId="71410A21" w14:textId="77777777" w:rsidR="00812D16" w:rsidRPr="009E2EBE" w:rsidRDefault="000229E2" w:rsidP="00B338C9">
      <w:pPr>
        <w:pStyle w:val="Heading1"/>
        <w:jc w:val="center"/>
      </w:pPr>
      <w:bookmarkStart w:id="0" w:name="IT1"/>
      <w:bookmarkEnd w:id="0"/>
      <w:r w:rsidRPr="009E2EBE">
        <w:t>ALLEGATO I</w:t>
      </w:r>
    </w:p>
    <w:p w14:paraId="71410A22" w14:textId="77777777" w:rsidR="00812D16" w:rsidRPr="009E2EBE" w:rsidRDefault="00812D16" w:rsidP="006A7D0A"/>
    <w:p w14:paraId="71410A23" w14:textId="77777777" w:rsidR="00812D16" w:rsidRPr="009E2EBE" w:rsidRDefault="000229E2" w:rsidP="00B338C9">
      <w:pPr>
        <w:pStyle w:val="Heading1"/>
        <w:jc w:val="center"/>
      </w:pPr>
      <w:r w:rsidRPr="009E2EBE">
        <w:t>RIASSUNTO DELLE CARATTERISTICHE DEL PRODOTTO</w:t>
      </w:r>
    </w:p>
    <w:p w14:paraId="71410A24" w14:textId="77777777" w:rsidR="00033D26" w:rsidRPr="009E2EBE" w:rsidRDefault="000229E2" w:rsidP="00204AAB">
      <w:pPr>
        <w:spacing w:line="240" w:lineRule="auto"/>
        <w:rPr>
          <w:szCs w:val="22"/>
        </w:rPr>
      </w:pPr>
      <w:r w:rsidRPr="009E2EBE">
        <w:br w:type="page"/>
      </w:r>
    </w:p>
    <w:p w14:paraId="71410A25" w14:textId="77777777" w:rsidR="00812D16" w:rsidRPr="009E2EBE" w:rsidRDefault="000229E2" w:rsidP="00530E6E">
      <w:pPr>
        <w:pStyle w:val="Style1"/>
      </w:pPr>
      <w:r w:rsidRPr="009E2EBE">
        <w:lastRenderedPageBreak/>
        <w:t>DENOMINAZIONE DEL MEDICINALE</w:t>
      </w:r>
    </w:p>
    <w:p w14:paraId="71410A26" w14:textId="77777777" w:rsidR="00812D16" w:rsidRPr="009E2EBE" w:rsidRDefault="00812D16" w:rsidP="00204AAB">
      <w:pPr>
        <w:spacing w:line="240" w:lineRule="auto"/>
        <w:rPr>
          <w:iCs/>
          <w:noProof/>
          <w:szCs w:val="22"/>
        </w:rPr>
      </w:pPr>
    </w:p>
    <w:p w14:paraId="71410A27" w14:textId="77777777" w:rsidR="00F6578F" w:rsidRPr="009E2EBE" w:rsidRDefault="000229E2" w:rsidP="00F6578F">
      <w:pPr>
        <w:spacing w:line="240" w:lineRule="auto"/>
        <w:rPr>
          <w:noProof/>
          <w:szCs w:val="22"/>
        </w:rPr>
      </w:pPr>
      <w:r w:rsidRPr="009E2EBE">
        <w:t>Ogluo 0,5 mg soluzione iniettabile in penna preriempita.</w:t>
      </w:r>
    </w:p>
    <w:p w14:paraId="71410A28" w14:textId="77777777" w:rsidR="00F6578F" w:rsidRPr="009E2EBE" w:rsidRDefault="00F6578F" w:rsidP="00F6578F">
      <w:pPr>
        <w:spacing w:line="240" w:lineRule="auto"/>
        <w:rPr>
          <w:noProof/>
          <w:szCs w:val="22"/>
        </w:rPr>
      </w:pPr>
    </w:p>
    <w:p w14:paraId="71410A29" w14:textId="77777777" w:rsidR="00F6578F" w:rsidRPr="009E2EBE" w:rsidRDefault="000229E2" w:rsidP="00F6578F">
      <w:pPr>
        <w:spacing w:line="240" w:lineRule="auto"/>
        <w:rPr>
          <w:noProof/>
          <w:szCs w:val="22"/>
        </w:rPr>
      </w:pPr>
      <w:r w:rsidRPr="009E2EBE">
        <w:t>Ogluo 1 mg soluzione iniettabile in penna preriempita.</w:t>
      </w:r>
    </w:p>
    <w:p w14:paraId="71410A2A" w14:textId="77777777" w:rsidR="00F6578F" w:rsidRPr="009E2EBE" w:rsidRDefault="00F6578F" w:rsidP="00F6578F">
      <w:pPr>
        <w:spacing w:line="240" w:lineRule="auto"/>
        <w:rPr>
          <w:noProof/>
          <w:szCs w:val="22"/>
        </w:rPr>
      </w:pPr>
    </w:p>
    <w:p w14:paraId="71410A2B" w14:textId="77777777" w:rsidR="00F6578F" w:rsidRPr="009E2EBE" w:rsidRDefault="000229E2" w:rsidP="00F6578F">
      <w:pPr>
        <w:spacing w:line="240" w:lineRule="auto"/>
        <w:rPr>
          <w:noProof/>
          <w:szCs w:val="22"/>
        </w:rPr>
      </w:pPr>
      <w:r w:rsidRPr="009E2EBE">
        <w:t>Ogluo 0,5 mg soluzione iniettabile in siringa preriempita.</w:t>
      </w:r>
    </w:p>
    <w:p w14:paraId="71410A2C" w14:textId="77777777" w:rsidR="00F6578F" w:rsidRPr="009E2EBE" w:rsidRDefault="00F6578F" w:rsidP="00F6578F">
      <w:pPr>
        <w:spacing w:line="240" w:lineRule="auto"/>
        <w:rPr>
          <w:noProof/>
          <w:szCs w:val="22"/>
        </w:rPr>
      </w:pPr>
    </w:p>
    <w:p w14:paraId="71410A2D" w14:textId="77777777" w:rsidR="00812D16" w:rsidRPr="009E2EBE" w:rsidRDefault="000229E2" w:rsidP="00F6578F">
      <w:pPr>
        <w:spacing w:line="240" w:lineRule="auto"/>
        <w:rPr>
          <w:noProof/>
          <w:szCs w:val="22"/>
        </w:rPr>
      </w:pPr>
      <w:r w:rsidRPr="009E2EBE">
        <w:t>Ogluo 1 mg soluzione iniettabile in siringa preriempita.</w:t>
      </w:r>
    </w:p>
    <w:p w14:paraId="71410A2E" w14:textId="77777777" w:rsidR="00F6578F" w:rsidRPr="009E2EBE" w:rsidRDefault="00F6578F" w:rsidP="00F6578F">
      <w:pPr>
        <w:spacing w:line="240" w:lineRule="auto"/>
        <w:rPr>
          <w:iCs/>
          <w:noProof/>
          <w:szCs w:val="22"/>
        </w:rPr>
      </w:pPr>
    </w:p>
    <w:p w14:paraId="71410A2F" w14:textId="77777777" w:rsidR="00812D16" w:rsidRPr="009E2EBE" w:rsidRDefault="00812D16" w:rsidP="00204AAB">
      <w:pPr>
        <w:spacing w:line="240" w:lineRule="auto"/>
        <w:rPr>
          <w:iCs/>
          <w:noProof/>
          <w:szCs w:val="22"/>
        </w:rPr>
      </w:pPr>
    </w:p>
    <w:p w14:paraId="71410A30" w14:textId="77777777" w:rsidR="00812D16" w:rsidRPr="009E2EBE" w:rsidRDefault="000229E2" w:rsidP="00530E6E">
      <w:pPr>
        <w:pStyle w:val="Style1"/>
      </w:pPr>
      <w:r w:rsidRPr="009E2EBE">
        <w:t>COMPOSIZIONE QUALITATIVA E QUANTITATIVA</w:t>
      </w:r>
    </w:p>
    <w:p w14:paraId="71410A31" w14:textId="77777777" w:rsidR="00812D16" w:rsidRPr="009E2EBE" w:rsidRDefault="00812D16" w:rsidP="00204AAB">
      <w:pPr>
        <w:spacing w:line="240" w:lineRule="auto"/>
        <w:rPr>
          <w:iCs/>
          <w:noProof/>
          <w:szCs w:val="22"/>
        </w:rPr>
      </w:pPr>
    </w:p>
    <w:p w14:paraId="71410A32" w14:textId="77777777" w:rsidR="009525E0" w:rsidRPr="009E2EBE" w:rsidRDefault="000229E2" w:rsidP="009525E0">
      <w:pPr>
        <w:spacing w:line="240" w:lineRule="auto"/>
        <w:rPr>
          <w:u w:val="single"/>
        </w:rPr>
      </w:pPr>
      <w:r w:rsidRPr="009E2EBE">
        <w:rPr>
          <w:u w:val="single"/>
        </w:rPr>
        <w:t>Ogluo 0,5 mg soluzione iniettabile in penna preriempita</w:t>
      </w:r>
    </w:p>
    <w:p w14:paraId="71410A33" w14:textId="77777777" w:rsidR="00FA7277" w:rsidRPr="00464182" w:rsidRDefault="00FA7277" w:rsidP="009525E0">
      <w:pPr>
        <w:spacing w:line="240" w:lineRule="auto"/>
      </w:pPr>
    </w:p>
    <w:p w14:paraId="71410A34" w14:textId="77777777" w:rsidR="009525E0" w:rsidRPr="009E2EBE" w:rsidRDefault="000229E2" w:rsidP="009525E0">
      <w:pPr>
        <w:spacing w:line="240" w:lineRule="auto"/>
      </w:pPr>
      <w:r w:rsidRPr="009E2EBE">
        <w:t>Ogni penna preriempita contiene 0,5 mg di glucagone in 0,1 mL.</w:t>
      </w:r>
    </w:p>
    <w:p w14:paraId="71410A35" w14:textId="77777777" w:rsidR="00DA1CF3" w:rsidRPr="00464182" w:rsidRDefault="00DA1CF3" w:rsidP="009525E0">
      <w:pPr>
        <w:spacing w:line="240" w:lineRule="auto"/>
      </w:pPr>
    </w:p>
    <w:p w14:paraId="71410A36" w14:textId="77777777" w:rsidR="009525E0" w:rsidRPr="009E2EBE" w:rsidRDefault="000229E2" w:rsidP="009525E0">
      <w:pPr>
        <w:spacing w:line="240" w:lineRule="auto"/>
        <w:rPr>
          <w:u w:val="single"/>
        </w:rPr>
      </w:pPr>
      <w:r w:rsidRPr="009E2EBE">
        <w:rPr>
          <w:u w:val="single"/>
        </w:rPr>
        <w:t>Ogluo 1 mg soluzione iniettabile in penna preriempita</w:t>
      </w:r>
    </w:p>
    <w:p w14:paraId="71410A37" w14:textId="77777777" w:rsidR="001231C3" w:rsidRPr="00464182" w:rsidRDefault="001231C3" w:rsidP="009525E0">
      <w:pPr>
        <w:spacing w:line="240" w:lineRule="auto"/>
      </w:pPr>
    </w:p>
    <w:p w14:paraId="71410A38" w14:textId="77777777" w:rsidR="009525E0" w:rsidRPr="009E2EBE" w:rsidRDefault="000229E2" w:rsidP="009525E0">
      <w:pPr>
        <w:spacing w:line="240" w:lineRule="auto"/>
      </w:pPr>
      <w:r w:rsidRPr="009E2EBE">
        <w:t>Ogni penna preriempita contiene 1 mg di glucagone in 0,2 mL.</w:t>
      </w:r>
    </w:p>
    <w:p w14:paraId="71410A39" w14:textId="77777777" w:rsidR="009525E0" w:rsidRPr="00464182" w:rsidRDefault="009525E0" w:rsidP="009525E0">
      <w:pPr>
        <w:spacing w:line="240" w:lineRule="auto"/>
      </w:pPr>
    </w:p>
    <w:p w14:paraId="71410A3A" w14:textId="77777777" w:rsidR="009525E0" w:rsidRPr="009E2EBE" w:rsidRDefault="000229E2" w:rsidP="009525E0">
      <w:pPr>
        <w:spacing w:line="240" w:lineRule="auto"/>
        <w:rPr>
          <w:u w:val="single"/>
        </w:rPr>
      </w:pPr>
      <w:r w:rsidRPr="009E2EBE">
        <w:rPr>
          <w:u w:val="single"/>
        </w:rPr>
        <w:t>Ogluo 0,5 mg soluzione iniettabile in siringa preriempita</w:t>
      </w:r>
    </w:p>
    <w:p w14:paraId="71410A3B" w14:textId="77777777" w:rsidR="001231C3" w:rsidRPr="00464182" w:rsidRDefault="001231C3" w:rsidP="009525E0">
      <w:pPr>
        <w:spacing w:line="240" w:lineRule="auto"/>
      </w:pPr>
    </w:p>
    <w:p w14:paraId="71410A3C" w14:textId="77777777" w:rsidR="009525E0" w:rsidRPr="009E2EBE" w:rsidRDefault="000229E2" w:rsidP="009525E0">
      <w:pPr>
        <w:spacing w:line="240" w:lineRule="auto"/>
      </w:pPr>
      <w:r w:rsidRPr="009E2EBE">
        <w:t>Ogni siringa preriempita contiene 0,5 mg di glucagone in 0,1 mL.</w:t>
      </w:r>
    </w:p>
    <w:p w14:paraId="71410A3D" w14:textId="77777777" w:rsidR="009525E0" w:rsidRPr="009E2EBE" w:rsidRDefault="009525E0" w:rsidP="009525E0">
      <w:pPr>
        <w:spacing w:line="240" w:lineRule="auto"/>
        <w:rPr>
          <w:lang w:val="es-ES"/>
        </w:rPr>
      </w:pPr>
    </w:p>
    <w:p w14:paraId="71410A3E" w14:textId="77777777" w:rsidR="009525E0" w:rsidRPr="009E2EBE" w:rsidRDefault="000229E2" w:rsidP="009525E0">
      <w:pPr>
        <w:spacing w:line="240" w:lineRule="auto"/>
        <w:rPr>
          <w:u w:val="single"/>
        </w:rPr>
      </w:pPr>
      <w:r w:rsidRPr="009E2EBE">
        <w:rPr>
          <w:u w:val="single"/>
        </w:rPr>
        <w:t>Ogluo 1 mg soluzione iniettabile in siringa preriempita</w:t>
      </w:r>
    </w:p>
    <w:p w14:paraId="71410A3F" w14:textId="77777777" w:rsidR="001231C3" w:rsidRPr="009E2EBE" w:rsidRDefault="001231C3" w:rsidP="009525E0">
      <w:pPr>
        <w:spacing w:line="240" w:lineRule="auto"/>
        <w:rPr>
          <w:lang w:val="es-ES"/>
        </w:rPr>
      </w:pPr>
    </w:p>
    <w:p w14:paraId="71410A40" w14:textId="77777777" w:rsidR="009525E0" w:rsidRPr="009E2EBE" w:rsidRDefault="000229E2" w:rsidP="009525E0">
      <w:pPr>
        <w:spacing w:line="240" w:lineRule="auto"/>
      </w:pPr>
      <w:r w:rsidRPr="009E2EBE">
        <w:t>Ogni siringa preriempita contiene 1 mg di glucagone in 0,2 mL.</w:t>
      </w:r>
    </w:p>
    <w:p w14:paraId="71410A41" w14:textId="77777777" w:rsidR="00812D16" w:rsidRPr="009E2EBE" w:rsidRDefault="00812D16" w:rsidP="00BA6246">
      <w:pPr>
        <w:rPr>
          <w:noProof/>
        </w:rPr>
      </w:pPr>
    </w:p>
    <w:p w14:paraId="71410A42" w14:textId="77777777" w:rsidR="009525E0" w:rsidRPr="009E2EBE" w:rsidRDefault="009525E0" w:rsidP="00BA6246">
      <w:pPr>
        <w:rPr>
          <w:noProof/>
        </w:rPr>
      </w:pPr>
    </w:p>
    <w:p w14:paraId="71410A43" w14:textId="77777777" w:rsidR="009525E0" w:rsidRPr="009E2EBE" w:rsidRDefault="000229E2" w:rsidP="00BA6246">
      <w:pPr>
        <w:rPr>
          <w:noProof/>
        </w:rPr>
      </w:pPr>
      <w:r w:rsidRPr="009E2EBE">
        <w:t>Per l’elenco completo degli eccipienti, vedere paragrafo 6.1.</w:t>
      </w:r>
    </w:p>
    <w:p w14:paraId="71410A44" w14:textId="77777777" w:rsidR="0051776D" w:rsidRPr="009E2EBE" w:rsidRDefault="0051776D" w:rsidP="00BA6246">
      <w:pPr>
        <w:rPr>
          <w:noProof/>
        </w:rPr>
      </w:pPr>
    </w:p>
    <w:p w14:paraId="71410A45" w14:textId="77777777" w:rsidR="00812D16" w:rsidRPr="009E2EBE" w:rsidRDefault="00812D16" w:rsidP="00BA6246">
      <w:pPr>
        <w:rPr>
          <w:noProof/>
        </w:rPr>
      </w:pPr>
    </w:p>
    <w:p w14:paraId="71410A46" w14:textId="77777777" w:rsidR="00812D16" w:rsidRPr="009E2EBE" w:rsidRDefault="000229E2" w:rsidP="00530E6E">
      <w:pPr>
        <w:pStyle w:val="Style1"/>
      </w:pPr>
      <w:r w:rsidRPr="009E2EBE">
        <w:t>FORMA FARMACEUTICA</w:t>
      </w:r>
    </w:p>
    <w:p w14:paraId="71410A47" w14:textId="77777777" w:rsidR="00812D16" w:rsidRPr="009E2EBE" w:rsidRDefault="00812D16" w:rsidP="00204AAB">
      <w:pPr>
        <w:spacing w:line="240" w:lineRule="auto"/>
        <w:rPr>
          <w:noProof/>
          <w:szCs w:val="22"/>
        </w:rPr>
      </w:pPr>
    </w:p>
    <w:p w14:paraId="71410A48" w14:textId="77777777" w:rsidR="00100E86" w:rsidRPr="009E2EBE" w:rsidRDefault="000229E2" w:rsidP="00BA6246">
      <w:pPr>
        <w:spacing w:line="240" w:lineRule="auto"/>
        <w:rPr>
          <w:noProof/>
          <w:szCs w:val="22"/>
        </w:rPr>
      </w:pPr>
      <w:r w:rsidRPr="009E2EBE">
        <w:t>Soluzione iniettabile (preparazione iniettabile)</w:t>
      </w:r>
    </w:p>
    <w:p w14:paraId="71410A49" w14:textId="77777777" w:rsidR="00916919" w:rsidRPr="009E2EBE" w:rsidRDefault="00916919" w:rsidP="00BA6246">
      <w:pPr>
        <w:spacing w:line="240" w:lineRule="auto"/>
        <w:rPr>
          <w:noProof/>
          <w:szCs w:val="22"/>
        </w:rPr>
      </w:pPr>
    </w:p>
    <w:p w14:paraId="71410A4A" w14:textId="77777777" w:rsidR="00812D16" w:rsidRPr="009E2EBE" w:rsidRDefault="000229E2" w:rsidP="00BA6246">
      <w:pPr>
        <w:spacing w:line="240" w:lineRule="auto"/>
        <w:rPr>
          <w:noProof/>
          <w:szCs w:val="22"/>
        </w:rPr>
      </w:pPr>
      <w:r w:rsidRPr="009E2EBE">
        <w:t>Soluzione limpida, da incolore a giallo pallido.</w:t>
      </w:r>
    </w:p>
    <w:p w14:paraId="71410A4B" w14:textId="77777777" w:rsidR="00BA6246" w:rsidRPr="009E2EBE" w:rsidRDefault="00BA6246" w:rsidP="00BA6246">
      <w:pPr>
        <w:spacing w:line="240" w:lineRule="auto"/>
        <w:rPr>
          <w:noProof/>
          <w:szCs w:val="22"/>
        </w:rPr>
      </w:pPr>
    </w:p>
    <w:p w14:paraId="71410A4C" w14:textId="77777777" w:rsidR="00812D16" w:rsidRPr="009E2EBE" w:rsidRDefault="00812D16" w:rsidP="00F20AC3"/>
    <w:p w14:paraId="71410A4D" w14:textId="77777777" w:rsidR="00812D16" w:rsidRPr="009E2EBE" w:rsidRDefault="000229E2" w:rsidP="00530E6E">
      <w:pPr>
        <w:pStyle w:val="Style1"/>
      </w:pPr>
      <w:r w:rsidRPr="009E2EBE">
        <w:t>INFORMAZIONI CLINICHE</w:t>
      </w:r>
    </w:p>
    <w:p w14:paraId="71410A4E" w14:textId="77777777" w:rsidR="00812D16" w:rsidRPr="009E2EBE" w:rsidRDefault="00812D16" w:rsidP="00204AAB">
      <w:pPr>
        <w:spacing w:line="240" w:lineRule="auto"/>
        <w:rPr>
          <w:noProof/>
          <w:szCs w:val="22"/>
        </w:rPr>
      </w:pPr>
    </w:p>
    <w:p w14:paraId="71410A4F" w14:textId="77777777" w:rsidR="00812D16" w:rsidRPr="009E2EBE" w:rsidRDefault="000229E2" w:rsidP="00530E6E">
      <w:pPr>
        <w:pStyle w:val="Style5"/>
      </w:pPr>
      <w:r w:rsidRPr="009E2EBE">
        <w:t>Indicazioni terapeutiche</w:t>
      </w:r>
    </w:p>
    <w:p w14:paraId="71410A50" w14:textId="77777777" w:rsidR="00812D16" w:rsidRPr="009E2EBE" w:rsidRDefault="00812D16" w:rsidP="00204AAB">
      <w:pPr>
        <w:spacing w:line="240" w:lineRule="auto"/>
        <w:rPr>
          <w:noProof/>
          <w:szCs w:val="22"/>
        </w:rPr>
      </w:pPr>
    </w:p>
    <w:p w14:paraId="71410A51" w14:textId="77777777" w:rsidR="00812D16" w:rsidRPr="009E2EBE" w:rsidRDefault="000229E2" w:rsidP="00204AAB">
      <w:pPr>
        <w:spacing w:line="240" w:lineRule="auto"/>
        <w:rPr>
          <w:noProof/>
        </w:rPr>
      </w:pPr>
      <w:r w:rsidRPr="009E2EBE">
        <w:t xml:space="preserve">Ogluo è indicato per il trattamento dell’ipoglicemia </w:t>
      </w:r>
      <w:r w:rsidR="00E440DD">
        <w:t>severa</w:t>
      </w:r>
      <w:r w:rsidR="00E440DD" w:rsidRPr="009E2EBE">
        <w:t xml:space="preserve"> </w:t>
      </w:r>
      <w:r w:rsidRPr="009E2EBE">
        <w:t>in adulti, adolescenti e bambini di età pari o superiore a 2 anni affetti da diabete mellito.</w:t>
      </w:r>
    </w:p>
    <w:p w14:paraId="71410A52" w14:textId="77777777" w:rsidR="00A7085B" w:rsidRPr="009E2EBE" w:rsidRDefault="00A7085B" w:rsidP="00204AAB">
      <w:pPr>
        <w:spacing w:line="240" w:lineRule="auto"/>
        <w:rPr>
          <w:noProof/>
        </w:rPr>
      </w:pPr>
    </w:p>
    <w:p w14:paraId="71410A53" w14:textId="77777777" w:rsidR="00812D16" w:rsidRPr="009E2EBE" w:rsidRDefault="000229E2" w:rsidP="00530E6E">
      <w:pPr>
        <w:pStyle w:val="Style5"/>
      </w:pPr>
      <w:r w:rsidRPr="009E2EBE">
        <w:t>Posologia e modo di somministrazione</w:t>
      </w:r>
    </w:p>
    <w:p w14:paraId="71410A54" w14:textId="77777777" w:rsidR="00812D16" w:rsidRPr="009E2EBE" w:rsidRDefault="00812D16" w:rsidP="00204AAB">
      <w:pPr>
        <w:spacing w:line="240" w:lineRule="auto"/>
        <w:rPr>
          <w:szCs w:val="22"/>
        </w:rPr>
      </w:pPr>
    </w:p>
    <w:p w14:paraId="71410A55" w14:textId="77777777" w:rsidR="009525E0" w:rsidRPr="009E2EBE" w:rsidRDefault="000229E2" w:rsidP="009525E0">
      <w:pPr>
        <w:spacing w:line="240" w:lineRule="auto"/>
        <w:rPr>
          <w:szCs w:val="22"/>
          <w:u w:val="single"/>
        </w:rPr>
      </w:pPr>
      <w:r w:rsidRPr="009E2EBE">
        <w:rPr>
          <w:szCs w:val="22"/>
          <w:u w:val="single"/>
        </w:rPr>
        <w:t>Posologia</w:t>
      </w:r>
    </w:p>
    <w:p w14:paraId="71410A56" w14:textId="77777777" w:rsidR="00087976" w:rsidRPr="009E2EBE" w:rsidRDefault="00087976" w:rsidP="009525E0">
      <w:pPr>
        <w:spacing w:line="240" w:lineRule="auto"/>
        <w:rPr>
          <w:szCs w:val="22"/>
          <w:u w:val="single"/>
        </w:rPr>
      </w:pPr>
    </w:p>
    <w:p w14:paraId="71410A57" w14:textId="77777777" w:rsidR="00BA6246" w:rsidRPr="009E2EBE" w:rsidRDefault="000229E2" w:rsidP="00BA6246">
      <w:pPr>
        <w:spacing w:line="240" w:lineRule="auto"/>
        <w:rPr>
          <w:i/>
          <w:szCs w:val="22"/>
        </w:rPr>
      </w:pPr>
      <w:r w:rsidRPr="009E2EBE">
        <w:rPr>
          <w:i/>
          <w:szCs w:val="22"/>
        </w:rPr>
        <w:t>Adulti e adolescenti (≥6 anni)</w:t>
      </w:r>
    </w:p>
    <w:p w14:paraId="71410A58" w14:textId="77777777" w:rsidR="00BA6246" w:rsidRPr="009E2EBE" w:rsidRDefault="000229E2" w:rsidP="004A1B3C">
      <w:pPr>
        <w:spacing w:line="240" w:lineRule="auto"/>
        <w:rPr>
          <w:szCs w:val="22"/>
        </w:rPr>
      </w:pPr>
      <w:r w:rsidRPr="009E2EBE">
        <w:t>La dose raccomandata è di 1 mg, somministrata mediante iniezione sottocutanea.</w:t>
      </w:r>
    </w:p>
    <w:p w14:paraId="71410A59" w14:textId="77777777" w:rsidR="00BA6246" w:rsidRPr="009E2EBE" w:rsidRDefault="00BA6246" w:rsidP="00BA6246">
      <w:pPr>
        <w:spacing w:line="240" w:lineRule="auto"/>
        <w:rPr>
          <w:szCs w:val="22"/>
        </w:rPr>
      </w:pPr>
    </w:p>
    <w:p w14:paraId="71410A5A" w14:textId="77777777" w:rsidR="00BA6246" w:rsidRPr="009E2EBE" w:rsidRDefault="000229E2" w:rsidP="00BA6246">
      <w:pPr>
        <w:spacing w:line="240" w:lineRule="auto"/>
        <w:rPr>
          <w:i/>
          <w:szCs w:val="22"/>
        </w:rPr>
      </w:pPr>
      <w:r w:rsidRPr="009E2EBE">
        <w:rPr>
          <w:i/>
          <w:szCs w:val="22"/>
        </w:rPr>
        <w:t>Popolazione pediatrica (da ≥2 a &lt;6 anni)</w:t>
      </w:r>
    </w:p>
    <w:p w14:paraId="71410A5B" w14:textId="77777777" w:rsidR="00A2124E" w:rsidRPr="009E2EBE" w:rsidRDefault="000229E2" w:rsidP="009B23D3">
      <w:pPr>
        <w:numPr>
          <w:ilvl w:val="0"/>
          <w:numId w:val="8"/>
        </w:numPr>
        <w:tabs>
          <w:tab w:val="clear" w:pos="567"/>
        </w:tabs>
        <w:spacing w:line="240" w:lineRule="auto"/>
        <w:ind w:left="567" w:hanging="567"/>
        <w:contextualSpacing/>
        <w:rPr>
          <w:noProof/>
          <w:szCs w:val="22"/>
        </w:rPr>
      </w:pPr>
      <w:r w:rsidRPr="009E2EBE">
        <w:lastRenderedPageBreak/>
        <w:t>La dose raccomandata per i pazienti pediatrici con peso inferiore a 25 kg è pari a 0,5 mg somministrati mediante iniezione sottocutanea.</w:t>
      </w:r>
    </w:p>
    <w:p w14:paraId="71410A5C" w14:textId="77777777" w:rsidR="00BA6246" w:rsidRPr="009E2EBE" w:rsidRDefault="000229E2" w:rsidP="009B23D3">
      <w:pPr>
        <w:numPr>
          <w:ilvl w:val="0"/>
          <w:numId w:val="8"/>
        </w:numPr>
        <w:tabs>
          <w:tab w:val="clear" w:pos="567"/>
        </w:tabs>
        <w:spacing w:line="240" w:lineRule="auto"/>
        <w:ind w:left="567" w:hanging="567"/>
        <w:contextualSpacing/>
        <w:rPr>
          <w:noProof/>
          <w:szCs w:val="22"/>
        </w:rPr>
      </w:pPr>
      <w:r w:rsidRPr="009E2EBE">
        <w:t>La dose raccomandata per i pazienti pediatrici con peso pari o superiore a 25 kg è pari a 1 mg somministrato mediante iniezione sottocutanea.</w:t>
      </w:r>
    </w:p>
    <w:p w14:paraId="71410A5D" w14:textId="77777777" w:rsidR="00087976" w:rsidRPr="009E2EBE" w:rsidRDefault="00087976" w:rsidP="00087976">
      <w:pPr>
        <w:pStyle w:val="ListParagraph"/>
        <w:spacing w:line="240" w:lineRule="auto"/>
        <w:rPr>
          <w:i/>
          <w:szCs w:val="22"/>
        </w:rPr>
      </w:pPr>
    </w:p>
    <w:p w14:paraId="71410A5E" w14:textId="77777777" w:rsidR="00966BFF" w:rsidRPr="009E2EBE" w:rsidRDefault="00966BFF" w:rsidP="00E76908">
      <w:pPr>
        <w:tabs>
          <w:tab w:val="clear" w:pos="567"/>
        </w:tabs>
        <w:spacing w:line="240" w:lineRule="auto"/>
        <w:contextualSpacing/>
        <w:rPr>
          <w:noProof/>
          <w:szCs w:val="22"/>
        </w:rPr>
      </w:pPr>
    </w:p>
    <w:p w14:paraId="71410A5F" w14:textId="77777777" w:rsidR="00C2518E" w:rsidRPr="009E2EBE" w:rsidRDefault="000229E2" w:rsidP="00966BFF">
      <w:pPr>
        <w:tabs>
          <w:tab w:val="clear" w:pos="567"/>
        </w:tabs>
        <w:spacing w:line="240" w:lineRule="auto"/>
        <w:contextualSpacing/>
        <w:rPr>
          <w:i/>
          <w:iCs/>
          <w:noProof/>
          <w:szCs w:val="22"/>
        </w:rPr>
      </w:pPr>
      <w:r w:rsidRPr="009E2EBE">
        <w:rPr>
          <w:i/>
          <w:iCs/>
          <w:szCs w:val="22"/>
        </w:rPr>
        <w:t>Tempo di risposta e dosi aggiuntive</w:t>
      </w:r>
    </w:p>
    <w:p w14:paraId="71410A60" w14:textId="77777777" w:rsidR="00966BFF" w:rsidRPr="009E2EBE" w:rsidRDefault="000229E2" w:rsidP="00966BFF">
      <w:pPr>
        <w:tabs>
          <w:tab w:val="clear" w:pos="567"/>
        </w:tabs>
        <w:spacing w:line="240" w:lineRule="auto"/>
        <w:contextualSpacing/>
        <w:rPr>
          <w:noProof/>
          <w:szCs w:val="22"/>
        </w:rPr>
      </w:pPr>
      <w:r w:rsidRPr="009E2EBE">
        <w:t>Normalmente il paziente risponde entro 15 minuti. Dopo che il paziente ha risposto al trattamento, somministrare carboidrati per via orale per ripristinare il glicogeno epatico e prevenire la ricomparsa dell’ipoglicemia. Se il paziente non risponde entro 15 minuti, può essere somministrata una dose aggiuntiva di Ogluo da un nuovo dispositivo in attesa dell’assistenza di emergenza. Si raccomanda di prescrivere ai pazienti due dispositivi di Ogluo.</w:t>
      </w:r>
    </w:p>
    <w:p w14:paraId="71410A61" w14:textId="77777777" w:rsidR="00966BFF" w:rsidRPr="009E2EBE" w:rsidRDefault="00966BFF" w:rsidP="00E76908">
      <w:pPr>
        <w:tabs>
          <w:tab w:val="clear" w:pos="567"/>
        </w:tabs>
        <w:spacing w:line="240" w:lineRule="auto"/>
        <w:contextualSpacing/>
        <w:rPr>
          <w:noProof/>
          <w:szCs w:val="22"/>
        </w:rPr>
      </w:pPr>
    </w:p>
    <w:p w14:paraId="71410A62" w14:textId="77777777" w:rsidR="00E76908" w:rsidRPr="009E2EBE" w:rsidRDefault="00E76908" w:rsidP="00087976">
      <w:pPr>
        <w:pStyle w:val="ListParagraph"/>
        <w:spacing w:line="240" w:lineRule="auto"/>
        <w:rPr>
          <w:i/>
          <w:szCs w:val="22"/>
        </w:rPr>
      </w:pPr>
    </w:p>
    <w:p w14:paraId="71410A63" w14:textId="77777777" w:rsidR="009525E0" w:rsidRPr="009E2EBE" w:rsidRDefault="000229E2" w:rsidP="009525E0">
      <w:pPr>
        <w:spacing w:line="240" w:lineRule="auto"/>
        <w:rPr>
          <w:i/>
          <w:szCs w:val="22"/>
        </w:rPr>
      </w:pPr>
      <w:r w:rsidRPr="009E2EBE">
        <w:rPr>
          <w:szCs w:val="22"/>
          <w:u w:val="single"/>
        </w:rPr>
        <w:t>Popolazioni speciali</w:t>
      </w:r>
    </w:p>
    <w:p w14:paraId="71410A64" w14:textId="77777777" w:rsidR="009525E0" w:rsidRPr="009E2EBE" w:rsidRDefault="009525E0" w:rsidP="00BA6246">
      <w:pPr>
        <w:spacing w:line="240" w:lineRule="auto"/>
        <w:rPr>
          <w:i/>
          <w:szCs w:val="22"/>
        </w:rPr>
      </w:pPr>
    </w:p>
    <w:p w14:paraId="71410A65" w14:textId="77777777" w:rsidR="00BA6246" w:rsidRPr="009E2EBE" w:rsidRDefault="000229E2" w:rsidP="00BA6246">
      <w:pPr>
        <w:spacing w:line="240" w:lineRule="auto"/>
        <w:rPr>
          <w:i/>
          <w:szCs w:val="22"/>
        </w:rPr>
      </w:pPr>
      <w:r w:rsidRPr="009E2EBE">
        <w:rPr>
          <w:i/>
          <w:szCs w:val="22"/>
        </w:rPr>
        <w:t>Anziani (≥65 anni di età)</w:t>
      </w:r>
    </w:p>
    <w:p w14:paraId="71410A66" w14:textId="77777777" w:rsidR="00BA6246" w:rsidRPr="009E2EBE" w:rsidRDefault="000229E2" w:rsidP="00BA6246">
      <w:pPr>
        <w:spacing w:line="240" w:lineRule="auto"/>
        <w:rPr>
          <w:szCs w:val="22"/>
        </w:rPr>
      </w:pPr>
      <w:r w:rsidRPr="009E2EBE">
        <w:t>Ogluo può essere usato nei pazienti anziani. Non è necessario un aggiustamento della dose.</w:t>
      </w:r>
    </w:p>
    <w:p w14:paraId="71410A67" w14:textId="77777777" w:rsidR="002A2583" w:rsidRPr="009E2EBE" w:rsidRDefault="002A2583" w:rsidP="00BA6246">
      <w:pPr>
        <w:spacing w:line="240" w:lineRule="auto"/>
        <w:rPr>
          <w:szCs w:val="22"/>
        </w:rPr>
      </w:pPr>
    </w:p>
    <w:p w14:paraId="71410A68" w14:textId="77777777" w:rsidR="006D2A25" w:rsidRPr="009E2EBE" w:rsidRDefault="000229E2" w:rsidP="006D2A25">
      <w:pPr>
        <w:spacing w:line="240" w:lineRule="auto"/>
        <w:rPr>
          <w:szCs w:val="22"/>
        </w:rPr>
      </w:pPr>
      <w:r w:rsidRPr="009E2EBE">
        <w:t>I dati relativi all’efficacia e alla sicurezza sono molto limitati nei pazienti di età pari o superiore a 65 anni e mancanti nei pazienti di età pari o superiore a 75 anni.</w:t>
      </w:r>
    </w:p>
    <w:p w14:paraId="71410A69" w14:textId="77777777" w:rsidR="00BA6246" w:rsidRPr="009E2EBE" w:rsidRDefault="00BA6246" w:rsidP="00BA6246">
      <w:pPr>
        <w:spacing w:line="240" w:lineRule="auto"/>
        <w:rPr>
          <w:szCs w:val="22"/>
        </w:rPr>
      </w:pPr>
    </w:p>
    <w:p w14:paraId="71410A6A" w14:textId="77777777" w:rsidR="00BA6246" w:rsidRPr="009E2EBE" w:rsidRDefault="000229E2" w:rsidP="00BA6246">
      <w:pPr>
        <w:spacing w:line="240" w:lineRule="auto"/>
        <w:rPr>
          <w:i/>
          <w:szCs w:val="22"/>
        </w:rPr>
      </w:pPr>
      <w:r w:rsidRPr="009E2EBE">
        <w:rPr>
          <w:i/>
          <w:szCs w:val="22"/>
        </w:rPr>
        <w:t>Compromissione renale</w:t>
      </w:r>
    </w:p>
    <w:p w14:paraId="71410A6B" w14:textId="77777777" w:rsidR="00014A90" w:rsidRPr="009E2EBE" w:rsidRDefault="000229E2" w:rsidP="00BA6246">
      <w:pPr>
        <w:spacing w:line="240" w:lineRule="auto"/>
        <w:rPr>
          <w:szCs w:val="22"/>
        </w:rPr>
      </w:pPr>
      <w:r w:rsidRPr="009E2EBE">
        <w:t>Ogluo può essere usato nei pazienti affetti da compromissione renale. Non è necessario un aggiustamento della dose.</w:t>
      </w:r>
    </w:p>
    <w:p w14:paraId="71410A6C" w14:textId="77777777" w:rsidR="00014A90" w:rsidRPr="009E2EBE" w:rsidRDefault="00014A90" w:rsidP="00BA6246">
      <w:pPr>
        <w:spacing w:line="240" w:lineRule="auto"/>
        <w:rPr>
          <w:szCs w:val="22"/>
        </w:rPr>
      </w:pPr>
    </w:p>
    <w:p w14:paraId="71410A6D" w14:textId="77777777" w:rsidR="00014A90" w:rsidRPr="009E2EBE" w:rsidRDefault="000229E2" w:rsidP="00014A90">
      <w:pPr>
        <w:spacing w:line="240" w:lineRule="auto"/>
        <w:rPr>
          <w:i/>
          <w:szCs w:val="22"/>
        </w:rPr>
      </w:pPr>
      <w:r w:rsidRPr="009E2EBE">
        <w:rPr>
          <w:i/>
          <w:szCs w:val="22"/>
        </w:rPr>
        <w:t>Compromissione epatica</w:t>
      </w:r>
    </w:p>
    <w:p w14:paraId="71410A6E" w14:textId="77777777" w:rsidR="00014A90" w:rsidRPr="009E2EBE" w:rsidRDefault="000229E2" w:rsidP="00014A90">
      <w:pPr>
        <w:spacing w:line="240" w:lineRule="auto"/>
        <w:rPr>
          <w:szCs w:val="22"/>
        </w:rPr>
      </w:pPr>
      <w:r w:rsidRPr="009E2EBE">
        <w:t>Ogluo può essere usato nei pazienti affetti da compromissione epatica. Non è necessario un aggiustamento della dose.</w:t>
      </w:r>
    </w:p>
    <w:p w14:paraId="71410A6F" w14:textId="77777777" w:rsidR="009525E0" w:rsidRPr="009E2EBE" w:rsidRDefault="009525E0" w:rsidP="00BA6246">
      <w:pPr>
        <w:spacing w:line="240" w:lineRule="auto"/>
        <w:rPr>
          <w:szCs w:val="22"/>
        </w:rPr>
      </w:pPr>
    </w:p>
    <w:p w14:paraId="71410A70" w14:textId="77777777" w:rsidR="00BA6246" w:rsidRPr="009E2EBE" w:rsidRDefault="000229E2" w:rsidP="00BA6246">
      <w:pPr>
        <w:spacing w:line="240" w:lineRule="auto"/>
        <w:rPr>
          <w:i/>
          <w:szCs w:val="22"/>
        </w:rPr>
      </w:pPr>
      <w:r w:rsidRPr="009E2EBE">
        <w:rPr>
          <w:i/>
          <w:szCs w:val="22"/>
        </w:rPr>
        <w:t>Popolazione pediatrica (&lt;2 anni)</w:t>
      </w:r>
    </w:p>
    <w:p w14:paraId="71410A71" w14:textId="77777777" w:rsidR="00582ECA" w:rsidRPr="009E2EBE" w:rsidRDefault="000229E2" w:rsidP="00582ECA">
      <w:pPr>
        <w:spacing w:line="240" w:lineRule="auto"/>
        <w:rPr>
          <w:iCs/>
          <w:szCs w:val="22"/>
        </w:rPr>
      </w:pPr>
      <w:r w:rsidRPr="009E2EBE">
        <w:t>La sicurezza e l’efficacia di Ogluo nei bambini di età inferiore a 2 anni non sono state stabilite. Non ci sono dati disponibili.</w:t>
      </w:r>
    </w:p>
    <w:p w14:paraId="71410A72" w14:textId="77777777" w:rsidR="00D73C0E" w:rsidRPr="009E2EBE" w:rsidRDefault="00D73C0E" w:rsidP="00BA6246">
      <w:pPr>
        <w:spacing w:line="240" w:lineRule="auto"/>
        <w:rPr>
          <w:i/>
          <w:szCs w:val="22"/>
        </w:rPr>
      </w:pPr>
    </w:p>
    <w:p w14:paraId="71410A73" w14:textId="77777777" w:rsidR="00D73C0E" w:rsidRPr="009E2EBE" w:rsidRDefault="00D73C0E" w:rsidP="00BA6246">
      <w:pPr>
        <w:spacing w:line="240" w:lineRule="auto"/>
        <w:rPr>
          <w:szCs w:val="22"/>
        </w:rPr>
      </w:pPr>
    </w:p>
    <w:p w14:paraId="71410A74" w14:textId="77777777" w:rsidR="00955A0D" w:rsidRPr="009E2EBE" w:rsidRDefault="000229E2" w:rsidP="00955A0D">
      <w:pPr>
        <w:spacing w:line="240" w:lineRule="auto"/>
      </w:pPr>
      <w:r w:rsidRPr="009E2EBE">
        <w:rPr>
          <w:szCs w:val="22"/>
          <w:u w:val="single"/>
        </w:rPr>
        <w:t>Modo di somministrazione</w:t>
      </w:r>
    </w:p>
    <w:p w14:paraId="71410A75" w14:textId="77777777" w:rsidR="00BA6246" w:rsidRPr="009E2EBE" w:rsidRDefault="00BA6246" w:rsidP="00BA6246">
      <w:pPr>
        <w:spacing w:line="240" w:lineRule="auto"/>
        <w:rPr>
          <w:szCs w:val="22"/>
          <w:u w:val="single"/>
        </w:rPr>
      </w:pPr>
    </w:p>
    <w:p w14:paraId="71410A76" w14:textId="77777777" w:rsidR="001E729F" w:rsidRPr="009E2EBE" w:rsidRDefault="000229E2" w:rsidP="6780D057">
      <w:pPr>
        <w:spacing w:line="240" w:lineRule="auto"/>
        <w:rPr>
          <w:szCs w:val="22"/>
        </w:rPr>
      </w:pPr>
      <w:r w:rsidRPr="009E2EBE">
        <w:t>La penna preriempita e la siringa preriempita di Ogluo sono solo per iniezione sottocutanea.</w:t>
      </w:r>
    </w:p>
    <w:p w14:paraId="71410A77" w14:textId="77777777" w:rsidR="001E729F" w:rsidRPr="009E2EBE" w:rsidRDefault="001E729F" w:rsidP="001E729F">
      <w:pPr>
        <w:spacing w:line="240" w:lineRule="auto"/>
        <w:rPr>
          <w:szCs w:val="22"/>
        </w:rPr>
      </w:pPr>
    </w:p>
    <w:p w14:paraId="71410A78" w14:textId="77777777" w:rsidR="001E729F" w:rsidRPr="009E2EBE" w:rsidRDefault="000229E2" w:rsidP="001E729F">
      <w:pPr>
        <w:spacing w:line="240" w:lineRule="auto"/>
        <w:rPr>
          <w:szCs w:val="22"/>
        </w:rPr>
      </w:pPr>
      <w:r w:rsidRPr="009E2EBE">
        <w:t xml:space="preserve">I pazienti e le persone che li assistono devono essere istruiti a riconoscere i segni e i sintomi dell’ipoglicemia </w:t>
      </w:r>
      <w:r w:rsidR="004C137D">
        <w:t>severa</w:t>
      </w:r>
      <w:r w:rsidRPr="009E2EBE">
        <w:t xml:space="preserve">. Poiché ha bisogno dell’assistenza di altre persone per ristabilirsi, il paziente affetto da ipoglicemia </w:t>
      </w:r>
      <w:r w:rsidR="004C137D">
        <w:t>severa</w:t>
      </w:r>
      <w:r w:rsidR="004C137D" w:rsidRPr="009E2EBE">
        <w:t xml:space="preserve"> </w:t>
      </w:r>
      <w:r w:rsidRPr="009E2EBE">
        <w:t xml:space="preserve">deve essere istruito a informare le persone che gli sono vicine su Ogluo e sul suo foglio illustrativo. Ogluo deve essere somministrato il prima possibile quando viene riconosciuta una </w:t>
      </w:r>
      <w:r w:rsidR="004C137D">
        <w:t>severa</w:t>
      </w:r>
      <w:r w:rsidR="004C137D" w:rsidRPr="009E2EBE">
        <w:t xml:space="preserve"> </w:t>
      </w:r>
      <w:r w:rsidRPr="009E2EBE">
        <w:t>ipoglicemia.</w:t>
      </w:r>
    </w:p>
    <w:p w14:paraId="71410A79" w14:textId="77777777" w:rsidR="001E729F" w:rsidRPr="009E2EBE" w:rsidRDefault="001E729F" w:rsidP="001E729F">
      <w:pPr>
        <w:spacing w:line="240" w:lineRule="auto"/>
        <w:rPr>
          <w:szCs w:val="22"/>
        </w:rPr>
      </w:pPr>
    </w:p>
    <w:p w14:paraId="71410A7A" w14:textId="77777777" w:rsidR="001E729F" w:rsidRPr="009E2EBE" w:rsidRDefault="000229E2" w:rsidP="001E729F">
      <w:pPr>
        <w:spacing w:line="240" w:lineRule="auto"/>
        <w:rPr>
          <w:szCs w:val="22"/>
        </w:rPr>
      </w:pPr>
      <w:r w:rsidRPr="009E2EBE">
        <w:t>Il paziente o chi lo assiste deve essere invitato a leggere il foglio illustrativo nel momento in cui riceve la prescrizione di Ogluo. Devono essere sottolineate le seguenti istruzioni:</w:t>
      </w:r>
    </w:p>
    <w:p w14:paraId="71410A7B" w14:textId="77777777" w:rsidR="001E729F" w:rsidRPr="009E2EBE" w:rsidRDefault="001E729F" w:rsidP="001E729F">
      <w:pPr>
        <w:spacing w:line="240" w:lineRule="auto"/>
        <w:rPr>
          <w:szCs w:val="22"/>
        </w:rPr>
      </w:pPr>
    </w:p>
    <w:p w14:paraId="71410A7C" w14:textId="77777777" w:rsidR="001E729F" w:rsidRPr="009E2EBE" w:rsidRDefault="000229E2" w:rsidP="009B23D3">
      <w:pPr>
        <w:numPr>
          <w:ilvl w:val="0"/>
          <w:numId w:val="8"/>
        </w:numPr>
        <w:tabs>
          <w:tab w:val="clear" w:pos="567"/>
        </w:tabs>
        <w:spacing w:line="240" w:lineRule="auto"/>
        <w:ind w:left="540" w:hanging="567"/>
        <w:contextualSpacing/>
        <w:rPr>
          <w:noProof/>
          <w:szCs w:val="22"/>
        </w:rPr>
      </w:pPr>
      <w:r>
        <w:t>il sacchetto</w:t>
      </w:r>
      <w:r w:rsidR="004B260A" w:rsidRPr="009E2EBE">
        <w:t xml:space="preserve"> in alluminio non deve essere </w:t>
      </w:r>
      <w:r w:rsidRPr="009E2EBE">
        <w:t>apert</w:t>
      </w:r>
      <w:r>
        <w:t>o</w:t>
      </w:r>
      <w:r w:rsidRPr="009E2EBE">
        <w:t xml:space="preserve"> </w:t>
      </w:r>
      <w:r w:rsidR="004B260A" w:rsidRPr="009E2EBE">
        <w:t>fino a quando non sia necessario somministrare glucagone.</w:t>
      </w:r>
    </w:p>
    <w:p w14:paraId="71410A7D" w14:textId="77777777" w:rsidR="001E729F" w:rsidRPr="009E2EBE" w:rsidRDefault="000229E2" w:rsidP="009B23D3">
      <w:pPr>
        <w:numPr>
          <w:ilvl w:val="0"/>
          <w:numId w:val="8"/>
        </w:numPr>
        <w:tabs>
          <w:tab w:val="clear" w:pos="567"/>
        </w:tabs>
        <w:spacing w:line="240" w:lineRule="auto"/>
        <w:ind w:left="540" w:hanging="567"/>
        <w:contextualSpacing/>
        <w:rPr>
          <w:noProof/>
          <w:szCs w:val="22"/>
        </w:rPr>
      </w:pPr>
      <w:r w:rsidRPr="009E2EBE">
        <w:t>Il medicinale deve essere somministrato secondo le istruzioni stampate sull’etichetta del sacchett</w:t>
      </w:r>
      <w:r w:rsidR="004C137D">
        <w:t>o</w:t>
      </w:r>
      <w:r w:rsidRPr="009E2EBE">
        <w:t xml:space="preserve"> in alluminio, sulla scatola o sul foglio illustrativo.</w:t>
      </w:r>
    </w:p>
    <w:p w14:paraId="71410A7E" w14:textId="77777777" w:rsidR="001E729F" w:rsidRPr="009E2EBE" w:rsidRDefault="000229E2" w:rsidP="009B23D3">
      <w:pPr>
        <w:numPr>
          <w:ilvl w:val="0"/>
          <w:numId w:val="8"/>
        </w:numPr>
        <w:tabs>
          <w:tab w:val="clear" w:pos="567"/>
        </w:tabs>
        <w:spacing w:line="240" w:lineRule="auto"/>
        <w:ind w:left="540" w:hanging="567"/>
        <w:contextualSpacing/>
        <w:rPr>
          <w:noProof/>
          <w:szCs w:val="22"/>
        </w:rPr>
      </w:pPr>
      <w:r w:rsidRPr="009E2EBE">
        <w:t>La soluzione deve essere ispezionata visivamente prima della somministrazione. La soluzione deve apparire limpida e da incolore a giallo pallido, ed essere priva di particelle. Il medicinale non deve essere utilizzato se la soluzione presenta alterazioni del colore o contiene particolato.</w:t>
      </w:r>
    </w:p>
    <w:p w14:paraId="71410A7F" w14:textId="77777777" w:rsidR="001E729F" w:rsidRPr="009E2EBE" w:rsidRDefault="000229E2" w:rsidP="009B23D3">
      <w:pPr>
        <w:numPr>
          <w:ilvl w:val="0"/>
          <w:numId w:val="8"/>
        </w:numPr>
        <w:tabs>
          <w:tab w:val="clear" w:pos="567"/>
        </w:tabs>
        <w:spacing w:line="240" w:lineRule="auto"/>
        <w:ind w:left="540" w:hanging="567"/>
        <w:contextualSpacing/>
        <w:rPr>
          <w:noProof/>
          <w:szCs w:val="22"/>
        </w:rPr>
      </w:pPr>
      <w:r w:rsidRPr="009E2EBE">
        <w:lastRenderedPageBreak/>
        <w:t>Tutti gli indumenti che coprono la sede di iniezione devono essere rimossi. L’iniezione deve essere effettuata nella parte inferiore dell’addome, nell’esterno coscia o nella parte superiore esterna del braccio.</w:t>
      </w:r>
    </w:p>
    <w:p w14:paraId="71410A80" w14:textId="77777777" w:rsidR="001E729F" w:rsidRPr="009E2EBE" w:rsidRDefault="000229E2" w:rsidP="009B23D3">
      <w:pPr>
        <w:numPr>
          <w:ilvl w:val="0"/>
          <w:numId w:val="8"/>
        </w:numPr>
        <w:tabs>
          <w:tab w:val="clear" w:pos="567"/>
        </w:tabs>
        <w:spacing w:line="240" w:lineRule="auto"/>
        <w:ind w:left="540" w:hanging="567"/>
        <w:contextualSpacing/>
        <w:rPr>
          <w:noProof/>
          <w:szCs w:val="22"/>
        </w:rPr>
      </w:pPr>
      <w:r w:rsidRPr="009E2EBE">
        <w:t>L’assistenza di emergenza deve essere chiamata immediatamente dopo la somministrazione della dose, anche se il paziente è cosciente.</w:t>
      </w:r>
    </w:p>
    <w:p w14:paraId="71410A81" w14:textId="77777777" w:rsidR="00966BFF" w:rsidRPr="009E2EBE" w:rsidRDefault="000229E2" w:rsidP="000D78FC">
      <w:pPr>
        <w:numPr>
          <w:ilvl w:val="0"/>
          <w:numId w:val="8"/>
        </w:numPr>
        <w:tabs>
          <w:tab w:val="clear" w:pos="567"/>
        </w:tabs>
        <w:spacing w:line="240" w:lineRule="auto"/>
        <w:ind w:left="540" w:hanging="567"/>
        <w:contextualSpacing/>
      </w:pPr>
      <w:r w:rsidRPr="009E2EBE">
        <w:t>Ogni dispositivo contiene una dose singola di glucagone e non può essere riutilizzato.</w:t>
      </w:r>
    </w:p>
    <w:p w14:paraId="71410A82" w14:textId="77777777" w:rsidR="00BA6246" w:rsidRPr="009E2EBE" w:rsidRDefault="00BA6246" w:rsidP="00204AAB">
      <w:pPr>
        <w:spacing w:line="240" w:lineRule="auto"/>
        <w:ind w:left="567" w:hanging="567"/>
        <w:rPr>
          <w:b/>
          <w:noProof/>
          <w:szCs w:val="22"/>
        </w:rPr>
      </w:pPr>
    </w:p>
    <w:p w14:paraId="71410A83" w14:textId="77777777" w:rsidR="00812D16" w:rsidRPr="009E2EBE" w:rsidRDefault="000229E2" w:rsidP="00530E6E">
      <w:pPr>
        <w:pStyle w:val="Style5"/>
      </w:pPr>
      <w:r w:rsidRPr="009E2EBE">
        <w:t>Controindicazioni</w:t>
      </w:r>
    </w:p>
    <w:p w14:paraId="71410A84" w14:textId="77777777" w:rsidR="00812D16" w:rsidRPr="009E2EBE" w:rsidRDefault="00812D16" w:rsidP="00204AAB">
      <w:pPr>
        <w:spacing w:line="240" w:lineRule="auto"/>
        <w:rPr>
          <w:noProof/>
          <w:szCs w:val="22"/>
        </w:rPr>
      </w:pPr>
    </w:p>
    <w:p w14:paraId="71410A85" w14:textId="77777777" w:rsidR="00BA6246" w:rsidRPr="009E2EBE" w:rsidRDefault="000229E2" w:rsidP="00BA6246">
      <w:pPr>
        <w:widowControl w:val="0"/>
        <w:tabs>
          <w:tab w:val="clear" w:pos="567"/>
        </w:tabs>
        <w:spacing w:line="240" w:lineRule="auto"/>
        <w:rPr>
          <w:spacing w:val="-2"/>
          <w:szCs w:val="22"/>
        </w:rPr>
      </w:pPr>
      <w:r w:rsidRPr="009E2EBE">
        <w:t>Ipersensibilità al principio attivo o ad uno qualsiasi degli eccipienti elencati al paragrafo 6.1.</w:t>
      </w:r>
    </w:p>
    <w:p w14:paraId="71410A86" w14:textId="77777777" w:rsidR="00BA6246" w:rsidRPr="009E2EBE" w:rsidRDefault="00BA6246" w:rsidP="00BA6246">
      <w:pPr>
        <w:widowControl w:val="0"/>
        <w:tabs>
          <w:tab w:val="clear" w:pos="567"/>
        </w:tabs>
        <w:spacing w:line="240" w:lineRule="auto"/>
        <w:rPr>
          <w:spacing w:val="-2"/>
          <w:szCs w:val="22"/>
        </w:rPr>
      </w:pPr>
    </w:p>
    <w:p w14:paraId="71410A87" w14:textId="77777777" w:rsidR="00BA6246" w:rsidRPr="009E2EBE" w:rsidRDefault="000229E2" w:rsidP="0097077B">
      <w:pPr>
        <w:spacing w:line="240" w:lineRule="auto"/>
        <w:rPr>
          <w:noProof/>
          <w:szCs w:val="22"/>
        </w:rPr>
      </w:pPr>
      <w:r w:rsidRPr="009E2EBE">
        <w:t>Feocromocitoma.</w:t>
      </w:r>
    </w:p>
    <w:p w14:paraId="71410A88" w14:textId="77777777" w:rsidR="00812D16" w:rsidRPr="009E2EBE" w:rsidRDefault="00812D16" w:rsidP="00204AAB">
      <w:pPr>
        <w:spacing w:line="240" w:lineRule="auto"/>
        <w:rPr>
          <w:noProof/>
          <w:szCs w:val="22"/>
        </w:rPr>
      </w:pPr>
    </w:p>
    <w:p w14:paraId="71410A89" w14:textId="77777777" w:rsidR="00812D16" w:rsidRPr="009E2EBE" w:rsidRDefault="000229E2" w:rsidP="00530E6E">
      <w:pPr>
        <w:pStyle w:val="Style5"/>
      </w:pPr>
      <w:r w:rsidRPr="009E2EBE">
        <w:t>Avvertenze speciali e precauzioni d’impiego</w:t>
      </w:r>
    </w:p>
    <w:p w14:paraId="71410A8A" w14:textId="77777777" w:rsidR="00812D16" w:rsidRPr="009E2EBE" w:rsidRDefault="00812D16" w:rsidP="00204AAB">
      <w:pPr>
        <w:spacing w:line="240" w:lineRule="auto"/>
        <w:ind w:left="567" w:hanging="567"/>
        <w:rPr>
          <w:b/>
          <w:noProof/>
          <w:szCs w:val="22"/>
        </w:rPr>
      </w:pPr>
    </w:p>
    <w:p w14:paraId="71410A8B" w14:textId="77777777" w:rsidR="00724136" w:rsidRPr="009E2EBE" w:rsidRDefault="000229E2" w:rsidP="00724136">
      <w:pPr>
        <w:rPr>
          <w:noProof/>
          <w:u w:val="single"/>
        </w:rPr>
      </w:pPr>
      <w:r w:rsidRPr="009E2EBE">
        <w:rPr>
          <w:u w:val="single"/>
        </w:rPr>
        <w:t>Riserve di glicogeno e ipoglicemia</w:t>
      </w:r>
    </w:p>
    <w:p w14:paraId="71410A8C" w14:textId="77777777" w:rsidR="00724136" w:rsidRPr="009E2EBE" w:rsidRDefault="00724136" w:rsidP="007C07DC">
      <w:pPr>
        <w:rPr>
          <w:noProof/>
        </w:rPr>
      </w:pPr>
    </w:p>
    <w:p w14:paraId="71410A8D" w14:textId="77777777" w:rsidR="00812D16" w:rsidRPr="009E2EBE" w:rsidRDefault="000229E2" w:rsidP="007C07DC">
      <w:pPr>
        <w:rPr>
          <w:noProof/>
        </w:rPr>
      </w:pPr>
      <w:r w:rsidRPr="009E2EBE">
        <w:t>Per prevenire la ricomparsa dell’ipoglicemia, devono essere somministrati carboidrati per via orale per ripristinare il glicogeno epatico dopo che il paziente ha risposto al trattamento.</w:t>
      </w:r>
    </w:p>
    <w:p w14:paraId="71410A8E" w14:textId="77777777" w:rsidR="007C07DC" w:rsidRPr="009E2EBE" w:rsidRDefault="007C07DC" w:rsidP="007C07DC">
      <w:pPr>
        <w:rPr>
          <w:noProof/>
        </w:rPr>
      </w:pPr>
    </w:p>
    <w:p w14:paraId="71410A8F" w14:textId="77777777" w:rsidR="007C07DC" w:rsidRPr="009E2EBE" w:rsidRDefault="000229E2" w:rsidP="007C07DC">
      <w:pPr>
        <w:rPr>
          <w:noProof/>
        </w:rPr>
      </w:pPr>
      <w:r w:rsidRPr="009E2EBE">
        <w:t>Glucagone non è efficace nei pazienti il​ cui glicogeno epatico è esaurito. Per tale motivo, glucagone ha poco o nessun effetto se il paziente ha digiunato per un periodo prolungato o soffre di insufficienza surrenalica, ipoglicemia cronica o ipoglicemia indotta da alcol.</w:t>
      </w:r>
    </w:p>
    <w:p w14:paraId="71410A90" w14:textId="77777777" w:rsidR="007C07DC" w:rsidRPr="009E2EBE" w:rsidRDefault="007C07DC" w:rsidP="007C07DC">
      <w:pPr>
        <w:rPr>
          <w:noProof/>
        </w:rPr>
      </w:pPr>
    </w:p>
    <w:p w14:paraId="71410A91" w14:textId="77777777" w:rsidR="007C07DC" w:rsidRPr="009E2EBE" w:rsidRDefault="000229E2" w:rsidP="007C07DC">
      <w:pPr>
        <w:rPr>
          <w:noProof/>
        </w:rPr>
      </w:pPr>
      <w:r w:rsidRPr="009E2EBE">
        <w:t>A differenza d</w:t>
      </w:r>
      <w:r w:rsidR="004C137D">
        <w:t xml:space="preserve">i </w:t>
      </w:r>
      <w:r w:rsidRPr="009E2EBE">
        <w:t>adrenalina, glucagone non ha alcun effetto sulla fosforilasi muscolare e pertanto non può contribuire al trasferimento di carboidrati dalle riserve molto più ampie di glicogeno presenti nel muscolo scheletrico.</w:t>
      </w:r>
    </w:p>
    <w:p w14:paraId="71410A92" w14:textId="77777777" w:rsidR="00EB4062" w:rsidRPr="009E2EBE" w:rsidRDefault="00EB4062" w:rsidP="007C07DC">
      <w:pPr>
        <w:rPr>
          <w:noProof/>
        </w:rPr>
      </w:pPr>
    </w:p>
    <w:p w14:paraId="71410A93" w14:textId="77777777" w:rsidR="00D2118C" w:rsidRPr="009E2EBE" w:rsidRDefault="000229E2" w:rsidP="00D2118C">
      <w:pPr>
        <w:rPr>
          <w:noProof/>
          <w:u w:val="single"/>
        </w:rPr>
      </w:pPr>
      <w:r w:rsidRPr="009E2EBE">
        <w:rPr>
          <w:u w:val="single"/>
        </w:rPr>
        <w:t>Insulinoma</w:t>
      </w:r>
    </w:p>
    <w:p w14:paraId="71410A94" w14:textId="77777777" w:rsidR="00D2118C" w:rsidRPr="009E2EBE" w:rsidRDefault="00D2118C" w:rsidP="007C07DC">
      <w:pPr>
        <w:rPr>
          <w:noProof/>
        </w:rPr>
      </w:pPr>
    </w:p>
    <w:p w14:paraId="71410A95" w14:textId="77777777" w:rsidR="00AB1E52" w:rsidRPr="009E2EBE" w:rsidRDefault="000229E2" w:rsidP="00AB1E52">
      <w:pPr>
        <w:rPr>
          <w:noProof/>
        </w:rPr>
      </w:pPr>
      <w:r w:rsidRPr="009E2EBE">
        <w:t>Nei pazienti con insulinoma, la somministrazione di glucagone può provocare un aumento iniziale della glicemia. Tuttavia, la somministrazione di glucagone può direttamente o indirettamente (attraverso un iniziale aumento della glicemia) stimolare un rilascio eccessivo di insulina da un insulinoma e causare ipoglicemia. Al paziente che sviluppa sintomi di ipoglicemia dopo una dose di glucagone deve essere somministrato glucosio per via orale o endovenosa.</w:t>
      </w:r>
    </w:p>
    <w:p w14:paraId="71410A96" w14:textId="77777777" w:rsidR="00AB1E52" w:rsidRPr="009E2EBE" w:rsidRDefault="00AB1E52" w:rsidP="007C07DC">
      <w:pPr>
        <w:rPr>
          <w:noProof/>
        </w:rPr>
      </w:pPr>
    </w:p>
    <w:p w14:paraId="71410A97" w14:textId="77777777" w:rsidR="00EB4062" w:rsidRPr="009E2EBE" w:rsidRDefault="000229E2" w:rsidP="007C07DC">
      <w:pPr>
        <w:rPr>
          <w:noProof/>
        </w:rPr>
      </w:pPr>
      <w:r w:rsidRPr="009E2EBE">
        <w:t>Si deve prestare attenzione anche nei pazienti con glucagonoma.</w:t>
      </w:r>
    </w:p>
    <w:p w14:paraId="71410A98" w14:textId="77777777" w:rsidR="00176BEC" w:rsidRPr="009E2EBE" w:rsidRDefault="00176BEC" w:rsidP="007C07DC">
      <w:pPr>
        <w:rPr>
          <w:noProof/>
        </w:rPr>
      </w:pPr>
    </w:p>
    <w:p w14:paraId="71410A99" w14:textId="77777777" w:rsidR="00176BEC" w:rsidRPr="009E2EBE" w:rsidRDefault="000229E2" w:rsidP="007C07DC">
      <w:pPr>
        <w:rPr>
          <w:noProof/>
          <w:u w:val="single"/>
        </w:rPr>
      </w:pPr>
      <w:r w:rsidRPr="009E2EBE">
        <w:rPr>
          <w:u w:val="single"/>
        </w:rPr>
        <w:t>Tempo di recupero</w:t>
      </w:r>
    </w:p>
    <w:p w14:paraId="71410A9A" w14:textId="77777777" w:rsidR="005B1AE6" w:rsidRPr="009E2EBE" w:rsidRDefault="005B1AE6" w:rsidP="007C07DC">
      <w:pPr>
        <w:rPr>
          <w:noProof/>
          <w:u w:val="single"/>
        </w:rPr>
      </w:pPr>
    </w:p>
    <w:p w14:paraId="71410A9B" w14:textId="77777777" w:rsidR="0022199E" w:rsidRPr="009E2EBE" w:rsidRDefault="000229E2" w:rsidP="007C07DC">
      <w:pPr>
        <w:rPr>
          <w:noProof/>
        </w:rPr>
      </w:pPr>
      <w:r w:rsidRPr="009E2EBE">
        <w:t xml:space="preserve">Occorre tenere presente che il 15 % circa dei pazienti ha </w:t>
      </w:r>
      <w:r w:rsidR="004C137D">
        <w:t>raggiunto un</w:t>
      </w:r>
      <w:r w:rsidR="008F7A0F">
        <w:t xml:space="preserve"> livello di</w:t>
      </w:r>
      <w:r w:rsidRPr="009E2EBE">
        <w:t xml:space="preserve"> glucosio </w:t>
      </w:r>
      <w:r w:rsidR="008F7A0F">
        <w:t xml:space="preserve">che ne consentisse il recupero </w:t>
      </w:r>
      <w:r w:rsidRPr="009E2EBE">
        <w:t xml:space="preserve">dopo 20 minuti o più nello studio </w:t>
      </w:r>
      <w:r w:rsidR="004C137D">
        <w:t>registrativo</w:t>
      </w:r>
      <w:r w:rsidRPr="009E2EBE">
        <w:t>.</w:t>
      </w:r>
    </w:p>
    <w:p w14:paraId="71410A9C" w14:textId="77777777" w:rsidR="005B757A" w:rsidRPr="009E2EBE" w:rsidRDefault="005B757A" w:rsidP="007C07DC">
      <w:pPr>
        <w:rPr>
          <w:noProof/>
        </w:rPr>
      </w:pPr>
    </w:p>
    <w:p w14:paraId="71410A9D" w14:textId="77777777" w:rsidR="00812D16" w:rsidRPr="009E2EBE" w:rsidRDefault="000229E2" w:rsidP="00530E6E">
      <w:pPr>
        <w:pStyle w:val="Style5"/>
      </w:pPr>
      <w:r w:rsidRPr="009E2EBE">
        <w:t>Interazioni con altri medicinali ed altre forme d’interazione</w:t>
      </w:r>
    </w:p>
    <w:p w14:paraId="71410A9E" w14:textId="77777777" w:rsidR="00812D16" w:rsidRPr="009E2EBE" w:rsidRDefault="00812D16" w:rsidP="00204AAB">
      <w:pPr>
        <w:spacing w:line="240" w:lineRule="auto"/>
        <w:rPr>
          <w:noProof/>
          <w:szCs w:val="22"/>
        </w:rPr>
      </w:pPr>
    </w:p>
    <w:p w14:paraId="71410A9F" w14:textId="77777777" w:rsidR="007D32F7" w:rsidRPr="009E2EBE" w:rsidRDefault="000229E2" w:rsidP="00204AAB">
      <w:pPr>
        <w:spacing w:line="240" w:lineRule="auto"/>
        <w:rPr>
          <w:noProof/>
          <w:szCs w:val="22"/>
        </w:rPr>
      </w:pPr>
      <w:r w:rsidRPr="009E2EBE">
        <w:t>Non sono stati effettuati studi d’interazione.</w:t>
      </w:r>
    </w:p>
    <w:p w14:paraId="71410AA0" w14:textId="77777777" w:rsidR="007D32F7" w:rsidRPr="009E2EBE" w:rsidRDefault="007D32F7" w:rsidP="00204AAB">
      <w:pPr>
        <w:spacing w:line="240" w:lineRule="auto"/>
        <w:rPr>
          <w:noProof/>
          <w:szCs w:val="22"/>
        </w:rPr>
      </w:pPr>
    </w:p>
    <w:p w14:paraId="71410AA1" w14:textId="77777777" w:rsidR="00BA6246" w:rsidRPr="009E2EBE" w:rsidRDefault="000229E2" w:rsidP="00BA6246">
      <w:pPr>
        <w:spacing w:line="240" w:lineRule="auto"/>
        <w:rPr>
          <w:iCs/>
          <w:noProof/>
          <w:szCs w:val="22"/>
          <w:u w:val="single"/>
        </w:rPr>
      </w:pPr>
      <w:r w:rsidRPr="009E2EBE">
        <w:rPr>
          <w:iCs/>
          <w:szCs w:val="22"/>
          <w:u w:val="single"/>
        </w:rPr>
        <w:t>Insulina</w:t>
      </w:r>
    </w:p>
    <w:p w14:paraId="71410AA2" w14:textId="77777777" w:rsidR="0033148B" w:rsidRPr="009E2EBE" w:rsidRDefault="0033148B" w:rsidP="00BA6246">
      <w:pPr>
        <w:spacing w:line="240" w:lineRule="auto"/>
        <w:rPr>
          <w:iCs/>
          <w:noProof/>
          <w:szCs w:val="22"/>
          <w:u w:val="single"/>
          <w:lang w:val="es-ES"/>
        </w:rPr>
      </w:pPr>
    </w:p>
    <w:p w14:paraId="71410AA3" w14:textId="77777777" w:rsidR="00BA6246" w:rsidRPr="009E2EBE" w:rsidRDefault="000229E2" w:rsidP="00BA6246">
      <w:pPr>
        <w:spacing w:line="240" w:lineRule="auto"/>
        <w:rPr>
          <w:noProof/>
          <w:szCs w:val="22"/>
        </w:rPr>
      </w:pPr>
      <w:r w:rsidRPr="009E2EBE">
        <w:t>L’insulina reagisce come antagonista di glucagone.</w:t>
      </w:r>
    </w:p>
    <w:p w14:paraId="71410AA4" w14:textId="77777777" w:rsidR="00BA6246" w:rsidRPr="009E2EBE" w:rsidRDefault="00BA6246" w:rsidP="00BA6246">
      <w:pPr>
        <w:spacing w:line="240" w:lineRule="auto"/>
        <w:rPr>
          <w:noProof/>
          <w:szCs w:val="22"/>
        </w:rPr>
      </w:pPr>
    </w:p>
    <w:p w14:paraId="71410AA5" w14:textId="77777777" w:rsidR="00BA6246" w:rsidRPr="009E2EBE" w:rsidRDefault="000229E2" w:rsidP="00BA6246">
      <w:pPr>
        <w:spacing w:line="240" w:lineRule="auto"/>
        <w:rPr>
          <w:iCs/>
          <w:noProof/>
          <w:szCs w:val="22"/>
          <w:u w:val="single"/>
        </w:rPr>
      </w:pPr>
      <w:r w:rsidRPr="009E2EBE">
        <w:rPr>
          <w:iCs/>
          <w:szCs w:val="22"/>
          <w:u w:val="single"/>
        </w:rPr>
        <w:t>Indometacina</w:t>
      </w:r>
    </w:p>
    <w:p w14:paraId="71410AA6" w14:textId="77777777" w:rsidR="00D34A0C" w:rsidRPr="009E2EBE" w:rsidRDefault="00D34A0C" w:rsidP="00BA6246">
      <w:pPr>
        <w:spacing w:line="240" w:lineRule="auto"/>
        <w:rPr>
          <w:iCs/>
          <w:noProof/>
          <w:szCs w:val="22"/>
          <w:u w:val="single"/>
          <w:lang w:val="es-ES"/>
        </w:rPr>
      </w:pPr>
    </w:p>
    <w:p w14:paraId="71410AA7" w14:textId="77777777" w:rsidR="00BA6246" w:rsidRPr="009E2EBE" w:rsidRDefault="000229E2" w:rsidP="00BA6246">
      <w:pPr>
        <w:spacing w:line="240" w:lineRule="auto"/>
        <w:rPr>
          <w:noProof/>
          <w:szCs w:val="22"/>
        </w:rPr>
      </w:pPr>
      <w:r w:rsidRPr="009E2EBE">
        <w:t>Se utilizzato con indometacina, glucagone può perdere la sua capacità di aumentare la glicemia o, paradossalmente, può addirittura provocare ipoglicemia.</w:t>
      </w:r>
    </w:p>
    <w:p w14:paraId="71410AA8" w14:textId="77777777" w:rsidR="00BA6246" w:rsidRPr="009E2EBE" w:rsidRDefault="00BA6246" w:rsidP="00BA6246">
      <w:pPr>
        <w:spacing w:line="240" w:lineRule="auto"/>
        <w:rPr>
          <w:noProof/>
          <w:szCs w:val="22"/>
        </w:rPr>
      </w:pPr>
    </w:p>
    <w:p w14:paraId="71410AA9" w14:textId="77777777" w:rsidR="00BA6246" w:rsidRPr="009E2EBE" w:rsidRDefault="000229E2" w:rsidP="00BA6246">
      <w:pPr>
        <w:spacing w:line="240" w:lineRule="auto"/>
        <w:rPr>
          <w:iCs/>
          <w:noProof/>
          <w:szCs w:val="22"/>
          <w:u w:val="single"/>
        </w:rPr>
      </w:pPr>
      <w:r w:rsidRPr="009E2EBE">
        <w:rPr>
          <w:iCs/>
          <w:szCs w:val="22"/>
          <w:u w:val="single"/>
        </w:rPr>
        <w:t>Warfarin</w:t>
      </w:r>
    </w:p>
    <w:p w14:paraId="71410AAA" w14:textId="77777777" w:rsidR="00D34A0C" w:rsidRPr="009E2EBE" w:rsidRDefault="00D34A0C" w:rsidP="00BA6246">
      <w:pPr>
        <w:spacing w:line="240" w:lineRule="auto"/>
        <w:rPr>
          <w:iCs/>
          <w:noProof/>
          <w:szCs w:val="22"/>
          <w:u w:val="single"/>
          <w:lang w:val="es-ES"/>
        </w:rPr>
      </w:pPr>
    </w:p>
    <w:p w14:paraId="71410AAB" w14:textId="77777777" w:rsidR="00BA6246" w:rsidRPr="009E2EBE" w:rsidRDefault="000229E2" w:rsidP="00BA6246">
      <w:pPr>
        <w:spacing w:line="240" w:lineRule="auto"/>
        <w:rPr>
          <w:noProof/>
          <w:szCs w:val="22"/>
        </w:rPr>
      </w:pPr>
      <w:r w:rsidRPr="009E2EBE">
        <w:t>Glucagone può aumentare l’effetto anticoagulante di warfarin.</w:t>
      </w:r>
    </w:p>
    <w:p w14:paraId="71410AAC" w14:textId="77777777" w:rsidR="00BA6246" w:rsidRPr="009E2EBE" w:rsidRDefault="00BA6246" w:rsidP="00BA6246">
      <w:pPr>
        <w:spacing w:line="240" w:lineRule="auto"/>
        <w:rPr>
          <w:noProof/>
          <w:szCs w:val="22"/>
        </w:rPr>
      </w:pPr>
    </w:p>
    <w:p w14:paraId="71410AAD" w14:textId="77777777" w:rsidR="00BA6246" w:rsidRPr="009E2EBE" w:rsidRDefault="000229E2" w:rsidP="00BA6246">
      <w:pPr>
        <w:spacing w:line="240" w:lineRule="auto"/>
        <w:rPr>
          <w:iCs/>
          <w:noProof/>
          <w:szCs w:val="22"/>
          <w:u w:val="single"/>
        </w:rPr>
      </w:pPr>
      <w:r w:rsidRPr="009E2EBE">
        <w:rPr>
          <w:iCs/>
          <w:szCs w:val="22"/>
          <w:u w:val="single"/>
        </w:rPr>
        <w:t>Beta-bloccanti</w:t>
      </w:r>
    </w:p>
    <w:p w14:paraId="71410AAE" w14:textId="77777777" w:rsidR="00D34A0C" w:rsidRPr="009E2EBE" w:rsidRDefault="00D34A0C" w:rsidP="00BA6246">
      <w:pPr>
        <w:spacing w:line="240" w:lineRule="auto"/>
        <w:rPr>
          <w:iCs/>
          <w:noProof/>
          <w:szCs w:val="22"/>
          <w:u w:val="single"/>
          <w:lang w:val="es-ES"/>
        </w:rPr>
      </w:pPr>
    </w:p>
    <w:p w14:paraId="71410AAF" w14:textId="77777777" w:rsidR="00BA6246" w:rsidRPr="009E2EBE" w:rsidRDefault="000229E2" w:rsidP="00BA6246">
      <w:pPr>
        <w:spacing w:line="240" w:lineRule="auto"/>
        <w:rPr>
          <w:noProof/>
          <w:szCs w:val="22"/>
        </w:rPr>
      </w:pPr>
      <w:r w:rsidRPr="009E2EBE">
        <w:t>È previsto che i pazienti che assumono beta-bloccanti presentino un maggior aumento sia della frequenza cardiaca sia della pressione arteriosa, aumento che sarà transitorio a causa della breve emivita di glucagone. L’aumento della pressione arteriosa e della frequenza cardiaca può rendere necessari</w:t>
      </w:r>
      <w:r w:rsidR="008F7A0F">
        <w:t>o</w:t>
      </w:r>
      <w:r w:rsidRPr="009E2EBE">
        <w:t xml:space="preserve"> un </w:t>
      </w:r>
      <w:r w:rsidR="008F7A0F" w:rsidRPr="009E2EBE">
        <w:t>t</w:t>
      </w:r>
      <w:r w:rsidR="008F7A0F">
        <w:t>rattamento</w:t>
      </w:r>
      <w:r w:rsidR="008F7A0F" w:rsidRPr="009E2EBE">
        <w:t xml:space="preserve"> </w:t>
      </w:r>
      <w:r w:rsidRPr="009E2EBE">
        <w:t>nei pazienti con coronaropatia.</w:t>
      </w:r>
    </w:p>
    <w:p w14:paraId="71410AB0" w14:textId="77777777" w:rsidR="00304C79" w:rsidRPr="009E2EBE" w:rsidRDefault="00304C79" w:rsidP="00BA6246">
      <w:pPr>
        <w:spacing w:line="240" w:lineRule="auto"/>
        <w:rPr>
          <w:noProof/>
          <w:szCs w:val="22"/>
          <w:lang w:val="es-ES"/>
        </w:rPr>
      </w:pPr>
    </w:p>
    <w:p w14:paraId="71410AB1" w14:textId="77777777" w:rsidR="00812D16" w:rsidRPr="009E2EBE" w:rsidRDefault="000229E2" w:rsidP="00530E6E">
      <w:pPr>
        <w:pStyle w:val="Style5"/>
      </w:pPr>
      <w:r w:rsidRPr="009E2EBE">
        <w:t>Fertilità, gravidanza e allattamento</w:t>
      </w:r>
    </w:p>
    <w:p w14:paraId="71410AB2" w14:textId="77777777" w:rsidR="00812D16" w:rsidRPr="009E2EBE" w:rsidRDefault="00812D16" w:rsidP="00670D14">
      <w:pPr>
        <w:keepNext/>
        <w:spacing w:line="240" w:lineRule="auto"/>
        <w:rPr>
          <w:noProof/>
          <w:szCs w:val="22"/>
        </w:rPr>
      </w:pPr>
    </w:p>
    <w:p w14:paraId="71410AB3" w14:textId="77777777" w:rsidR="00747297" w:rsidRPr="009E2EBE" w:rsidRDefault="000229E2" w:rsidP="00747297">
      <w:pPr>
        <w:spacing w:line="240" w:lineRule="auto"/>
        <w:rPr>
          <w:noProof/>
          <w:szCs w:val="22"/>
          <w:u w:val="single"/>
        </w:rPr>
      </w:pPr>
      <w:r w:rsidRPr="009E2EBE">
        <w:rPr>
          <w:szCs w:val="22"/>
          <w:u w:val="single"/>
        </w:rPr>
        <w:t>Gravidanza</w:t>
      </w:r>
    </w:p>
    <w:p w14:paraId="71410AB4" w14:textId="77777777" w:rsidR="00FB61F6" w:rsidRPr="009E2EBE" w:rsidRDefault="00FB61F6" w:rsidP="00747297">
      <w:pPr>
        <w:spacing w:line="240" w:lineRule="auto"/>
        <w:rPr>
          <w:noProof/>
          <w:szCs w:val="22"/>
          <w:u w:val="single"/>
          <w:lang w:val="en-US"/>
        </w:rPr>
      </w:pPr>
    </w:p>
    <w:p w14:paraId="71410AB5" w14:textId="77777777" w:rsidR="00747297" w:rsidRPr="009E2EBE" w:rsidRDefault="000229E2" w:rsidP="00747297">
      <w:pPr>
        <w:spacing w:line="240" w:lineRule="auto"/>
        <w:rPr>
          <w:noProof/>
          <w:szCs w:val="22"/>
        </w:rPr>
      </w:pPr>
      <w:r w:rsidRPr="009E2EBE">
        <w:t>Glucagone non attraversa la barriera placentare umana. L’uso di glucagone è stato segnalato in donne in gravidanza con diabete e non sono noti effetti dannosi sul decorso della gravidanza e sulla salute del feto e del neonato. Ogluo può essere usato durante la gravidanza.</w:t>
      </w:r>
    </w:p>
    <w:p w14:paraId="71410AB6" w14:textId="77777777" w:rsidR="00747297" w:rsidRPr="009E2EBE" w:rsidRDefault="00747297" w:rsidP="00747297">
      <w:pPr>
        <w:spacing w:line="240" w:lineRule="auto"/>
        <w:rPr>
          <w:noProof/>
          <w:szCs w:val="22"/>
          <w:lang w:val="es-ES"/>
        </w:rPr>
      </w:pPr>
    </w:p>
    <w:p w14:paraId="71410AB7" w14:textId="77777777" w:rsidR="00747297" w:rsidRPr="009E2EBE" w:rsidRDefault="000229E2" w:rsidP="00747297">
      <w:pPr>
        <w:spacing w:line="240" w:lineRule="auto"/>
        <w:rPr>
          <w:noProof/>
          <w:szCs w:val="22"/>
          <w:u w:val="single"/>
        </w:rPr>
      </w:pPr>
      <w:r w:rsidRPr="009E2EBE">
        <w:rPr>
          <w:szCs w:val="22"/>
          <w:u w:val="single"/>
        </w:rPr>
        <w:t>Allattamento</w:t>
      </w:r>
    </w:p>
    <w:p w14:paraId="71410AB8" w14:textId="77777777" w:rsidR="00FB61F6" w:rsidRPr="009E2EBE" w:rsidRDefault="00FB61F6" w:rsidP="00747297">
      <w:pPr>
        <w:spacing w:line="240" w:lineRule="auto"/>
        <w:rPr>
          <w:noProof/>
          <w:szCs w:val="22"/>
          <w:u w:val="single"/>
          <w:lang w:val="es-ES"/>
        </w:rPr>
      </w:pPr>
    </w:p>
    <w:p w14:paraId="71410AB9" w14:textId="77777777" w:rsidR="00747297" w:rsidRPr="009E2EBE" w:rsidRDefault="000229E2" w:rsidP="00747297">
      <w:pPr>
        <w:spacing w:line="240" w:lineRule="auto"/>
        <w:rPr>
          <w:noProof/>
          <w:szCs w:val="22"/>
        </w:rPr>
      </w:pPr>
      <w:r w:rsidRPr="009E2EBE">
        <w:t>Glucagone viene eliminato dalla circolazione sanguigna molto velocemente (principalmente dal fegato) (t</w:t>
      </w:r>
      <w:r w:rsidRPr="009E2EBE">
        <w:rPr>
          <w:szCs w:val="22"/>
          <w:vertAlign w:val="subscript"/>
        </w:rPr>
        <w:t>1/2</w:t>
      </w:r>
      <w:r w:rsidRPr="009E2EBE">
        <w:t xml:space="preserve">= 3–6 minuti); pertanto si prevede che la quantità escreta nel latte delle madri che allattano dopo il trattamento di reazioni ipoglicemiche </w:t>
      </w:r>
      <w:r w:rsidR="000D2085">
        <w:t xml:space="preserve">severe </w:t>
      </w:r>
      <w:r w:rsidRPr="009E2EBE">
        <w:t>sia estremamente bassa. Poiché glucagone è degradato nel tratto digerente e non può essere assorbito nella sua forma intatta, non eserciterà alcun effetto metabolico nel bambino. Ogluo può essere usato durante l’allattamento.</w:t>
      </w:r>
    </w:p>
    <w:p w14:paraId="71410ABA" w14:textId="77777777" w:rsidR="00747297" w:rsidRPr="009E2EBE" w:rsidRDefault="00747297" w:rsidP="00747297">
      <w:pPr>
        <w:spacing w:line="240" w:lineRule="auto"/>
        <w:rPr>
          <w:noProof/>
          <w:szCs w:val="22"/>
          <w:lang w:val="es-ES"/>
        </w:rPr>
      </w:pPr>
    </w:p>
    <w:p w14:paraId="71410ABB" w14:textId="77777777" w:rsidR="00747297" w:rsidRPr="009E2EBE" w:rsidRDefault="000229E2" w:rsidP="00747297">
      <w:pPr>
        <w:spacing w:line="240" w:lineRule="auto"/>
        <w:rPr>
          <w:noProof/>
          <w:szCs w:val="22"/>
          <w:u w:val="single"/>
        </w:rPr>
      </w:pPr>
      <w:r w:rsidRPr="009E2EBE">
        <w:rPr>
          <w:szCs w:val="22"/>
          <w:u w:val="single"/>
        </w:rPr>
        <w:t>Fertilità</w:t>
      </w:r>
    </w:p>
    <w:p w14:paraId="71410ABC" w14:textId="77777777" w:rsidR="00FB61F6" w:rsidRPr="009E2EBE" w:rsidRDefault="00FB61F6" w:rsidP="00747297">
      <w:pPr>
        <w:spacing w:line="240" w:lineRule="auto"/>
        <w:rPr>
          <w:noProof/>
          <w:szCs w:val="22"/>
          <w:u w:val="single"/>
          <w:lang w:val="es-ES"/>
        </w:rPr>
      </w:pPr>
    </w:p>
    <w:p w14:paraId="71410ABD" w14:textId="77777777" w:rsidR="00747297" w:rsidRPr="009E2EBE" w:rsidRDefault="000229E2" w:rsidP="00747297">
      <w:pPr>
        <w:spacing w:line="240" w:lineRule="auto"/>
        <w:rPr>
          <w:noProof/>
          <w:szCs w:val="22"/>
        </w:rPr>
      </w:pPr>
      <w:r w:rsidRPr="009E2EBE">
        <w:t>Non sono stati condotti studi sulla riproduzione animale con Ogluo. Studi condotti sui ratti hanno dimostrato che il glucagone non causa compromissione della fertilità.</w:t>
      </w:r>
    </w:p>
    <w:p w14:paraId="71410ABE" w14:textId="77777777" w:rsidR="00812D16" w:rsidRPr="009E2EBE" w:rsidRDefault="00812D16" w:rsidP="00204AAB">
      <w:pPr>
        <w:spacing w:line="240" w:lineRule="auto"/>
        <w:rPr>
          <w:i/>
          <w:noProof/>
          <w:szCs w:val="22"/>
        </w:rPr>
      </w:pPr>
    </w:p>
    <w:p w14:paraId="71410ABF" w14:textId="77777777" w:rsidR="00812D16" w:rsidRPr="009E2EBE" w:rsidRDefault="000229E2" w:rsidP="00530E6E">
      <w:pPr>
        <w:pStyle w:val="Style5"/>
      </w:pPr>
      <w:r w:rsidRPr="009E2EBE">
        <w:t>Effetti sulla capacità di guidare veicoli e sull’uso di macchinari</w:t>
      </w:r>
    </w:p>
    <w:p w14:paraId="71410AC0" w14:textId="77777777" w:rsidR="004A45F6" w:rsidRPr="009E2EBE" w:rsidRDefault="004A45F6" w:rsidP="004A45F6">
      <w:pPr>
        <w:tabs>
          <w:tab w:val="clear" w:pos="567"/>
        </w:tabs>
        <w:autoSpaceDE w:val="0"/>
        <w:autoSpaceDN w:val="0"/>
        <w:adjustRightInd w:val="0"/>
        <w:spacing w:line="240" w:lineRule="auto"/>
        <w:rPr>
          <w:rFonts w:eastAsia="TimesNewRomanPSMT"/>
          <w:szCs w:val="22"/>
          <w:lang w:val="ro-RO" w:eastAsia="en-GB"/>
        </w:rPr>
      </w:pPr>
    </w:p>
    <w:p w14:paraId="71410AC1" w14:textId="77777777" w:rsidR="004E126B" w:rsidRPr="009E2EBE" w:rsidRDefault="000229E2" w:rsidP="004A45F6">
      <w:pPr>
        <w:tabs>
          <w:tab w:val="clear" w:pos="567"/>
        </w:tabs>
        <w:autoSpaceDE w:val="0"/>
        <w:autoSpaceDN w:val="0"/>
        <w:adjustRightInd w:val="0"/>
        <w:spacing w:line="240" w:lineRule="auto"/>
        <w:rPr>
          <w:rFonts w:eastAsia="TimesNewRomanPSMT"/>
          <w:szCs w:val="22"/>
        </w:rPr>
      </w:pPr>
      <w:r w:rsidRPr="009E2EBE">
        <w:t>Ogluo altera in modo trascurabile la capacità di guidare veicoli e di usare macchinari.</w:t>
      </w:r>
    </w:p>
    <w:p w14:paraId="71410AC2" w14:textId="77777777" w:rsidR="00812D16" w:rsidRPr="009E2EBE" w:rsidRDefault="00812D16" w:rsidP="00204AAB">
      <w:pPr>
        <w:spacing w:line="240" w:lineRule="auto"/>
        <w:rPr>
          <w:noProof/>
          <w:szCs w:val="22"/>
          <w:lang w:val="ro-RO"/>
        </w:rPr>
      </w:pPr>
    </w:p>
    <w:p w14:paraId="71410AC3" w14:textId="77777777" w:rsidR="00BA6246" w:rsidRPr="009E2EBE" w:rsidRDefault="000229E2" w:rsidP="00BA6246">
      <w:pPr>
        <w:spacing w:line="240" w:lineRule="auto"/>
        <w:rPr>
          <w:noProof/>
          <w:szCs w:val="22"/>
        </w:rPr>
      </w:pPr>
      <w:r w:rsidRPr="009E2EBE">
        <w:t>Dopo un evento ipoglicemico</w:t>
      </w:r>
      <w:r w:rsidR="001B21CD">
        <w:t xml:space="preserve"> severo</w:t>
      </w:r>
      <w:r w:rsidRPr="009E2EBE">
        <w:t>, la capacità del paziente di concentrarsi e reagire può essere compromessa; pertanto, dopo un evento ipoglicemico</w:t>
      </w:r>
      <w:r w:rsidR="001B21CD">
        <w:t xml:space="preserve"> severo</w:t>
      </w:r>
      <w:r w:rsidRPr="009E2EBE">
        <w:t xml:space="preserve"> il paziente non deve guidare o utilizzare macchinari finché non si sia stabilizzato.</w:t>
      </w:r>
    </w:p>
    <w:p w14:paraId="71410AC4" w14:textId="77777777" w:rsidR="00812D16" w:rsidRPr="009E2EBE" w:rsidRDefault="00812D16" w:rsidP="00204AAB">
      <w:pPr>
        <w:spacing w:line="240" w:lineRule="auto"/>
        <w:rPr>
          <w:noProof/>
          <w:szCs w:val="22"/>
        </w:rPr>
      </w:pPr>
    </w:p>
    <w:p w14:paraId="71410AC5" w14:textId="77777777" w:rsidR="00812D16" w:rsidRPr="009E2EBE" w:rsidRDefault="000229E2" w:rsidP="00530E6E">
      <w:pPr>
        <w:pStyle w:val="Style5"/>
      </w:pPr>
      <w:r w:rsidRPr="009E2EBE">
        <w:t>Effetti indesiderati</w:t>
      </w:r>
    </w:p>
    <w:p w14:paraId="71410AC6" w14:textId="77777777" w:rsidR="00812D16" w:rsidRPr="009E2EBE" w:rsidRDefault="00812D16" w:rsidP="00204AAB">
      <w:pPr>
        <w:autoSpaceDE w:val="0"/>
        <w:autoSpaceDN w:val="0"/>
        <w:adjustRightInd w:val="0"/>
        <w:spacing w:line="240" w:lineRule="auto"/>
        <w:jc w:val="both"/>
        <w:rPr>
          <w:noProof/>
          <w:szCs w:val="22"/>
        </w:rPr>
      </w:pPr>
    </w:p>
    <w:p w14:paraId="71410AC7" w14:textId="77777777" w:rsidR="000A0983" w:rsidRPr="009E2EBE" w:rsidRDefault="000229E2" w:rsidP="00C22ECD">
      <w:pPr>
        <w:autoSpaceDE w:val="0"/>
        <w:autoSpaceDN w:val="0"/>
        <w:adjustRightInd w:val="0"/>
        <w:spacing w:line="240" w:lineRule="auto"/>
        <w:jc w:val="both"/>
        <w:rPr>
          <w:noProof/>
          <w:u w:val="single"/>
        </w:rPr>
      </w:pPr>
      <w:r w:rsidRPr="009E2EBE">
        <w:rPr>
          <w:u w:val="single"/>
        </w:rPr>
        <w:t>Riassunto del profilo di sicurezza</w:t>
      </w:r>
    </w:p>
    <w:p w14:paraId="71410AC8" w14:textId="77777777" w:rsidR="00116F6C" w:rsidRPr="009E2EBE" w:rsidRDefault="00116F6C" w:rsidP="00E66DA8">
      <w:pPr>
        <w:autoSpaceDE w:val="0"/>
        <w:autoSpaceDN w:val="0"/>
        <w:adjustRightInd w:val="0"/>
        <w:spacing w:line="240" w:lineRule="auto"/>
        <w:jc w:val="both"/>
        <w:rPr>
          <w:noProof/>
        </w:rPr>
      </w:pPr>
    </w:p>
    <w:p w14:paraId="71410AC9" w14:textId="77777777" w:rsidR="00594888" w:rsidRPr="009E2EBE" w:rsidRDefault="000229E2" w:rsidP="00594888">
      <w:pPr>
        <w:autoSpaceDE w:val="0"/>
        <w:autoSpaceDN w:val="0"/>
        <w:adjustRightInd w:val="0"/>
        <w:spacing w:line="240" w:lineRule="auto"/>
        <w:jc w:val="both"/>
        <w:rPr>
          <w:noProof/>
        </w:rPr>
      </w:pPr>
      <w:r w:rsidRPr="009E2EBE">
        <w:t>Le reazioni avverse più frequentemente segnalate sono nausea (30 %) e vomito (16 %).</w:t>
      </w:r>
    </w:p>
    <w:p w14:paraId="71410ACA" w14:textId="77777777" w:rsidR="00116F6C" w:rsidRPr="009E2EBE" w:rsidRDefault="00116F6C" w:rsidP="00116F6C">
      <w:pPr>
        <w:autoSpaceDE w:val="0"/>
        <w:autoSpaceDN w:val="0"/>
        <w:adjustRightInd w:val="0"/>
        <w:spacing w:line="240" w:lineRule="auto"/>
        <w:jc w:val="both"/>
        <w:rPr>
          <w:noProof/>
          <w:szCs w:val="22"/>
        </w:rPr>
      </w:pPr>
    </w:p>
    <w:p w14:paraId="71410ACB" w14:textId="77777777" w:rsidR="00271B02" w:rsidRPr="009E2EBE" w:rsidRDefault="000229E2" w:rsidP="00271B02">
      <w:pPr>
        <w:autoSpaceDE w:val="0"/>
        <w:autoSpaceDN w:val="0"/>
        <w:adjustRightInd w:val="0"/>
        <w:spacing w:line="240" w:lineRule="auto"/>
        <w:jc w:val="both"/>
        <w:rPr>
          <w:u w:val="single"/>
        </w:rPr>
      </w:pPr>
      <w:r w:rsidRPr="009E2EBE">
        <w:rPr>
          <w:u w:val="single"/>
        </w:rPr>
        <w:t>Tabella delle reazioni avverse</w:t>
      </w:r>
    </w:p>
    <w:p w14:paraId="71410ACC" w14:textId="77777777" w:rsidR="00271B02" w:rsidRPr="009E2EBE" w:rsidRDefault="00271B02" w:rsidP="00116F6C">
      <w:pPr>
        <w:autoSpaceDE w:val="0"/>
        <w:autoSpaceDN w:val="0"/>
        <w:adjustRightInd w:val="0"/>
        <w:spacing w:line="240" w:lineRule="auto"/>
        <w:jc w:val="both"/>
        <w:rPr>
          <w:noProof/>
          <w:szCs w:val="22"/>
        </w:rPr>
      </w:pPr>
    </w:p>
    <w:p w14:paraId="71410ACD" w14:textId="138F9A9F" w:rsidR="000A0983" w:rsidRPr="009E2EBE" w:rsidRDefault="000229E2" w:rsidP="00116F6C">
      <w:pPr>
        <w:autoSpaceDE w:val="0"/>
        <w:autoSpaceDN w:val="0"/>
        <w:adjustRightInd w:val="0"/>
        <w:spacing w:line="240" w:lineRule="auto"/>
        <w:jc w:val="both"/>
        <w:rPr>
          <w:noProof/>
        </w:rPr>
      </w:pPr>
      <w:r w:rsidRPr="009E2EBE">
        <w:t xml:space="preserve">Di seguito sono presentate le frequenze delle reazioni avverse ritenute correlate al trattamento con Ogluo durante </w:t>
      </w:r>
      <w:r w:rsidR="001B21CD">
        <w:t>gli studi</w:t>
      </w:r>
      <w:r w:rsidRPr="009E2EBE">
        <w:t xml:space="preserve"> clinic</w:t>
      </w:r>
      <w:r w:rsidR="001B21CD">
        <w:t>i</w:t>
      </w:r>
      <w:r w:rsidRPr="009E2EBE">
        <w:t>. Le reazioni avverse al farmaco sono classificate in base alla Classificazione per sistemi e organi. I gruppi di frequenza sono definiti secondo la seguente convenzione: molto comune (≥1/10); comune (≥1/100, &lt;1/10); non comune (≥1/1</w:t>
      </w:r>
      <w:r w:rsidR="00E805AB">
        <w:t xml:space="preserve">  </w:t>
      </w:r>
      <w:r w:rsidRPr="009E2EBE">
        <w:t>000, &lt;1/100); raro (≥1/10</w:t>
      </w:r>
      <w:r w:rsidR="00E805AB">
        <w:t xml:space="preserve">  </w:t>
      </w:r>
      <w:r w:rsidRPr="009E2EBE">
        <w:t>000, &lt;1/1.000); molto raro (&lt;1/10</w:t>
      </w:r>
      <w:r w:rsidR="00E805AB">
        <w:t xml:space="preserve">  </w:t>
      </w:r>
      <w:r w:rsidRPr="009E2EBE">
        <w:t>000) e non nota (la frequenza non può essere definita sulla base dei dati disponibili). All’interno di ciascun gruppo di frequenza, le reazioni avverse sono presentate in ordine decrescente di gravità.</w:t>
      </w:r>
    </w:p>
    <w:p w14:paraId="71410ACE" w14:textId="77777777" w:rsidR="003A0495" w:rsidRPr="009E2EBE" w:rsidRDefault="003A0495" w:rsidP="00E66DA8">
      <w:pPr>
        <w:autoSpaceDE w:val="0"/>
        <w:autoSpaceDN w:val="0"/>
        <w:adjustRightInd w:val="0"/>
        <w:spacing w:line="240" w:lineRule="auto"/>
        <w:jc w:val="both"/>
        <w:rPr>
          <w:noProof/>
          <w:szCs w:val="22"/>
          <w:u w:val="single"/>
        </w:rPr>
      </w:pPr>
    </w:p>
    <w:p w14:paraId="71410ACF" w14:textId="77777777" w:rsidR="00097B17" w:rsidRPr="009E2EBE" w:rsidRDefault="00097B17" w:rsidP="005450B0">
      <w:pPr>
        <w:autoSpaceDE w:val="0"/>
        <w:autoSpaceDN w:val="0"/>
        <w:adjustRightInd w:val="0"/>
        <w:spacing w:line="240" w:lineRule="auto"/>
        <w:jc w:val="both"/>
        <w:rPr>
          <w:u w:val="single"/>
        </w:rPr>
      </w:pPr>
    </w:p>
    <w:p w14:paraId="71410AD0" w14:textId="77777777" w:rsidR="463CC5E7" w:rsidRPr="009E2EBE" w:rsidRDefault="000229E2" w:rsidP="000A7EEF">
      <w:pPr>
        <w:spacing w:after="120" w:line="240" w:lineRule="auto"/>
        <w:jc w:val="both"/>
        <w:rPr>
          <w:u w:val="single"/>
        </w:rPr>
      </w:pPr>
      <w:r w:rsidRPr="009E2EBE">
        <w:rPr>
          <w:b/>
          <w:bCs/>
        </w:rPr>
        <w:t>Tabella 1.</w:t>
      </w:r>
      <w:r w:rsidRPr="009E2EBE">
        <w:rPr>
          <w:b/>
          <w:bCs/>
        </w:rPr>
        <w:tab/>
        <w:t>Frequenza delle reazioni avverse all’iniezione di glucagone</w:t>
      </w:r>
    </w:p>
    <w:tbl>
      <w:tblPr>
        <w:tblStyle w:val="TableGrid"/>
        <w:tblW w:w="5000" w:type="pct"/>
        <w:tblLook w:val="04A0" w:firstRow="1" w:lastRow="0" w:firstColumn="1" w:lastColumn="0" w:noHBand="0" w:noVBand="1"/>
      </w:tblPr>
      <w:tblGrid>
        <w:gridCol w:w="2638"/>
        <w:gridCol w:w="3199"/>
        <w:gridCol w:w="3224"/>
      </w:tblGrid>
      <w:tr w:rsidR="00840893" w14:paraId="71410AD4" w14:textId="77777777" w:rsidTr="00761943">
        <w:trPr>
          <w:tblHeader/>
        </w:trPr>
        <w:tc>
          <w:tcPr>
            <w:tcW w:w="1456" w:type="pct"/>
            <w:vAlign w:val="center"/>
          </w:tcPr>
          <w:p w14:paraId="71410AD1" w14:textId="77777777" w:rsidR="00E911BD" w:rsidRPr="009E2EBE" w:rsidRDefault="000229E2" w:rsidP="00CE052D">
            <w:pPr>
              <w:pStyle w:val="C-BodyText"/>
              <w:jc w:val="center"/>
              <w:rPr>
                <w:rFonts w:ascii="Times New Roman" w:hAnsi="Times New Roman" w:cs="Times New Roman"/>
                <w:b/>
                <w:bCs/>
                <w:sz w:val="22"/>
                <w:szCs w:val="20"/>
              </w:rPr>
            </w:pPr>
            <w:r w:rsidRPr="009E2EBE">
              <w:rPr>
                <w:rFonts w:ascii="Times New Roman" w:hAnsi="Times New Roman"/>
                <w:b/>
                <w:bCs/>
                <w:sz w:val="22"/>
                <w:szCs w:val="20"/>
              </w:rPr>
              <w:t>Classificazione per sistemi e organi</w:t>
            </w:r>
          </w:p>
        </w:tc>
        <w:tc>
          <w:tcPr>
            <w:tcW w:w="1765" w:type="pct"/>
            <w:vAlign w:val="center"/>
          </w:tcPr>
          <w:p w14:paraId="71410AD2" w14:textId="77777777" w:rsidR="00E911BD" w:rsidRPr="009E2EBE" w:rsidRDefault="000229E2" w:rsidP="00CE052D">
            <w:pPr>
              <w:pStyle w:val="C-BodyText"/>
              <w:spacing w:before="0" w:after="0" w:line="240" w:lineRule="auto"/>
              <w:jc w:val="center"/>
              <w:rPr>
                <w:rFonts w:ascii="Times New Roman" w:hAnsi="Times New Roman" w:cs="Times New Roman"/>
                <w:b/>
                <w:bCs/>
                <w:sz w:val="22"/>
                <w:szCs w:val="20"/>
              </w:rPr>
            </w:pPr>
            <w:r w:rsidRPr="009E2EBE">
              <w:rPr>
                <w:rFonts w:ascii="Times New Roman" w:hAnsi="Times New Roman"/>
                <w:b/>
                <w:bCs/>
                <w:sz w:val="22"/>
                <w:szCs w:val="20"/>
              </w:rPr>
              <w:t>Incidenza sul soggetto</w:t>
            </w:r>
          </w:p>
        </w:tc>
        <w:tc>
          <w:tcPr>
            <w:tcW w:w="1779" w:type="pct"/>
            <w:vAlign w:val="center"/>
          </w:tcPr>
          <w:p w14:paraId="71410AD3" w14:textId="77777777" w:rsidR="00E911BD" w:rsidRPr="009E2EBE" w:rsidRDefault="000229E2" w:rsidP="00CE052D">
            <w:pPr>
              <w:pStyle w:val="C-BodyText"/>
              <w:spacing w:before="0" w:after="0" w:line="240" w:lineRule="auto"/>
              <w:jc w:val="center"/>
              <w:rPr>
                <w:rFonts w:ascii="Times New Roman" w:hAnsi="Times New Roman" w:cs="Times New Roman"/>
                <w:b/>
                <w:bCs/>
                <w:sz w:val="22"/>
                <w:szCs w:val="20"/>
              </w:rPr>
            </w:pPr>
            <w:r w:rsidRPr="009E2EBE">
              <w:rPr>
                <w:rFonts w:ascii="Times New Roman" w:hAnsi="Times New Roman"/>
                <w:b/>
                <w:bCs/>
                <w:sz w:val="22"/>
                <w:szCs w:val="20"/>
              </w:rPr>
              <w:t>Reazione avversa al farmaco</w:t>
            </w:r>
          </w:p>
        </w:tc>
      </w:tr>
      <w:tr w:rsidR="00840893" w14:paraId="71410AD8" w14:textId="77777777" w:rsidTr="005133F3">
        <w:tc>
          <w:tcPr>
            <w:tcW w:w="1456" w:type="pct"/>
          </w:tcPr>
          <w:p w14:paraId="71410AD5" w14:textId="77777777" w:rsidR="00E5465C" w:rsidRPr="009E2EBE" w:rsidRDefault="000229E2" w:rsidP="001D788B">
            <w:pPr>
              <w:pStyle w:val="C-BodyText"/>
              <w:rPr>
                <w:rFonts w:ascii="Times New Roman" w:hAnsi="Times New Roman" w:cs="Times New Roman"/>
                <w:sz w:val="22"/>
                <w:szCs w:val="20"/>
              </w:rPr>
            </w:pPr>
            <w:r w:rsidRPr="009E2EBE">
              <w:rPr>
                <w:rFonts w:ascii="Times New Roman" w:hAnsi="Times New Roman"/>
                <w:sz w:val="22"/>
                <w:szCs w:val="20"/>
              </w:rPr>
              <w:t>Patologie del sistema nervoso</w:t>
            </w:r>
          </w:p>
        </w:tc>
        <w:tc>
          <w:tcPr>
            <w:tcW w:w="1765" w:type="pct"/>
          </w:tcPr>
          <w:p w14:paraId="71410AD6" w14:textId="77777777" w:rsidR="00E5465C" w:rsidRPr="009E2EBE" w:rsidRDefault="000229E2" w:rsidP="006E3324">
            <w:pPr>
              <w:pStyle w:val="C-BodyText"/>
              <w:tabs>
                <w:tab w:val="left" w:pos="449"/>
              </w:tabs>
              <w:jc w:val="center"/>
              <w:rPr>
                <w:rFonts w:ascii="Times New Roman" w:hAnsi="Times New Roman" w:cs="Times New Roman"/>
                <w:sz w:val="22"/>
              </w:rPr>
            </w:pPr>
            <w:r w:rsidRPr="009E2EBE">
              <w:rPr>
                <w:rFonts w:ascii="Times New Roman" w:hAnsi="Times New Roman"/>
                <w:sz w:val="22"/>
              </w:rPr>
              <w:t>Comune</w:t>
            </w:r>
          </w:p>
        </w:tc>
        <w:tc>
          <w:tcPr>
            <w:tcW w:w="1779" w:type="pct"/>
          </w:tcPr>
          <w:p w14:paraId="71410AD7" w14:textId="77777777" w:rsidR="009026BC" w:rsidRPr="009E2EBE" w:rsidRDefault="000229E2" w:rsidP="00AD2A98">
            <w:pPr>
              <w:pStyle w:val="C-BodyText"/>
              <w:jc w:val="center"/>
              <w:rPr>
                <w:rFonts w:ascii="Times New Roman" w:hAnsi="Times New Roman" w:cs="Times New Roman"/>
                <w:sz w:val="22"/>
                <w:szCs w:val="20"/>
              </w:rPr>
            </w:pPr>
            <w:r w:rsidRPr="009E2EBE">
              <w:rPr>
                <w:rFonts w:ascii="Times New Roman" w:hAnsi="Times New Roman"/>
                <w:sz w:val="22"/>
                <w:szCs w:val="20"/>
              </w:rPr>
              <w:t>Cefalea</w:t>
            </w:r>
          </w:p>
        </w:tc>
      </w:tr>
      <w:tr w:rsidR="00840893" w14:paraId="71410ADC" w14:textId="77777777" w:rsidTr="005133F3">
        <w:tc>
          <w:tcPr>
            <w:tcW w:w="1456" w:type="pct"/>
          </w:tcPr>
          <w:p w14:paraId="71410AD9" w14:textId="77777777" w:rsidR="007E5804" w:rsidRPr="009E2EBE" w:rsidRDefault="000229E2" w:rsidP="007E5804">
            <w:pPr>
              <w:pStyle w:val="C-BodyText"/>
              <w:rPr>
                <w:rFonts w:ascii="Times New Roman" w:hAnsi="Times New Roman" w:cs="Times New Roman"/>
                <w:sz w:val="22"/>
                <w:szCs w:val="20"/>
              </w:rPr>
            </w:pPr>
            <w:r w:rsidRPr="009E2EBE">
              <w:rPr>
                <w:rFonts w:ascii="Times New Roman" w:hAnsi="Times New Roman"/>
                <w:sz w:val="22"/>
                <w:szCs w:val="20"/>
              </w:rPr>
              <w:t>Patologie cardiache</w:t>
            </w:r>
          </w:p>
        </w:tc>
        <w:tc>
          <w:tcPr>
            <w:tcW w:w="1765" w:type="pct"/>
          </w:tcPr>
          <w:p w14:paraId="71410ADA" w14:textId="77777777" w:rsidR="007E5804" w:rsidRPr="009E2EBE" w:rsidRDefault="000229E2" w:rsidP="007E5804">
            <w:pPr>
              <w:pStyle w:val="C-BodyText"/>
              <w:tabs>
                <w:tab w:val="left" w:pos="449"/>
              </w:tabs>
              <w:jc w:val="center"/>
              <w:rPr>
                <w:rFonts w:ascii="Times New Roman" w:hAnsi="Times New Roman" w:cs="Times New Roman"/>
                <w:sz w:val="22"/>
                <w:szCs w:val="20"/>
              </w:rPr>
            </w:pPr>
            <w:r w:rsidRPr="009E2EBE">
              <w:rPr>
                <w:rFonts w:ascii="Times New Roman" w:hAnsi="Times New Roman"/>
                <w:sz w:val="22"/>
                <w:szCs w:val="20"/>
              </w:rPr>
              <w:t>Comune</w:t>
            </w:r>
          </w:p>
        </w:tc>
        <w:tc>
          <w:tcPr>
            <w:tcW w:w="1779" w:type="pct"/>
          </w:tcPr>
          <w:p w14:paraId="71410ADB" w14:textId="77777777" w:rsidR="007E5804" w:rsidRPr="009E2EBE" w:rsidRDefault="000229E2" w:rsidP="007E5804">
            <w:pPr>
              <w:pStyle w:val="C-BodyText"/>
              <w:spacing w:line="240" w:lineRule="auto"/>
              <w:jc w:val="center"/>
              <w:rPr>
                <w:rFonts w:ascii="Times New Roman" w:hAnsi="Times New Roman" w:cs="Times New Roman"/>
                <w:sz w:val="22"/>
                <w:szCs w:val="20"/>
              </w:rPr>
            </w:pPr>
            <w:r w:rsidRPr="009E2EBE">
              <w:rPr>
                <w:rFonts w:ascii="Times New Roman" w:hAnsi="Times New Roman"/>
                <w:sz w:val="22"/>
                <w:szCs w:val="20"/>
              </w:rPr>
              <w:t>Tachicardia</w:t>
            </w:r>
          </w:p>
        </w:tc>
      </w:tr>
      <w:tr w:rsidR="00840893" w14:paraId="71410AE6" w14:textId="77777777" w:rsidTr="005133F3">
        <w:tc>
          <w:tcPr>
            <w:tcW w:w="1456" w:type="pct"/>
          </w:tcPr>
          <w:p w14:paraId="71410ADD" w14:textId="77777777" w:rsidR="00AA71C0" w:rsidRPr="009E2EBE" w:rsidRDefault="000229E2" w:rsidP="00670D14">
            <w:pPr>
              <w:pStyle w:val="C-BodyText"/>
              <w:keepNext/>
              <w:rPr>
                <w:rFonts w:ascii="Times New Roman" w:hAnsi="Times New Roman" w:cs="Times New Roman"/>
                <w:sz w:val="22"/>
                <w:szCs w:val="20"/>
              </w:rPr>
            </w:pPr>
            <w:r w:rsidRPr="009E2EBE">
              <w:rPr>
                <w:rFonts w:ascii="Times New Roman" w:hAnsi="Times New Roman"/>
                <w:sz w:val="22"/>
                <w:szCs w:val="20"/>
              </w:rPr>
              <w:t>Patologie gastrointestinali</w:t>
            </w:r>
          </w:p>
        </w:tc>
        <w:tc>
          <w:tcPr>
            <w:tcW w:w="1765" w:type="pct"/>
          </w:tcPr>
          <w:p w14:paraId="71410ADE" w14:textId="77777777" w:rsidR="00AA71C0" w:rsidRPr="009E2EBE" w:rsidRDefault="000229E2" w:rsidP="00670D14">
            <w:pPr>
              <w:pStyle w:val="C-BodyText"/>
              <w:keepNext/>
              <w:tabs>
                <w:tab w:val="left" w:pos="449"/>
              </w:tabs>
              <w:jc w:val="center"/>
              <w:rPr>
                <w:rFonts w:ascii="Times New Roman" w:hAnsi="Times New Roman" w:cs="Times New Roman"/>
                <w:sz w:val="22"/>
                <w:szCs w:val="20"/>
              </w:rPr>
            </w:pPr>
            <w:r w:rsidRPr="009E2EBE">
              <w:rPr>
                <w:rFonts w:ascii="Times New Roman" w:hAnsi="Times New Roman"/>
                <w:sz w:val="22"/>
                <w:szCs w:val="20"/>
              </w:rPr>
              <w:t>Molto comune</w:t>
            </w:r>
          </w:p>
          <w:p w14:paraId="71410ADF" w14:textId="77777777" w:rsidR="00A50BA7" w:rsidRPr="009E2EBE" w:rsidRDefault="000229E2" w:rsidP="00670D14">
            <w:pPr>
              <w:pStyle w:val="C-BodyText"/>
              <w:keepNext/>
              <w:tabs>
                <w:tab w:val="left" w:pos="449"/>
              </w:tabs>
              <w:contextualSpacing/>
              <w:jc w:val="center"/>
              <w:rPr>
                <w:rFonts w:ascii="Times New Roman" w:hAnsi="Times New Roman" w:cs="Times New Roman"/>
                <w:sz w:val="22"/>
                <w:szCs w:val="20"/>
              </w:rPr>
            </w:pPr>
            <w:r w:rsidRPr="009E2EBE">
              <w:rPr>
                <w:rFonts w:ascii="Times New Roman" w:hAnsi="Times New Roman"/>
                <w:sz w:val="22"/>
                <w:szCs w:val="20"/>
              </w:rPr>
              <w:t>Molto comune</w:t>
            </w:r>
          </w:p>
          <w:p w14:paraId="71410AE0" w14:textId="77777777" w:rsidR="00A50BA7" w:rsidRPr="009E2EBE" w:rsidRDefault="000229E2" w:rsidP="00670D14">
            <w:pPr>
              <w:pStyle w:val="C-BodyText"/>
              <w:keepNext/>
              <w:tabs>
                <w:tab w:val="left" w:pos="449"/>
              </w:tabs>
              <w:jc w:val="center"/>
              <w:rPr>
                <w:rFonts w:ascii="Times New Roman" w:hAnsi="Times New Roman" w:cs="Times New Roman"/>
                <w:sz w:val="22"/>
                <w:szCs w:val="20"/>
              </w:rPr>
            </w:pPr>
            <w:r w:rsidRPr="009E2EBE">
              <w:rPr>
                <w:rFonts w:ascii="Times New Roman" w:hAnsi="Times New Roman"/>
                <w:sz w:val="22"/>
                <w:szCs w:val="20"/>
              </w:rPr>
              <w:t>Comune</w:t>
            </w:r>
          </w:p>
          <w:p w14:paraId="71410AE1" w14:textId="77777777" w:rsidR="003E0549" w:rsidRPr="009E2EBE" w:rsidRDefault="000229E2" w:rsidP="00670D14">
            <w:pPr>
              <w:pStyle w:val="C-BodyText"/>
              <w:keepNext/>
              <w:tabs>
                <w:tab w:val="left" w:pos="449"/>
              </w:tabs>
              <w:contextualSpacing/>
              <w:jc w:val="center"/>
              <w:rPr>
                <w:rFonts w:ascii="Times New Roman" w:hAnsi="Times New Roman" w:cs="Times New Roman"/>
                <w:sz w:val="22"/>
                <w:szCs w:val="20"/>
              </w:rPr>
            </w:pPr>
            <w:r w:rsidRPr="009E2EBE">
              <w:rPr>
                <w:rFonts w:ascii="Times New Roman" w:hAnsi="Times New Roman"/>
                <w:sz w:val="22"/>
                <w:szCs w:val="20"/>
              </w:rPr>
              <w:t>Non comune</w:t>
            </w:r>
          </w:p>
        </w:tc>
        <w:tc>
          <w:tcPr>
            <w:tcW w:w="1779" w:type="pct"/>
          </w:tcPr>
          <w:p w14:paraId="71410AE2" w14:textId="77777777" w:rsidR="00AA71C0" w:rsidRPr="009E2EBE" w:rsidRDefault="000229E2" w:rsidP="00670D14">
            <w:pPr>
              <w:pStyle w:val="C-BodyText"/>
              <w:keepNext/>
              <w:jc w:val="center"/>
              <w:rPr>
                <w:rFonts w:ascii="Times New Roman" w:hAnsi="Times New Roman" w:cs="Times New Roman"/>
                <w:sz w:val="22"/>
                <w:szCs w:val="20"/>
              </w:rPr>
            </w:pPr>
            <w:r w:rsidRPr="009E2EBE">
              <w:rPr>
                <w:rFonts w:ascii="Times New Roman" w:hAnsi="Times New Roman"/>
                <w:sz w:val="22"/>
                <w:szCs w:val="20"/>
              </w:rPr>
              <w:t>Vomito</w:t>
            </w:r>
          </w:p>
          <w:p w14:paraId="71410AE3" w14:textId="77777777" w:rsidR="00A50BA7" w:rsidRPr="009E2EBE" w:rsidRDefault="000229E2" w:rsidP="00670D14">
            <w:pPr>
              <w:pStyle w:val="C-BodyText"/>
              <w:keepNext/>
              <w:contextualSpacing/>
              <w:jc w:val="center"/>
              <w:rPr>
                <w:rFonts w:ascii="Times New Roman" w:hAnsi="Times New Roman" w:cs="Times New Roman"/>
                <w:sz w:val="22"/>
                <w:szCs w:val="20"/>
              </w:rPr>
            </w:pPr>
            <w:r w:rsidRPr="009E2EBE">
              <w:rPr>
                <w:rFonts w:ascii="Times New Roman" w:hAnsi="Times New Roman"/>
                <w:sz w:val="22"/>
                <w:szCs w:val="20"/>
              </w:rPr>
              <w:t>Nausea</w:t>
            </w:r>
          </w:p>
          <w:p w14:paraId="71410AE4" w14:textId="77777777" w:rsidR="003E0549" w:rsidRPr="009E2EBE" w:rsidRDefault="000229E2" w:rsidP="00670D14">
            <w:pPr>
              <w:pStyle w:val="C-BodyText"/>
              <w:keepNext/>
              <w:jc w:val="center"/>
              <w:rPr>
                <w:rFonts w:ascii="Times New Roman" w:hAnsi="Times New Roman" w:cs="Times New Roman"/>
                <w:sz w:val="22"/>
                <w:szCs w:val="20"/>
              </w:rPr>
            </w:pPr>
            <w:r w:rsidRPr="009E2EBE">
              <w:rPr>
                <w:rFonts w:ascii="Times New Roman" w:hAnsi="Times New Roman"/>
                <w:sz w:val="22"/>
                <w:szCs w:val="20"/>
              </w:rPr>
              <w:t>Diarrea</w:t>
            </w:r>
          </w:p>
          <w:p w14:paraId="71410AE5" w14:textId="77777777" w:rsidR="008B33A4" w:rsidRPr="009E2EBE" w:rsidRDefault="000229E2" w:rsidP="00670D14">
            <w:pPr>
              <w:pStyle w:val="C-BodyText"/>
              <w:keepNext/>
              <w:contextualSpacing/>
              <w:jc w:val="center"/>
              <w:rPr>
                <w:rFonts w:ascii="Times New Roman" w:hAnsi="Times New Roman" w:cs="Times New Roman"/>
                <w:sz w:val="22"/>
                <w:szCs w:val="20"/>
              </w:rPr>
            </w:pPr>
            <w:r w:rsidRPr="009E2EBE">
              <w:rPr>
                <w:rFonts w:ascii="Times New Roman" w:hAnsi="Times New Roman"/>
                <w:sz w:val="22"/>
                <w:szCs w:val="20"/>
              </w:rPr>
              <w:t>Dolore addominale</w:t>
            </w:r>
          </w:p>
        </w:tc>
      </w:tr>
      <w:tr w:rsidR="00840893" w14:paraId="71410AF0" w14:textId="77777777" w:rsidTr="005133F3">
        <w:tc>
          <w:tcPr>
            <w:tcW w:w="1456" w:type="pct"/>
          </w:tcPr>
          <w:p w14:paraId="71410AE7" w14:textId="77777777" w:rsidR="00E911BD" w:rsidRPr="009E2EBE" w:rsidRDefault="000229E2" w:rsidP="001D788B">
            <w:pPr>
              <w:pStyle w:val="C-BodyText"/>
              <w:rPr>
                <w:rFonts w:ascii="Times New Roman" w:hAnsi="Times New Roman" w:cs="Times New Roman"/>
                <w:sz w:val="22"/>
                <w:szCs w:val="20"/>
              </w:rPr>
            </w:pPr>
            <w:r w:rsidRPr="009E2EBE">
              <w:rPr>
                <w:rFonts w:ascii="Times New Roman" w:hAnsi="Times New Roman"/>
                <w:sz w:val="22"/>
                <w:szCs w:val="20"/>
              </w:rPr>
              <w:t>Patologie sistemiche e condizioni relative alla sede di somministrazione</w:t>
            </w:r>
          </w:p>
        </w:tc>
        <w:tc>
          <w:tcPr>
            <w:tcW w:w="1765" w:type="pct"/>
          </w:tcPr>
          <w:p w14:paraId="71410AE8" w14:textId="77777777" w:rsidR="00E911BD"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Comune</w:t>
            </w:r>
          </w:p>
          <w:p w14:paraId="71410AE9" w14:textId="77777777" w:rsidR="00E47BBB"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Comune</w:t>
            </w:r>
          </w:p>
          <w:p w14:paraId="71410AEA" w14:textId="77777777" w:rsidR="009F2051"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Non comune</w:t>
            </w:r>
          </w:p>
          <w:p w14:paraId="71410AEB" w14:textId="77777777" w:rsidR="00E911BD"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Non comune</w:t>
            </w:r>
          </w:p>
        </w:tc>
        <w:tc>
          <w:tcPr>
            <w:tcW w:w="1779" w:type="pct"/>
          </w:tcPr>
          <w:p w14:paraId="71410AEC" w14:textId="77777777" w:rsidR="00AD6E04"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Dolore in sede di iniezione</w:t>
            </w:r>
          </w:p>
          <w:p w14:paraId="71410AED" w14:textId="77777777" w:rsidR="00E47BBB"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Edema in sede di iniezione</w:t>
            </w:r>
          </w:p>
          <w:p w14:paraId="71410AEE" w14:textId="77777777" w:rsidR="00732805"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Lividura in sede di iniezione</w:t>
            </w:r>
          </w:p>
          <w:p w14:paraId="71410AEF" w14:textId="77777777" w:rsidR="00E911BD" w:rsidRPr="009E2EBE" w:rsidRDefault="000229E2" w:rsidP="001D788B">
            <w:pPr>
              <w:pStyle w:val="C-BodyText"/>
              <w:jc w:val="center"/>
              <w:rPr>
                <w:rFonts w:ascii="Times New Roman" w:hAnsi="Times New Roman" w:cs="Times New Roman"/>
                <w:sz w:val="22"/>
                <w:szCs w:val="20"/>
              </w:rPr>
            </w:pPr>
            <w:r w:rsidRPr="009E2EBE">
              <w:rPr>
                <w:rFonts w:ascii="Times New Roman" w:hAnsi="Times New Roman"/>
                <w:sz w:val="22"/>
                <w:szCs w:val="20"/>
              </w:rPr>
              <w:t>Eritema in sede di iniezione</w:t>
            </w:r>
          </w:p>
        </w:tc>
      </w:tr>
    </w:tbl>
    <w:p w14:paraId="71410AF1" w14:textId="77777777" w:rsidR="000131FB" w:rsidRPr="009E2EBE" w:rsidRDefault="000131FB" w:rsidP="000131FB">
      <w:pPr>
        <w:autoSpaceDE w:val="0"/>
        <w:autoSpaceDN w:val="0"/>
        <w:adjustRightInd w:val="0"/>
        <w:spacing w:line="240" w:lineRule="auto"/>
        <w:jc w:val="both"/>
        <w:rPr>
          <w:szCs w:val="22"/>
        </w:rPr>
      </w:pPr>
    </w:p>
    <w:p w14:paraId="71410AF2" w14:textId="77777777" w:rsidR="000A0983" w:rsidRPr="009E2EBE" w:rsidRDefault="000229E2" w:rsidP="000A0983">
      <w:pPr>
        <w:autoSpaceDE w:val="0"/>
        <w:autoSpaceDN w:val="0"/>
        <w:adjustRightInd w:val="0"/>
        <w:spacing w:line="240" w:lineRule="auto"/>
        <w:jc w:val="both"/>
        <w:rPr>
          <w:szCs w:val="22"/>
          <w:u w:val="single"/>
        </w:rPr>
      </w:pPr>
      <w:r w:rsidRPr="009E2EBE">
        <w:rPr>
          <w:szCs w:val="22"/>
          <w:u w:val="single"/>
        </w:rPr>
        <w:t>Descrizione di determinate reazioni avverse</w:t>
      </w:r>
    </w:p>
    <w:p w14:paraId="71410AF3" w14:textId="77777777" w:rsidR="000A0983" w:rsidRPr="009E2EBE" w:rsidRDefault="000A0983" w:rsidP="000A0983">
      <w:pPr>
        <w:autoSpaceDE w:val="0"/>
        <w:autoSpaceDN w:val="0"/>
        <w:adjustRightInd w:val="0"/>
        <w:spacing w:line="240" w:lineRule="auto"/>
        <w:jc w:val="both"/>
        <w:rPr>
          <w:szCs w:val="22"/>
        </w:rPr>
      </w:pPr>
    </w:p>
    <w:p w14:paraId="71410AF4" w14:textId="77777777" w:rsidR="00776B9D" w:rsidRPr="009E2EBE" w:rsidRDefault="000229E2" w:rsidP="000A0983">
      <w:pPr>
        <w:autoSpaceDE w:val="0"/>
        <w:autoSpaceDN w:val="0"/>
        <w:adjustRightInd w:val="0"/>
        <w:spacing w:line="240" w:lineRule="auto"/>
        <w:jc w:val="both"/>
        <w:rPr>
          <w:noProof/>
        </w:rPr>
      </w:pPr>
      <w:r w:rsidRPr="009E2EBE">
        <w:t xml:space="preserve">Le reazioni avverse più frequentemente segnalate sono nausea (43 %), vomito (13 %) e cefalea (5 %). Le reazioni avverse presentavano una </w:t>
      </w:r>
      <w:r w:rsidR="009302AD">
        <w:t>sever</w:t>
      </w:r>
      <w:r w:rsidR="009302AD" w:rsidRPr="009E2EBE">
        <w:t xml:space="preserve">ità </w:t>
      </w:r>
      <w:r w:rsidRPr="009E2EBE">
        <w:t>da lieve a moderata e si sono risolte spontaneamente. Nessuna reazione avversa grave è stata correlata a glucagone.</w:t>
      </w:r>
    </w:p>
    <w:p w14:paraId="71410AF5" w14:textId="77777777" w:rsidR="00776B9D" w:rsidRPr="009E2EBE" w:rsidRDefault="00776B9D" w:rsidP="000A0983">
      <w:pPr>
        <w:autoSpaceDE w:val="0"/>
        <w:autoSpaceDN w:val="0"/>
        <w:adjustRightInd w:val="0"/>
        <w:spacing w:line="240" w:lineRule="auto"/>
        <w:jc w:val="both"/>
        <w:rPr>
          <w:noProof/>
        </w:rPr>
      </w:pPr>
    </w:p>
    <w:p w14:paraId="71410AF6" w14:textId="77777777" w:rsidR="000A0983" w:rsidRPr="009E2EBE" w:rsidRDefault="000229E2" w:rsidP="000A0983">
      <w:pPr>
        <w:autoSpaceDE w:val="0"/>
        <w:autoSpaceDN w:val="0"/>
        <w:adjustRightInd w:val="0"/>
        <w:spacing w:line="240" w:lineRule="auto"/>
        <w:jc w:val="both"/>
        <w:rPr>
          <w:szCs w:val="22"/>
        </w:rPr>
      </w:pPr>
      <w:r w:rsidRPr="009E2EBE">
        <w:t>Sono state segnalate reazioni di ipersensibilità, comprese reazioni anafilattiche, come “molto rare” (&lt;1/10.000 pazienti) con glucagone iniettabile. Si tratta di effetti noti della classe medicinale di glucagone.</w:t>
      </w:r>
    </w:p>
    <w:p w14:paraId="71410AF7" w14:textId="77777777" w:rsidR="000A0983" w:rsidRPr="009E2EBE" w:rsidRDefault="000A0983" w:rsidP="000A0983">
      <w:pPr>
        <w:autoSpaceDE w:val="0"/>
        <w:autoSpaceDN w:val="0"/>
        <w:adjustRightInd w:val="0"/>
        <w:spacing w:line="240" w:lineRule="auto"/>
        <w:jc w:val="both"/>
        <w:rPr>
          <w:szCs w:val="22"/>
        </w:rPr>
      </w:pPr>
    </w:p>
    <w:p w14:paraId="71410AF8" w14:textId="77777777" w:rsidR="000A0983" w:rsidRPr="009E2EBE" w:rsidRDefault="000229E2" w:rsidP="000A0983">
      <w:pPr>
        <w:autoSpaceDE w:val="0"/>
        <w:autoSpaceDN w:val="0"/>
        <w:adjustRightInd w:val="0"/>
        <w:spacing w:line="240" w:lineRule="auto"/>
        <w:jc w:val="both"/>
        <w:rPr>
          <w:szCs w:val="22"/>
          <w:u w:val="single"/>
        </w:rPr>
      </w:pPr>
      <w:r w:rsidRPr="009E2EBE">
        <w:rPr>
          <w:szCs w:val="22"/>
          <w:u w:val="single"/>
        </w:rPr>
        <w:t>Popolazione pediatrica</w:t>
      </w:r>
    </w:p>
    <w:p w14:paraId="71410AF9" w14:textId="77777777" w:rsidR="000A0983" w:rsidRPr="009E2EBE" w:rsidRDefault="000A0983" w:rsidP="000A0983">
      <w:pPr>
        <w:autoSpaceDE w:val="0"/>
        <w:autoSpaceDN w:val="0"/>
        <w:adjustRightInd w:val="0"/>
        <w:spacing w:line="240" w:lineRule="auto"/>
        <w:jc w:val="both"/>
        <w:rPr>
          <w:i/>
          <w:szCs w:val="22"/>
        </w:rPr>
      </w:pPr>
    </w:p>
    <w:p w14:paraId="71410AFA" w14:textId="77777777" w:rsidR="00E7589C" w:rsidRPr="009E2EBE" w:rsidRDefault="000229E2" w:rsidP="000A0983">
      <w:pPr>
        <w:autoSpaceDE w:val="0"/>
        <w:autoSpaceDN w:val="0"/>
        <w:adjustRightInd w:val="0"/>
        <w:spacing w:line="240" w:lineRule="auto"/>
        <w:jc w:val="both"/>
        <w:rPr>
          <w:szCs w:val="22"/>
        </w:rPr>
      </w:pPr>
      <w:r w:rsidRPr="009E2EBE">
        <w:t>Le reazioni avverse più frequentemente segnalate sono nausea (48 %), vomito (19 %), iperglicemia (7 %) e cefalea (7 %). Ne</w:t>
      </w:r>
      <w:r w:rsidR="009302AD">
        <w:t>gli studi clinici</w:t>
      </w:r>
      <w:r w:rsidRPr="009E2EBE">
        <w:t xml:space="preserve"> è stata osservata ipoglicemia (42 %)</w:t>
      </w:r>
      <w:r w:rsidR="009302AD">
        <w:t>,</w:t>
      </w:r>
      <w:r w:rsidRPr="009E2EBE">
        <w:t xml:space="preserve"> ma non è stata ritenuta correlata a glucagone. Di seguito sono presentate le reazioni avverse più frequentemente segnalate osservate per fascia di età.</w:t>
      </w:r>
    </w:p>
    <w:p w14:paraId="71410AFB" w14:textId="77777777" w:rsidR="0008166D" w:rsidRPr="009E2EBE" w:rsidRDefault="0008166D" w:rsidP="000A0983">
      <w:pPr>
        <w:autoSpaceDE w:val="0"/>
        <w:autoSpaceDN w:val="0"/>
        <w:adjustRightInd w:val="0"/>
        <w:spacing w:line="240" w:lineRule="auto"/>
        <w:jc w:val="both"/>
        <w:rPr>
          <w:szCs w:val="22"/>
        </w:rPr>
      </w:pPr>
    </w:p>
    <w:p w14:paraId="71410AFC" w14:textId="77777777" w:rsidR="00C0679B" w:rsidRPr="009E2EBE" w:rsidRDefault="000229E2" w:rsidP="00293CDF">
      <w:pPr>
        <w:spacing w:after="120" w:line="240" w:lineRule="auto"/>
        <w:ind w:left="1440" w:hanging="1440"/>
        <w:jc w:val="both"/>
        <w:rPr>
          <w:u w:val="single"/>
        </w:rPr>
      </w:pPr>
      <w:r w:rsidRPr="009E2EBE">
        <w:rPr>
          <w:b/>
          <w:bCs/>
        </w:rPr>
        <w:t>Tabella 2.</w:t>
      </w:r>
      <w:r w:rsidRPr="009E2EBE">
        <w:rPr>
          <w:b/>
          <w:bCs/>
        </w:rPr>
        <w:tab/>
        <w:t>Frequenza delle reazioni avverse più comuni tra le popolazioni pediatriche</w:t>
      </w:r>
    </w:p>
    <w:tbl>
      <w:tblPr>
        <w:tblStyle w:val="C-Table"/>
        <w:tblW w:w="5000" w:type="pct"/>
        <w:tblLook w:val="04A0" w:firstRow="1" w:lastRow="0" w:firstColumn="1" w:lastColumn="0" w:noHBand="0" w:noVBand="1"/>
      </w:tblPr>
      <w:tblGrid>
        <w:gridCol w:w="1881"/>
        <w:gridCol w:w="1891"/>
        <w:gridCol w:w="1891"/>
        <w:gridCol w:w="1682"/>
        <w:gridCol w:w="1710"/>
      </w:tblGrid>
      <w:tr w:rsidR="00840893" w14:paraId="71410B0A" w14:textId="77777777" w:rsidTr="00BA7159">
        <w:trPr>
          <w:cantSplit w:val="0"/>
          <w:tblHeader/>
        </w:trPr>
        <w:tc>
          <w:tcPr>
            <w:tcW w:w="1039" w:type="pct"/>
          </w:tcPr>
          <w:p w14:paraId="71410AFD" w14:textId="77777777" w:rsidR="00D550EC" w:rsidRPr="009E2EBE" w:rsidRDefault="00D550EC" w:rsidP="009258E0">
            <w:pPr>
              <w:pStyle w:val="C-TableHeader"/>
              <w:jc w:val="both"/>
              <w:rPr>
                <w:szCs w:val="22"/>
              </w:rPr>
            </w:pPr>
          </w:p>
        </w:tc>
        <w:tc>
          <w:tcPr>
            <w:tcW w:w="1044" w:type="pct"/>
          </w:tcPr>
          <w:p w14:paraId="71410AFE" w14:textId="77777777" w:rsidR="00D550EC" w:rsidRPr="009E2EBE" w:rsidRDefault="000229E2" w:rsidP="009258E0">
            <w:pPr>
              <w:pStyle w:val="C-TableHeader"/>
              <w:jc w:val="center"/>
              <w:rPr>
                <w:szCs w:val="22"/>
              </w:rPr>
            </w:pPr>
            <w:r w:rsidRPr="009E2EBE">
              <w:t>Dai 2 ai 6 anni di età</w:t>
            </w:r>
          </w:p>
          <w:p w14:paraId="71410AFF" w14:textId="77777777" w:rsidR="00D550EC" w:rsidRPr="009E2EBE" w:rsidRDefault="000229E2" w:rsidP="009258E0">
            <w:pPr>
              <w:pStyle w:val="C-TableHeader"/>
              <w:jc w:val="center"/>
              <w:rPr>
                <w:szCs w:val="22"/>
              </w:rPr>
            </w:pPr>
            <w:r w:rsidRPr="009E2EBE">
              <w:t>(dose da 0,5 mg)</w:t>
            </w:r>
          </w:p>
          <w:p w14:paraId="71410B00" w14:textId="77777777" w:rsidR="00D550EC" w:rsidRPr="009E2EBE" w:rsidRDefault="000229E2" w:rsidP="009258E0">
            <w:pPr>
              <w:pStyle w:val="C-TableHeader"/>
              <w:jc w:val="center"/>
              <w:rPr>
                <w:szCs w:val="22"/>
              </w:rPr>
            </w:pPr>
            <w:r w:rsidRPr="009E2EBE">
              <w:t>N = 7</w:t>
            </w:r>
          </w:p>
        </w:tc>
        <w:tc>
          <w:tcPr>
            <w:tcW w:w="1044" w:type="pct"/>
          </w:tcPr>
          <w:p w14:paraId="71410B01" w14:textId="77777777" w:rsidR="00D550EC" w:rsidRPr="009E2EBE" w:rsidRDefault="000229E2" w:rsidP="009258E0">
            <w:pPr>
              <w:pStyle w:val="C-TableHeader"/>
              <w:jc w:val="center"/>
              <w:rPr>
                <w:szCs w:val="22"/>
              </w:rPr>
            </w:pPr>
            <w:r w:rsidRPr="009E2EBE">
              <w:t>Dai 6 ai 12 anni di età</w:t>
            </w:r>
          </w:p>
          <w:p w14:paraId="71410B02" w14:textId="77777777" w:rsidR="00D550EC" w:rsidRPr="009E2EBE" w:rsidRDefault="000229E2" w:rsidP="009258E0">
            <w:pPr>
              <w:pStyle w:val="C-TableHeader"/>
              <w:jc w:val="center"/>
              <w:rPr>
                <w:szCs w:val="22"/>
              </w:rPr>
            </w:pPr>
            <w:r w:rsidRPr="009E2EBE">
              <w:t>(dose da 0,5 mg)</w:t>
            </w:r>
          </w:p>
          <w:p w14:paraId="71410B03" w14:textId="77777777" w:rsidR="00D550EC" w:rsidRPr="009E2EBE" w:rsidRDefault="000229E2" w:rsidP="009258E0">
            <w:pPr>
              <w:pStyle w:val="C-TableHeader"/>
              <w:jc w:val="center"/>
              <w:rPr>
                <w:szCs w:val="22"/>
              </w:rPr>
            </w:pPr>
            <w:r w:rsidRPr="009E2EBE">
              <w:t>N = 13</w:t>
            </w:r>
          </w:p>
        </w:tc>
        <w:tc>
          <w:tcPr>
            <w:tcW w:w="929" w:type="pct"/>
          </w:tcPr>
          <w:p w14:paraId="71410B04" w14:textId="77777777" w:rsidR="00D550EC" w:rsidRPr="009E2EBE" w:rsidRDefault="000229E2" w:rsidP="009258E0">
            <w:pPr>
              <w:pStyle w:val="C-TableHeader"/>
              <w:jc w:val="center"/>
              <w:rPr>
                <w:szCs w:val="22"/>
              </w:rPr>
            </w:pPr>
            <w:r w:rsidRPr="009E2EBE">
              <w:t>Dai 12 ai 18 anni di età</w:t>
            </w:r>
          </w:p>
          <w:p w14:paraId="71410B05" w14:textId="77777777" w:rsidR="00D550EC" w:rsidRPr="009E2EBE" w:rsidRDefault="000229E2" w:rsidP="009258E0">
            <w:pPr>
              <w:pStyle w:val="C-TableHeader"/>
              <w:jc w:val="center"/>
              <w:rPr>
                <w:szCs w:val="22"/>
              </w:rPr>
            </w:pPr>
            <w:r w:rsidRPr="009E2EBE">
              <w:t>(dose da 0,5 mg)</w:t>
            </w:r>
          </w:p>
          <w:p w14:paraId="71410B06" w14:textId="77777777" w:rsidR="00D550EC" w:rsidRPr="009E2EBE" w:rsidRDefault="000229E2" w:rsidP="009258E0">
            <w:pPr>
              <w:pStyle w:val="C-TableHeader"/>
              <w:jc w:val="center"/>
              <w:rPr>
                <w:szCs w:val="22"/>
              </w:rPr>
            </w:pPr>
            <w:r w:rsidRPr="009E2EBE">
              <w:t>N = 11</w:t>
            </w:r>
          </w:p>
        </w:tc>
        <w:tc>
          <w:tcPr>
            <w:tcW w:w="944" w:type="pct"/>
          </w:tcPr>
          <w:p w14:paraId="71410B07" w14:textId="77777777" w:rsidR="00D550EC" w:rsidRPr="009E2EBE" w:rsidRDefault="000229E2" w:rsidP="009258E0">
            <w:pPr>
              <w:pStyle w:val="C-TableHeader"/>
              <w:jc w:val="center"/>
              <w:rPr>
                <w:szCs w:val="22"/>
              </w:rPr>
            </w:pPr>
            <w:r w:rsidRPr="009E2EBE">
              <w:t>Dai 12 ai 18 anni di età</w:t>
            </w:r>
          </w:p>
          <w:p w14:paraId="71410B08" w14:textId="77777777" w:rsidR="00D550EC" w:rsidRPr="009E2EBE" w:rsidRDefault="000229E2" w:rsidP="009258E0">
            <w:pPr>
              <w:pStyle w:val="C-TableHeader"/>
              <w:jc w:val="center"/>
              <w:rPr>
                <w:szCs w:val="22"/>
              </w:rPr>
            </w:pPr>
            <w:r w:rsidRPr="009E2EBE">
              <w:t>(dose da 1 mg)</w:t>
            </w:r>
          </w:p>
          <w:p w14:paraId="71410B09" w14:textId="77777777" w:rsidR="00D550EC" w:rsidRPr="009E2EBE" w:rsidRDefault="000229E2" w:rsidP="009258E0">
            <w:pPr>
              <w:pStyle w:val="C-TableHeader"/>
              <w:jc w:val="center"/>
              <w:rPr>
                <w:szCs w:val="22"/>
              </w:rPr>
            </w:pPr>
            <w:r w:rsidRPr="009E2EBE">
              <w:t>N = 11</w:t>
            </w:r>
          </w:p>
        </w:tc>
      </w:tr>
      <w:tr w:rsidR="00840893" w14:paraId="71410B10" w14:textId="77777777" w:rsidTr="00BA7159">
        <w:trPr>
          <w:cantSplit w:val="0"/>
        </w:trPr>
        <w:tc>
          <w:tcPr>
            <w:tcW w:w="1039" w:type="pct"/>
          </w:tcPr>
          <w:p w14:paraId="71410B0B" w14:textId="77777777" w:rsidR="00D550EC" w:rsidRPr="009E2EBE" w:rsidRDefault="000229E2" w:rsidP="009258E0">
            <w:pPr>
              <w:pStyle w:val="C-TableText"/>
              <w:jc w:val="both"/>
              <w:rPr>
                <w:szCs w:val="22"/>
              </w:rPr>
            </w:pPr>
            <w:r w:rsidRPr="009E2EBE">
              <w:t>Nausea</w:t>
            </w:r>
          </w:p>
        </w:tc>
        <w:tc>
          <w:tcPr>
            <w:tcW w:w="1044" w:type="pct"/>
          </w:tcPr>
          <w:p w14:paraId="71410B0C" w14:textId="072B89F3" w:rsidR="00D550EC" w:rsidRPr="009E2EBE" w:rsidRDefault="000229E2" w:rsidP="009258E0">
            <w:pPr>
              <w:pStyle w:val="C-TableText"/>
              <w:jc w:val="center"/>
              <w:rPr>
                <w:szCs w:val="22"/>
              </w:rPr>
            </w:pPr>
            <w:r w:rsidRPr="009E2EBE">
              <w:t>43%</w:t>
            </w:r>
          </w:p>
        </w:tc>
        <w:tc>
          <w:tcPr>
            <w:tcW w:w="1044" w:type="pct"/>
          </w:tcPr>
          <w:p w14:paraId="71410B0D" w14:textId="2C57EDFE" w:rsidR="00D550EC" w:rsidRPr="009E2EBE" w:rsidRDefault="000229E2" w:rsidP="009258E0">
            <w:pPr>
              <w:pStyle w:val="C-TableText"/>
              <w:jc w:val="center"/>
              <w:rPr>
                <w:szCs w:val="22"/>
              </w:rPr>
            </w:pPr>
            <w:r w:rsidRPr="009E2EBE">
              <w:t>54%</w:t>
            </w:r>
          </w:p>
        </w:tc>
        <w:tc>
          <w:tcPr>
            <w:tcW w:w="929" w:type="pct"/>
          </w:tcPr>
          <w:p w14:paraId="71410B0E" w14:textId="44520463" w:rsidR="00D550EC" w:rsidRPr="009E2EBE" w:rsidRDefault="000229E2" w:rsidP="009258E0">
            <w:pPr>
              <w:pStyle w:val="C-TableText"/>
              <w:jc w:val="center"/>
              <w:rPr>
                <w:szCs w:val="22"/>
              </w:rPr>
            </w:pPr>
            <w:r w:rsidRPr="009E2EBE">
              <w:t>36%</w:t>
            </w:r>
          </w:p>
        </w:tc>
        <w:tc>
          <w:tcPr>
            <w:tcW w:w="944" w:type="pct"/>
          </w:tcPr>
          <w:p w14:paraId="71410B0F" w14:textId="197F1F03" w:rsidR="00D550EC" w:rsidRPr="009E2EBE" w:rsidRDefault="000229E2" w:rsidP="009258E0">
            <w:pPr>
              <w:pStyle w:val="C-TableText"/>
              <w:jc w:val="center"/>
              <w:rPr>
                <w:szCs w:val="22"/>
              </w:rPr>
            </w:pPr>
            <w:r w:rsidRPr="009E2EBE">
              <w:t>36%</w:t>
            </w:r>
          </w:p>
        </w:tc>
      </w:tr>
      <w:tr w:rsidR="00840893" w14:paraId="71410B16" w14:textId="77777777" w:rsidTr="00BA7159">
        <w:trPr>
          <w:cantSplit w:val="0"/>
        </w:trPr>
        <w:tc>
          <w:tcPr>
            <w:tcW w:w="1039" w:type="pct"/>
          </w:tcPr>
          <w:p w14:paraId="71410B11" w14:textId="77777777" w:rsidR="00D550EC" w:rsidRPr="009E2EBE" w:rsidRDefault="000229E2" w:rsidP="009258E0">
            <w:pPr>
              <w:pStyle w:val="C-TableText"/>
              <w:jc w:val="both"/>
              <w:rPr>
                <w:szCs w:val="22"/>
              </w:rPr>
            </w:pPr>
            <w:r w:rsidRPr="009E2EBE">
              <w:t>Vomito</w:t>
            </w:r>
          </w:p>
        </w:tc>
        <w:tc>
          <w:tcPr>
            <w:tcW w:w="1044" w:type="pct"/>
          </w:tcPr>
          <w:p w14:paraId="71410B12" w14:textId="3CD56FC9" w:rsidR="00D550EC" w:rsidRPr="009E2EBE" w:rsidRDefault="000229E2" w:rsidP="009258E0">
            <w:pPr>
              <w:pStyle w:val="C-TableText"/>
              <w:jc w:val="center"/>
              <w:rPr>
                <w:szCs w:val="22"/>
              </w:rPr>
            </w:pPr>
            <w:r w:rsidRPr="009E2EBE">
              <w:t>14%</w:t>
            </w:r>
          </w:p>
        </w:tc>
        <w:tc>
          <w:tcPr>
            <w:tcW w:w="1044" w:type="pct"/>
          </w:tcPr>
          <w:p w14:paraId="71410B13" w14:textId="632E469D" w:rsidR="00D550EC" w:rsidRPr="009E2EBE" w:rsidRDefault="000229E2" w:rsidP="009258E0">
            <w:pPr>
              <w:pStyle w:val="C-TableText"/>
              <w:jc w:val="center"/>
              <w:rPr>
                <w:szCs w:val="22"/>
              </w:rPr>
            </w:pPr>
            <w:r w:rsidRPr="009E2EBE">
              <w:t>23%</w:t>
            </w:r>
          </w:p>
        </w:tc>
        <w:tc>
          <w:tcPr>
            <w:tcW w:w="929" w:type="pct"/>
          </w:tcPr>
          <w:p w14:paraId="71410B14" w14:textId="0157D1A7" w:rsidR="00D550EC" w:rsidRPr="009E2EBE" w:rsidRDefault="000229E2" w:rsidP="009258E0">
            <w:pPr>
              <w:pStyle w:val="C-TableText"/>
              <w:jc w:val="center"/>
              <w:rPr>
                <w:szCs w:val="22"/>
              </w:rPr>
            </w:pPr>
            <w:r w:rsidRPr="009E2EBE">
              <w:t>0%</w:t>
            </w:r>
          </w:p>
        </w:tc>
        <w:tc>
          <w:tcPr>
            <w:tcW w:w="944" w:type="pct"/>
          </w:tcPr>
          <w:p w14:paraId="71410B15" w14:textId="21129444" w:rsidR="00D550EC" w:rsidRPr="009E2EBE" w:rsidRDefault="000229E2" w:rsidP="009258E0">
            <w:pPr>
              <w:pStyle w:val="C-TableText"/>
              <w:jc w:val="center"/>
              <w:rPr>
                <w:szCs w:val="22"/>
              </w:rPr>
            </w:pPr>
            <w:r w:rsidRPr="009E2EBE">
              <w:t>18%</w:t>
            </w:r>
          </w:p>
        </w:tc>
      </w:tr>
      <w:tr w:rsidR="00840893" w14:paraId="71410B1C" w14:textId="77777777" w:rsidTr="0054363C">
        <w:trPr>
          <w:cantSplit w:val="0"/>
        </w:trPr>
        <w:tc>
          <w:tcPr>
            <w:tcW w:w="1039" w:type="pct"/>
          </w:tcPr>
          <w:p w14:paraId="71410B17" w14:textId="77777777" w:rsidR="0054363C" w:rsidRPr="009E2EBE" w:rsidRDefault="000229E2" w:rsidP="009258E0">
            <w:pPr>
              <w:pStyle w:val="C-TableText"/>
              <w:jc w:val="both"/>
              <w:rPr>
                <w:szCs w:val="22"/>
              </w:rPr>
            </w:pPr>
            <w:r w:rsidRPr="009E2EBE">
              <w:lastRenderedPageBreak/>
              <w:t>Iperglicemia</w:t>
            </w:r>
          </w:p>
        </w:tc>
        <w:tc>
          <w:tcPr>
            <w:tcW w:w="1044" w:type="pct"/>
          </w:tcPr>
          <w:p w14:paraId="71410B18" w14:textId="60CEA8B4" w:rsidR="0054363C" w:rsidRPr="009E2EBE" w:rsidRDefault="000229E2" w:rsidP="009258E0">
            <w:pPr>
              <w:pStyle w:val="C-TableText"/>
              <w:jc w:val="center"/>
              <w:rPr>
                <w:szCs w:val="22"/>
              </w:rPr>
            </w:pPr>
            <w:r w:rsidRPr="009E2EBE">
              <w:t>14%</w:t>
            </w:r>
          </w:p>
        </w:tc>
        <w:tc>
          <w:tcPr>
            <w:tcW w:w="1044" w:type="pct"/>
          </w:tcPr>
          <w:p w14:paraId="71410B19" w14:textId="732AE8FA" w:rsidR="0054363C" w:rsidRPr="009E2EBE" w:rsidRDefault="000229E2" w:rsidP="009258E0">
            <w:pPr>
              <w:pStyle w:val="C-TableText"/>
              <w:jc w:val="center"/>
              <w:rPr>
                <w:szCs w:val="22"/>
              </w:rPr>
            </w:pPr>
            <w:r w:rsidRPr="009E2EBE">
              <w:t>8%</w:t>
            </w:r>
          </w:p>
        </w:tc>
        <w:tc>
          <w:tcPr>
            <w:tcW w:w="929" w:type="pct"/>
          </w:tcPr>
          <w:p w14:paraId="71410B1A" w14:textId="5038B069" w:rsidR="0054363C" w:rsidRPr="009E2EBE" w:rsidRDefault="000229E2" w:rsidP="009258E0">
            <w:pPr>
              <w:pStyle w:val="C-TableText"/>
              <w:jc w:val="center"/>
              <w:rPr>
                <w:szCs w:val="22"/>
              </w:rPr>
            </w:pPr>
            <w:r w:rsidRPr="009E2EBE">
              <w:t>0%</w:t>
            </w:r>
          </w:p>
        </w:tc>
        <w:tc>
          <w:tcPr>
            <w:tcW w:w="944" w:type="pct"/>
          </w:tcPr>
          <w:p w14:paraId="71410B1B" w14:textId="29D49412" w:rsidR="0054363C" w:rsidRPr="009E2EBE" w:rsidRDefault="000229E2" w:rsidP="009258E0">
            <w:pPr>
              <w:pStyle w:val="C-TableText"/>
              <w:jc w:val="center"/>
              <w:rPr>
                <w:szCs w:val="22"/>
              </w:rPr>
            </w:pPr>
            <w:r w:rsidRPr="009E2EBE">
              <w:t>0%</w:t>
            </w:r>
          </w:p>
        </w:tc>
      </w:tr>
      <w:tr w:rsidR="00840893" w14:paraId="71410B22" w14:textId="77777777" w:rsidTr="0054363C">
        <w:trPr>
          <w:cantSplit w:val="0"/>
        </w:trPr>
        <w:tc>
          <w:tcPr>
            <w:tcW w:w="1039" w:type="pct"/>
          </w:tcPr>
          <w:p w14:paraId="71410B1D" w14:textId="77777777" w:rsidR="007135BE" w:rsidRPr="009E2EBE" w:rsidRDefault="000229E2" w:rsidP="009258E0">
            <w:pPr>
              <w:pStyle w:val="C-TableText"/>
              <w:jc w:val="both"/>
              <w:rPr>
                <w:szCs w:val="22"/>
              </w:rPr>
            </w:pPr>
            <w:r w:rsidRPr="009E2EBE">
              <w:t>Cefalea</w:t>
            </w:r>
          </w:p>
        </w:tc>
        <w:tc>
          <w:tcPr>
            <w:tcW w:w="1044" w:type="pct"/>
          </w:tcPr>
          <w:p w14:paraId="71410B1E" w14:textId="5B414DE7" w:rsidR="007135BE" w:rsidRPr="009E2EBE" w:rsidRDefault="000229E2" w:rsidP="009258E0">
            <w:pPr>
              <w:pStyle w:val="C-TableText"/>
              <w:jc w:val="center"/>
              <w:rPr>
                <w:szCs w:val="22"/>
              </w:rPr>
            </w:pPr>
            <w:r w:rsidRPr="009E2EBE">
              <w:t>0%</w:t>
            </w:r>
          </w:p>
        </w:tc>
        <w:tc>
          <w:tcPr>
            <w:tcW w:w="1044" w:type="pct"/>
          </w:tcPr>
          <w:p w14:paraId="71410B1F" w14:textId="73568F2D" w:rsidR="007135BE" w:rsidRPr="009E2EBE" w:rsidRDefault="000229E2" w:rsidP="009258E0">
            <w:pPr>
              <w:pStyle w:val="C-TableText"/>
              <w:jc w:val="center"/>
              <w:rPr>
                <w:szCs w:val="22"/>
              </w:rPr>
            </w:pPr>
            <w:r w:rsidRPr="009E2EBE">
              <w:t>15%</w:t>
            </w:r>
          </w:p>
        </w:tc>
        <w:tc>
          <w:tcPr>
            <w:tcW w:w="929" w:type="pct"/>
          </w:tcPr>
          <w:p w14:paraId="71410B20" w14:textId="5ABF9FA4" w:rsidR="007135BE" w:rsidRPr="009E2EBE" w:rsidRDefault="000229E2" w:rsidP="009258E0">
            <w:pPr>
              <w:pStyle w:val="C-TableText"/>
              <w:jc w:val="center"/>
              <w:rPr>
                <w:szCs w:val="22"/>
              </w:rPr>
            </w:pPr>
            <w:r w:rsidRPr="009E2EBE">
              <w:t>0%</w:t>
            </w:r>
          </w:p>
        </w:tc>
        <w:tc>
          <w:tcPr>
            <w:tcW w:w="944" w:type="pct"/>
          </w:tcPr>
          <w:p w14:paraId="71410B21" w14:textId="045C3ECF" w:rsidR="007135BE" w:rsidRPr="009E2EBE" w:rsidRDefault="000229E2" w:rsidP="009258E0">
            <w:pPr>
              <w:pStyle w:val="C-TableText"/>
              <w:jc w:val="center"/>
              <w:rPr>
                <w:szCs w:val="22"/>
              </w:rPr>
            </w:pPr>
            <w:r w:rsidRPr="009E2EBE">
              <w:t>0%</w:t>
            </w:r>
          </w:p>
        </w:tc>
      </w:tr>
    </w:tbl>
    <w:p w14:paraId="71410B23" w14:textId="77777777" w:rsidR="000A0983" w:rsidRPr="009E2EBE" w:rsidRDefault="000A0983" w:rsidP="000A0983">
      <w:pPr>
        <w:autoSpaceDE w:val="0"/>
        <w:autoSpaceDN w:val="0"/>
        <w:adjustRightInd w:val="0"/>
        <w:spacing w:line="240" w:lineRule="auto"/>
        <w:jc w:val="both"/>
        <w:rPr>
          <w:szCs w:val="22"/>
        </w:rPr>
      </w:pPr>
    </w:p>
    <w:p w14:paraId="71410B24" w14:textId="77777777" w:rsidR="000A0983" w:rsidRPr="009E2EBE" w:rsidRDefault="000229E2" w:rsidP="000A0983">
      <w:pPr>
        <w:autoSpaceDE w:val="0"/>
        <w:autoSpaceDN w:val="0"/>
        <w:adjustRightInd w:val="0"/>
        <w:spacing w:line="240" w:lineRule="auto"/>
        <w:jc w:val="both"/>
        <w:rPr>
          <w:szCs w:val="22"/>
          <w:u w:val="single"/>
        </w:rPr>
      </w:pPr>
      <w:r w:rsidRPr="009E2EBE">
        <w:rPr>
          <w:szCs w:val="22"/>
          <w:u w:val="single"/>
        </w:rPr>
        <w:t>Altre popolazioni particolari</w:t>
      </w:r>
    </w:p>
    <w:p w14:paraId="71410B25" w14:textId="77777777" w:rsidR="00502273" w:rsidRPr="009E2EBE" w:rsidRDefault="00502273" w:rsidP="000A0983">
      <w:pPr>
        <w:autoSpaceDE w:val="0"/>
        <w:autoSpaceDN w:val="0"/>
        <w:adjustRightInd w:val="0"/>
        <w:spacing w:line="240" w:lineRule="auto"/>
        <w:jc w:val="both"/>
        <w:rPr>
          <w:i/>
          <w:szCs w:val="22"/>
        </w:rPr>
      </w:pPr>
    </w:p>
    <w:p w14:paraId="71410B26" w14:textId="77777777" w:rsidR="000A0983" w:rsidRPr="009E2EBE" w:rsidRDefault="000229E2" w:rsidP="000A0983">
      <w:pPr>
        <w:autoSpaceDE w:val="0"/>
        <w:autoSpaceDN w:val="0"/>
        <w:adjustRightInd w:val="0"/>
        <w:spacing w:line="240" w:lineRule="auto"/>
        <w:jc w:val="both"/>
        <w:rPr>
          <w:iCs/>
          <w:szCs w:val="22"/>
        </w:rPr>
      </w:pPr>
      <w:r w:rsidRPr="009E2EBE">
        <w:t>I dati relativi all’efficacia e alla sicurezza di Ogluo sono molto limitati nei pazienti di età pari o superiore a 65 anni e mancanti nei pazienti di età pari o superiore a 75 anni, nelle pazienti in gravidanza o in pazienti con compromissione epatica o renale. Sulla base dei dati de</w:t>
      </w:r>
      <w:r w:rsidR="009302AD">
        <w:t>gli studi clinici</w:t>
      </w:r>
      <w:r w:rsidRPr="009E2EBE">
        <w:t xml:space="preserve"> e dell’esperienza post-immissione in commercio, si ritiene che la frequenza, il tipo e la </w:t>
      </w:r>
      <w:r w:rsidR="009302AD">
        <w:t>severi</w:t>
      </w:r>
      <w:r w:rsidRPr="009E2EBE">
        <w:t>tà delle reazioni avverse osservate nei pazienti anziani e nei pazienti con compromissione renale o epatica siano identici a quelli della popolazione generale.</w:t>
      </w:r>
    </w:p>
    <w:p w14:paraId="71410B27" w14:textId="77777777" w:rsidR="00207751" w:rsidRPr="009E2EBE" w:rsidRDefault="00207751" w:rsidP="000A0983">
      <w:pPr>
        <w:autoSpaceDE w:val="0"/>
        <w:autoSpaceDN w:val="0"/>
        <w:adjustRightInd w:val="0"/>
        <w:spacing w:line="240" w:lineRule="auto"/>
        <w:jc w:val="both"/>
        <w:rPr>
          <w:szCs w:val="22"/>
        </w:rPr>
      </w:pPr>
    </w:p>
    <w:p w14:paraId="71410B28" w14:textId="77777777" w:rsidR="000A0983" w:rsidRPr="009E2EBE" w:rsidRDefault="000229E2" w:rsidP="000A0983">
      <w:pPr>
        <w:autoSpaceDE w:val="0"/>
        <w:autoSpaceDN w:val="0"/>
        <w:adjustRightInd w:val="0"/>
        <w:spacing w:line="240" w:lineRule="auto"/>
        <w:rPr>
          <w:szCs w:val="22"/>
          <w:u w:val="single"/>
        </w:rPr>
      </w:pPr>
      <w:r w:rsidRPr="009E2EBE">
        <w:rPr>
          <w:szCs w:val="22"/>
          <w:u w:val="single"/>
        </w:rPr>
        <w:t>Segnalazione delle reazioni avverse sospette</w:t>
      </w:r>
    </w:p>
    <w:p w14:paraId="71410B29" w14:textId="77777777" w:rsidR="00502273" w:rsidRPr="009E2EBE" w:rsidRDefault="00502273" w:rsidP="000A0983">
      <w:pPr>
        <w:autoSpaceDE w:val="0"/>
        <w:autoSpaceDN w:val="0"/>
        <w:adjustRightInd w:val="0"/>
        <w:spacing w:line="240" w:lineRule="auto"/>
        <w:rPr>
          <w:szCs w:val="22"/>
        </w:rPr>
      </w:pPr>
    </w:p>
    <w:p w14:paraId="71410B2A" w14:textId="77777777" w:rsidR="000A0983" w:rsidRPr="009E2EBE" w:rsidRDefault="000229E2" w:rsidP="000A0983">
      <w:pPr>
        <w:autoSpaceDE w:val="0"/>
        <w:autoSpaceDN w:val="0"/>
        <w:adjustRightInd w:val="0"/>
        <w:spacing w:line="240" w:lineRule="auto"/>
        <w:rPr>
          <w:noProof/>
          <w:szCs w:val="22"/>
          <w:highlight w:val="yellow"/>
        </w:rPr>
      </w:pPr>
      <w:r w:rsidRPr="009E2EBE">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9E2EBE">
        <w:rPr>
          <w:highlight w:val="lightGray"/>
        </w:rPr>
        <w:t>il sistema nazionale di segnalazione riportato nell’</w:t>
      </w:r>
      <w:r>
        <w:fldChar w:fldCharType="begin"/>
      </w:r>
      <w:r>
        <w:instrText>HYPERLINK "http://www.ema.europa.eu/docs/en_GB/document_library/Template_or_form/2013/03/WC500139752.doc"</w:instrText>
      </w:r>
      <w:r>
        <w:fldChar w:fldCharType="separate"/>
      </w:r>
      <w:r w:rsidRPr="009E2EBE">
        <w:rPr>
          <w:rStyle w:val="Hyperlink"/>
          <w:szCs w:val="22"/>
          <w:highlight w:val="lightGray"/>
        </w:rPr>
        <w:t>allegato V</w:t>
      </w:r>
      <w:r>
        <w:fldChar w:fldCharType="end"/>
      </w:r>
      <w:r w:rsidRPr="009E2EBE">
        <w:rPr>
          <w:highlight w:val="lightGray"/>
        </w:rPr>
        <w:t>.</w:t>
      </w:r>
    </w:p>
    <w:p w14:paraId="71410B2B" w14:textId="77777777" w:rsidR="000A0983" w:rsidRPr="009E2EBE" w:rsidRDefault="000A0983" w:rsidP="000A0983">
      <w:pPr>
        <w:autoSpaceDE w:val="0"/>
        <w:autoSpaceDN w:val="0"/>
        <w:adjustRightInd w:val="0"/>
        <w:spacing w:line="240" w:lineRule="auto"/>
        <w:rPr>
          <w:szCs w:val="22"/>
          <w:highlight w:val="yellow"/>
        </w:rPr>
      </w:pPr>
    </w:p>
    <w:p w14:paraId="71410B2C" w14:textId="77777777" w:rsidR="00E22923" w:rsidRPr="009E2EBE" w:rsidRDefault="000229E2" w:rsidP="00530E6E">
      <w:pPr>
        <w:pStyle w:val="Style5"/>
        <w:rPr>
          <w:rFonts w:eastAsia="SimSun"/>
        </w:rPr>
      </w:pPr>
      <w:r w:rsidRPr="009E2EBE">
        <w:t>Sovradosaggio</w:t>
      </w:r>
    </w:p>
    <w:p w14:paraId="71410B2D" w14:textId="77777777" w:rsidR="00E22923" w:rsidRPr="009E2EBE" w:rsidRDefault="00E22923" w:rsidP="00E22923">
      <w:pPr>
        <w:tabs>
          <w:tab w:val="clear" w:pos="567"/>
        </w:tabs>
        <w:autoSpaceDE w:val="0"/>
        <w:autoSpaceDN w:val="0"/>
        <w:adjustRightInd w:val="0"/>
        <w:spacing w:line="240" w:lineRule="auto"/>
        <w:rPr>
          <w:rFonts w:eastAsia="SimSun"/>
          <w:b/>
          <w:bCs/>
          <w:color w:val="000000"/>
          <w:szCs w:val="22"/>
          <w:lang w:val="ro-RO" w:eastAsia="en-GB"/>
        </w:rPr>
      </w:pPr>
    </w:p>
    <w:p w14:paraId="71410B2E" w14:textId="77777777" w:rsidR="00E22923" w:rsidRPr="009E2EBE" w:rsidRDefault="000229E2" w:rsidP="00E22923">
      <w:pPr>
        <w:tabs>
          <w:tab w:val="clear" w:pos="567"/>
        </w:tabs>
        <w:autoSpaceDE w:val="0"/>
        <w:autoSpaceDN w:val="0"/>
        <w:adjustRightInd w:val="0"/>
        <w:spacing w:line="240" w:lineRule="auto"/>
        <w:rPr>
          <w:rFonts w:eastAsia="TimesNewRomanPSMT"/>
          <w:color w:val="008100"/>
          <w:szCs w:val="22"/>
        </w:rPr>
      </w:pPr>
      <w:r w:rsidRPr="009E2EBE">
        <w:t>In caso di sovradosaggio, il paziente può manifestare nausea, vomito, inibizione della motilità del tratto gastrointestinale, aumento della pressione arteriosa e della frequenza cardiaca. In caso di sospetto sovradosaggio, il potassio sierico può diminuire e deve essere monitorato e corretto, ove necessario. Se il paziente sviluppa un improvviso aumento della pressione arteriosa, l’uso di un bloccante alfa-adrenergico non selettivo si è dimostrato efficace nell’abbassare la pressione arteriosa per il breve periodo di tempo in cui è necessario controllarla (vedere paragrafo 4.4).</w:t>
      </w:r>
    </w:p>
    <w:p w14:paraId="71410B2F" w14:textId="77777777" w:rsidR="00E22923" w:rsidRPr="009E2EBE" w:rsidRDefault="00E22923" w:rsidP="000A0983">
      <w:pPr>
        <w:autoSpaceDE w:val="0"/>
        <w:autoSpaceDN w:val="0"/>
        <w:adjustRightInd w:val="0"/>
        <w:spacing w:line="240" w:lineRule="auto"/>
        <w:rPr>
          <w:szCs w:val="22"/>
          <w:highlight w:val="yellow"/>
        </w:rPr>
      </w:pPr>
    </w:p>
    <w:p w14:paraId="71410B30" w14:textId="77777777" w:rsidR="008D35AD" w:rsidRPr="009E2EBE" w:rsidRDefault="008D35AD" w:rsidP="00204AAB">
      <w:pPr>
        <w:spacing w:line="240" w:lineRule="auto"/>
        <w:rPr>
          <w:noProof/>
          <w:szCs w:val="22"/>
        </w:rPr>
      </w:pPr>
    </w:p>
    <w:p w14:paraId="71410B31" w14:textId="77777777" w:rsidR="00812D16" w:rsidRPr="009E2EBE" w:rsidRDefault="000229E2" w:rsidP="00530E6E">
      <w:pPr>
        <w:pStyle w:val="Style1"/>
      </w:pPr>
      <w:r w:rsidRPr="009E2EBE">
        <w:t>PROPRIETÀ FARMACOLOGICHE</w:t>
      </w:r>
    </w:p>
    <w:p w14:paraId="71410B32" w14:textId="77777777" w:rsidR="00812D16" w:rsidRPr="009E2EBE" w:rsidRDefault="00812D16" w:rsidP="00204AAB">
      <w:pPr>
        <w:spacing w:line="240" w:lineRule="auto"/>
      </w:pPr>
    </w:p>
    <w:p w14:paraId="71410B33" w14:textId="77777777" w:rsidR="00812D16" w:rsidRPr="009E2EBE" w:rsidRDefault="000229E2" w:rsidP="00530E6E">
      <w:pPr>
        <w:pStyle w:val="Style5"/>
      </w:pPr>
      <w:r w:rsidRPr="009E2EBE">
        <w:t>Proprietà farmacodinamiche</w:t>
      </w:r>
    </w:p>
    <w:p w14:paraId="71410B34" w14:textId="77777777" w:rsidR="00812D16" w:rsidRPr="009E2EBE" w:rsidRDefault="00812D16" w:rsidP="00204AAB">
      <w:pPr>
        <w:spacing w:line="240" w:lineRule="auto"/>
      </w:pPr>
    </w:p>
    <w:p w14:paraId="71410B35" w14:textId="77777777" w:rsidR="000A0983" w:rsidRPr="009E2EBE" w:rsidRDefault="000229E2" w:rsidP="00B338C9">
      <w:pPr>
        <w:rPr>
          <w:noProof/>
        </w:rPr>
      </w:pPr>
      <w:r w:rsidRPr="009E2EBE">
        <w:t>Categoria farmacoterapeutica: ormoni pancreatici, ormoni glicogenolitici (H04AA01).</w:t>
      </w:r>
    </w:p>
    <w:p w14:paraId="71410B36" w14:textId="77777777" w:rsidR="000A0983" w:rsidRPr="009E2EBE" w:rsidRDefault="000A0983" w:rsidP="000A0983">
      <w:pPr>
        <w:spacing w:line="240" w:lineRule="auto"/>
        <w:rPr>
          <w:noProof/>
          <w:szCs w:val="22"/>
        </w:rPr>
      </w:pPr>
    </w:p>
    <w:p w14:paraId="71410B37" w14:textId="77777777" w:rsidR="000A0983" w:rsidRPr="009E2EBE" w:rsidRDefault="000229E2" w:rsidP="00B338C9">
      <w:pPr>
        <w:pStyle w:val="Header3"/>
      </w:pPr>
      <w:r w:rsidRPr="009E2EBE">
        <w:t>Meccanismo d’azione</w:t>
      </w:r>
    </w:p>
    <w:p w14:paraId="71410B38" w14:textId="77777777" w:rsidR="000A0983" w:rsidRPr="009E2EBE" w:rsidRDefault="000A0983" w:rsidP="000A0983">
      <w:pPr>
        <w:autoSpaceDE w:val="0"/>
        <w:autoSpaceDN w:val="0"/>
        <w:adjustRightInd w:val="0"/>
        <w:spacing w:line="240" w:lineRule="auto"/>
        <w:rPr>
          <w:szCs w:val="22"/>
          <w:lang w:val="es-ES"/>
        </w:rPr>
      </w:pPr>
    </w:p>
    <w:p w14:paraId="71410B39" w14:textId="77777777" w:rsidR="000A0983" w:rsidRPr="009E2EBE" w:rsidRDefault="000229E2" w:rsidP="000A0983">
      <w:pPr>
        <w:autoSpaceDE w:val="0"/>
        <w:autoSpaceDN w:val="0"/>
        <w:adjustRightInd w:val="0"/>
        <w:spacing w:line="240" w:lineRule="auto"/>
        <w:rPr>
          <w:szCs w:val="22"/>
        </w:rPr>
      </w:pPr>
      <w:r w:rsidRPr="009E2EBE">
        <w:t>Glucagone è un agente iperglicemico che mobilita il glicogeno epatico, il quale viene rilasciato nel sangue sotto forma di glucosio. Le riserve epatiche di glicogeno sono necessarie affinché glucagone produca un effetto anti-ipoglicemico.</w:t>
      </w:r>
    </w:p>
    <w:p w14:paraId="71410B3A" w14:textId="77777777" w:rsidR="000A0983" w:rsidRPr="009E2EBE" w:rsidRDefault="000A0983" w:rsidP="000A0983">
      <w:pPr>
        <w:autoSpaceDE w:val="0"/>
        <w:autoSpaceDN w:val="0"/>
        <w:adjustRightInd w:val="0"/>
        <w:spacing w:line="240" w:lineRule="auto"/>
        <w:rPr>
          <w:szCs w:val="22"/>
        </w:rPr>
      </w:pPr>
    </w:p>
    <w:p w14:paraId="71410B3B" w14:textId="77777777" w:rsidR="005450B0" w:rsidRPr="009E2EBE" w:rsidRDefault="000229E2" w:rsidP="005450B0">
      <w:pPr>
        <w:pStyle w:val="Header3"/>
      </w:pPr>
      <w:r w:rsidRPr="009E2EBE">
        <w:t>Effetti farmacodinamici</w:t>
      </w:r>
    </w:p>
    <w:p w14:paraId="71410B3C" w14:textId="77777777" w:rsidR="00EB4C29" w:rsidRPr="009E2EBE" w:rsidRDefault="00EB4C29" w:rsidP="005450B0">
      <w:pPr>
        <w:pStyle w:val="Header3"/>
      </w:pPr>
    </w:p>
    <w:p w14:paraId="71410B3D" w14:textId="77777777" w:rsidR="000A0983" w:rsidRPr="009E2EBE" w:rsidRDefault="000229E2" w:rsidP="000A0983">
      <w:pPr>
        <w:autoSpaceDE w:val="0"/>
        <w:autoSpaceDN w:val="0"/>
        <w:adjustRightInd w:val="0"/>
        <w:spacing w:line="240" w:lineRule="auto"/>
        <w:rPr>
          <w:szCs w:val="22"/>
        </w:rPr>
      </w:pPr>
      <w:r w:rsidRPr="009E2EBE">
        <w:t>Dopo la somministrazione di 1 mg di Ogluo in pazienti adulti con diabete, l’aumento massimo medio del glucosio plasmatico rispetto al basale è stato di 176 mg/dL. Dopo la somministrazione, il glucosio plasmatico inizia ad aumentare già nei primi 5 minuti. Dal momento dell’iniezione, il tempo medio per l’aumento del glucosio plasmatico &gt;70 mg/dL o ≥20 mg/dL è stato di 14,8 (±5,3) minuti.</w:t>
      </w:r>
    </w:p>
    <w:p w14:paraId="71410B3E" w14:textId="77777777" w:rsidR="0018539A" w:rsidRPr="009E2EBE" w:rsidRDefault="0018539A" w:rsidP="000A0983">
      <w:pPr>
        <w:autoSpaceDE w:val="0"/>
        <w:autoSpaceDN w:val="0"/>
        <w:adjustRightInd w:val="0"/>
        <w:spacing w:line="240" w:lineRule="auto"/>
        <w:rPr>
          <w:szCs w:val="22"/>
        </w:rPr>
      </w:pPr>
    </w:p>
    <w:p w14:paraId="71410B3F" w14:textId="77777777" w:rsidR="000A0983" w:rsidRPr="009E2EBE" w:rsidRDefault="000229E2" w:rsidP="124E5865">
      <w:pPr>
        <w:autoSpaceDE w:val="0"/>
        <w:autoSpaceDN w:val="0"/>
        <w:adjustRightInd w:val="0"/>
        <w:spacing w:line="240" w:lineRule="auto"/>
        <w:rPr>
          <w:szCs w:val="22"/>
        </w:rPr>
      </w:pPr>
      <w:r w:rsidRPr="009E2EBE">
        <w:rPr>
          <w:u w:val="single"/>
        </w:rPr>
        <w:lastRenderedPageBreak/>
        <w:t>Efficacia e sicurezza clinica</w:t>
      </w:r>
    </w:p>
    <w:p w14:paraId="71410B40" w14:textId="77777777" w:rsidR="00D17455" w:rsidRPr="009E2EBE" w:rsidRDefault="00D17455" w:rsidP="00D17455">
      <w:pPr>
        <w:spacing w:line="240" w:lineRule="auto"/>
        <w:rPr>
          <w:bCs/>
          <w:iCs/>
          <w:szCs w:val="22"/>
        </w:rPr>
      </w:pPr>
    </w:p>
    <w:p w14:paraId="71410B41" w14:textId="77777777" w:rsidR="00623E93" w:rsidRPr="009E2EBE" w:rsidRDefault="000229E2" w:rsidP="00623E93">
      <w:pPr>
        <w:spacing w:line="240" w:lineRule="auto"/>
        <w:rPr>
          <w:bCs/>
          <w:iCs/>
          <w:szCs w:val="22"/>
        </w:rPr>
      </w:pPr>
      <w:r w:rsidRPr="009E2EBE">
        <w:t>Ogluo è stato valutato in 132 pazienti adulti di età compresa tra 18 e 74 anni con diabete di tipo 1 in uno studio multicentrico randomizzato, con controllo attivo, in singolo cieco, crossover a due vie. Lo studio prevedeva due visite cliniche a distanza di 7-28 giorni, con assegnazione casuale alla somministrazione di glucagone 1 mg soluzione iniettabile durante una sessione e glucagone ricostituito 1 mg polvere e solvente per soluzione iniettabile durante l’altra. Complessivamente, 127 soggetti hanno ricevuto un’iniezione di Ogluo e 123 soggetti hanno ricevuto glucagone polvere e solvente per soluzione iniettabile.</w:t>
      </w:r>
    </w:p>
    <w:p w14:paraId="71410B42" w14:textId="77777777" w:rsidR="005B484D" w:rsidRPr="009E2EBE" w:rsidRDefault="005B484D" w:rsidP="0067707B">
      <w:pPr>
        <w:spacing w:line="240" w:lineRule="auto"/>
        <w:rPr>
          <w:bCs/>
          <w:iCs/>
          <w:szCs w:val="22"/>
        </w:rPr>
      </w:pPr>
    </w:p>
    <w:p w14:paraId="71410B43" w14:textId="77777777" w:rsidR="005E0213" w:rsidRPr="009E2EBE" w:rsidRDefault="000229E2" w:rsidP="000A0983">
      <w:pPr>
        <w:spacing w:line="240" w:lineRule="auto"/>
        <w:rPr>
          <w:bCs/>
          <w:iCs/>
          <w:szCs w:val="22"/>
        </w:rPr>
      </w:pPr>
      <w:r w:rsidRPr="009E2EBE">
        <w:t>L’efficacia di glucagone 1 mg soluzione iniettabile è stata messa a confronto con glucagone ricostituito 1 mg polvere e solvente per soluzione iniettabile in soggetti che erano in uno stato di ipoglicemia indotto da insulina con glucosio plasmatico di riferimento inferiore a 3,0 mmol/L (&lt;54 mg/dL). Il “buon esito” del trattamento è stato definito come un aumento del glucosio plasmatico dal momento della somministrazione di glucagone al valore assoluto superiore a 3,89 mmol/L (&gt;70 mg/dL) o un aumento relativo pari o superiore a 1,11 mmol/L (≥20 mg/dL), entro 30 minuti dalla somministrazione di glucagone. La percentuale di pazienti che ha raggiunto il “buon esito” del trattamento è stata del 99,2 % nel gruppo trattato con glucagone 1 mg soluzione iniettabile e del 100 % nel gruppo trattato con glucagone ricostituito 1 mg polvere e solvente per soluzione iniettabile, e il confronto tra i gruppi ha soddisfatto il margine di non inferiorità predefinito.</w:t>
      </w:r>
    </w:p>
    <w:p w14:paraId="71410B44" w14:textId="77777777" w:rsidR="005E0213" w:rsidRPr="009E2EBE" w:rsidRDefault="005E0213" w:rsidP="000A0983">
      <w:pPr>
        <w:spacing w:line="240" w:lineRule="auto"/>
        <w:rPr>
          <w:bCs/>
          <w:iCs/>
          <w:szCs w:val="22"/>
        </w:rPr>
      </w:pPr>
    </w:p>
    <w:p w14:paraId="71410B45" w14:textId="77777777" w:rsidR="005E0213" w:rsidRPr="009E2EBE" w:rsidRDefault="000229E2" w:rsidP="000A0983">
      <w:pPr>
        <w:spacing w:line="240" w:lineRule="auto"/>
        <w:rPr>
          <w:bCs/>
          <w:iCs/>
          <w:szCs w:val="22"/>
        </w:rPr>
      </w:pPr>
      <w:r w:rsidRPr="009E2EBE">
        <w:t>Dal momento della somministrazione, che non include il tempo di preparazione di ciascun medicinale prima della somministrazione, il tempo medio per il “buon esito” del trattamento è stato di 14,8 (±5,3) minuti nel gruppo trattato con glucagone 1 mg soluzione iniettabile e di 10,4 (±1,8) minuti nel gruppo trattato con glucagone ricostituito 1 mg polvere e solvente per soluzione iniettabile.</w:t>
      </w:r>
    </w:p>
    <w:p w14:paraId="71410B46" w14:textId="77777777" w:rsidR="005E0213" w:rsidRPr="009E2EBE" w:rsidRDefault="005E0213" w:rsidP="000A0983">
      <w:pPr>
        <w:spacing w:line="240" w:lineRule="auto"/>
        <w:rPr>
          <w:bCs/>
          <w:iCs/>
          <w:szCs w:val="22"/>
        </w:rPr>
      </w:pPr>
    </w:p>
    <w:p w14:paraId="71410B47" w14:textId="77777777" w:rsidR="00FC1E47" w:rsidRPr="009E2EBE" w:rsidRDefault="000229E2" w:rsidP="00FC1E47">
      <w:pPr>
        <w:spacing w:line="240" w:lineRule="auto"/>
        <w:rPr>
          <w:bCs/>
          <w:iCs/>
          <w:szCs w:val="22"/>
        </w:rPr>
      </w:pPr>
      <w:r w:rsidRPr="009E2EBE">
        <w:t>Dal momento della decisione sulla dose, che include il tempo di preparazione di ciascun medicinale prima della somministrazione, il tempo medio per il “buon esito” del trattamento è stato di 15,6 (±5,2) minuti nel gruppo trattato con glucagone 1 mg soluzione iniettabile e 12,2 (±2,0) minuti nel gruppo trattato con glucagone ricostituito 1 mg polvere e solvente per soluzione iniettabile.</w:t>
      </w:r>
    </w:p>
    <w:p w14:paraId="71410B48" w14:textId="77777777" w:rsidR="00191EE8" w:rsidRPr="009E2EBE" w:rsidRDefault="00191EE8" w:rsidP="000A0983">
      <w:pPr>
        <w:spacing w:line="240" w:lineRule="auto"/>
        <w:rPr>
          <w:bCs/>
          <w:iCs/>
          <w:szCs w:val="22"/>
        </w:rPr>
      </w:pPr>
    </w:p>
    <w:p w14:paraId="71410B49" w14:textId="77777777" w:rsidR="000A0983" w:rsidRPr="009E2EBE" w:rsidRDefault="000229E2" w:rsidP="009105E3">
      <w:pPr>
        <w:pStyle w:val="Header3"/>
        <w:keepNext/>
      </w:pPr>
      <w:r w:rsidRPr="009E2EBE">
        <w:t>Popolazione pediatrica</w:t>
      </w:r>
    </w:p>
    <w:p w14:paraId="71410B4A" w14:textId="77777777" w:rsidR="00DF4B7A" w:rsidRPr="009E2EBE" w:rsidRDefault="00DF4B7A" w:rsidP="009105E3">
      <w:pPr>
        <w:pStyle w:val="Header3"/>
        <w:keepNext/>
      </w:pPr>
    </w:p>
    <w:p w14:paraId="71410B4B" w14:textId="77777777" w:rsidR="00682EA3" w:rsidRPr="009E2EBE" w:rsidRDefault="000229E2" w:rsidP="00204AAB">
      <w:pPr>
        <w:numPr>
          <w:ilvl w:val="12"/>
          <w:numId w:val="0"/>
        </w:numPr>
        <w:spacing w:line="240" w:lineRule="auto"/>
        <w:ind w:right="-2"/>
        <w:rPr>
          <w:iCs/>
          <w:noProof/>
          <w:szCs w:val="22"/>
        </w:rPr>
      </w:pPr>
      <w:r w:rsidRPr="009E2EBE">
        <w:t>Ogluo è stato valutato in 31 pazienti pediatrici di età compresa tra 2 e 18 anni (7 pazienti nel gruppo 2-&lt;6, 13 pazienti nel gruppo 6-&lt;12 e 11 pazienti nel gruppo 12-&lt;18 anni) con T1DM in uno studio clinico in aperto, sequenziale, non controllato. L’efficacia è stata valutata sulla base degli aumenti rispetto al basale del glucosio plasmatico medio 30 minuti dopo la somministrazione. Sono state osservate variazioni statisticamente significative rispetto al basale pari a 81,4 mg/dL [DS=18,3], 84,2 mg/dL [DS=25,3] e 54,0 mg/dL [DS=27,3] nelle fasce di età 2-&lt;6 anni, 6-&lt;12 anni e 12-&lt;18 anni [dose da 1 mg], rispettivamente. In tutti i 31 soggetti il tempo medio per l’aumento del glucosio plasmatico ≥25 mg/dL rispetto al basale è stato di 18,9 minuti.</w:t>
      </w:r>
    </w:p>
    <w:p w14:paraId="71410B4C" w14:textId="77777777" w:rsidR="00682EA3" w:rsidRPr="009E2EBE" w:rsidRDefault="00682EA3" w:rsidP="00204AAB">
      <w:pPr>
        <w:numPr>
          <w:ilvl w:val="12"/>
          <w:numId w:val="0"/>
        </w:numPr>
        <w:spacing w:line="240" w:lineRule="auto"/>
        <w:ind w:right="-2"/>
        <w:rPr>
          <w:iCs/>
          <w:noProof/>
          <w:szCs w:val="22"/>
        </w:rPr>
      </w:pPr>
    </w:p>
    <w:p w14:paraId="71410B4D" w14:textId="77777777" w:rsidR="00812D16" w:rsidRPr="009E2EBE" w:rsidRDefault="000229E2" w:rsidP="00204AAB">
      <w:pPr>
        <w:numPr>
          <w:ilvl w:val="12"/>
          <w:numId w:val="0"/>
        </w:numPr>
        <w:spacing w:line="240" w:lineRule="auto"/>
        <w:ind w:right="-2"/>
        <w:rPr>
          <w:iCs/>
          <w:noProof/>
          <w:szCs w:val="22"/>
        </w:rPr>
      </w:pPr>
      <w:r w:rsidRPr="009E2EBE">
        <w:t>Nei pazienti pediatrici con diabete di tipo 1 (da 2 a &lt;18 anni), l’aumento medio massimo del glucosio rispetto al basale è stato di 134 mg/dL (da 2 a &lt;6 anni), 145 mg/dL (da 6 a &lt;12 anni) e 123 mg/dL (da 12 a &lt;18 anni).</w:t>
      </w:r>
    </w:p>
    <w:p w14:paraId="71410B4E" w14:textId="77777777" w:rsidR="0039081B" w:rsidRPr="009E2EBE" w:rsidRDefault="0039081B" w:rsidP="00204AAB">
      <w:pPr>
        <w:numPr>
          <w:ilvl w:val="12"/>
          <w:numId w:val="0"/>
        </w:numPr>
        <w:spacing w:line="240" w:lineRule="auto"/>
        <w:ind w:right="-2"/>
        <w:rPr>
          <w:iCs/>
          <w:noProof/>
          <w:szCs w:val="22"/>
        </w:rPr>
      </w:pPr>
    </w:p>
    <w:p w14:paraId="71410B4F" w14:textId="77777777" w:rsidR="00812D16" w:rsidRPr="009E2EBE" w:rsidRDefault="000229E2" w:rsidP="00530E6E">
      <w:pPr>
        <w:pStyle w:val="Style5"/>
      </w:pPr>
      <w:r w:rsidRPr="009E2EBE">
        <w:t>Proprietà farmacocinetiche</w:t>
      </w:r>
    </w:p>
    <w:p w14:paraId="71410B50" w14:textId="77777777" w:rsidR="00812D16" w:rsidRPr="009E2EBE" w:rsidRDefault="00812D16" w:rsidP="00B338C9">
      <w:pPr>
        <w:rPr>
          <w:noProof/>
        </w:rPr>
      </w:pPr>
    </w:p>
    <w:p w14:paraId="71410B51" w14:textId="77777777" w:rsidR="000A0983" w:rsidRPr="009E2EBE" w:rsidRDefault="000229E2" w:rsidP="00B338C9">
      <w:pPr>
        <w:pStyle w:val="Header3"/>
      </w:pPr>
      <w:r w:rsidRPr="009E2EBE">
        <w:t>Assorbimento</w:t>
      </w:r>
    </w:p>
    <w:p w14:paraId="71410B52" w14:textId="77777777" w:rsidR="00DF4B7A" w:rsidRPr="009E2EBE" w:rsidRDefault="00DF4B7A" w:rsidP="00B338C9">
      <w:pPr>
        <w:pStyle w:val="Header3"/>
      </w:pPr>
    </w:p>
    <w:p w14:paraId="71410B53" w14:textId="77777777" w:rsidR="000A0983" w:rsidRPr="009E2EBE" w:rsidRDefault="000229E2" w:rsidP="00B338C9">
      <w:pPr>
        <w:rPr>
          <w:noProof/>
        </w:rPr>
      </w:pPr>
      <w:r w:rsidRPr="009E2EBE">
        <w:t>L’iniezione sottocutanea di 1 mg di Ogluo in soggetti adulti con diabete mellito di tipo 1 ha determinato una C</w:t>
      </w:r>
      <w:r w:rsidRPr="009E2EBE">
        <w:rPr>
          <w:vertAlign w:val="subscript"/>
        </w:rPr>
        <w:t>max</w:t>
      </w:r>
      <w:r w:rsidRPr="009E2EBE">
        <w:t xml:space="preserve"> media di glucagone pari a 2.481,3 pg/mL, un t</w:t>
      </w:r>
      <w:r w:rsidRPr="009E2EBE">
        <w:rPr>
          <w:vertAlign w:val="subscript"/>
        </w:rPr>
        <w:t>max</w:t>
      </w:r>
      <w:r w:rsidRPr="009E2EBE">
        <w:t xml:space="preserve"> di 50 minuti e una AUC</w:t>
      </w:r>
      <w:r w:rsidRPr="009E2EBE">
        <w:rPr>
          <w:vertAlign w:val="subscript"/>
        </w:rPr>
        <w:t xml:space="preserve">0-240min </w:t>
      </w:r>
      <w:r w:rsidRPr="009E2EBE">
        <w:t>pari a 3.454,6 pg*hr/mL.</w:t>
      </w:r>
    </w:p>
    <w:p w14:paraId="71410B54" w14:textId="77777777" w:rsidR="000A0983" w:rsidRPr="009E2EBE" w:rsidRDefault="000A0983" w:rsidP="00B338C9">
      <w:pPr>
        <w:rPr>
          <w:noProof/>
        </w:rPr>
      </w:pPr>
    </w:p>
    <w:p w14:paraId="71410B55" w14:textId="77777777" w:rsidR="000A0983" w:rsidRPr="009E2EBE" w:rsidRDefault="000229E2" w:rsidP="00B338C9">
      <w:pPr>
        <w:pStyle w:val="Header3"/>
      </w:pPr>
      <w:r w:rsidRPr="009E2EBE">
        <w:t>Distribuzione</w:t>
      </w:r>
    </w:p>
    <w:p w14:paraId="71410B56" w14:textId="77777777" w:rsidR="00DF4B7A" w:rsidRPr="009E2EBE" w:rsidRDefault="00DF4B7A" w:rsidP="00B338C9">
      <w:pPr>
        <w:pStyle w:val="Header3"/>
      </w:pPr>
    </w:p>
    <w:p w14:paraId="71410B57" w14:textId="77777777" w:rsidR="000A0983" w:rsidRPr="009E2EBE" w:rsidRDefault="000229E2" w:rsidP="00B338C9">
      <w:pPr>
        <w:rPr>
          <w:noProof/>
        </w:rPr>
      </w:pPr>
      <w:r w:rsidRPr="009E2EBE">
        <w:lastRenderedPageBreak/>
        <w:t>Il volume di distribuzione apparente era compreso tra 137 e 2.425 litri.</w:t>
      </w:r>
    </w:p>
    <w:p w14:paraId="71410B58" w14:textId="77777777" w:rsidR="009D5ED6" w:rsidRPr="009E2EBE" w:rsidRDefault="009D5ED6" w:rsidP="00B338C9">
      <w:pPr>
        <w:rPr>
          <w:noProof/>
        </w:rPr>
      </w:pPr>
    </w:p>
    <w:p w14:paraId="71410B59" w14:textId="77777777" w:rsidR="000A0983" w:rsidRPr="009E2EBE" w:rsidRDefault="000229E2" w:rsidP="00B338C9">
      <w:pPr>
        <w:pStyle w:val="Header3"/>
      </w:pPr>
      <w:r>
        <w:t>Biotrasformazione</w:t>
      </w:r>
    </w:p>
    <w:p w14:paraId="71410B5A" w14:textId="77777777" w:rsidR="00DF4B7A" w:rsidRPr="009E2EBE" w:rsidRDefault="00DF4B7A" w:rsidP="00B338C9">
      <w:pPr>
        <w:pStyle w:val="Header3"/>
      </w:pPr>
    </w:p>
    <w:p w14:paraId="71410B5B" w14:textId="77777777" w:rsidR="000A0983" w:rsidRPr="009E2EBE" w:rsidRDefault="000229E2" w:rsidP="00B338C9">
      <w:pPr>
        <w:rPr>
          <w:noProof/>
        </w:rPr>
      </w:pPr>
      <w:r w:rsidRPr="009E2EBE">
        <w:t>Glucagone viene ampiamente degradato nel fegato, nei reni e nel plasma.</w:t>
      </w:r>
    </w:p>
    <w:p w14:paraId="71410B5C" w14:textId="77777777" w:rsidR="009D5ED6" w:rsidRPr="009E2EBE" w:rsidRDefault="009D5ED6" w:rsidP="00B338C9">
      <w:pPr>
        <w:rPr>
          <w:noProof/>
        </w:rPr>
      </w:pPr>
    </w:p>
    <w:p w14:paraId="71410B5D" w14:textId="77777777" w:rsidR="000A0983" w:rsidRPr="009E2EBE" w:rsidRDefault="000229E2" w:rsidP="00B338C9">
      <w:pPr>
        <w:pStyle w:val="Header3"/>
      </w:pPr>
      <w:r w:rsidRPr="009E2EBE">
        <w:t>Eliminazione</w:t>
      </w:r>
    </w:p>
    <w:p w14:paraId="71410B5E" w14:textId="77777777" w:rsidR="00DF4B7A" w:rsidRPr="009E2EBE" w:rsidRDefault="00DF4B7A" w:rsidP="00B338C9">
      <w:pPr>
        <w:pStyle w:val="Header3"/>
      </w:pPr>
    </w:p>
    <w:p w14:paraId="71410B5F" w14:textId="77777777" w:rsidR="000A0983" w:rsidRPr="009E2EBE" w:rsidRDefault="000229E2" w:rsidP="00B338C9">
      <w:pPr>
        <w:rPr>
          <w:noProof/>
        </w:rPr>
      </w:pPr>
      <w:r w:rsidRPr="009E2EBE">
        <w:t>L’emivita media di Ogluo è stata calcolata in 31,9 ± 9,13 minuti.</w:t>
      </w:r>
    </w:p>
    <w:p w14:paraId="71410B60" w14:textId="77777777" w:rsidR="00F536E8" w:rsidRPr="009E2EBE" w:rsidRDefault="00F536E8" w:rsidP="00B338C9">
      <w:pPr>
        <w:rPr>
          <w:noProof/>
        </w:rPr>
      </w:pPr>
    </w:p>
    <w:p w14:paraId="71410B61" w14:textId="77777777" w:rsidR="00F536E8" w:rsidRPr="009E2EBE" w:rsidRDefault="000229E2" w:rsidP="00B338C9">
      <w:pPr>
        <w:rPr>
          <w:noProof/>
        </w:rPr>
      </w:pPr>
      <w:r w:rsidRPr="009E2EBE">
        <w:rPr>
          <w:u w:val="single"/>
        </w:rPr>
        <w:t>Popolazione pediatrica</w:t>
      </w:r>
    </w:p>
    <w:p w14:paraId="71410B62" w14:textId="77777777" w:rsidR="008655EE" w:rsidRPr="009E2EBE" w:rsidRDefault="008655EE" w:rsidP="00B338C9">
      <w:pPr>
        <w:rPr>
          <w:noProof/>
        </w:rPr>
      </w:pPr>
    </w:p>
    <w:p w14:paraId="71410B63" w14:textId="77777777" w:rsidR="00B74477" w:rsidRPr="009E2EBE" w:rsidRDefault="000229E2" w:rsidP="00DC26E5">
      <w:pPr>
        <w:rPr>
          <w:noProof/>
        </w:rPr>
      </w:pPr>
      <w:r w:rsidRPr="009E2EBE">
        <w:t>L’iniezione sottocutanea di 0,5 mg di Ogluo in soggetti con diabete mellito di tipo 1 di età compresa tra 2 e meno di 6 anni ha determinato una C</w:t>
      </w:r>
      <w:r w:rsidRPr="009E2EBE">
        <w:rPr>
          <w:vertAlign w:val="subscript"/>
        </w:rPr>
        <w:t>max</w:t>
      </w:r>
      <w:r w:rsidRPr="009E2EBE">
        <w:t xml:space="preserve"> media di glucagone pari a 2.300 pg/mL, un t</w:t>
      </w:r>
      <w:r w:rsidRPr="009E2EBE">
        <w:rPr>
          <w:vertAlign w:val="subscript"/>
        </w:rPr>
        <w:t>max</w:t>
      </w:r>
      <w:r w:rsidRPr="009E2EBE">
        <w:t xml:space="preserve"> di 41 minuti e una AUC</w:t>
      </w:r>
      <w:r w:rsidRPr="009E2EBE">
        <w:rPr>
          <w:vertAlign w:val="subscript"/>
        </w:rPr>
        <w:t>0-180min</w:t>
      </w:r>
      <w:r w:rsidRPr="009E2EBE">
        <w:t xml:space="preserve"> pari a 138.900 pg/mL*min. L’iniezione sottocutanea di 0,5 mg di Ogluo in soggetti con diabete mellito di tipo 1 di età compresa tra 6 e meno di 12 anni ha determinato una C</w:t>
      </w:r>
      <w:r w:rsidRPr="009E2EBE">
        <w:rPr>
          <w:vertAlign w:val="subscript"/>
        </w:rPr>
        <w:t>max</w:t>
      </w:r>
      <w:r w:rsidRPr="009E2EBE">
        <w:t xml:space="preserve"> media pari a 1.600 pg/mL, un t</w:t>
      </w:r>
      <w:r w:rsidRPr="009E2EBE">
        <w:rPr>
          <w:vertAlign w:val="subscript"/>
        </w:rPr>
        <w:t>max</w:t>
      </w:r>
      <w:r w:rsidRPr="009E2EBE">
        <w:t xml:space="preserve"> mediano di 34 minuti e una AUC</w:t>
      </w:r>
      <w:r w:rsidRPr="009E2EBE">
        <w:rPr>
          <w:vertAlign w:val="subscript"/>
        </w:rPr>
        <w:t>0-180min</w:t>
      </w:r>
      <w:r w:rsidRPr="009E2EBE">
        <w:t xml:space="preserve"> pari a 104.700 pg/mL*min. L’iniezione sottocutanea di 1 mg di Ogluo in soggetti con diabete mellito di tipo 1 di età compresa tra 12 e meno di 18 anni ha determinato una C</w:t>
      </w:r>
      <w:r w:rsidRPr="009E2EBE">
        <w:rPr>
          <w:vertAlign w:val="subscript"/>
        </w:rPr>
        <w:t>max</w:t>
      </w:r>
      <w:r w:rsidRPr="009E2EBE">
        <w:t xml:space="preserve"> media pari a 1.900 pg/mL, un t</w:t>
      </w:r>
      <w:r w:rsidRPr="009E2EBE">
        <w:rPr>
          <w:vertAlign w:val="subscript"/>
        </w:rPr>
        <w:t>max</w:t>
      </w:r>
      <w:r w:rsidRPr="009E2EBE">
        <w:t xml:space="preserve"> di 51 minuti e una AUC</w:t>
      </w:r>
      <w:r w:rsidRPr="009E2EBE">
        <w:rPr>
          <w:vertAlign w:val="subscript"/>
        </w:rPr>
        <w:t>0-180min</w:t>
      </w:r>
      <w:r w:rsidRPr="009E2EBE">
        <w:t xml:space="preserve"> pari a 134.300 pg/mL*min.</w:t>
      </w:r>
    </w:p>
    <w:p w14:paraId="71410B64" w14:textId="77777777" w:rsidR="00A7085B" w:rsidRPr="009E2EBE" w:rsidRDefault="00A7085B" w:rsidP="00DC26E5">
      <w:pPr>
        <w:rPr>
          <w:noProof/>
        </w:rPr>
      </w:pPr>
    </w:p>
    <w:p w14:paraId="71410B65" w14:textId="77777777" w:rsidR="00812D16" w:rsidRPr="009E2EBE" w:rsidRDefault="000229E2" w:rsidP="00530E6E">
      <w:pPr>
        <w:pStyle w:val="Style5"/>
      </w:pPr>
      <w:r w:rsidRPr="009E2EBE">
        <w:t>Dati preclinici di sicurezza</w:t>
      </w:r>
    </w:p>
    <w:p w14:paraId="71410B66" w14:textId="77777777" w:rsidR="000A0983" w:rsidRPr="009E2EBE" w:rsidRDefault="000A0983" w:rsidP="000A0983">
      <w:pPr>
        <w:spacing w:line="240" w:lineRule="auto"/>
        <w:rPr>
          <w:noProof/>
          <w:szCs w:val="22"/>
        </w:rPr>
      </w:pPr>
    </w:p>
    <w:p w14:paraId="71410B67" w14:textId="77777777" w:rsidR="000A0983" w:rsidRPr="009E2EBE" w:rsidRDefault="000229E2" w:rsidP="000A0983">
      <w:pPr>
        <w:spacing w:line="240" w:lineRule="auto"/>
        <w:rPr>
          <w:noProof/>
          <w:szCs w:val="22"/>
        </w:rPr>
      </w:pPr>
      <w:r w:rsidRPr="009E2EBE">
        <w:t>I dati preclinici non rivelano rischi particolari per l’uomo sulla base di studi convenzionali di sicurezza farmacologica, tossicità a dosi ripetute, genotossicità, potenziale cancerogeno, tossicità della riproduzione e dello sviluppo.</w:t>
      </w:r>
    </w:p>
    <w:p w14:paraId="71410B68" w14:textId="77777777" w:rsidR="005133F3" w:rsidRPr="009E2EBE" w:rsidRDefault="005133F3" w:rsidP="00204AAB">
      <w:pPr>
        <w:spacing w:line="240" w:lineRule="auto"/>
        <w:rPr>
          <w:noProof/>
          <w:szCs w:val="22"/>
        </w:rPr>
      </w:pPr>
    </w:p>
    <w:p w14:paraId="71410B69" w14:textId="77777777" w:rsidR="00812D16" w:rsidRPr="009E2EBE" w:rsidRDefault="000229E2" w:rsidP="00530E6E">
      <w:pPr>
        <w:pStyle w:val="Style1"/>
      </w:pPr>
      <w:r w:rsidRPr="009E2EBE">
        <w:t>INFORMAZIONI FARMACEUTICHE</w:t>
      </w:r>
    </w:p>
    <w:p w14:paraId="71410B6A" w14:textId="77777777" w:rsidR="00812D16" w:rsidRPr="009E2EBE" w:rsidRDefault="00812D16" w:rsidP="009105E3">
      <w:pPr>
        <w:keepNext/>
        <w:spacing w:line="240" w:lineRule="auto"/>
        <w:rPr>
          <w:noProof/>
          <w:szCs w:val="22"/>
        </w:rPr>
      </w:pPr>
    </w:p>
    <w:p w14:paraId="71410B6B" w14:textId="77777777" w:rsidR="00812D16" w:rsidRPr="009E2EBE" w:rsidRDefault="000229E2" w:rsidP="00530E6E">
      <w:pPr>
        <w:pStyle w:val="Style5"/>
      </w:pPr>
      <w:r w:rsidRPr="009E2EBE">
        <w:t>Elenco degli eccipienti</w:t>
      </w:r>
    </w:p>
    <w:p w14:paraId="71410B6C" w14:textId="77777777" w:rsidR="00812D16" w:rsidRPr="009E2EBE" w:rsidRDefault="00812D16" w:rsidP="009105E3">
      <w:pPr>
        <w:keepNext/>
        <w:spacing w:line="240" w:lineRule="auto"/>
        <w:rPr>
          <w:i/>
          <w:noProof/>
          <w:szCs w:val="22"/>
        </w:rPr>
      </w:pPr>
    </w:p>
    <w:p w14:paraId="71410B6D" w14:textId="77777777" w:rsidR="000A0983" w:rsidRPr="009E2EBE" w:rsidRDefault="000229E2" w:rsidP="009105E3">
      <w:pPr>
        <w:keepNext/>
        <w:spacing w:line="240" w:lineRule="auto"/>
        <w:rPr>
          <w:noProof/>
          <w:szCs w:val="22"/>
        </w:rPr>
      </w:pPr>
      <w:r w:rsidRPr="009E2EBE">
        <w:t>Trealosio diidrato</w:t>
      </w:r>
    </w:p>
    <w:p w14:paraId="71410B6E" w14:textId="77777777" w:rsidR="000A0983" w:rsidRPr="009E2EBE" w:rsidRDefault="000229E2" w:rsidP="009105E3">
      <w:pPr>
        <w:keepNext/>
        <w:spacing w:line="240" w:lineRule="auto"/>
        <w:rPr>
          <w:noProof/>
          <w:szCs w:val="22"/>
        </w:rPr>
      </w:pPr>
      <w:r w:rsidRPr="009E2EBE">
        <w:t>Dimetilsolfossido (DMSO)</w:t>
      </w:r>
    </w:p>
    <w:p w14:paraId="71410B6F" w14:textId="77777777" w:rsidR="000A0983" w:rsidRPr="009E2EBE" w:rsidRDefault="000229E2" w:rsidP="009105E3">
      <w:pPr>
        <w:keepNext/>
        <w:spacing w:line="240" w:lineRule="auto"/>
        <w:rPr>
          <w:noProof/>
          <w:szCs w:val="22"/>
        </w:rPr>
      </w:pPr>
      <w:r w:rsidRPr="009E2EBE">
        <w:t>Acido solforico</w:t>
      </w:r>
    </w:p>
    <w:p w14:paraId="71410B70" w14:textId="77777777" w:rsidR="003C5DB7" w:rsidRPr="009E2EBE" w:rsidRDefault="000229E2" w:rsidP="000A0983">
      <w:pPr>
        <w:spacing w:line="240" w:lineRule="auto"/>
        <w:rPr>
          <w:noProof/>
          <w:szCs w:val="22"/>
        </w:rPr>
      </w:pPr>
      <w:r w:rsidRPr="009E2EBE">
        <w:t xml:space="preserve">Acqua per </w:t>
      </w:r>
      <w:r w:rsidR="0059014F">
        <w:t>prepara</w:t>
      </w:r>
      <w:r w:rsidRPr="009E2EBE">
        <w:t>zioni iniettabili</w:t>
      </w:r>
    </w:p>
    <w:p w14:paraId="71410B71" w14:textId="77777777" w:rsidR="00812D16" w:rsidRPr="009E2EBE" w:rsidRDefault="00812D16" w:rsidP="00204AAB">
      <w:pPr>
        <w:spacing w:line="240" w:lineRule="auto"/>
        <w:rPr>
          <w:noProof/>
          <w:szCs w:val="22"/>
        </w:rPr>
      </w:pPr>
    </w:p>
    <w:p w14:paraId="71410B72" w14:textId="77777777" w:rsidR="00812D16" w:rsidRPr="009E2EBE" w:rsidRDefault="000229E2" w:rsidP="00530E6E">
      <w:pPr>
        <w:pStyle w:val="Style5"/>
      </w:pPr>
      <w:r w:rsidRPr="009E2EBE">
        <w:t>Incompatibilità</w:t>
      </w:r>
    </w:p>
    <w:p w14:paraId="71410B73" w14:textId="77777777" w:rsidR="00812D16" w:rsidRPr="009E2EBE" w:rsidRDefault="00812D16" w:rsidP="00204AAB">
      <w:pPr>
        <w:spacing w:line="240" w:lineRule="auto"/>
        <w:rPr>
          <w:noProof/>
          <w:szCs w:val="22"/>
        </w:rPr>
      </w:pPr>
    </w:p>
    <w:p w14:paraId="71410B74" w14:textId="77777777" w:rsidR="000A0983" w:rsidRPr="009E2EBE" w:rsidRDefault="000229E2" w:rsidP="000A0983">
      <w:pPr>
        <w:spacing w:line="240" w:lineRule="auto"/>
        <w:rPr>
          <w:noProof/>
          <w:szCs w:val="22"/>
        </w:rPr>
      </w:pPr>
      <w:r w:rsidRPr="009E2EBE">
        <w:t>Non pertinente.</w:t>
      </w:r>
    </w:p>
    <w:p w14:paraId="71410B75" w14:textId="77777777" w:rsidR="00812D16" w:rsidRPr="009E2EBE" w:rsidRDefault="00812D16" w:rsidP="00204AAB">
      <w:pPr>
        <w:spacing w:line="240" w:lineRule="auto"/>
        <w:rPr>
          <w:noProof/>
          <w:szCs w:val="22"/>
        </w:rPr>
      </w:pPr>
    </w:p>
    <w:p w14:paraId="71410B76" w14:textId="77777777" w:rsidR="00812D16" w:rsidRPr="009E2EBE" w:rsidRDefault="000229E2" w:rsidP="00530E6E">
      <w:pPr>
        <w:pStyle w:val="Style5"/>
      </w:pPr>
      <w:r w:rsidRPr="009E2EBE">
        <w:t>Periodo di validità</w:t>
      </w:r>
    </w:p>
    <w:p w14:paraId="71410B77" w14:textId="77777777" w:rsidR="00812D16" w:rsidRPr="009E2EBE" w:rsidRDefault="00812D16" w:rsidP="00204AAB">
      <w:pPr>
        <w:spacing w:line="240" w:lineRule="auto"/>
        <w:rPr>
          <w:noProof/>
          <w:szCs w:val="22"/>
        </w:rPr>
      </w:pPr>
    </w:p>
    <w:p w14:paraId="0BC59A4B" w14:textId="77777777" w:rsidR="00BA4485" w:rsidRPr="009E2EBE" w:rsidRDefault="00BA4485" w:rsidP="00BA4485">
      <w:pPr>
        <w:spacing w:line="240" w:lineRule="auto"/>
        <w:rPr>
          <w:noProof/>
          <w:szCs w:val="22"/>
        </w:rPr>
      </w:pPr>
      <w:r w:rsidRPr="009E2EBE">
        <w:t>Ogluo 0,5 mg soluzione iniettabile in penna preriempita.</w:t>
      </w:r>
    </w:p>
    <w:p w14:paraId="044C6A9F" w14:textId="2AA3E238" w:rsidR="008F5E7D" w:rsidRDefault="00BA4485" w:rsidP="00BA4485">
      <w:pPr>
        <w:spacing w:line="240" w:lineRule="auto"/>
      </w:pPr>
      <w:r w:rsidRPr="009E2EBE">
        <w:t>Ogluo 0,5 mg soluzione iniettabile in siringa preriempita.</w:t>
      </w:r>
    </w:p>
    <w:p w14:paraId="6C2A51E3" w14:textId="77777777" w:rsidR="00BA4485" w:rsidRDefault="00BA4485" w:rsidP="00BA4485">
      <w:pPr>
        <w:spacing w:line="240" w:lineRule="auto"/>
      </w:pPr>
    </w:p>
    <w:p w14:paraId="71410B78" w14:textId="6D663DA5" w:rsidR="000A0983" w:rsidRDefault="000229E2" w:rsidP="000A0983">
      <w:pPr>
        <w:spacing w:line="240" w:lineRule="auto"/>
      </w:pPr>
      <w:r w:rsidRPr="009E2EBE">
        <w:t>2 anni.</w:t>
      </w:r>
    </w:p>
    <w:p w14:paraId="49B23B67" w14:textId="77777777" w:rsidR="008F5E7D" w:rsidRPr="009E2EBE" w:rsidRDefault="008F5E7D" w:rsidP="008F5E7D">
      <w:pPr>
        <w:spacing w:line="240" w:lineRule="auto"/>
        <w:rPr>
          <w:noProof/>
          <w:szCs w:val="22"/>
        </w:rPr>
      </w:pPr>
    </w:p>
    <w:p w14:paraId="07064F15" w14:textId="77777777" w:rsidR="00BA4485" w:rsidRPr="009E2EBE" w:rsidRDefault="00BA4485" w:rsidP="00BA4485">
      <w:pPr>
        <w:spacing w:line="240" w:lineRule="auto"/>
        <w:rPr>
          <w:noProof/>
          <w:szCs w:val="22"/>
        </w:rPr>
      </w:pPr>
      <w:r w:rsidRPr="009E2EBE">
        <w:t>Ogluo 1 mg soluzione iniettabile in penna preriempita.</w:t>
      </w:r>
    </w:p>
    <w:p w14:paraId="18149300" w14:textId="77777777" w:rsidR="00BA4485" w:rsidRDefault="00BA4485" w:rsidP="00BA4485">
      <w:pPr>
        <w:spacing w:line="240" w:lineRule="auto"/>
      </w:pPr>
      <w:r w:rsidRPr="009E2EBE">
        <w:t>Ogluo 1 mg soluzione iniettabile in siringa preriempita.</w:t>
      </w:r>
    </w:p>
    <w:p w14:paraId="68582D95" w14:textId="77777777" w:rsidR="00BA4485" w:rsidRDefault="00BA4485" w:rsidP="00BA4485">
      <w:pPr>
        <w:spacing w:line="240" w:lineRule="auto"/>
      </w:pPr>
    </w:p>
    <w:p w14:paraId="19D98B04" w14:textId="03F1F471" w:rsidR="00BA4485" w:rsidRPr="009E2EBE" w:rsidRDefault="00D25462" w:rsidP="00BA4485">
      <w:pPr>
        <w:spacing w:line="240" w:lineRule="auto"/>
        <w:rPr>
          <w:noProof/>
          <w:szCs w:val="22"/>
        </w:rPr>
      </w:pPr>
      <w:r>
        <w:t xml:space="preserve">30 </w:t>
      </w:r>
      <w:r w:rsidR="00BA4485">
        <w:t>Mesi</w:t>
      </w:r>
    </w:p>
    <w:p w14:paraId="71410B79" w14:textId="77777777" w:rsidR="00A7085B" w:rsidRPr="009E2EBE" w:rsidRDefault="00A7085B" w:rsidP="00204AAB">
      <w:pPr>
        <w:spacing w:line="240" w:lineRule="auto"/>
        <w:rPr>
          <w:noProof/>
          <w:szCs w:val="22"/>
        </w:rPr>
      </w:pPr>
    </w:p>
    <w:p w14:paraId="71410B7A" w14:textId="77777777" w:rsidR="00812D16" w:rsidRPr="009E2EBE" w:rsidRDefault="000229E2" w:rsidP="00530E6E">
      <w:pPr>
        <w:pStyle w:val="Style5"/>
      </w:pPr>
      <w:r w:rsidRPr="009E2EBE">
        <w:t>Precauzioni particolari per la conservazione</w:t>
      </w:r>
    </w:p>
    <w:p w14:paraId="71410B7B" w14:textId="77777777" w:rsidR="000A0983" w:rsidRPr="009E2EBE" w:rsidRDefault="000A0983" w:rsidP="000A0983">
      <w:pPr>
        <w:spacing w:line="240" w:lineRule="auto"/>
        <w:rPr>
          <w:noProof/>
          <w:szCs w:val="22"/>
          <w:lang w:val="en-US"/>
        </w:rPr>
      </w:pPr>
    </w:p>
    <w:p w14:paraId="71410B7C" w14:textId="77777777" w:rsidR="00361795" w:rsidRPr="009E2EBE" w:rsidRDefault="000229E2" w:rsidP="000A0983">
      <w:pPr>
        <w:spacing w:line="240" w:lineRule="auto"/>
        <w:rPr>
          <w:noProof/>
          <w:szCs w:val="22"/>
        </w:rPr>
      </w:pPr>
      <w:r w:rsidRPr="009E2EBE">
        <w:t>Non conservare a temperatura superiore a 25 °C.</w:t>
      </w:r>
    </w:p>
    <w:p w14:paraId="71410B7D" w14:textId="77777777" w:rsidR="00361795" w:rsidRPr="009E2EBE" w:rsidRDefault="00361795" w:rsidP="000A0983">
      <w:pPr>
        <w:spacing w:line="240" w:lineRule="auto"/>
        <w:rPr>
          <w:noProof/>
          <w:szCs w:val="22"/>
          <w:lang w:val="es-ES"/>
        </w:rPr>
      </w:pPr>
    </w:p>
    <w:p w14:paraId="71410B7E" w14:textId="77777777" w:rsidR="000A0983" w:rsidRPr="009E2EBE" w:rsidRDefault="000229E2" w:rsidP="000A0983">
      <w:pPr>
        <w:spacing w:line="240" w:lineRule="auto"/>
        <w:rPr>
          <w:noProof/>
          <w:szCs w:val="22"/>
        </w:rPr>
      </w:pPr>
      <w:r w:rsidRPr="009E2EBE">
        <w:lastRenderedPageBreak/>
        <w:t>Non refrigerare o congelare. Non conservare a temperatura inferiore a 15 °C.</w:t>
      </w:r>
    </w:p>
    <w:p w14:paraId="71410B7F" w14:textId="77777777" w:rsidR="00303337" w:rsidRPr="009E2EBE" w:rsidRDefault="00303337" w:rsidP="000A0983">
      <w:pPr>
        <w:spacing w:line="240" w:lineRule="auto"/>
        <w:rPr>
          <w:noProof/>
          <w:szCs w:val="22"/>
          <w:lang w:val="es-ES"/>
        </w:rPr>
      </w:pPr>
    </w:p>
    <w:p w14:paraId="71410B80" w14:textId="77777777" w:rsidR="000758BE" w:rsidRPr="009E2EBE" w:rsidRDefault="000229E2" w:rsidP="000758BE">
      <w:pPr>
        <w:spacing w:line="240" w:lineRule="auto"/>
        <w:rPr>
          <w:noProof/>
          <w:szCs w:val="22"/>
        </w:rPr>
      </w:pPr>
      <w:r w:rsidRPr="009E2EBE">
        <w:t>Conservare nel sacchett</w:t>
      </w:r>
      <w:r w:rsidR="0059014F">
        <w:t>o</w:t>
      </w:r>
      <w:r w:rsidRPr="009E2EBE">
        <w:t xml:space="preserve"> in alluminio </w:t>
      </w:r>
      <w:r w:rsidR="0059014F" w:rsidRPr="009E2EBE">
        <w:t xml:space="preserve">originale </w:t>
      </w:r>
      <w:r w:rsidRPr="009E2EBE">
        <w:t>sigillat</w:t>
      </w:r>
      <w:r w:rsidR="0059014F">
        <w:t>o</w:t>
      </w:r>
      <w:r w:rsidRPr="009E2EBE">
        <w:t xml:space="preserve"> fino al momento dell’uso per proteggere il medicinale dalla luce e dall’umidità.</w:t>
      </w:r>
    </w:p>
    <w:p w14:paraId="71410B81" w14:textId="77777777" w:rsidR="00303337" w:rsidRPr="009E2EBE" w:rsidRDefault="00303337" w:rsidP="000A0983">
      <w:pPr>
        <w:spacing w:line="240" w:lineRule="auto"/>
        <w:rPr>
          <w:noProof/>
          <w:szCs w:val="22"/>
          <w:lang w:val="es-ES"/>
        </w:rPr>
      </w:pPr>
    </w:p>
    <w:p w14:paraId="71410B82" w14:textId="77777777" w:rsidR="00812D16" w:rsidRPr="009E2EBE" w:rsidRDefault="00812D16" w:rsidP="00204AAB">
      <w:pPr>
        <w:spacing w:line="240" w:lineRule="auto"/>
        <w:rPr>
          <w:noProof/>
          <w:szCs w:val="22"/>
        </w:rPr>
      </w:pPr>
    </w:p>
    <w:p w14:paraId="71410B83" w14:textId="77777777" w:rsidR="00812D16" w:rsidRPr="009E2EBE" w:rsidRDefault="000229E2" w:rsidP="00530E6E">
      <w:pPr>
        <w:pStyle w:val="Style5"/>
      </w:pPr>
      <w:r w:rsidRPr="009E2EBE">
        <w:t>Natura e contenuto del contenitore</w:t>
      </w:r>
    </w:p>
    <w:p w14:paraId="71410B84" w14:textId="77777777" w:rsidR="00812D16" w:rsidRPr="009E2EBE" w:rsidRDefault="00812D16" w:rsidP="00B338C9">
      <w:pPr>
        <w:rPr>
          <w:noProof/>
        </w:rPr>
      </w:pPr>
    </w:p>
    <w:p w14:paraId="71410B85" w14:textId="77777777" w:rsidR="00336E6A" w:rsidRPr="009E2EBE" w:rsidRDefault="000229E2" w:rsidP="00336E6A">
      <w:pPr>
        <w:pStyle w:val="Header3"/>
      </w:pPr>
      <w:r w:rsidRPr="009E2EBE">
        <w:t>Ogluo 0,5 mg soluzione iniettabile in penna preriempita</w:t>
      </w:r>
    </w:p>
    <w:p w14:paraId="71410B86" w14:textId="77777777" w:rsidR="005A5B49" w:rsidRPr="00464182" w:rsidRDefault="005A5B49" w:rsidP="00336E6A">
      <w:pPr>
        <w:pStyle w:val="Header3"/>
      </w:pPr>
    </w:p>
    <w:p w14:paraId="71410B87" w14:textId="77777777" w:rsidR="000A0983" w:rsidRPr="009E2EBE" w:rsidRDefault="000229E2" w:rsidP="00B338C9">
      <w:pPr>
        <w:rPr>
          <w:noProof/>
        </w:rPr>
      </w:pPr>
      <w:r w:rsidRPr="009E2EBE">
        <w:t xml:space="preserve">Una penna preriempita monodose contenente una siringa in polimero cicloolefinico da 1 mL con pistone in gomma clorobutilica rivestita in ETFE, ago in acciaio inossidabile presaldato </w:t>
      </w:r>
      <w:r w:rsidR="0059014F">
        <w:t xml:space="preserve">da </w:t>
      </w:r>
      <w:r w:rsidRPr="009E2EBE">
        <w:t>27 gauge, copertura flessibile dell’ago in gomma bromobutilica e un cappuccio rosso.</w:t>
      </w:r>
    </w:p>
    <w:p w14:paraId="71410B88" w14:textId="77777777" w:rsidR="005A5B49" w:rsidRPr="009E2EBE" w:rsidRDefault="000229E2" w:rsidP="00B338C9">
      <w:r w:rsidRPr="009E2EBE">
        <w:t>Ciascuna penna preriempita contiene 0,1 mL di soluzione iniettabile ed è confezionata singolarmente in un sacchett</w:t>
      </w:r>
      <w:r w:rsidR="0059014F">
        <w:t>o</w:t>
      </w:r>
      <w:r w:rsidRPr="009E2EBE">
        <w:t xml:space="preserve"> in alluminio di colore prevalentemente rosso, in una scatola di colore rosso su bianco che mostra l’immagine di una penna preriempita.</w:t>
      </w:r>
    </w:p>
    <w:p w14:paraId="71410B89" w14:textId="77777777" w:rsidR="005A5B49" w:rsidRPr="009E2EBE" w:rsidRDefault="005A5B49" w:rsidP="00B338C9"/>
    <w:p w14:paraId="71410B8A" w14:textId="77777777" w:rsidR="000A0983" w:rsidRPr="009E2EBE" w:rsidRDefault="000229E2" w:rsidP="00B338C9">
      <w:pPr>
        <w:rPr>
          <w:noProof/>
        </w:rPr>
      </w:pPr>
      <w:r w:rsidRPr="009E2EBE">
        <w:t>Confezioni da una e due penne preriempite monodose.</w:t>
      </w:r>
    </w:p>
    <w:p w14:paraId="71410B8B" w14:textId="77777777" w:rsidR="000A0983" w:rsidRPr="009E2EBE" w:rsidRDefault="000A0983" w:rsidP="00B338C9">
      <w:pPr>
        <w:rPr>
          <w:noProof/>
          <w:lang w:val="es-ES"/>
        </w:rPr>
      </w:pPr>
    </w:p>
    <w:p w14:paraId="71410B8C" w14:textId="77777777" w:rsidR="00336E6A" w:rsidRPr="009E2EBE" w:rsidRDefault="000229E2" w:rsidP="00336E6A">
      <w:pPr>
        <w:pStyle w:val="Header3"/>
      </w:pPr>
      <w:r w:rsidRPr="009E2EBE">
        <w:t>Ogluo 1 mg soluzione iniettabile in penna preriempita</w:t>
      </w:r>
    </w:p>
    <w:p w14:paraId="71410B8D" w14:textId="77777777" w:rsidR="005A5B49" w:rsidRPr="009E2EBE" w:rsidRDefault="005A5B49" w:rsidP="00336E6A">
      <w:pPr>
        <w:pStyle w:val="Header3"/>
        <w:rPr>
          <w:lang w:val="es-ES"/>
        </w:rPr>
      </w:pPr>
    </w:p>
    <w:p w14:paraId="71410B8E" w14:textId="77777777" w:rsidR="000A0983" w:rsidRPr="009E2EBE" w:rsidRDefault="000229E2" w:rsidP="00B338C9">
      <w:pPr>
        <w:rPr>
          <w:noProof/>
        </w:rPr>
      </w:pPr>
      <w:r w:rsidRPr="009E2EBE">
        <w:t xml:space="preserve">Una penna preriempita monodose contenente una siringa in polimero cicloolefinico da 1 mL con pistone in gomma clorobutilica rivestita in ETFE, ago in acciaio inossidabile presaldato </w:t>
      </w:r>
      <w:r w:rsidR="0059014F">
        <w:t xml:space="preserve">da </w:t>
      </w:r>
      <w:r w:rsidRPr="009E2EBE">
        <w:t>27 gauge, copertura flessibile dell’ago in gomma bromobutilica e un cappuccio rosso.</w:t>
      </w:r>
    </w:p>
    <w:p w14:paraId="71410B8F" w14:textId="77777777" w:rsidR="000A0983" w:rsidRPr="009E2EBE" w:rsidRDefault="000229E2" w:rsidP="00B338C9">
      <w:pPr>
        <w:rPr>
          <w:noProof/>
        </w:rPr>
      </w:pPr>
      <w:r w:rsidRPr="009E2EBE">
        <w:t>Ciascuna penna preriempita contiene 0,2 mL di soluzione iniettabile ed è confezionata singolarmente in un sacchett</w:t>
      </w:r>
      <w:r w:rsidR="0059014F">
        <w:t>o</w:t>
      </w:r>
      <w:r w:rsidRPr="009E2EBE">
        <w:t xml:space="preserve"> in alluminio di colore prevalentemente blu, in una scatola di colore blu su bianco che mostra l’immagine di una penna preriempita.</w:t>
      </w:r>
    </w:p>
    <w:p w14:paraId="71410B90" w14:textId="77777777" w:rsidR="000A0983" w:rsidRPr="009E2EBE" w:rsidRDefault="000A0983" w:rsidP="00B338C9">
      <w:pPr>
        <w:rPr>
          <w:noProof/>
        </w:rPr>
      </w:pPr>
    </w:p>
    <w:p w14:paraId="71410B91" w14:textId="77777777" w:rsidR="008843A8" w:rsidRPr="009E2EBE" w:rsidRDefault="000229E2" w:rsidP="00B338C9">
      <w:pPr>
        <w:rPr>
          <w:noProof/>
        </w:rPr>
      </w:pPr>
      <w:r w:rsidRPr="009E2EBE">
        <w:t>Confezioni da una e due penne preriempite monodose.</w:t>
      </w:r>
    </w:p>
    <w:p w14:paraId="71410B92" w14:textId="77777777" w:rsidR="003F463E" w:rsidRPr="009E2EBE" w:rsidRDefault="003F463E" w:rsidP="00B338C9">
      <w:pPr>
        <w:rPr>
          <w:noProof/>
          <w:lang w:val="es-ES"/>
        </w:rPr>
      </w:pPr>
    </w:p>
    <w:p w14:paraId="71410B93" w14:textId="77777777" w:rsidR="00336E6A" w:rsidRPr="009E2EBE" w:rsidRDefault="000229E2" w:rsidP="00336E6A">
      <w:pPr>
        <w:pStyle w:val="Header3"/>
      </w:pPr>
      <w:r w:rsidRPr="009E2EBE">
        <w:t>Ogluo 0,5 mg soluzione iniettabile in siringa preriempita</w:t>
      </w:r>
    </w:p>
    <w:p w14:paraId="71410B94" w14:textId="77777777" w:rsidR="005A5B49" w:rsidRPr="009E2EBE" w:rsidRDefault="005A5B49" w:rsidP="00336E6A">
      <w:pPr>
        <w:pStyle w:val="Header3"/>
        <w:rPr>
          <w:lang w:val="es-ES"/>
        </w:rPr>
      </w:pPr>
    </w:p>
    <w:p w14:paraId="71410B95" w14:textId="77777777" w:rsidR="000A0983" w:rsidRPr="009E2EBE" w:rsidRDefault="000229E2" w:rsidP="00B338C9">
      <w:pPr>
        <w:rPr>
          <w:noProof/>
        </w:rPr>
      </w:pPr>
      <w:r w:rsidRPr="009E2EBE">
        <w:t xml:space="preserve">Una siringa preriempita in polimero cicloolefinico da 1 mL con pistone in gomma clorobutilica rivestita in ETFE, ago in acciaio inossidabile presaldato </w:t>
      </w:r>
      <w:r w:rsidR="0059014F">
        <w:t xml:space="preserve">da </w:t>
      </w:r>
      <w:r w:rsidRPr="009E2EBE">
        <w:t>27 gauge e copertura rigida dell’ago in gomma bromobutilica.</w:t>
      </w:r>
    </w:p>
    <w:p w14:paraId="71410B96" w14:textId="77777777" w:rsidR="000A0983" w:rsidRPr="009E2EBE" w:rsidRDefault="000229E2" w:rsidP="00B338C9">
      <w:pPr>
        <w:rPr>
          <w:noProof/>
        </w:rPr>
      </w:pPr>
      <w:r w:rsidRPr="009E2EBE">
        <w:t>Ciascuna siringa contiene 0,1 mL di soluzione iniettabile ed è confezionata singolarmente in un sacchett</w:t>
      </w:r>
      <w:r w:rsidR="0059014F">
        <w:t>o</w:t>
      </w:r>
      <w:r w:rsidRPr="009E2EBE">
        <w:t xml:space="preserve"> in alluminio di colore prevalentemente rosso, in una scatola di colore rosso su bianco che mostra l’immagine di una siringa preriempita.</w:t>
      </w:r>
    </w:p>
    <w:p w14:paraId="71410B97" w14:textId="77777777" w:rsidR="008843A8" w:rsidRPr="009E2EBE" w:rsidRDefault="008843A8" w:rsidP="00B338C9">
      <w:pPr>
        <w:rPr>
          <w:noProof/>
        </w:rPr>
      </w:pPr>
    </w:p>
    <w:p w14:paraId="71410B98" w14:textId="77777777" w:rsidR="000A0983" w:rsidRPr="009E2EBE" w:rsidRDefault="000229E2" w:rsidP="00B338C9">
      <w:pPr>
        <w:rPr>
          <w:noProof/>
        </w:rPr>
      </w:pPr>
      <w:r w:rsidRPr="009E2EBE">
        <w:t>Confezioni da una e due siringhe preriempite monodose.</w:t>
      </w:r>
    </w:p>
    <w:p w14:paraId="71410B99" w14:textId="77777777" w:rsidR="008843A8" w:rsidRPr="009E2EBE" w:rsidRDefault="008843A8" w:rsidP="00B338C9">
      <w:pPr>
        <w:rPr>
          <w:noProof/>
          <w:lang w:val="es-ES"/>
        </w:rPr>
      </w:pPr>
    </w:p>
    <w:p w14:paraId="71410B9A" w14:textId="77777777" w:rsidR="00336E6A" w:rsidRPr="009E2EBE" w:rsidRDefault="000229E2" w:rsidP="00336E6A">
      <w:pPr>
        <w:pStyle w:val="Header3"/>
      </w:pPr>
      <w:r w:rsidRPr="009E2EBE">
        <w:t>Ogluo 1 mg soluzione iniettabile in siringa preriempita</w:t>
      </w:r>
    </w:p>
    <w:p w14:paraId="71410B9B" w14:textId="77777777" w:rsidR="00AE258E" w:rsidRPr="009E2EBE" w:rsidRDefault="00AE258E" w:rsidP="00336E6A">
      <w:pPr>
        <w:pStyle w:val="Header3"/>
        <w:rPr>
          <w:lang w:val="es-ES"/>
        </w:rPr>
      </w:pPr>
    </w:p>
    <w:p w14:paraId="71410B9C" w14:textId="77777777" w:rsidR="000A0983" w:rsidRPr="009E2EBE" w:rsidRDefault="000229E2" w:rsidP="00B338C9">
      <w:pPr>
        <w:rPr>
          <w:noProof/>
        </w:rPr>
      </w:pPr>
      <w:r w:rsidRPr="009E2EBE">
        <w:t xml:space="preserve">Una siringa preriempita in polimero cicloolefinico da 1 mL con pistone in gomma clorobutilica rivestita in ETFE, ago in acciaio inossidabile presaldato </w:t>
      </w:r>
      <w:r w:rsidR="0059014F">
        <w:t xml:space="preserve">da </w:t>
      </w:r>
      <w:r w:rsidRPr="009E2EBE">
        <w:t>27 gauge e copertura rigida dell’ago in gomma bromobutilica.</w:t>
      </w:r>
    </w:p>
    <w:p w14:paraId="71410B9D" w14:textId="77777777" w:rsidR="000A0983" w:rsidRPr="009E2EBE" w:rsidRDefault="000229E2" w:rsidP="00B338C9">
      <w:pPr>
        <w:rPr>
          <w:noProof/>
        </w:rPr>
      </w:pPr>
      <w:r w:rsidRPr="009E2EBE">
        <w:t>Ciascuna siringa contiene 0,2 mL di soluzione iniettabile ed è confezionata singolarmente in un sacchett</w:t>
      </w:r>
      <w:r w:rsidR="0059014F">
        <w:t>o</w:t>
      </w:r>
      <w:r w:rsidRPr="009E2EBE">
        <w:t xml:space="preserve"> in alluminio di colore prevalentemente blu, in una scatola di colore blu su bianco che mostra l’immagine di una siringa preriempita.</w:t>
      </w:r>
    </w:p>
    <w:p w14:paraId="71410B9E" w14:textId="77777777" w:rsidR="008843A8" w:rsidRPr="009E2EBE" w:rsidRDefault="008843A8" w:rsidP="00B338C9">
      <w:pPr>
        <w:rPr>
          <w:noProof/>
        </w:rPr>
      </w:pPr>
    </w:p>
    <w:p w14:paraId="71410B9F" w14:textId="77777777" w:rsidR="001231C3" w:rsidRPr="009E2EBE" w:rsidRDefault="000229E2" w:rsidP="001231C3">
      <w:pPr>
        <w:rPr>
          <w:noProof/>
        </w:rPr>
      </w:pPr>
      <w:r w:rsidRPr="009E2EBE">
        <w:t>Confezioni da una e due siringhe preriempite monodose.</w:t>
      </w:r>
    </w:p>
    <w:p w14:paraId="71410BA0" w14:textId="77777777" w:rsidR="001231C3" w:rsidRPr="009E2EBE" w:rsidRDefault="001231C3" w:rsidP="001231C3">
      <w:pPr>
        <w:rPr>
          <w:noProof/>
          <w:lang w:val="es-ES"/>
        </w:rPr>
      </w:pPr>
    </w:p>
    <w:p w14:paraId="71410BA1" w14:textId="77777777" w:rsidR="000A0983" w:rsidRPr="009E2EBE" w:rsidRDefault="000229E2" w:rsidP="000A0983">
      <w:pPr>
        <w:spacing w:line="240" w:lineRule="auto"/>
        <w:rPr>
          <w:noProof/>
        </w:rPr>
      </w:pPr>
      <w:r w:rsidRPr="009E2EBE">
        <w:t>È possibile che non tutte le confezioni siano commercializzate.</w:t>
      </w:r>
    </w:p>
    <w:p w14:paraId="71410BA2" w14:textId="77777777" w:rsidR="00812D16" w:rsidRPr="009E2EBE" w:rsidRDefault="00812D16" w:rsidP="00204AAB">
      <w:pPr>
        <w:spacing w:line="240" w:lineRule="auto"/>
        <w:rPr>
          <w:noProof/>
          <w:szCs w:val="22"/>
        </w:rPr>
      </w:pPr>
    </w:p>
    <w:p w14:paraId="71410BA3" w14:textId="77777777" w:rsidR="00812D16" w:rsidRPr="009E2EBE" w:rsidRDefault="000229E2" w:rsidP="00530E6E">
      <w:pPr>
        <w:pStyle w:val="Style5"/>
      </w:pPr>
      <w:r w:rsidRPr="009E2EBE">
        <w:t>Precauzioni particolari per lo smaltimento e la manipolazione</w:t>
      </w:r>
    </w:p>
    <w:p w14:paraId="71410BA4" w14:textId="77777777" w:rsidR="00812D16" w:rsidRPr="009E2EBE" w:rsidRDefault="00812D16" w:rsidP="00204AAB">
      <w:pPr>
        <w:spacing w:line="240" w:lineRule="auto"/>
        <w:rPr>
          <w:noProof/>
          <w:szCs w:val="22"/>
        </w:rPr>
      </w:pPr>
    </w:p>
    <w:p w14:paraId="71410BA5" w14:textId="77777777" w:rsidR="004F730B" w:rsidRPr="009E2EBE" w:rsidRDefault="000229E2" w:rsidP="00336E6A">
      <w:pPr>
        <w:spacing w:line="240" w:lineRule="auto"/>
      </w:pPr>
      <w:r w:rsidRPr="009E2EBE">
        <w:t>Questo è un medicinale pronto per l’uso ed esclusivamente monouso.</w:t>
      </w:r>
    </w:p>
    <w:p w14:paraId="71410BA6" w14:textId="77777777" w:rsidR="004F730B" w:rsidRPr="009E2EBE" w:rsidRDefault="004F730B" w:rsidP="00336E6A">
      <w:pPr>
        <w:spacing w:line="240" w:lineRule="auto"/>
      </w:pPr>
    </w:p>
    <w:p w14:paraId="71410BA7" w14:textId="77777777" w:rsidR="001C79C8" w:rsidRPr="009E2EBE" w:rsidRDefault="000229E2" w:rsidP="00336E6A">
      <w:pPr>
        <w:spacing w:line="240" w:lineRule="auto"/>
      </w:pPr>
      <w:r w:rsidRPr="009E2EBE">
        <w:t>Il dispositivo monodose contiene solo una dose.</w:t>
      </w:r>
    </w:p>
    <w:p w14:paraId="71410BA8" w14:textId="77777777" w:rsidR="005129FE" w:rsidRPr="009E2EBE" w:rsidRDefault="005129FE" w:rsidP="00336E6A">
      <w:pPr>
        <w:spacing w:line="240" w:lineRule="auto"/>
      </w:pPr>
    </w:p>
    <w:p w14:paraId="71410BA9" w14:textId="77777777" w:rsidR="005129FE" w:rsidRPr="009E2EBE" w:rsidRDefault="000229E2" w:rsidP="00336E6A">
      <w:pPr>
        <w:spacing w:line="240" w:lineRule="auto"/>
      </w:pPr>
      <w:r w:rsidRPr="009E2EBE">
        <w:t>Le istruzioni per l’uso del medicinale riportate nel foglio illustrativo devono essere seguite attentamente.</w:t>
      </w:r>
    </w:p>
    <w:p w14:paraId="71410BAA" w14:textId="77777777" w:rsidR="005129FE" w:rsidRPr="009E2EBE" w:rsidRDefault="005129FE" w:rsidP="00336E6A">
      <w:pPr>
        <w:spacing w:line="240" w:lineRule="auto"/>
      </w:pPr>
    </w:p>
    <w:p w14:paraId="71410BAB" w14:textId="77777777" w:rsidR="00336E6A" w:rsidRPr="009E2EBE" w:rsidRDefault="000229E2" w:rsidP="00336E6A">
      <w:pPr>
        <w:spacing w:line="240" w:lineRule="auto"/>
      </w:pPr>
      <w:r w:rsidRPr="009E2EBE">
        <w:t>Il medicinale non utilizzato e i rifiuti derivati da tale medicinale devono essere smaltiti in conformità alla normativa locale vigente.</w:t>
      </w:r>
    </w:p>
    <w:p w14:paraId="71410BAC" w14:textId="77777777" w:rsidR="00D23249" w:rsidRPr="009E2EBE" w:rsidRDefault="00D23249" w:rsidP="00336E6A">
      <w:pPr>
        <w:spacing w:line="240" w:lineRule="auto"/>
      </w:pPr>
    </w:p>
    <w:p w14:paraId="71410BAD" w14:textId="77777777" w:rsidR="00D23249" w:rsidRPr="009E2EBE" w:rsidRDefault="00D23249" w:rsidP="00336E6A">
      <w:pPr>
        <w:spacing w:line="240" w:lineRule="auto"/>
      </w:pPr>
    </w:p>
    <w:p w14:paraId="71410BAE" w14:textId="77777777" w:rsidR="00812D16" w:rsidRPr="009E2EBE" w:rsidRDefault="000229E2" w:rsidP="00530E6E">
      <w:pPr>
        <w:pStyle w:val="Style1"/>
      </w:pPr>
      <w:r w:rsidRPr="009E2EBE">
        <w:t>TITOLARE DELL’AUTORIZZAZIONE ALL’IMMISSIONE IN COMMERCIO</w:t>
      </w:r>
    </w:p>
    <w:p w14:paraId="71410BAF" w14:textId="77777777" w:rsidR="00812D16" w:rsidRPr="009E2EBE" w:rsidRDefault="00812D16" w:rsidP="00204AAB">
      <w:pPr>
        <w:spacing w:line="240" w:lineRule="auto"/>
        <w:rPr>
          <w:noProof/>
          <w:szCs w:val="22"/>
        </w:rPr>
      </w:pPr>
    </w:p>
    <w:p w14:paraId="1D981961" w14:textId="77777777" w:rsidR="00BE7DEB" w:rsidRPr="00AD74BE" w:rsidRDefault="00BE7DEB" w:rsidP="00BE7DEB">
      <w:pPr>
        <w:tabs>
          <w:tab w:val="clear" w:pos="567"/>
        </w:tabs>
        <w:spacing w:line="240" w:lineRule="auto"/>
        <w:rPr>
          <w:rFonts w:eastAsiaTheme="minorHAnsi"/>
          <w:szCs w:val="22"/>
          <w:lang w:val="nl-NL"/>
        </w:rPr>
      </w:pPr>
      <w:r w:rsidRPr="00AD74BE">
        <w:rPr>
          <w:rFonts w:eastAsiaTheme="minorHAnsi"/>
          <w:szCs w:val="22"/>
          <w:lang w:val="nl-NL"/>
        </w:rPr>
        <w:t>Tetris Pharma B.V</w:t>
      </w:r>
    </w:p>
    <w:p w14:paraId="2EBB754C" w14:textId="6A0EF0D9" w:rsidR="00BE7DEB" w:rsidRPr="00AD74BE" w:rsidRDefault="00BE7DEB" w:rsidP="00BE7DEB">
      <w:pPr>
        <w:tabs>
          <w:tab w:val="clear" w:pos="567"/>
        </w:tabs>
        <w:spacing w:line="240" w:lineRule="auto"/>
        <w:rPr>
          <w:rFonts w:eastAsiaTheme="minorHAnsi"/>
          <w:szCs w:val="22"/>
          <w:lang w:val="nl-NL"/>
        </w:rPr>
      </w:pPr>
      <w:r w:rsidRPr="00AD74BE">
        <w:rPr>
          <w:rFonts w:eastAsiaTheme="minorHAnsi"/>
          <w:szCs w:val="22"/>
          <w:lang w:val="nl-NL"/>
        </w:rPr>
        <w:t>Bargelaan 200</w:t>
      </w:r>
    </w:p>
    <w:p w14:paraId="6BB67DB5"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688FB827" w14:textId="77777777" w:rsidR="00BE7DEB" w:rsidRPr="00AD74BE" w:rsidRDefault="00BE7DEB" w:rsidP="00BE7DEB">
      <w:pPr>
        <w:tabs>
          <w:tab w:val="clear" w:pos="567"/>
        </w:tabs>
        <w:spacing w:line="240" w:lineRule="auto"/>
        <w:rPr>
          <w:rFonts w:eastAsiaTheme="minorHAnsi"/>
          <w:szCs w:val="22"/>
          <w:lang w:val="nl-NL"/>
        </w:rPr>
      </w:pPr>
      <w:r w:rsidRPr="00AD74BE">
        <w:rPr>
          <w:rFonts w:eastAsiaTheme="minorHAnsi"/>
          <w:szCs w:val="22"/>
          <w:lang w:val="nl-NL"/>
        </w:rPr>
        <w:t>2333 CW Leiden</w:t>
      </w:r>
    </w:p>
    <w:p w14:paraId="6C989E4F" w14:textId="0558A9FB" w:rsidR="00BE7DEB" w:rsidRPr="00AD74BE" w:rsidRDefault="000229E2" w:rsidP="00BE7DEB">
      <w:pPr>
        <w:tabs>
          <w:tab w:val="clear" w:pos="567"/>
        </w:tabs>
        <w:spacing w:line="240" w:lineRule="auto"/>
        <w:rPr>
          <w:rFonts w:eastAsiaTheme="minorHAnsi"/>
          <w:szCs w:val="22"/>
          <w:lang w:val="nl-NL"/>
        </w:rPr>
      </w:pPr>
      <w:r w:rsidRPr="00AD74BE">
        <w:rPr>
          <w:rFonts w:eastAsiaTheme="minorHAnsi"/>
          <w:szCs w:val="22"/>
          <w:lang w:val="nl-NL"/>
        </w:rPr>
        <w:t>Olando</w:t>
      </w:r>
    </w:p>
    <w:p w14:paraId="71410BB6" w14:textId="77777777" w:rsidR="00812D16" w:rsidRPr="009E2EBE" w:rsidRDefault="00812D16" w:rsidP="00204AAB">
      <w:pPr>
        <w:spacing w:line="240" w:lineRule="auto"/>
        <w:rPr>
          <w:noProof/>
          <w:szCs w:val="22"/>
        </w:rPr>
      </w:pPr>
    </w:p>
    <w:p w14:paraId="71410BB7" w14:textId="77777777" w:rsidR="00812D16" w:rsidRPr="009E2EBE" w:rsidRDefault="00812D16" w:rsidP="00204AAB">
      <w:pPr>
        <w:spacing w:line="240" w:lineRule="auto"/>
        <w:rPr>
          <w:noProof/>
          <w:szCs w:val="22"/>
        </w:rPr>
      </w:pPr>
    </w:p>
    <w:p w14:paraId="71410BB8" w14:textId="77777777" w:rsidR="00812D16" w:rsidRPr="009E2EBE" w:rsidRDefault="000229E2" w:rsidP="00530E6E">
      <w:pPr>
        <w:pStyle w:val="Style1"/>
      </w:pPr>
      <w:r w:rsidRPr="009E2EBE">
        <w:t>NUMERO(I) DELL’AUTORIZZAZIONE ALL’IMMISSIONE IN COMMERCIO</w:t>
      </w:r>
    </w:p>
    <w:p w14:paraId="71410BB9" w14:textId="77777777" w:rsidR="00812D16" w:rsidRPr="009E2EBE" w:rsidRDefault="00812D16" w:rsidP="00204AAB">
      <w:pPr>
        <w:spacing w:line="240" w:lineRule="auto"/>
        <w:rPr>
          <w:noProof/>
          <w:szCs w:val="22"/>
        </w:rPr>
      </w:pPr>
    </w:p>
    <w:p w14:paraId="71410BBA" w14:textId="77777777" w:rsidR="0059014F" w:rsidRPr="008C52B8" w:rsidRDefault="000229E2" w:rsidP="0059014F">
      <w:pPr>
        <w:spacing w:line="240" w:lineRule="auto"/>
        <w:rPr>
          <w:noProof/>
          <w:szCs w:val="22"/>
          <w:lang w:val="pt-PT"/>
        </w:rPr>
      </w:pPr>
      <w:r w:rsidRPr="008C52B8">
        <w:rPr>
          <w:noProof/>
          <w:szCs w:val="22"/>
          <w:lang w:val="pt-PT"/>
        </w:rPr>
        <w:t>EU/1/20/1523/001</w:t>
      </w:r>
    </w:p>
    <w:p w14:paraId="71410BBB" w14:textId="77777777" w:rsidR="0059014F" w:rsidRPr="008C52B8" w:rsidRDefault="000229E2" w:rsidP="0059014F">
      <w:pPr>
        <w:spacing w:line="240" w:lineRule="auto"/>
        <w:rPr>
          <w:noProof/>
          <w:szCs w:val="22"/>
          <w:lang w:val="pt-PT"/>
        </w:rPr>
      </w:pPr>
      <w:r w:rsidRPr="008C52B8">
        <w:rPr>
          <w:noProof/>
          <w:szCs w:val="22"/>
          <w:lang w:val="pt-PT"/>
        </w:rPr>
        <w:t>EU/1/20/1523/00</w:t>
      </w:r>
      <w:r>
        <w:rPr>
          <w:noProof/>
          <w:szCs w:val="22"/>
          <w:lang w:val="pt-PT"/>
        </w:rPr>
        <w:t>2</w:t>
      </w:r>
    </w:p>
    <w:p w14:paraId="71410BBC" w14:textId="77777777" w:rsidR="0059014F" w:rsidRPr="008C52B8" w:rsidRDefault="000229E2" w:rsidP="0059014F">
      <w:pPr>
        <w:spacing w:line="240" w:lineRule="auto"/>
        <w:rPr>
          <w:noProof/>
          <w:szCs w:val="22"/>
          <w:lang w:val="pt-PT"/>
        </w:rPr>
      </w:pPr>
      <w:r w:rsidRPr="008C52B8">
        <w:rPr>
          <w:noProof/>
          <w:szCs w:val="22"/>
          <w:lang w:val="pt-PT"/>
        </w:rPr>
        <w:t>EU/1/20/1523/00</w:t>
      </w:r>
      <w:r>
        <w:rPr>
          <w:noProof/>
          <w:szCs w:val="22"/>
          <w:lang w:val="pt-PT"/>
        </w:rPr>
        <w:t>3</w:t>
      </w:r>
    </w:p>
    <w:p w14:paraId="71410BBD" w14:textId="77777777" w:rsidR="0059014F" w:rsidRPr="008C52B8" w:rsidRDefault="000229E2" w:rsidP="0059014F">
      <w:pPr>
        <w:spacing w:line="240" w:lineRule="auto"/>
        <w:rPr>
          <w:noProof/>
          <w:szCs w:val="22"/>
          <w:lang w:val="pt-PT"/>
        </w:rPr>
      </w:pPr>
      <w:r w:rsidRPr="008C52B8">
        <w:rPr>
          <w:noProof/>
          <w:szCs w:val="22"/>
          <w:lang w:val="pt-PT"/>
        </w:rPr>
        <w:t>EU/1/20/1523/00</w:t>
      </w:r>
      <w:r>
        <w:rPr>
          <w:noProof/>
          <w:szCs w:val="22"/>
          <w:lang w:val="pt-PT"/>
        </w:rPr>
        <w:t>4</w:t>
      </w:r>
    </w:p>
    <w:p w14:paraId="71410BBE" w14:textId="77777777" w:rsidR="0059014F" w:rsidRPr="008C52B8" w:rsidRDefault="000229E2" w:rsidP="0059014F">
      <w:pPr>
        <w:spacing w:line="240" w:lineRule="auto"/>
        <w:rPr>
          <w:noProof/>
          <w:szCs w:val="22"/>
          <w:lang w:val="pt-PT"/>
        </w:rPr>
      </w:pPr>
      <w:r w:rsidRPr="008C52B8">
        <w:rPr>
          <w:noProof/>
          <w:szCs w:val="22"/>
          <w:lang w:val="pt-PT"/>
        </w:rPr>
        <w:t>EU/1/20/1523/00</w:t>
      </w:r>
      <w:r>
        <w:rPr>
          <w:noProof/>
          <w:szCs w:val="22"/>
          <w:lang w:val="pt-PT"/>
        </w:rPr>
        <w:t>5</w:t>
      </w:r>
    </w:p>
    <w:p w14:paraId="71410BBF" w14:textId="77777777" w:rsidR="0059014F" w:rsidRPr="008C52B8" w:rsidRDefault="000229E2" w:rsidP="0059014F">
      <w:pPr>
        <w:spacing w:line="240" w:lineRule="auto"/>
        <w:rPr>
          <w:noProof/>
          <w:szCs w:val="22"/>
        </w:rPr>
      </w:pPr>
      <w:r w:rsidRPr="008C52B8">
        <w:rPr>
          <w:noProof/>
          <w:szCs w:val="22"/>
        </w:rPr>
        <w:t>EU/1/20/1523/006</w:t>
      </w:r>
    </w:p>
    <w:p w14:paraId="71410BC0" w14:textId="77777777" w:rsidR="0059014F" w:rsidRDefault="000229E2" w:rsidP="0059014F">
      <w:pPr>
        <w:spacing w:line="240" w:lineRule="auto"/>
        <w:rPr>
          <w:noProof/>
          <w:szCs w:val="22"/>
        </w:rPr>
      </w:pPr>
      <w:r w:rsidRPr="009C4327">
        <w:rPr>
          <w:noProof/>
          <w:szCs w:val="22"/>
        </w:rPr>
        <w:t>EU/1/20/1523/00</w:t>
      </w:r>
      <w:r>
        <w:rPr>
          <w:noProof/>
          <w:szCs w:val="22"/>
        </w:rPr>
        <w:t>7</w:t>
      </w:r>
    </w:p>
    <w:p w14:paraId="71410BC1" w14:textId="77777777" w:rsidR="0059014F" w:rsidRPr="008C52B8" w:rsidRDefault="000229E2" w:rsidP="0059014F">
      <w:pPr>
        <w:spacing w:line="240" w:lineRule="auto"/>
        <w:rPr>
          <w:noProof/>
          <w:szCs w:val="22"/>
        </w:rPr>
      </w:pPr>
      <w:r w:rsidRPr="009C4327">
        <w:rPr>
          <w:noProof/>
          <w:szCs w:val="22"/>
        </w:rPr>
        <w:t>EU/1/20/1523/00</w:t>
      </w:r>
      <w:r>
        <w:rPr>
          <w:noProof/>
          <w:szCs w:val="22"/>
        </w:rPr>
        <w:t>8</w:t>
      </w:r>
    </w:p>
    <w:p w14:paraId="71410BC2" w14:textId="77777777" w:rsidR="00812D16" w:rsidRPr="009E2EBE" w:rsidRDefault="00812D16" w:rsidP="00204AAB">
      <w:pPr>
        <w:spacing w:line="240" w:lineRule="auto"/>
        <w:rPr>
          <w:noProof/>
          <w:szCs w:val="22"/>
        </w:rPr>
      </w:pPr>
    </w:p>
    <w:p w14:paraId="71410BC3" w14:textId="77777777" w:rsidR="00812D16" w:rsidRPr="009E2EBE" w:rsidRDefault="000229E2" w:rsidP="00530E6E">
      <w:pPr>
        <w:pStyle w:val="Style1"/>
      </w:pPr>
      <w:r w:rsidRPr="009E2EBE">
        <w:t>DATA DELLA PRIMA AUTORIZZAZIONE/RINNOVO DELL’AUTORIZZAZIONE</w:t>
      </w:r>
    </w:p>
    <w:p w14:paraId="71410BC4" w14:textId="77777777" w:rsidR="00812D16" w:rsidRPr="009E2EBE" w:rsidRDefault="00812D16" w:rsidP="00204AAB">
      <w:pPr>
        <w:spacing w:line="240" w:lineRule="auto"/>
        <w:rPr>
          <w:i/>
          <w:noProof/>
          <w:szCs w:val="22"/>
        </w:rPr>
      </w:pPr>
    </w:p>
    <w:p w14:paraId="71410BC5" w14:textId="1183430C" w:rsidR="00812D16" w:rsidRPr="009E2EBE" w:rsidRDefault="000229E2" w:rsidP="00204AAB">
      <w:pPr>
        <w:spacing w:line="240" w:lineRule="auto"/>
        <w:rPr>
          <w:i/>
          <w:noProof/>
          <w:szCs w:val="22"/>
        </w:rPr>
      </w:pPr>
      <w:r w:rsidRPr="009E2EBE">
        <w:t>Data della prima autorizzazione:</w:t>
      </w:r>
      <w:r w:rsidR="00BE7DEB">
        <w:t xml:space="preserve">  11 Febbraio 2021</w:t>
      </w:r>
    </w:p>
    <w:p w14:paraId="71410BC6" w14:textId="77777777" w:rsidR="00812D16" w:rsidRPr="009E2EBE" w:rsidRDefault="00812D16" w:rsidP="00204AAB">
      <w:pPr>
        <w:spacing w:line="240" w:lineRule="auto"/>
        <w:rPr>
          <w:noProof/>
          <w:szCs w:val="22"/>
        </w:rPr>
      </w:pPr>
    </w:p>
    <w:p w14:paraId="71410BC7" w14:textId="77777777" w:rsidR="00812D16" w:rsidRPr="009E2EBE" w:rsidRDefault="00812D16" w:rsidP="00204AAB">
      <w:pPr>
        <w:spacing w:line="240" w:lineRule="auto"/>
        <w:rPr>
          <w:noProof/>
          <w:szCs w:val="22"/>
        </w:rPr>
      </w:pPr>
    </w:p>
    <w:p w14:paraId="71410BC8" w14:textId="77777777" w:rsidR="00812D16" w:rsidRPr="009E2EBE" w:rsidRDefault="000229E2" w:rsidP="00530E6E">
      <w:pPr>
        <w:pStyle w:val="Style1"/>
      </w:pPr>
      <w:r w:rsidRPr="009E2EBE">
        <w:t>DATA DI REVISIONE DEL TESTO</w:t>
      </w:r>
    </w:p>
    <w:p w14:paraId="71410BC9" w14:textId="77777777" w:rsidR="00812D16" w:rsidRPr="009E2EBE" w:rsidRDefault="00812D16" w:rsidP="00204AAB">
      <w:pPr>
        <w:spacing w:line="240" w:lineRule="auto"/>
        <w:rPr>
          <w:noProof/>
          <w:szCs w:val="22"/>
        </w:rPr>
      </w:pPr>
    </w:p>
    <w:p w14:paraId="3D6A0F42" w14:textId="385154D2" w:rsidR="00E06BA0" w:rsidRPr="00E805AB" w:rsidRDefault="00E06BA0" w:rsidP="00E06BA0">
      <w:pPr>
        <w:pStyle w:val="NormalWeb"/>
        <w:rPr>
          <w:rStyle w:val="Hyperlink"/>
          <w:szCs w:val="22"/>
          <w:lang w:val="it-IT"/>
        </w:rPr>
      </w:pPr>
      <w:r w:rsidRPr="00E805AB">
        <w:rPr>
          <w:lang w:val="it-IT"/>
        </w:rPr>
        <w:t xml:space="preserve">Informazioni più dettagliate su questo medicinale sono disponibili sul sito web dell’Agenzia europea dei medicinali </w:t>
      </w:r>
      <w:r>
        <w:fldChar w:fldCharType="begin"/>
      </w:r>
      <w:r>
        <w:instrText>HYPERLINK "http://www.ema.europa.eu"</w:instrText>
      </w:r>
      <w:r>
        <w:fldChar w:fldCharType="separate"/>
      </w:r>
      <w:r w:rsidRPr="00E805AB">
        <w:rPr>
          <w:rStyle w:val="Hyperlink"/>
          <w:szCs w:val="22"/>
          <w:lang w:val="it-IT"/>
        </w:rPr>
        <w:t>http://www.ema.europa.eu</w:t>
      </w:r>
      <w:r>
        <w:fldChar w:fldCharType="end"/>
      </w:r>
    </w:p>
    <w:p w14:paraId="28D824D4" w14:textId="77777777" w:rsidR="00E06BA0" w:rsidRPr="00E805AB" w:rsidRDefault="00E06BA0" w:rsidP="00E06BA0">
      <w:pPr>
        <w:pStyle w:val="NormalWeb"/>
        <w:rPr>
          <w:color w:val="000000"/>
          <w:sz w:val="22"/>
          <w:szCs w:val="22"/>
          <w:lang w:val="it-IT"/>
        </w:rPr>
      </w:pPr>
      <w:r w:rsidRPr="00E805AB">
        <w:rPr>
          <w:lang w:val="it-IT"/>
        </w:rPr>
        <w:br w:type="page"/>
      </w:r>
    </w:p>
    <w:p w14:paraId="6870CFA9" w14:textId="77777777" w:rsidR="00381831" w:rsidRDefault="00381831" w:rsidP="00381831">
      <w:pPr>
        <w:spacing w:line="240" w:lineRule="auto"/>
        <w:rPr>
          <w:noProof/>
          <w:szCs w:val="22"/>
        </w:rPr>
      </w:pPr>
    </w:p>
    <w:p w14:paraId="4ADB6507" w14:textId="77777777" w:rsidR="00381831" w:rsidRDefault="00381831" w:rsidP="00381831">
      <w:pPr>
        <w:spacing w:line="240" w:lineRule="auto"/>
        <w:rPr>
          <w:noProof/>
          <w:szCs w:val="22"/>
        </w:rPr>
      </w:pPr>
    </w:p>
    <w:p w14:paraId="5DBFA731" w14:textId="77777777" w:rsidR="00381831" w:rsidRDefault="00381831" w:rsidP="00381831">
      <w:pPr>
        <w:spacing w:line="240" w:lineRule="auto"/>
        <w:rPr>
          <w:noProof/>
          <w:szCs w:val="22"/>
        </w:rPr>
      </w:pPr>
    </w:p>
    <w:p w14:paraId="1C7DE0FD" w14:textId="77777777" w:rsidR="00381831" w:rsidRDefault="00381831" w:rsidP="00381831">
      <w:pPr>
        <w:spacing w:line="240" w:lineRule="auto"/>
        <w:rPr>
          <w:noProof/>
          <w:szCs w:val="22"/>
        </w:rPr>
      </w:pPr>
    </w:p>
    <w:p w14:paraId="242D09C0" w14:textId="77777777" w:rsidR="00381831" w:rsidRDefault="00381831" w:rsidP="00381831">
      <w:pPr>
        <w:spacing w:line="240" w:lineRule="auto"/>
        <w:rPr>
          <w:noProof/>
          <w:szCs w:val="22"/>
        </w:rPr>
      </w:pPr>
    </w:p>
    <w:p w14:paraId="6EDBDB4C" w14:textId="77777777" w:rsidR="00381831" w:rsidRDefault="00381831" w:rsidP="00381831">
      <w:pPr>
        <w:pStyle w:val="Heading1"/>
        <w:jc w:val="center"/>
      </w:pPr>
      <w:bookmarkStart w:id="1" w:name="IT2"/>
      <w:bookmarkEnd w:id="1"/>
      <w:r>
        <w:t>ALLEGATO II</w:t>
      </w:r>
    </w:p>
    <w:p w14:paraId="0378D691" w14:textId="77777777" w:rsidR="00381831" w:rsidRDefault="00381831" w:rsidP="00381831">
      <w:pPr>
        <w:spacing w:line="240" w:lineRule="auto"/>
        <w:ind w:right="1416"/>
        <w:rPr>
          <w:noProof/>
          <w:szCs w:val="22"/>
        </w:rPr>
      </w:pPr>
    </w:p>
    <w:p w14:paraId="4DCC3824" w14:textId="77777777" w:rsidR="00381831" w:rsidRDefault="00381831" w:rsidP="00381831">
      <w:pPr>
        <w:pStyle w:val="Style2"/>
        <w:numPr>
          <w:ilvl w:val="0"/>
          <w:numId w:val="38"/>
        </w:numPr>
      </w:pPr>
      <w:r>
        <w:t>PRODUTTORE RESPONSABILE DEL RILASCIO DEI LOTTI</w:t>
      </w:r>
    </w:p>
    <w:p w14:paraId="2E929126" w14:textId="77777777" w:rsidR="00381831" w:rsidRDefault="00381831" w:rsidP="00381831">
      <w:pPr>
        <w:spacing w:line="240" w:lineRule="auto"/>
        <w:ind w:left="567" w:hanging="567"/>
        <w:rPr>
          <w:noProof/>
          <w:szCs w:val="22"/>
        </w:rPr>
      </w:pPr>
    </w:p>
    <w:p w14:paraId="47D73100" w14:textId="77777777" w:rsidR="00381831" w:rsidRDefault="00381831" w:rsidP="00381831">
      <w:pPr>
        <w:pStyle w:val="Style2"/>
        <w:numPr>
          <w:ilvl w:val="0"/>
          <w:numId w:val="38"/>
        </w:numPr>
      </w:pPr>
      <w:r>
        <w:t>CONDIZIONI O LIMITAZIONI DI FORNITURA E UTILIZZO</w:t>
      </w:r>
    </w:p>
    <w:p w14:paraId="257FB0CE" w14:textId="77777777" w:rsidR="00381831" w:rsidRDefault="00381831" w:rsidP="00381831">
      <w:pPr>
        <w:spacing w:line="240" w:lineRule="auto"/>
        <w:ind w:left="567" w:hanging="567"/>
        <w:rPr>
          <w:noProof/>
          <w:szCs w:val="22"/>
        </w:rPr>
      </w:pPr>
    </w:p>
    <w:p w14:paraId="2EAEA694" w14:textId="77777777" w:rsidR="00381831" w:rsidRDefault="00381831" w:rsidP="00381831">
      <w:pPr>
        <w:pStyle w:val="Style2"/>
        <w:numPr>
          <w:ilvl w:val="0"/>
          <w:numId w:val="38"/>
        </w:numPr>
      </w:pPr>
      <w:r>
        <w:t>ALTRE CONDIZIONI E REQUISITI DELL’AUTORIZZAZIONE ALL’IMMISSIONE IN COMMERCIO</w:t>
      </w:r>
    </w:p>
    <w:p w14:paraId="7D394A23" w14:textId="77777777" w:rsidR="00381831" w:rsidRDefault="00381831" w:rsidP="00381831">
      <w:pPr>
        <w:spacing w:line="240" w:lineRule="auto"/>
        <w:ind w:right="1558"/>
        <w:rPr>
          <w:b/>
        </w:rPr>
      </w:pPr>
    </w:p>
    <w:p w14:paraId="19DE20C5" w14:textId="77777777" w:rsidR="00381831" w:rsidRDefault="00381831" w:rsidP="00381831">
      <w:pPr>
        <w:pStyle w:val="Style2"/>
        <w:numPr>
          <w:ilvl w:val="0"/>
          <w:numId w:val="38"/>
        </w:numPr>
        <w:rPr>
          <w:rFonts w:ascii="Times New Roman Bold" w:hAnsi="Times New Roman Bold" w:cs="Times New Roman Bold"/>
          <w:caps/>
        </w:rPr>
      </w:pPr>
      <w:r>
        <w:rPr>
          <w:rFonts w:ascii="Times New Roman Bold" w:hAnsi="Times New Roman Bold"/>
          <w:caps/>
        </w:rPr>
        <w:t>CONDIZIONI O LIMITAZIONI PER QUANTO RIGUARDA L’USO SICURO ED EFFICACE DEL MEDICINALE</w:t>
      </w:r>
    </w:p>
    <w:p w14:paraId="799BE960" w14:textId="77777777" w:rsidR="00381831" w:rsidRDefault="00381831" w:rsidP="00381831">
      <w:pPr>
        <w:pStyle w:val="Style3"/>
        <w:numPr>
          <w:ilvl w:val="0"/>
          <w:numId w:val="39"/>
        </w:numPr>
        <w:ind w:left="567" w:hanging="567"/>
      </w:pPr>
      <w:r>
        <w:rPr>
          <w:b w:val="0"/>
          <w:caps w:val="0"/>
        </w:rPr>
        <w:br w:type="page"/>
      </w:r>
      <w:bookmarkStart w:id="2" w:name="IT3"/>
      <w:bookmarkEnd w:id="2"/>
      <w:r>
        <w:lastRenderedPageBreak/>
        <w:t>PRODUTTORE RESPONSABILE DEL RILASCIO DEI LOTTI</w:t>
      </w:r>
    </w:p>
    <w:p w14:paraId="6D54F079" w14:textId="77777777" w:rsidR="00381831" w:rsidRDefault="00381831" w:rsidP="00381831">
      <w:pPr>
        <w:spacing w:line="240" w:lineRule="auto"/>
        <w:ind w:right="1416"/>
        <w:rPr>
          <w:noProof/>
          <w:szCs w:val="22"/>
        </w:rPr>
      </w:pPr>
    </w:p>
    <w:p w14:paraId="6E9A41AC" w14:textId="77777777" w:rsidR="00381831" w:rsidRDefault="00381831" w:rsidP="00381831">
      <w:pPr>
        <w:spacing w:line="240" w:lineRule="auto"/>
        <w:rPr>
          <w:noProof/>
          <w:szCs w:val="22"/>
        </w:rPr>
      </w:pPr>
    </w:p>
    <w:p w14:paraId="2ED65D18" w14:textId="77777777" w:rsidR="00381831" w:rsidRDefault="00381831" w:rsidP="00381831">
      <w:pPr>
        <w:pStyle w:val="Header3"/>
      </w:pPr>
      <w:r>
        <w:t>Nome e indirizzo del produttore responsabile del rilascio dei lotti</w:t>
      </w:r>
    </w:p>
    <w:p w14:paraId="70BE3410" w14:textId="77777777" w:rsidR="00381831" w:rsidRDefault="00381831" w:rsidP="00381831">
      <w:pPr>
        <w:spacing w:line="240" w:lineRule="auto"/>
        <w:rPr>
          <w:noProof/>
          <w:szCs w:val="22"/>
        </w:rPr>
      </w:pPr>
    </w:p>
    <w:p w14:paraId="3AC8C581" w14:textId="09C4F589" w:rsidR="00640928" w:rsidRPr="00CA081E" w:rsidRDefault="00640928" w:rsidP="00640928">
      <w:bookmarkStart w:id="3" w:name="_Hlk114926396"/>
      <w:bookmarkStart w:id="4" w:name="_Hlk114925936"/>
      <w:r w:rsidRPr="00CA081E">
        <w:t xml:space="preserve">AcertiPharma B.V., </w:t>
      </w:r>
    </w:p>
    <w:p w14:paraId="434DCA1E" w14:textId="77777777" w:rsidR="00640928" w:rsidRPr="00CA081E" w:rsidRDefault="00640928" w:rsidP="00640928">
      <w:r w:rsidRPr="00CA081E">
        <w:t>Boschstraat 51,</w:t>
      </w:r>
    </w:p>
    <w:p w14:paraId="1A4FBC17" w14:textId="77777777" w:rsidR="00640928" w:rsidRPr="00CA081E" w:rsidRDefault="00640928" w:rsidP="00640928">
      <w:r w:rsidRPr="00CA081E">
        <w:t xml:space="preserve"> Breda, 4811 GC, </w:t>
      </w:r>
    </w:p>
    <w:p w14:paraId="7FEF7400" w14:textId="77777777" w:rsidR="00640928" w:rsidRDefault="00640928" w:rsidP="00640928">
      <w:pPr>
        <w:tabs>
          <w:tab w:val="left" w:pos="1701"/>
        </w:tabs>
      </w:pPr>
      <w:r w:rsidRPr="00A447C7">
        <w:t>Olando</w:t>
      </w:r>
    </w:p>
    <w:p w14:paraId="1569D0B6" w14:textId="77777777" w:rsidR="006E797F" w:rsidRPr="00A447C7" w:rsidRDefault="006E797F" w:rsidP="00640928">
      <w:pPr>
        <w:tabs>
          <w:tab w:val="left" w:pos="1701"/>
        </w:tabs>
      </w:pPr>
    </w:p>
    <w:p w14:paraId="111C12AD" w14:textId="1D8609B6" w:rsidR="00AD74BE" w:rsidRPr="003F7A30" w:rsidRDefault="00AD74BE" w:rsidP="00AD74BE">
      <w:pPr>
        <w:tabs>
          <w:tab w:val="left" w:pos="1701"/>
        </w:tabs>
        <w:rPr>
          <w:strike/>
          <w:rPrChange w:id="5" w:author="Author">
            <w:rPr/>
          </w:rPrChange>
        </w:rPr>
      </w:pPr>
      <w:r w:rsidRPr="003F7A30">
        <w:rPr>
          <w:strike/>
          <w:rPrChange w:id="6" w:author="Author">
            <w:rPr/>
          </w:rPrChange>
        </w:rPr>
        <w:t>Manufacturing Packaging Farmaca (MPF) B.V.</w:t>
      </w:r>
    </w:p>
    <w:p w14:paraId="7D053765" w14:textId="441EF7C3" w:rsidR="00AD74BE" w:rsidRPr="003F7A30" w:rsidRDefault="00AD74BE" w:rsidP="00AD74BE">
      <w:pPr>
        <w:tabs>
          <w:tab w:val="left" w:pos="1701"/>
        </w:tabs>
        <w:rPr>
          <w:strike/>
          <w:rPrChange w:id="7" w:author="Author">
            <w:rPr/>
          </w:rPrChange>
        </w:rPr>
      </w:pPr>
      <w:r w:rsidRPr="003F7A30">
        <w:rPr>
          <w:strike/>
          <w:rPrChange w:id="8" w:author="Author">
            <w:rPr/>
          </w:rPrChange>
        </w:rPr>
        <w:t>Neptunus 12</w:t>
      </w:r>
    </w:p>
    <w:p w14:paraId="4C2B1D42" w14:textId="582E303F" w:rsidR="00AD74BE" w:rsidRPr="003F7A30" w:rsidRDefault="00AD74BE" w:rsidP="00AD74BE">
      <w:pPr>
        <w:tabs>
          <w:tab w:val="left" w:pos="1701"/>
        </w:tabs>
        <w:rPr>
          <w:strike/>
          <w:rPrChange w:id="9" w:author="Author">
            <w:rPr/>
          </w:rPrChange>
        </w:rPr>
      </w:pPr>
      <w:r w:rsidRPr="003F7A30">
        <w:rPr>
          <w:strike/>
          <w:rPrChange w:id="10" w:author="Author">
            <w:rPr/>
          </w:rPrChange>
        </w:rPr>
        <w:t>Heerenveen, 8448CN</w:t>
      </w:r>
    </w:p>
    <w:bookmarkEnd w:id="3"/>
    <w:p w14:paraId="2D0E3D14" w14:textId="6855B334" w:rsidR="00AD74BE" w:rsidRPr="003F7A30" w:rsidRDefault="00AD74BE" w:rsidP="00AD74BE">
      <w:pPr>
        <w:tabs>
          <w:tab w:val="left" w:pos="1701"/>
        </w:tabs>
        <w:rPr>
          <w:strike/>
          <w:rPrChange w:id="11" w:author="Author">
            <w:rPr/>
          </w:rPrChange>
        </w:rPr>
      </w:pPr>
      <w:r w:rsidRPr="003F7A30">
        <w:rPr>
          <w:strike/>
          <w:rPrChange w:id="12" w:author="Author">
            <w:rPr/>
          </w:rPrChange>
        </w:rPr>
        <w:t>Olando</w:t>
      </w:r>
      <w:bookmarkEnd w:id="4"/>
    </w:p>
    <w:p w14:paraId="7CD27D01" w14:textId="77777777" w:rsidR="00BA13C6" w:rsidRPr="003F7A30" w:rsidRDefault="00BA13C6" w:rsidP="00BA13C6">
      <w:pPr>
        <w:spacing w:after="160" w:line="259" w:lineRule="auto"/>
        <w:rPr>
          <w:strike/>
          <w:rPrChange w:id="13" w:author="Author">
            <w:rPr/>
          </w:rPrChange>
        </w:rPr>
      </w:pPr>
    </w:p>
    <w:p w14:paraId="21FEEEFF" w14:textId="6C5465CE" w:rsidR="00BA13C6" w:rsidRPr="003F7A30" w:rsidRDefault="00BA13C6" w:rsidP="00BA13C6">
      <w:pPr>
        <w:spacing w:after="160" w:line="259" w:lineRule="auto"/>
        <w:rPr>
          <w:strike/>
          <w:rPrChange w:id="14" w:author="Author">
            <w:rPr/>
          </w:rPrChange>
        </w:rPr>
      </w:pPr>
      <w:r w:rsidRPr="003F7A30">
        <w:rPr>
          <w:strike/>
          <w:rPrChange w:id="15" w:author="Author">
            <w:rPr/>
          </w:rPrChange>
        </w:rPr>
        <w:t>Il foglietto illustrativo stampato del medicinale deve riportare il nome e l'indirizzo del produttore responsabile del rilascio del lotto in questione.</w:t>
      </w:r>
    </w:p>
    <w:p w14:paraId="14522DF4" w14:textId="77777777" w:rsidR="00BA13C6" w:rsidRDefault="00BA13C6" w:rsidP="00381831">
      <w:pPr>
        <w:spacing w:line="240" w:lineRule="auto"/>
        <w:rPr>
          <w:noProof/>
          <w:szCs w:val="22"/>
        </w:rPr>
      </w:pPr>
    </w:p>
    <w:p w14:paraId="5CCA2C91" w14:textId="77777777" w:rsidR="00381831" w:rsidRDefault="00381831" w:rsidP="00381831">
      <w:pPr>
        <w:spacing w:line="240" w:lineRule="auto"/>
        <w:rPr>
          <w:noProof/>
          <w:szCs w:val="22"/>
        </w:rPr>
      </w:pPr>
    </w:p>
    <w:p w14:paraId="531C9B61" w14:textId="77777777" w:rsidR="00381831" w:rsidRDefault="00381831" w:rsidP="00381831">
      <w:pPr>
        <w:pStyle w:val="Style3"/>
        <w:numPr>
          <w:ilvl w:val="0"/>
          <w:numId w:val="39"/>
        </w:numPr>
        <w:ind w:left="567" w:hanging="567"/>
      </w:pPr>
      <w:bookmarkStart w:id="16" w:name="IT4"/>
      <w:bookmarkEnd w:id="16"/>
      <w:r>
        <w:t>CONDIZIONI O LIMITAZIONI DI FORNITURA E UTILIZZO</w:t>
      </w:r>
    </w:p>
    <w:p w14:paraId="0B81B6E0" w14:textId="77777777" w:rsidR="00381831" w:rsidRDefault="00381831" w:rsidP="00381831">
      <w:pPr>
        <w:spacing w:line="240" w:lineRule="auto"/>
        <w:rPr>
          <w:noProof/>
          <w:szCs w:val="22"/>
        </w:rPr>
      </w:pPr>
    </w:p>
    <w:p w14:paraId="0A5172AA" w14:textId="77777777" w:rsidR="00381831" w:rsidRDefault="00381831" w:rsidP="00381831">
      <w:pPr>
        <w:numPr>
          <w:ilvl w:val="12"/>
          <w:numId w:val="0"/>
        </w:numPr>
        <w:spacing w:line="240" w:lineRule="auto"/>
        <w:rPr>
          <w:noProof/>
          <w:szCs w:val="22"/>
        </w:rPr>
      </w:pPr>
      <w:r>
        <w:t>Medicinale soggetto a prescrizione medica.</w:t>
      </w:r>
    </w:p>
    <w:p w14:paraId="71A89B94" w14:textId="77777777" w:rsidR="00381831" w:rsidRDefault="00381831" w:rsidP="00381831">
      <w:pPr>
        <w:numPr>
          <w:ilvl w:val="12"/>
          <w:numId w:val="0"/>
        </w:numPr>
        <w:spacing w:line="240" w:lineRule="auto"/>
        <w:rPr>
          <w:noProof/>
          <w:szCs w:val="22"/>
        </w:rPr>
      </w:pPr>
    </w:p>
    <w:p w14:paraId="6C6562F7" w14:textId="77777777" w:rsidR="00381831" w:rsidRDefault="00381831" w:rsidP="00381831">
      <w:pPr>
        <w:numPr>
          <w:ilvl w:val="12"/>
          <w:numId w:val="0"/>
        </w:numPr>
        <w:spacing w:line="240" w:lineRule="auto"/>
        <w:rPr>
          <w:noProof/>
          <w:szCs w:val="22"/>
        </w:rPr>
      </w:pPr>
    </w:p>
    <w:p w14:paraId="089294A5" w14:textId="77777777" w:rsidR="00381831" w:rsidRDefault="00381831" w:rsidP="00381831">
      <w:pPr>
        <w:pStyle w:val="Style3"/>
        <w:numPr>
          <w:ilvl w:val="0"/>
          <w:numId w:val="39"/>
        </w:numPr>
        <w:ind w:left="567" w:hanging="567"/>
      </w:pPr>
      <w:bookmarkStart w:id="17" w:name="IT5"/>
      <w:bookmarkEnd w:id="17"/>
      <w:r>
        <w:t>ALTRE CONDIZIONI E REQUISITI DELL’AUTORIZZAZIONE ALL’IMMISSIONE IN COMMERCIO</w:t>
      </w:r>
    </w:p>
    <w:p w14:paraId="7A5D3B9B" w14:textId="77777777" w:rsidR="00381831" w:rsidRDefault="00381831" w:rsidP="00381831">
      <w:pPr>
        <w:spacing w:line="240" w:lineRule="auto"/>
        <w:ind w:right="-1"/>
        <w:rPr>
          <w:iCs/>
          <w:noProof/>
          <w:szCs w:val="22"/>
          <w:u w:val="single"/>
        </w:rPr>
      </w:pPr>
    </w:p>
    <w:p w14:paraId="65C495F4" w14:textId="77777777" w:rsidR="00381831" w:rsidRDefault="00381831" w:rsidP="00381831">
      <w:pPr>
        <w:numPr>
          <w:ilvl w:val="0"/>
          <w:numId w:val="40"/>
        </w:numPr>
        <w:tabs>
          <w:tab w:val="clear" w:pos="567"/>
          <w:tab w:val="left" w:pos="720"/>
        </w:tabs>
        <w:spacing w:line="240" w:lineRule="auto"/>
        <w:ind w:left="360"/>
        <w:contextualSpacing/>
        <w:rPr>
          <w:b/>
          <w:szCs w:val="22"/>
        </w:rPr>
      </w:pPr>
      <w:r>
        <w:rPr>
          <w:b/>
          <w:szCs w:val="22"/>
        </w:rPr>
        <w:t>Rapporti periodici di aggiornamento sulla sicurezza (PSUR)</w:t>
      </w:r>
    </w:p>
    <w:p w14:paraId="41B99A2A" w14:textId="77777777" w:rsidR="00381831" w:rsidRDefault="00381831" w:rsidP="00381831">
      <w:pPr>
        <w:tabs>
          <w:tab w:val="left" w:pos="0"/>
        </w:tabs>
        <w:spacing w:line="240" w:lineRule="auto"/>
        <w:ind w:right="567"/>
      </w:pPr>
    </w:p>
    <w:p w14:paraId="085C2603" w14:textId="77777777" w:rsidR="00381831" w:rsidRDefault="00381831" w:rsidP="00381831">
      <w:pPr>
        <w:tabs>
          <w:tab w:val="left" w:pos="0"/>
        </w:tabs>
        <w:spacing w:line="240" w:lineRule="auto"/>
        <w:ind w:right="567"/>
        <w:rPr>
          <w:iCs/>
          <w:szCs w:val="22"/>
        </w:rPr>
      </w:pPr>
      <w:r>
        <w:t>I requisiti per la presentazione degli PSUR per questo medicinale sono definiti nell’elenco delle date di riferimento per l’Unione europea (elenco EURD) di cui all’articolo 107 </w:t>
      </w:r>
      <w:r>
        <w:rPr>
          <w:i/>
          <w:iCs/>
        </w:rPr>
        <w:t>quater</w:t>
      </w:r>
      <w:r>
        <w:t>, paragrafo 7, della direttiva 2001/83/CE e successive modifiche, pubblicato sul sito web dell’Agenzia europea dei medicinali.</w:t>
      </w:r>
    </w:p>
    <w:p w14:paraId="522AF204" w14:textId="77777777" w:rsidR="00381831" w:rsidRDefault="00381831" w:rsidP="00381831">
      <w:pPr>
        <w:tabs>
          <w:tab w:val="left" w:pos="0"/>
        </w:tabs>
        <w:spacing w:line="240" w:lineRule="auto"/>
        <w:ind w:right="567"/>
        <w:rPr>
          <w:iCs/>
          <w:szCs w:val="22"/>
        </w:rPr>
      </w:pPr>
    </w:p>
    <w:p w14:paraId="549374BE" w14:textId="77777777" w:rsidR="00381831" w:rsidRDefault="00381831" w:rsidP="00381831">
      <w:pPr>
        <w:spacing w:line="240" w:lineRule="auto"/>
        <w:ind w:right="-1"/>
        <w:rPr>
          <w:u w:val="single"/>
        </w:rPr>
      </w:pPr>
    </w:p>
    <w:p w14:paraId="37F28F71" w14:textId="77777777" w:rsidR="00381831" w:rsidRDefault="00381831" w:rsidP="00381831">
      <w:pPr>
        <w:pStyle w:val="Style3"/>
        <w:numPr>
          <w:ilvl w:val="0"/>
          <w:numId w:val="39"/>
        </w:numPr>
        <w:ind w:left="567" w:hanging="567"/>
      </w:pPr>
      <w:bookmarkStart w:id="18" w:name="IT6"/>
      <w:bookmarkEnd w:id="18"/>
      <w:r>
        <w:t>CONDIZIONI O LIMITAZIONI PER QUANTO RIGUARDA L’USO SICURO ED EFFICACE DEL MEDICINALE</w:t>
      </w:r>
    </w:p>
    <w:p w14:paraId="6F75A389" w14:textId="77777777" w:rsidR="00381831" w:rsidRDefault="00381831" w:rsidP="00381831">
      <w:pPr>
        <w:spacing w:line="240" w:lineRule="auto"/>
        <w:ind w:right="-1"/>
        <w:rPr>
          <w:u w:val="single"/>
        </w:rPr>
      </w:pPr>
    </w:p>
    <w:p w14:paraId="0F0FB589" w14:textId="77777777" w:rsidR="00381831" w:rsidRDefault="00381831" w:rsidP="00381831">
      <w:pPr>
        <w:numPr>
          <w:ilvl w:val="0"/>
          <w:numId w:val="40"/>
        </w:numPr>
        <w:tabs>
          <w:tab w:val="clear" w:pos="567"/>
          <w:tab w:val="left" w:pos="720"/>
        </w:tabs>
        <w:spacing w:line="240" w:lineRule="auto"/>
        <w:ind w:left="540" w:hanging="540"/>
        <w:contextualSpacing/>
        <w:rPr>
          <w:b/>
        </w:rPr>
      </w:pPr>
      <w:r>
        <w:rPr>
          <w:b/>
        </w:rPr>
        <w:t>Piano di gestione del rischio (RMP)</w:t>
      </w:r>
    </w:p>
    <w:p w14:paraId="68B3F87F" w14:textId="77777777" w:rsidR="00381831" w:rsidRDefault="00381831" w:rsidP="00381831">
      <w:pPr>
        <w:spacing w:line="240" w:lineRule="auto"/>
        <w:ind w:left="720" w:right="-1"/>
        <w:rPr>
          <w:b/>
        </w:rPr>
      </w:pPr>
    </w:p>
    <w:p w14:paraId="5B511506" w14:textId="77777777" w:rsidR="00381831" w:rsidRDefault="00381831" w:rsidP="00381831">
      <w:pPr>
        <w:tabs>
          <w:tab w:val="left" w:pos="0"/>
        </w:tabs>
        <w:spacing w:line="240" w:lineRule="auto"/>
        <w:ind w:right="567"/>
        <w:rPr>
          <w:noProof/>
          <w:szCs w:val="22"/>
        </w:rPr>
      </w:pPr>
      <w:r>
        <w:t>Il titolare dell’autorizzazione all’immissione in commercio deve svolgere le attività e adottare le misure di farmacovigilanza richieste e dettagliate nel RMP approvato e presentato nel modulo 1.8.2 dell’autorizzazione all’immissione in commercio e in ogni successivo aggiornamento approvato del RMP.</w:t>
      </w:r>
    </w:p>
    <w:p w14:paraId="50A06ECE" w14:textId="77777777" w:rsidR="00381831" w:rsidRDefault="00381831" w:rsidP="00381831">
      <w:pPr>
        <w:spacing w:line="240" w:lineRule="auto"/>
        <w:ind w:right="-1"/>
        <w:rPr>
          <w:iCs/>
          <w:noProof/>
          <w:szCs w:val="22"/>
        </w:rPr>
      </w:pPr>
    </w:p>
    <w:p w14:paraId="35C7B6B1" w14:textId="77777777" w:rsidR="00381831" w:rsidRDefault="00381831" w:rsidP="00381831">
      <w:pPr>
        <w:spacing w:line="240" w:lineRule="auto"/>
        <w:ind w:right="-1"/>
        <w:rPr>
          <w:iCs/>
          <w:noProof/>
          <w:szCs w:val="22"/>
        </w:rPr>
      </w:pPr>
      <w:r>
        <w:t>Il RMP aggiornato deve essere presentato:</w:t>
      </w:r>
    </w:p>
    <w:p w14:paraId="49B886AE" w14:textId="77777777" w:rsidR="00381831" w:rsidRDefault="00381831" w:rsidP="00381831">
      <w:pPr>
        <w:numPr>
          <w:ilvl w:val="1"/>
          <w:numId w:val="41"/>
        </w:numPr>
        <w:tabs>
          <w:tab w:val="clear" w:pos="567"/>
          <w:tab w:val="left" w:pos="720"/>
        </w:tabs>
        <w:spacing w:line="240" w:lineRule="auto"/>
        <w:ind w:left="630" w:hanging="270"/>
        <w:contextualSpacing/>
        <w:rPr>
          <w:noProof/>
          <w:szCs w:val="22"/>
        </w:rPr>
      </w:pPr>
      <w:r>
        <w:t>su richiesta dell’Agenzia europea dei medicinali;</w:t>
      </w:r>
    </w:p>
    <w:p w14:paraId="4713AE02" w14:textId="77777777" w:rsidR="00381831" w:rsidRDefault="00381831" w:rsidP="00381831">
      <w:pPr>
        <w:numPr>
          <w:ilvl w:val="1"/>
          <w:numId w:val="41"/>
        </w:numPr>
        <w:tabs>
          <w:tab w:val="clear" w:pos="567"/>
          <w:tab w:val="left" w:pos="720"/>
        </w:tabs>
        <w:spacing w:line="240" w:lineRule="auto"/>
        <w:ind w:left="630" w:hanging="270"/>
        <w:contextualSpacing/>
        <w:rPr>
          <w:noProof/>
          <w:szCs w:val="22"/>
        </w:rPr>
      </w:pPr>
      <w: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590752AD" w14:textId="77777777" w:rsidR="00381831" w:rsidRDefault="00381831" w:rsidP="00381831">
      <w:pPr>
        <w:tabs>
          <w:tab w:val="clear" w:pos="567"/>
          <w:tab w:val="left" w:pos="720"/>
        </w:tabs>
        <w:spacing w:line="240" w:lineRule="auto"/>
        <w:ind w:left="1134"/>
        <w:contextualSpacing/>
        <w:rPr>
          <w:noProof/>
          <w:szCs w:val="22"/>
        </w:rPr>
      </w:pPr>
    </w:p>
    <w:p w14:paraId="08FB896C" w14:textId="77777777" w:rsidR="00381831" w:rsidRDefault="00381831" w:rsidP="00381831">
      <w:pPr>
        <w:pStyle w:val="ListParagraph"/>
        <w:numPr>
          <w:ilvl w:val="0"/>
          <w:numId w:val="42"/>
        </w:numPr>
        <w:tabs>
          <w:tab w:val="clear" w:pos="567"/>
          <w:tab w:val="left" w:pos="720"/>
        </w:tabs>
        <w:spacing w:line="240" w:lineRule="auto"/>
        <w:ind w:left="540" w:hanging="540"/>
        <w:rPr>
          <w:iCs/>
          <w:noProof/>
          <w:szCs w:val="22"/>
        </w:rPr>
      </w:pPr>
      <w:r>
        <w:rPr>
          <w:b/>
          <w:bCs/>
          <w:iCs/>
          <w:szCs w:val="22"/>
        </w:rPr>
        <w:t>Misure aggiuntive di minimizzazione del rischio</w:t>
      </w:r>
    </w:p>
    <w:p w14:paraId="34D3AE28" w14:textId="77777777" w:rsidR="00381831" w:rsidRDefault="00381831" w:rsidP="00381831">
      <w:pPr>
        <w:pStyle w:val="ListParagraph"/>
        <w:rPr>
          <w:iCs/>
          <w:noProof/>
          <w:szCs w:val="22"/>
        </w:rPr>
      </w:pPr>
    </w:p>
    <w:p w14:paraId="37CCF7AB" w14:textId="77777777" w:rsidR="00381831" w:rsidRDefault="00381831" w:rsidP="00381831">
      <w:pPr>
        <w:pStyle w:val="C-BodyText"/>
        <w:spacing w:line="240" w:lineRule="auto"/>
        <w:rPr>
          <w:rFonts w:ascii="Times New Roman" w:hAnsi="Times New Roman" w:cs="Times New Roman"/>
          <w:noProof/>
          <w:sz w:val="22"/>
          <w:szCs w:val="20"/>
        </w:rPr>
      </w:pPr>
      <w:r>
        <w:rPr>
          <w:rFonts w:ascii="Times New Roman" w:hAnsi="Times New Roman"/>
          <w:sz w:val="22"/>
          <w:szCs w:val="20"/>
        </w:rPr>
        <w:lastRenderedPageBreak/>
        <w:t>Prima dell’immissione in commercio di Ogluo (glucagone) per il trattamento dell’ipoglicemia severa in adulti, adolescenti e bambini di età pari o superiore a 2 anni affetti da diabete mellito in ogni Stato membro dell’UE, il titolare dell’autorizzazione all’immissione in commercio deve concordare con l’Autorità nazionale competente il contenuto e il formato dei materiali informativi, inclusi i mezzi di comunicazione, le modalità di distribuzione e qualsiasi altro aspetto del programma.</w:t>
      </w:r>
    </w:p>
    <w:p w14:paraId="4D462B5E" w14:textId="77777777" w:rsidR="00381831" w:rsidRDefault="00381831" w:rsidP="00381831">
      <w:pPr>
        <w:pStyle w:val="C-BodyText"/>
        <w:spacing w:line="240" w:lineRule="auto"/>
        <w:rPr>
          <w:rFonts w:ascii="Times New Roman" w:hAnsi="Times New Roman" w:cs="Times New Roman"/>
          <w:noProof/>
          <w:sz w:val="22"/>
          <w:szCs w:val="20"/>
        </w:rPr>
      </w:pPr>
      <w:r>
        <w:rPr>
          <w:rFonts w:ascii="Times New Roman" w:hAnsi="Times New Roman"/>
          <w:sz w:val="22"/>
          <w:szCs w:val="20"/>
        </w:rPr>
        <w:t>I materiali informativi hanno lo scopo di fornire indicazioni su come ridurre al minimo l’importante rischio potenziale nel RMP di un uso inappropriato del dispositivo che determini la perdita del beneficio del farmaco.</w:t>
      </w:r>
    </w:p>
    <w:p w14:paraId="17FAA398" w14:textId="77777777" w:rsidR="00381831" w:rsidRDefault="00381831" w:rsidP="00381831">
      <w:pPr>
        <w:pStyle w:val="C-BodyText"/>
        <w:rPr>
          <w:rFonts w:ascii="Times New Roman" w:hAnsi="Times New Roman" w:cs="Times New Roman"/>
          <w:noProof/>
          <w:sz w:val="22"/>
          <w:szCs w:val="20"/>
        </w:rPr>
      </w:pPr>
      <w:r>
        <w:rPr>
          <w:rFonts w:ascii="Times New Roman" w:hAnsi="Times New Roman"/>
          <w:sz w:val="22"/>
          <w:szCs w:val="20"/>
        </w:rPr>
        <w:t>Il titolare dell’autorizzazione all’immissione in commercio deve garantire che in ogni Stato membro in cui Ogluo è commercializzato, tutti gli operatori sanitari, i pazienti e chi li assiste che potranno rispettivamente prescrivere, fornire o utilizzare il medicinale abbiano accesso a quanto segue:</w:t>
      </w:r>
    </w:p>
    <w:p w14:paraId="0562CE05"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opuscolo con le istruzioni per la somministrazione;</w:t>
      </w:r>
    </w:p>
    <w:p w14:paraId="3A865A74"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video didattico.</w:t>
      </w:r>
    </w:p>
    <w:p w14:paraId="4F48D64D" w14:textId="77777777" w:rsidR="00381831" w:rsidRDefault="00381831" w:rsidP="00381831">
      <w:pPr>
        <w:pStyle w:val="C-BodyText"/>
        <w:rPr>
          <w:rFonts w:ascii="Times New Roman" w:hAnsi="Times New Roman" w:cs="Times New Roman"/>
          <w:noProof/>
          <w:sz w:val="22"/>
          <w:szCs w:val="20"/>
        </w:rPr>
      </w:pPr>
      <w:r>
        <w:rPr>
          <w:rFonts w:ascii="Times New Roman" w:hAnsi="Times New Roman"/>
          <w:sz w:val="22"/>
          <w:szCs w:val="20"/>
        </w:rPr>
        <w:t>L’</w:t>
      </w:r>
      <w:r>
        <w:rPr>
          <w:rFonts w:ascii="Times New Roman" w:hAnsi="Times New Roman"/>
          <w:b/>
          <w:bCs/>
          <w:sz w:val="22"/>
          <w:szCs w:val="20"/>
        </w:rPr>
        <w:t>opuscolo con le istruzioni per la somministrazione</w:t>
      </w:r>
      <w:r>
        <w:rPr>
          <w:rFonts w:ascii="Times New Roman" w:hAnsi="Times New Roman"/>
          <w:sz w:val="22"/>
          <w:szCs w:val="20"/>
        </w:rPr>
        <w:t xml:space="preserve"> deve contenere i seguenti elementi chiave:</w:t>
      </w:r>
    </w:p>
    <w:p w14:paraId="385230B9"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i pazienti devono ricevere l’opuscolo con le istruzioni per la somministrazione dal personale sanitario con la prescrizione iniziale di Ogluo e dopo la formazione.</w:t>
      </w:r>
    </w:p>
    <w:p w14:paraId="44240080"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È importante non provare il dispositivo monodose in anticipo, non rimuovere il dispositivo monodose dal sacchetto in alluminio in anticipo e assicurarsi che il paziente abbia compreso che ogni dispositivo monodose di Ogluo può essere utilizzato solo una volta.</w:t>
      </w:r>
    </w:p>
    <w:p w14:paraId="3433F96E"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Per informazioni più dettagliate su come somministrare e maneggiare Ogluo si deve fare riferimento al foglio illustrativo.</w:t>
      </w:r>
    </w:p>
    <w:p w14:paraId="48F4BD03"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I pazienti possono usare l’opuscolo per istruire coloro che li assistono su come maneggiare e somministrare correttamente Ogluo.</w:t>
      </w:r>
    </w:p>
    <w:p w14:paraId="700403F0"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Se il paziente non risponde entro 15 minuti, può essere somministrata una dose aggiuntiva di Ogluo da un nuovo dispositivo in attesa dell’assistenza di emergenza.</w:t>
      </w:r>
    </w:p>
    <w:p w14:paraId="651804F2"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L’opuscolo deve contenere un URL e un codice QR che rimandino al sito Internet dal quale i pazienti possono accedere al video didattico.</w:t>
      </w:r>
    </w:p>
    <w:p w14:paraId="6582B45E" w14:textId="77777777" w:rsidR="00381831" w:rsidRDefault="00381831" w:rsidP="00381831">
      <w:pPr>
        <w:pStyle w:val="C-BodyText"/>
        <w:rPr>
          <w:rFonts w:ascii="Times New Roman" w:hAnsi="Times New Roman" w:cs="Times New Roman"/>
          <w:noProof/>
          <w:sz w:val="22"/>
          <w:szCs w:val="20"/>
        </w:rPr>
      </w:pPr>
      <w:r>
        <w:rPr>
          <w:rFonts w:ascii="Times New Roman" w:hAnsi="Times New Roman"/>
          <w:sz w:val="22"/>
          <w:szCs w:val="20"/>
        </w:rPr>
        <w:t xml:space="preserve">Il </w:t>
      </w:r>
      <w:r>
        <w:rPr>
          <w:rFonts w:ascii="Times New Roman" w:hAnsi="Times New Roman"/>
          <w:b/>
          <w:bCs/>
          <w:sz w:val="22"/>
          <w:szCs w:val="20"/>
        </w:rPr>
        <w:t>video didattico</w:t>
      </w:r>
      <w:r>
        <w:rPr>
          <w:rFonts w:ascii="Times New Roman" w:hAnsi="Times New Roman"/>
          <w:sz w:val="22"/>
          <w:szCs w:val="20"/>
        </w:rPr>
        <w:t xml:space="preserve"> deve contenere i seguenti elementi chiave:</w:t>
      </w:r>
    </w:p>
    <w:p w14:paraId="624E6F09" w14:textId="77777777" w:rsidR="00381831" w:rsidRDefault="00381831" w:rsidP="00381831">
      <w:pPr>
        <w:pStyle w:val="Default"/>
      </w:pPr>
    </w:p>
    <w:p w14:paraId="760693E4" w14:textId="77777777" w:rsidR="00381831" w:rsidRDefault="00381831" w:rsidP="00381831">
      <w:pPr>
        <w:numPr>
          <w:ilvl w:val="0"/>
          <w:numId w:val="40"/>
        </w:numPr>
        <w:tabs>
          <w:tab w:val="clear" w:pos="567"/>
          <w:tab w:val="left" w:pos="720"/>
        </w:tabs>
        <w:spacing w:line="240" w:lineRule="auto"/>
        <w:ind w:left="1134" w:hanging="567"/>
        <w:contextualSpacing/>
        <w:rPr>
          <w:szCs w:val="22"/>
        </w:rPr>
      </w:pPr>
      <w:r>
        <w:t>devono essere fornite istruzioni dettagliate sull’uso appropriato di Ogluo per garantire che sia maneggiato e somministrato correttamente.</w:t>
      </w:r>
    </w:p>
    <w:p w14:paraId="75649A0B" w14:textId="77777777" w:rsidR="00381831" w:rsidRDefault="00381831" w:rsidP="00381831">
      <w:pPr>
        <w:numPr>
          <w:ilvl w:val="0"/>
          <w:numId w:val="40"/>
        </w:numPr>
        <w:tabs>
          <w:tab w:val="clear" w:pos="567"/>
          <w:tab w:val="left" w:pos="720"/>
        </w:tabs>
        <w:spacing w:line="240" w:lineRule="auto"/>
        <w:ind w:left="1134" w:hanging="567"/>
        <w:contextualSpacing/>
        <w:rPr>
          <w:noProof/>
          <w:szCs w:val="22"/>
        </w:rPr>
      </w:pPr>
      <w:r>
        <w:t>Se il paziente non risponde entro 15 minuti, può essere somministrata una dose aggiuntiva di Ogluo da un nuovo dispositivo in attesa dell’assistenza di emergenza.</w:t>
      </w:r>
    </w:p>
    <w:p w14:paraId="2F76A0E4" w14:textId="77777777" w:rsidR="00381831" w:rsidRDefault="00381831" w:rsidP="00381831">
      <w:pPr>
        <w:pStyle w:val="NormalAgency"/>
        <w:rPr>
          <w:noProof/>
        </w:rPr>
      </w:pPr>
    </w:p>
    <w:p w14:paraId="75071F45" w14:textId="77777777" w:rsidR="00381831" w:rsidRDefault="00381831" w:rsidP="00381831">
      <w:pPr>
        <w:tabs>
          <w:tab w:val="clear" w:pos="567"/>
          <w:tab w:val="left" w:pos="720"/>
        </w:tabs>
        <w:spacing w:line="240" w:lineRule="auto"/>
        <w:rPr>
          <w:noProof/>
          <w:szCs w:val="22"/>
        </w:rPr>
      </w:pPr>
      <w:r>
        <w:br w:type="page"/>
      </w:r>
    </w:p>
    <w:p w14:paraId="71410BCB" w14:textId="77777777" w:rsidR="00812D16" w:rsidRPr="009E2EBE" w:rsidRDefault="00812D16" w:rsidP="00204AAB">
      <w:pPr>
        <w:spacing w:line="240" w:lineRule="auto"/>
        <w:rPr>
          <w:noProof/>
          <w:szCs w:val="22"/>
        </w:rPr>
      </w:pPr>
    </w:p>
    <w:p w14:paraId="71410BCC" w14:textId="77777777" w:rsidR="00812D16" w:rsidRPr="009E2EBE" w:rsidRDefault="00812D16" w:rsidP="00204AAB">
      <w:pPr>
        <w:spacing w:line="240" w:lineRule="auto"/>
        <w:rPr>
          <w:noProof/>
          <w:szCs w:val="22"/>
        </w:rPr>
      </w:pPr>
    </w:p>
    <w:p w14:paraId="71410BCD" w14:textId="77777777" w:rsidR="00812D16" w:rsidRPr="009E2EBE" w:rsidRDefault="00812D16" w:rsidP="00204AAB">
      <w:pPr>
        <w:spacing w:line="240" w:lineRule="auto"/>
        <w:rPr>
          <w:noProof/>
          <w:szCs w:val="22"/>
        </w:rPr>
      </w:pPr>
    </w:p>
    <w:p w14:paraId="71410BCE" w14:textId="77777777" w:rsidR="00812D16" w:rsidRPr="009E2EBE" w:rsidRDefault="00812D16" w:rsidP="00204AAB">
      <w:pPr>
        <w:spacing w:line="240" w:lineRule="auto"/>
        <w:rPr>
          <w:noProof/>
          <w:szCs w:val="22"/>
        </w:rPr>
      </w:pPr>
    </w:p>
    <w:p w14:paraId="71410BCF" w14:textId="77777777" w:rsidR="00812D16" w:rsidRPr="009E2EBE" w:rsidRDefault="00812D16" w:rsidP="00204AAB">
      <w:pPr>
        <w:spacing w:line="240" w:lineRule="auto"/>
        <w:rPr>
          <w:noProof/>
          <w:szCs w:val="22"/>
        </w:rPr>
      </w:pPr>
    </w:p>
    <w:p w14:paraId="71410BD0" w14:textId="77777777" w:rsidR="00812D16" w:rsidRPr="009E2EBE" w:rsidRDefault="00812D16" w:rsidP="00204AAB">
      <w:pPr>
        <w:spacing w:line="240" w:lineRule="auto"/>
        <w:rPr>
          <w:noProof/>
          <w:szCs w:val="22"/>
        </w:rPr>
      </w:pPr>
    </w:p>
    <w:p w14:paraId="71410BD1" w14:textId="77777777" w:rsidR="00812D16" w:rsidRPr="009E2EBE" w:rsidRDefault="00812D16" w:rsidP="00204AAB">
      <w:pPr>
        <w:spacing w:line="240" w:lineRule="auto"/>
        <w:rPr>
          <w:noProof/>
          <w:szCs w:val="22"/>
        </w:rPr>
      </w:pPr>
    </w:p>
    <w:p w14:paraId="71410BD2" w14:textId="77777777" w:rsidR="00812D16" w:rsidRPr="009E2EBE" w:rsidRDefault="00812D16" w:rsidP="00204AAB">
      <w:pPr>
        <w:spacing w:line="240" w:lineRule="auto"/>
        <w:rPr>
          <w:noProof/>
          <w:szCs w:val="22"/>
        </w:rPr>
      </w:pPr>
    </w:p>
    <w:p w14:paraId="71410BD3" w14:textId="77777777" w:rsidR="00812D16" w:rsidRPr="009E2EBE" w:rsidRDefault="00812D16" w:rsidP="00204AAB">
      <w:pPr>
        <w:spacing w:line="240" w:lineRule="auto"/>
        <w:rPr>
          <w:noProof/>
          <w:szCs w:val="22"/>
        </w:rPr>
      </w:pPr>
    </w:p>
    <w:p w14:paraId="71410BD4" w14:textId="77777777" w:rsidR="00812D16" w:rsidRPr="009E2EBE" w:rsidRDefault="00812D16" w:rsidP="00204AAB">
      <w:pPr>
        <w:spacing w:line="240" w:lineRule="auto"/>
        <w:rPr>
          <w:noProof/>
          <w:szCs w:val="22"/>
        </w:rPr>
      </w:pPr>
    </w:p>
    <w:p w14:paraId="71410BD5" w14:textId="77777777" w:rsidR="00812D16" w:rsidRPr="009E2EBE" w:rsidRDefault="00812D16" w:rsidP="00204AAB">
      <w:pPr>
        <w:spacing w:line="240" w:lineRule="auto"/>
        <w:rPr>
          <w:noProof/>
          <w:szCs w:val="22"/>
        </w:rPr>
      </w:pPr>
    </w:p>
    <w:p w14:paraId="71410BD6" w14:textId="77777777" w:rsidR="00812D16" w:rsidRPr="009E2EBE" w:rsidRDefault="00812D16" w:rsidP="00204AAB">
      <w:pPr>
        <w:spacing w:line="240" w:lineRule="auto"/>
        <w:rPr>
          <w:noProof/>
          <w:szCs w:val="22"/>
        </w:rPr>
      </w:pPr>
    </w:p>
    <w:p w14:paraId="71410BD7" w14:textId="77777777" w:rsidR="00812D16" w:rsidRPr="009E2EBE" w:rsidRDefault="00812D16" w:rsidP="00204AAB">
      <w:pPr>
        <w:spacing w:line="240" w:lineRule="auto"/>
        <w:rPr>
          <w:noProof/>
          <w:szCs w:val="22"/>
        </w:rPr>
      </w:pPr>
    </w:p>
    <w:p w14:paraId="71410BD8" w14:textId="77777777" w:rsidR="00812D16" w:rsidRPr="009E2EBE" w:rsidRDefault="00812D16" w:rsidP="00204AAB">
      <w:pPr>
        <w:spacing w:line="240" w:lineRule="auto"/>
        <w:rPr>
          <w:noProof/>
          <w:szCs w:val="22"/>
        </w:rPr>
      </w:pPr>
    </w:p>
    <w:p w14:paraId="71410BD9" w14:textId="77777777" w:rsidR="00812D16" w:rsidRPr="009E2EBE" w:rsidRDefault="00812D16" w:rsidP="00204AAB">
      <w:pPr>
        <w:spacing w:line="240" w:lineRule="auto"/>
        <w:rPr>
          <w:noProof/>
          <w:szCs w:val="22"/>
        </w:rPr>
      </w:pPr>
    </w:p>
    <w:p w14:paraId="71410BDA" w14:textId="77777777" w:rsidR="00812D16" w:rsidRPr="009E2EBE" w:rsidRDefault="00812D16" w:rsidP="00204AAB">
      <w:pPr>
        <w:spacing w:line="240" w:lineRule="auto"/>
        <w:rPr>
          <w:noProof/>
          <w:szCs w:val="22"/>
        </w:rPr>
      </w:pPr>
    </w:p>
    <w:p w14:paraId="71410BDB" w14:textId="77777777" w:rsidR="00812D16" w:rsidRPr="009E2EBE" w:rsidRDefault="00812D16" w:rsidP="00204AAB">
      <w:pPr>
        <w:spacing w:line="240" w:lineRule="auto"/>
        <w:rPr>
          <w:noProof/>
          <w:szCs w:val="22"/>
        </w:rPr>
      </w:pPr>
    </w:p>
    <w:p w14:paraId="71410BDC" w14:textId="77777777" w:rsidR="00812D16" w:rsidRPr="009E2EBE" w:rsidRDefault="00812D16" w:rsidP="00204AAB">
      <w:pPr>
        <w:spacing w:line="240" w:lineRule="auto"/>
        <w:rPr>
          <w:noProof/>
          <w:szCs w:val="22"/>
        </w:rPr>
      </w:pPr>
    </w:p>
    <w:p w14:paraId="71410BDD" w14:textId="77777777" w:rsidR="00812D16" w:rsidRPr="009E2EBE" w:rsidRDefault="00812D16" w:rsidP="00204AAB">
      <w:pPr>
        <w:spacing w:line="240" w:lineRule="auto"/>
        <w:rPr>
          <w:noProof/>
          <w:szCs w:val="22"/>
        </w:rPr>
      </w:pPr>
    </w:p>
    <w:p w14:paraId="71410C21" w14:textId="77777777" w:rsidR="00812D16" w:rsidRPr="009E2EBE" w:rsidRDefault="00812D16" w:rsidP="00204AAB">
      <w:pPr>
        <w:spacing w:line="240" w:lineRule="auto"/>
        <w:rPr>
          <w:noProof/>
          <w:szCs w:val="22"/>
        </w:rPr>
      </w:pPr>
    </w:p>
    <w:p w14:paraId="71410C22" w14:textId="77777777" w:rsidR="00812D16" w:rsidRPr="009E2EBE" w:rsidRDefault="00812D16" w:rsidP="00204AAB">
      <w:pPr>
        <w:spacing w:line="240" w:lineRule="auto"/>
        <w:rPr>
          <w:noProof/>
          <w:szCs w:val="22"/>
        </w:rPr>
      </w:pPr>
    </w:p>
    <w:p w14:paraId="71410C23" w14:textId="77777777" w:rsidR="00812D16" w:rsidRPr="009E2EBE" w:rsidRDefault="00812D16" w:rsidP="00204AAB">
      <w:pPr>
        <w:spacing w:line="240" w:lineRule="auto"/>
        <w:rPr>
          <w:noProof/>
          <w:szCs w:val="22"/>
        </w:rPr>
      </w:pPr>
    </w:p>
    <w:p w14:paraId="71410C2C" w14:textId="77777777" w:rsidR="00812D16" w:rsidRPr="009E2EBE" w:rsidRDefault="00812D16" w:rsidP="00204AAB">
      <w:pPr>
        <w:spacing w:line="240" w:lineRule="auto"/>
        <w:rPr>
          <w:noProof/>
          <w:szCs w:val="22"/>
        </w:rPr>
      </w:pPr>
    </w:p>
    <w:p w14:paraId="71410C2D" w14:textId="77777777" w:rsidR="00812D16" w:rsidRPr="009E2EBE" w:rsidRDefault="00812D16" w:rsidP="00204AAB">
      <w:pPr>
        <w:spacing w:line="240" w:lineRule="auto"/>
        <w:rPr>
          <w:noProof/>
          <w:szCs w:val="22"/>
        </w:rPr>
      </w:pPr>
    </w:p>
    <w:p w14:paraId="71410C2E" w14:textId="77777777" w:rsidR="00812D16" w:rsidRPr="009E2EBE" w:rsidRDefault="00812D16" w:rsidP="00AF5FC3">
      <w:pPr>
        <w:rPr>
          <w:noProof/>
        </w:rPr>
      </w:pPr>
    </w:p>
    <w:p w14:paraId="71410C2F" w14:textId="77777777" w:rsidR="00812D16" w:rsidRPr="009E2EBE" w:rsidRDefault="00812D16" w:rsidP="00AF5FC3">
      <w:pPr>
        <w:rPr>
          <w:noProof/>
        </w:rPr>
      </w:pPr>
    </w:p>
    <w:p w14:paraId="71410C30" w14:textId="77777777" w:rsidR="00812D16" w:rsidRPr="009E2EBE" w:rsidRDefault="00812D16" w:rsidP="00AF5FC3">
      <w:pPr>
        <w:rPr>
          <w:noProof/>
        </w:rPr>
      </w:pPr>
    </w:p>
    <w:p w14:paraId="71410C31" w14:textId="77777777" w:rsidR="00812D16" w:rsidRPr="009E2EBE" w:rsidRDefault="00812D16" w:rsidP="00AF5FC3">
      <w:pPr>
        <w:rPr>
          <w:noProof/>
        </w:rPr>
      </w:pPr>
    </w:p>
    <w:p w14:paraId="71410C32" w14:textId="77777777" w:rsidR="00812D16" w:rsidRPr="009E2EBE" w:rsidRDefault="00812D16" w:rsidP="00AF5FC3">
      <w:pPr>
        <w:rPr>
          <w:noProof/>
        </w:rPr>
      </w:pPr>
    </w:p>
    <w:p w14:paraId="71410C33" w14:textId="77777777" w:rsidR="00812D16" w:rsidRPr="009E2EBE" w:rsidRDefault="00812D16" w:rsidP="00AF5FC3">
      <w:pPr>
        <w:rPr>
          <w:noProof/>
        </w:rPr>
      </w:pPr>
    </w:p>
    <w:p w14:paraId="71410C34" w14:textId="77777777" w:rsidR="00812D16" w:rsidRPr="009E2EBE" w:rsidRDefault="000229E2" w:rsidP="00AF5FC3">
      <w:pPr>
        <w:pStyle w:val="Heading1"/>
        <w:jc w:val="center"/>
      </w:pPr>
      <w:bookmarkStart w:id="19" w:name="IT7"/>
      <w:bookmarkEnd w:id="19"/>
      <w:r w:rsidRPr="009E2EBE">
        <w:t>ALLEGATO III</w:t>
      </w:r>
    </w:p>
    <w:p w14:paraId="71410C35" w14:textId="77777777" w:rsidR="00812D16" w:rsidRPr="009E2EBE" w:rsidRDefault="00812D16" w:rsidP="00204AAB">
      <w:pPr>
        <w:spacing w:line="240" w:lineRule="auto"/>
        <w:jc w:val="center"/>
        <w:rPr>
          <w:b/>
          <w:noProof/>
          <w:szCs w:val="22"/>
        </w:rPr>
      </w:pPr>
    </w:p>
    <w:p w14:paraId="71410C36" w14:textId="77777777" w:rsidR="00812D16" w:rsidRPr="009E2EBE" w:rsidRDefault="000229E2" w:rsidP="00AF5FC3">
      <w:pPr>
        <w:pStyle w:val="Heading1"/>
        <w:jc w:val="center"/>
      </w:pPr>
      <w:r w:rsidRPr="009E2EBE">
        <w:t>ETICHETTATURA E FOGLIO ILLUSTRATIVO</w:t>
      </w:r>
    </w:p>
    <w:p w14:paraId="71410C37" w14:textId="77777777" w:rsidR="000166C1" w:rsidRPr="009E2EBE" w:rsidRDefault="000229E2" w:rsidP="00204AAB">
      <w:pPr>
        <w:spacing w:line="240" w:lineRule="auto"/>
        <w:rPr>
          <w:b/>
          <w:noProof/>
          <w:szCs w:val="22"/>
        </w:rPr>
      </w:pPr>
      <w:r w:rsidRPr="009E2EBE">
        <w:br w:type="page"/>
      </w:r>
    </w:p>
    <w:p w14:paraId="71410C38" w14:textId="77777777" w:rsidR="000166C1" w:rsidRPr="009E2EBE" w:rsidRDefault="000166C1" w:rsidP="00AF5FC3">
      <w:pPr>
        <w:rPr>
          <w:noProof/>
        </w:rPr>
      </w:pPr>
    </w:p>
    <w:p w14:paraId="71410C39" w14:textId="77777777" w:rsidR="000166C1" w:rsidRPr="009E2EBE" w:rsidRDefault="000166C1" w:rsidP="00AF5FC3">
      <w:pPr>
        <w:rPr>
          <w:noProof/>
        </w:rPr>
      </w:pPr>
    </w:p>
    <w:p w14:paraId="71410C3A" w14:textId="77777777" w:rsidR="000166C1" w:rsidRPr="009E2EBE" w:rsidRDefault="000166C1" w:rsidP="00AF5FC3">
      <w:pPr>
        <w:rPr>
          <w:noProof/>
        </w:rPr>
      </w:pPr>
    </w:p>
    <w:p w14:paraId="71410C3B" w14:textId="77777777" w:rsidR="000166C1" w:rsidRPr="009E2EBE" w:rsidRDefault="000166C1" w:rsidP="00AF5FC3">
      <w:pPr>
        <w:rPr>
          <w:noProof/>
        </w:rPr>
      </w:pPr>
    </w:p>
    <w:p w14:paraId="71410C3C" w14:textId="77777777" w:rsidR="000166C1" w:rsidRPr="009E2EBE" w:rsidRDefault="000166C1" w:rsidP="00AF5FC3">
      <w:pPr>
        <w:rPr>
          <w:noProof/>
        </w:rPr>
      </w:pPr>
    </w:p>
    <w:p w14:paraId="71410C3D" w14:textId="77777777" w:rsidR="000166C1" w:rsidRPr="009E2EBE" w:rsidRDefault="000166C1" w:rsidP="00AF5FC3">
      <w:pPr>
        <w:rPr>
          <w:noProof/>
        </w:rPr>
      </w:pPr>
    </w:p>
    <w:p w14:paraId="71410C3E" w14:textId="77777777" w:rsidR="000166C1" w:rsidRPr="009E2EBE" w:rsidRDefault="000166C1" w:rsidP="00AF5FC3">
      <w:pPr>
        <w:rPr>
          <w:noProof/>
        </w:rPr>
      </w:pPr>
    </w:p>
    <w:p w14:paraId="71410C3F" w14:textId="77777777" w:rsidR="000166C1" w:rsidRPr="009E2EBE" w:rsidRDefault="000166C1" w:rsidP="00AF5FC3">
      <w:pPr>
        <w:rPr>
          <w:noProof/>
        </w:rPr>
      </w:pPr>
    </w:p>
    <w:p w14:paraId="71410C40" w14:textId="77777777" w:rsidR="000166C1" w:rsidRPr="009E2EBE" w:rsidRDefault="000166C1" w:rsidP="00AF5FC3">
      <w:pPr>
        <w:rPr>
          <w:noProof/>
        </w:rPr>
      </w:pPr>
    </w:p>
    <w:p w14:paraId="71410C41" w14:textId="77777777" w:rsidR="000166C1" w:rsidRPr="009E2EBE" w:rsidRDefault="000166C1" w:rsidP="00AF5FC3">
      <w:pPr>
        <w:rPr>
          <w:noProof/>
        </w:rPr>
      </w:pPr>
    </w:p>
    <w:p w14:paraId="71410C42" w14:textId="77777777" w:rsidR="000166C1" w:rsidRPr="009E2EBE" w:rsidRDefault="000166C1" w:rsidP="00AF5FC3">
      <w:pPr>
        <w:rPr>
          <w:noProof/>
        </w:rPr>
      </w:pPr>
    </w:p>
    <w:p w14:paraId="71410C43" w14:textId="77777777" w:rsidR="000166C1" w:rsidRPr="009E2EBE" w:rsidRDefault="000166C1" w:rsidP="00AF5FC3">
      <w:pPr>
        <w:rPr>
          <w:noProof/>
        </w:rPr>
      </w:pPr>
    </w:p>
    <w:p w14:paraId="71410C44" w14:textId="77777777" w:rsidR="000166C1" w:rsidRPr="009E2EBE" w:rsidRDefault="000166C1" w:rsidP="00AF5FC3">
      <w:pPr>
        <w:rPr>
          <w:noProof/>
        </w:rPr>
      </w:pPr>
    </w:p>
    <w:p w14:paraId="71410C45" w14:textId="77777777" w:rsidR="000166C1" w:rsidRPr="009E2EBE" w:rsidRDefault="000166C1" w:rsidP="00AF5FC3">
      <w:pPr>
        <w:rPr>
          <w:noProof/>
        </w:rPr>
      </w:pPr>
    </w:p>
    <w:p w14:paraId="71410C46" w14:textId="77777777" w:rsidR="000166C1" w:rsidRPr="009E2EBE" w:rsidRDefault="000166C1" w:rsidP="00AF5FC3">
      <w:pPr>
        <w:rPr>
          <w:noProof/>
        </w:rPr>
      </w:pPr>
    </w:p>
    <w:p w14:paraId="71410C47" w14:textId="77777777" w:rsidR="000166C1" w:rsidRPr="009E2EBE" w:rsidRDefault="000166C1" w:rsidP="00AF5FC3">
      <w:pPr>
        <w:rPr>
          <w:b/>
          <w:noProof/>
          <w:szCs w:val="22"/>
        </w:rPr>
      </w:pPr>
    </w:p>
    <w:p w14:paraId="71410C48" w14:textId="77777777" w:rsidR="000166C1" w:rsidRPr="009E2EBE" w:rsidRDefault="000166C1" w:rsidP="00AF5FC3">
      <w:pPr>
        <w:rPr>
          <w:b/>
          <w:noProof/>
          <w:szCs w:val="22"/>
        </w:rPr>
      </w:pPr>
    </w:p>
    <w:p w14:paraId="71410C49" w14:textId="77777777" w:rsidR="000166C1" w:rsidRPr="009E2EBE" w:rsidRDefault="000166C1" w:rsidP="00AF5FC3">
      <w:pPr>
        <w:rPr>
          <w:b/>
          <w:noProof/>
          <w:szCs w:val="22"/>
        </w:rPr>
      </w:pPr>
    </w:p>
    <w:p w14:paraId="71410C4A" w14:textId="77777777" w:rsidR="00B64B2F" w:rsidRPr="009E2EBE" w:rsidRDefault="00B64B2F" w:rsidP="00AF5FC3">
      <w:pPr>
        <w:rPr>
          <w:b/>
          <w:noProof/>
          <w:szCs w:val="22"/>
        </w:rPr>
      </w:pPr>
    </w:p>
    <w:p w14:paraId="71410C4B" w14:textId="77777777" w:rsidR="00B64B2F" w:rsidRPr="009E2EBE" w:rsidRDefault="00B64B2F" w:rsidP="00AF5FC3">
      <w:pPr>
        <w:rPr>
          <w:b/>
          <w:noProof/>
          <w:szCs w:val="22"/>
        </w:rPr>
      </w:pPr>
    </w:p>
    <w:p w14:paraId="71410C4C" w14:textId="77777777" w:rsidR="00B64B2F" w:rsidRPr="009E2EBE" w:rsidRDefault="00B64B2F" w:rsidP="00AF5FC3">
      <w:pPr>
        <w:rPr>
          <w:b/>
          <w:noProof/>
          <w:szCs w:val="22"/>
        </w:rPr>
      </w:pPr>
    </w:p>
    <w:p w14:paraId="71410C4D" w14:textId="77777777" w:rsidR="00B64B2F" w:rsidRPr="009E2EBE" w:rsidRDefault="00B64B2F" w:rsidP="00AF5FC3">
      <w:pPr>
        <w:rPr>
          <w:noProof/>
        </w:rPr>
      </w:pPr>
    </w:p>
    <w:p w14:paraId="71410C4E" w14:textId="77777777" w:rsidR="00812D16" w:rsidRPr="009E2EBE" w:rsidRDefault="000229E2" w:rsidP="00331113">
      <w:pPr>
        <w:pStyle w:val="Style4"/>
      </w:pPr>
      <w:bookmarkStart w:id="20" w:name="IT8"/>
      <w:bookmarkEnd w:id="20"/>
      <w:r w:rsidRPr="009E2EBE">
        <w:t>ETICHETTATURA</w:t>
      </w:r>
    </w:p>
    <w:p w14:paraId="71410C4F" w14:textId="77777777" w:rsidR="00812D16" w:rsidRPr="009E2EBE" w:rsidRDefault="000229E2" w:rsidP="00204AAB">
      <w:pPr>
        <w:shd w:val="clear" w:color="auto" w:fill="FFFFFF"/>
        <w:spacing w:line="240" w:lineRule="auto"/>
        <w:rPr>
          <w:noProof/>
          <w:szCs w:val="22"/>
        </w:rPr>
      </w:pPr>
      <w:r w:rsidRPr="009E2EBE">
        <w:br w:type="page"/>
      </w:r>
    </w:p>
    <w:p w14:paraId="71410C50" w14:textId="77777777" w:rsidR="00430213" w:rsidRPr="009E2EBE" w:rsidRDefault="000229E2"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DA APPORRE SUL CONFEZIONAMENTO SECONDARIO</w:t>
      </w:r>
    </w:p>
    <w:p w14:paraId="71410C51" w14:textId="77777777" w:rsidR="00027A36" w:rsidRPr="009E2EBE" w:rsidRDefault="00027A36"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71410C52" w14:textId="77777777" w:rsidR="00430213" w:rsidRPr="009E2EBE" w:rsidRDefault="000229E2"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E2EBE">
        <w:rPr>
          <w:b/>
          <w:color w:val="000000" w:themeColor="text1"/>
          <w:szCs w:val="22"/>
        </w:rPr>
        <w:t>SCATOLA ESTERNA – PENNA PRERIEMPITA (0,5 MG)</w:t>
      </w:r>
    </w:p>
    <w:p w14:paraId="71410C53" w14:textId="77777777" w:rsidR="00812D16" w:rsidRPr="009E2EBE" w:rsidRDefault="00812D16" w:rsidP="00204AAB">
      <w:pPr>
        <w:spacing w:line="240" w:lineRule="auto"/>
        <w:rPr>
          <w:color w:val="000000" w:themeColor="text1"/>
        </w:rPr>
      </w:pPr>
    </w:p>
    <w:p w14:paraId="71410C54" w14:textId="77777777" w:rsidR="00857065" w:rsidRPr="009E2EBE" w:rsidRDefault="00857065" w:rsidP="00204AAB">
      <w:pPr>
        <w:spacing w:line="240" w:lineRule="auto"/>
        <w:rPr>
          <w:noProof/>
          <w:color w:val="000000" w:themeColor="text1"/>
          <w:szCs w:val="22"/>
        </w:rPr>
      </w:pPr>
    </w:p>
    <w:p w14:paraId="71410C55" w14:textId="77777777" w:rsidR="00812D16" w:rsidRPr="009E2EBE" w:rsidRDefault="000229E2" w:rsidP="00530E6E">
      <w:pPr>
        <w:pStyle w:val="Style7"/>
      </w:pPr>
      <w:r w:rsidRPr="009E2EBE">
        <w:t>DENOMINAZIONE DEL MEDICINALE</w:t>
      </w:r>
    </w:p>
    <w:p w14:paraId="71410C56" w14:textId="77777777" w:rsidR="00812D16" w:rsidRPr="009E2EBE" w:rsidRDefault="00812D16" w:rsidP="00204AAB">
      <w:pPr>
        <w:spacing w:line="240" w:lineRule="auto"/>
        <w:rPr>
          <w:noProof/>
          <w:color w:val="000000" w:themeColor="text1"/>
          <w:szCs w:val="22"/>
        </w:rPr>
      </w:pPr>
    </w:p>
    <w:p w14:paraId="71410C57" w14:textId="77777777" w:rsidR="001D5154" w:rsidRPr="009E2EBE" w:rsidRDefault="000229E2" w:rsidP="001D5154">
      <w:pPr>
        <w:spacing w:line="240" w:lineRule="auto"/>
        <w:rPr>
          <w:noProof/>
          <w:color w:val="000000" w:themeColor="text1"/>
          <w:szCs w:val="22"/>
        </w:rPr>
      </w:pPr>
      <w:r w:rsidRPr="009E2EBE">
        <w:rPr>
          <w:color w:val="000000" w:themeColor="text1"/>
          <w:szCs w:val="22"/>
        </w:rPr>
        <w:t>Ogluo 0,5 mg soluzione iniettabile in penna preriempita</w:t>
      </w:r>
    </w:p>
    <w:p w14:paraId="71410C58" w14:textId="77777777" w:rsidR="00E167BD" w:rsidRPr="009E2EBE" w:rsidRDefault="000229E2" w:rsidP="00E167BD">
      <w:pPr>
        <w:spacing w:line="240" w:lineRule="auto"/>
        <w:rPr>
          <w:b/>
          <w:color w:val="000000" w:themeColor="text1"/>
          <w:szCs w:val="22"/>
        </w:rPr>
      </w:pPr>
      <w:r w:rsidRPr="009E2EBE">
        <w:rPr>
          <w:color w:val="000000" w:themeColor="text1"/>
          <w:szCs w:val="22"/>
        </w:rPr>
        <w:t>glucagone</w:t>
      </w:r>
    </w:p>
    <w:p w14:paraId="71410C59" w14:textId="77777777" w:rsidR="00812D16" w:rsidRPr="009E2EBE" w:rsidRDefault="00812D16" w:rsidP="00204AAB">
      <w:pPr>
        <w:spacing w:line="240" w:lineRule="auto"/>
        <w:rPr>
          <w:noProof/>
          <w:color w:val="000000" w:themeColor="text1"/>
          <w:szCs w:val="22"/>
        </w:rPr>
      </w:pPr>
    </w:p>
    <w:p w14:paraId="71410C5A" w14:textId="77777777" w:rsidR="00812D16" w:rsidRPr="009E2EBE" w:rsidRDefault="00812D16" w:rsidP="00204AAB">
      <w:pPr>
        <w:spacing w:line="240" w:lineRule="auto"/>
        <w:rPr>
          <w:noProof/>
          <w:color w:val="000000" w:themeColor="text1"/>
          <w:szCs w:val="22"/>
        </w:rPr>
      </w:pPr>
    </w:p>
    <w:p w14:paraId="71410C5B" w14:textId="77777777" w:rsidR="00812D16" w:rsidRPr="009E2EBE" w:rsidRDefault="000229E2" w:rsidP="00530E6E">
      <w:pPr>
        <w:pStyle w:val="Style7"/>
        <w:rPr>
          <w:noProof/>
        </w:rPr>
      </w:pPr>
      <w:r w:rsidRPr="009E2EBE">
        <w:t>COMPOSIZIONE QUALITATIVA E QUANTITATIVA IN TERMINI DI PRINCIPIO(I) ATTIVO(I)</w:t>
      </w:r>
    </w:p>
    <w:p w14:paraId="71410C5C" w14:textId="77777777" w:rsidR="001D5154" w:rsidRPr="009E2EBE" w:rsidRDefault="001D5154" w:rsidP="001D5154">
      <w:pPr>
        <w:spacing w:line="240" w:lineRule="auto"/>
        <w:rPr>
          <w:noProof/>
          <w:color w:val="000000" w:themeColor="text1"/>
          <w:szCs w:val="22"/>
        </w:rPr>
      </w:pPr>
    </w:p>
    <w:p w14:paraId="71410C5D" w14:textId="77777777" w:rsidR="001D5154" w:rsidRPr="009E2EBE" w:rsidRDefault="000229E2" w:rsidP="001D5154">
      <w:pPr>
        <w:spacing w:line="240" w:lineRule="auto"/>
        <w:rPr>
          <w:noProof/>
          <w:color w:val="000000" w:themeColor="text1"/>
          <w:szCs w:val="22"/>
        </w:rPr>
      </w:pPr>
      <w:r w:rsidRPr="009E2EBE">
        <w:rPr>
          <w:color w:val="000000" w:themeColor="text1"/>
          <w:szCs w:val="22"/>
        </w:rPr>
        <w:t>Ogni penna preriempita contiene 0,5 mg di glucagone in 0,1 mL</w:t>
      </w:r>
    </w:p>
    <w:p w14:paraId="71410C5E" w14:textId="77777777" w:rsidR="008407D7" w:rsidRPr="009E2EBE" w:rsidRDefault="008407D7" w:rsidP="001D5154">
      <w:pPr>
        <w:spacing w:line="240" w:lineRule="auto"/>
        <w:rPr>
          <w:noProof/>
          <w:color w:val="000000" w:themeColor="text1"/>
          <w:szCs w:val="22"/>
        </w:rPr>
      </w:pPr>
    </w:p>
    <w:p w14:paraId="71410C5F" w14:textId="77777777" w:rsidR="00812D16" w:rsidRPr="009E2EBE" w:rsidRDefault="00812D16" w:rsidP="00204AAB">
      <w:pPr>
        <w:spacing w:line="240" w:lineRule="auto"/>
        <w:rPr>
          <w:noProof/>
          <w:color w:val="000000" w:themeColor="text1"/>
          <w:szCs w:val="22"/>
        </w:rPr>
      </w:pPr>
    </w:p>
    <w:p w14:paraId="71410C60" w14:textId="77777777" w:rsidR="00812D16" w:rsidRPr="009E2EBE" w:rsidRDefault="000229E2" w:rsidP="00530E6E">
      <w:pPr>
        <w:pStyle w:val="Style7"/>
        <w:rPr>
          <w:noProof/>
        </w:rPr>
      </w:pPr>
      <w:r w:rsidRPr="009E2EBE">
        <w:t>ELENCO DEGLI ECCIPIENTI</w:t>
      </w:r>
    </w:p>
    <w:p w14:paraId="71410C61" w14:textId="77777777" w:rsidR="00812D16" w:rsidRPr="009E2EBE" w:rsidRDefault="00812D16" w:rsidP="00204AAB">
      <w:pPr>
        <w:spacing w:line="240" w:lineRule="auto"/>
        <w:rPr>
          <w:noProof/>
          <w:color w:val="000000" w:themeColor="text1"/>
          <w:szCs w:val="22"/>
        </w:rPr>
      </w:pPr>
    </w:p>
    <w:p w14:paraId="71410C62" w14:textId="77777777" w:rsidR="008407D7" w:rsidRPr="009E2EBE" w:rsidRDefault="000229E2" w:rsidP="00204AAB">
      <w:pPr>
        <w:spacing w:line="240" w:lineRule="auto"/>
        <w:rPr>
          <w:noProof/>
          <w:color w:val="000000" w:themeColor="text1"/>
          <w:szCs w:val="22"/>
        </w:rPr>
      </w:pPr>
      <w:r w:rsidRPr="009E2EBE">
        <w:rPr>
          <w:color w:val="000000" w:themeColor="text1"/>
          <w:szCs w:val="22"/>
        </w:rPr>
        <w:t>Contiene anche trealosio diidrato, dimetilsolfossido (DMSO), acido solforico e acqua per preparazioni iniettabili. Per ulteriori informazioni vedere il foglio illustrativo.</w:t>
      </w:r>
    </w:p>
    <w:p w14:paraId="71410C63" w14:textId="77777777" w:rsidR="008407D7" w:rsidRPr="009E2EBE" w:rsidRDefault="008407D7" w:rsidP="00204AAB">
      <w:pPr>
        <w:spacing w:line="240" w:lineRule="auto"/>
        <w:rPr>
          <w:noProof/>
          <w:color w:val="000000" w:themeColor="text1"/>
          <w:szCs w:val="22"/>
        </w:rPr>
      </w:pPr>
    </w:p>
    <w:p w14:paraId="71410C64" w14:textId="77777777" w:rsidR="00812D16" w:rsidRPr="009E2EBE" w:rsidRDefault="00812D16" w:rsidP="00204AAB">
      <w:pPr>
        <w:spacing w:line="240" w:lineRule="auto"/>
        <w:rPr>
          <w:noProof/>
          <w:color w:val="000000" w:themeColor="text1"/>
          <w:szCs w:val="22"/>
        </w:rPr>
      </w:pPr>
    </w:p>
    <w:p w14:paraId="71410C65" w14:textId="77777777" w:rsidR="00812D16" w:rsidRPr="009E2EBE" w:rsidRDefault="000229E2" w:rsidP="00530E6E">
      <w:pPr>
        <w:pStyle w:val="Style7"/>
        <w:rPr>
          <w:noProof/>
        </w:rPr>
      </w:pPr>
      <w:r w:rsidRPr="009E2EBE">
        <w:t>FORMA FARMACEUTICA E CONTENUTO</w:t>
      </w:r>
    </w:p>
    <w:p w14:paraId="71410C66" w14:textId="77777777" w:rsidR="00812D16" w:rsidRPr="009E2EBE" w:rsidRDefault="00812D16" w:rsidP="00204AAB">
      <w:pPr>
        <w:spacing w:line="240" w:lineRule="auto"/>
        <w:rPr>
          <w:noProof/>
          <w:color w:val="000000" w:themeColor="text1"/>
          <w:szCs w:val="22"/>
        </w:rPr>
      </w:pPr>
    </w:p>
    <w:p w14:paraId="71410C67" w14:textId="77777777" w:rsidR="00CB0B38" w:rsidRPr="009E2EBE" w:rsidRDefault="000229E2" w:rsidP="00204AAB">
      <w:pPr>
        <w:spacing w:line="240" w:lineRule="auto"/>
        <w:rPr>
          <w:noProof/>
          <w:color w:val="000000" w:themeColor="text1"/>
          <w:szCs w:val="22"/>
        </w:rPr>
      </w:pPr>
      <w:r w:rsidRPr="009E2EBE">
        <w:rPr>
          <w:color w:val="000000" w:themeColor="text1"/>
          <w:szCs w:val="22"/>
          <w:highlight w:val="lightGray"/>
        </w:rPr>
        <w:t>Soluzione iniettabile</w:t>
      </w:r>
    </w:p>
    <w:p w14:paraId="71410C68" w14:textId="77777777" w:rsidR="00CB0B38" w:rsidRPr="009E2EBE" w:rsidRDefault="00CB0B38" w:rsidP="00204AAB">
      <w:pPr>
        <w:spacing w:line="240" w:lineRule="auto"/>
        <w:rPr>
          <w:noProof/>
          <w:color w:val="000000" w:themeColor="text1"/>
          <w:szCs w:val="22"/>
        </w:rPr>
      </w:pPr>
    </w:p>
    <w:p w14:paraId="71410C69" w14:textId="77777777" w:rsidR="00043DAF" w:rsidRPr="009E2EBE" w:rsidRDefault="000229E2" w:rsidP="00087976">
      <w:pPr>
        <w:spacing w:line="240" w:lineRule="auto"/>
        <w:rPr>
          <w:noProof/>
          <w:color w:val="000000" w:themeColor="text1"/>
          <w:szCs w:val="22"/>
        </w:rPr>
      </w:pPr>
      <w:r w:rsidRPr="009E2EBE">
        <w:rPr>
          <w:color w:val="000000" w:themeColor="text1"/>
          <w:szCs w:val="22"/>
        </w:rPr>
        <w:t>1 penna preriempita monodose</w:t>
      </w:r>
    </w:p>
    <w:p w14:paraId="71410C6A" w14:textId="77777777" w:rsidR="00087976" w:rsidRPr="009E2EBE" w:rsidRDefault="000229E2" w:rsidP="00087976">
      <w:pPr>
        <w:spacing w:line="240" w:lineRule="auto"/>
        <w:rPr>
          <w:noProof/>
          <w:color w:val="000000" w:themeColor="text1"/>
          <w:szCs w:val="22"/>
        </w:rPr>
      </w:pPr>
      <w:r w:rsidRPr="009E2EBE">
        <w:rPr>
          <w:color w:val="000000" w:themeColor="text1"/>
          <w:szCs w:val="22"/>
          <w:highlight w:val="lightGray"/>
        </w:rPr>
        <w:t>2 penne preriempite monodose</w:t>
      </w:r>
    </w:p>
    <w:p w14:paraId="71410C6B" w14:textId="77777777" w:rsidR="008407D7" w:rsidRPr="009E2EBE" w:rsidRDefault="008407D7" w:rsidP="00204AAB">
      <w:pPr>
        <w:spacing w:line="240" w:lineRule="auto"/>
        <w:rPr>
          <w:noProof/>
          <w:color w:val="000000" w:themeColor="text1"/>
          <w:szCs w:val="22"/>
        </w:rPr>
      </w:pPr>
    </w:p>
    <w:p w14:paraId="71410C6C" w14:textId="77777777" w:rsidR="008407D7" w:rsidRPr="009E2EBE" w:rsidRDefault="008407D7" w:rsidP="00204AAB">
      <w:pPr>
        <w:spacing w:line="240" w:lineRule="auto"/>
        <w:rPr>
          <w:noProof/>
          <w:color w:val="000000" w:themeColor="text1"/>
          <w:szCs w:val="22"/>
        </w:rPr>
      </w:pPr>
    </w:p>
    <w:p w14:paraId="71410C6D" w14:textId="77777777" w:rsidR="00812D16" w:rsidRPr="009E2EBE" w:rsidRDefault="000229E2" w:rsidP="00530E6E">
      <w:pPr>
        <w:pStyle w:val="Style7"/>
        <w:rPr>
          <w:noProof/>
        </w:rPr>
      </w:pPr>
      <w:r w:rsidRPr="009E2EBE">
        <w:t>MODO E VIA(E) DI SOMMINISTRAZIONE</w:t>
      </w:r>
    </w:p>
    <w:p w14:paraId="71410C6E" w14:textId="77777777" w:rsidR="00812D16" w:rsidRPr="009E2EBE" w:rsidRDefault="00812D16" w:rsidP="00204AAB">
      <w:pPr>
        <w:spacing w:line="240" w:lineRule="auto"/>
        <w:rPr>
          <w:noProof/>
          <w:color w:val="000000" w:themeColor="text1"/>
          <w:szCs w:val="22"/>
        </w:rPr>
      </w:pPr>
    </w:p>
    <w:p w14:paraId="71410C6F" w14:textId="77777777" w:rsidR="00310139" w:rsidRPr="009E2EBE" w:rsidRDefault="000229E2" w:rsidP="00310139">
      <w:pPr>
        <w:spacing w:line="240" w:lineRule="auto"/>
        <w:rPr>
          <w:noProof/>
          <w:color w:val="000000" w:themeColor="text1"/>
          <w:szCs w:val="22"/>
        </w:rPr>
      </w:pPr>
      <w:r w:rsidRPr="009E2EBE">
        <w:rPr>
          <w:color w:val="000000" w:themeColor="text1"/>
          <w:szCs w:val="22"/>
        </w:rPr>
        <w:t>Leggere il foglio illustrativo prima dell’uso.</w:t>
      </w:r>
    </w:p>
    <w:p w14:paraId="71410C70" w14:textId="77777777" w:rsidR="005F2F5C" w:rsidRPr="009E2EBE" w:rsidRDefault="000229E2" w:rsidP="005F2F5C">
      <w:pPr>
        <w:spacing w:line="240" w:lineRule="auto"/>
        <w:rPr>
          <w:noProof/>
          <w:color w:val="000000" w:themeColor="text1"/>
          <w:szCs w:val="22"/>
        </w:rPr>
      </w:pPr>
      <w:r w:rsidRPr="009E2EBE">
        <w:rPr>
          <w:color w:val="000000" w:themeColor="text1"/>
          <w:szCs w:val="22"/>
        </w:rPr>
        <w:t>uso sottocutaneo</w:t>
      </w:r>
    </w:p>
    <w:p w14:paraId="71410C71" w14:textId="77777777" w:rsidR="00A10321" w:rsidRPr="009E2EBE" w:rsidRDefault="00A10321" w:rsidP="00310139">
      <w:pPr>
        <w:spacing w:line="240" w:lineRule="auto"/>
        <w:rPr>
          <w:noProof/>
          <w:color w:val="000000" w:themeColor="text1"/>
          <w:szCs w:val="22"/>
        </w:rPr>
      </w:pPr>
    </w:p>
    <w:p w14:paraId="71410C72" w14:textId="77777777" w:rsidR="007206EA" w:rsidRPr="009E2EBE" w:rsidRDefault="007206EA" w:rsidP="00310139">
      <w:pPr>
        <w:spacing w:line="240" w:lineRule="auto"/>
        <w:rPr>
          <w:noProof/>
          <w:color w:val="000000" w:themeColor="text1"/>
          <w:szCs w:val="22"/>
        </w:rPr>
      </w:pPr>
    </w:p>
    <w:p w14:paraId="71410C73" w14:textId="77777777" w:rsidR="00812D16" w:rsidRPr="009E2EBE" w:rsidRDefault="000229E2" w:rsidP="00530E6E">
      <w:pPr>
        <w:pStyle w:val="Style7"/>
        <w:rPr>
          <w:noProof/>
        </w:rPr>
      </w:pPr>
      <w:r w:rsidRPr="009E2EBE">
        <w:t>AVVERTENZA PARTICOLARE CHE PRESCRIVA DI TENERE IL MEDICINALE FUORI DALLA VISTA E DALLA PORTATA DEI BAMBINI</w:t>
      </w:r>
    </w:p>
    <w:p w14:paraId="71410C74" w14:textId="77777777" w:rsidR="00812D16" w:rsidRPr="009E2EBE" w:rsidRDefault="00812D16" w:rsidP="00204AAB">
      <w:pPr>
        <w:spacing w:line="240" w:lineRule="auto"/>
        <w:rPr>
          <w:noProof/>
          <w:color w:val="000000" w:themeColor="text1"/>
          <w:szCs w:val="22"/>
        </w:rPr>
      </w:pPr>
    </w:p>
    <w:p w14:paraId="71410C75" w14:textId="77777777" w:rsidR="00812D16" w:rsidRPr="009E2EBE" w:rsidRDefault="000229E2" w:rsidP="00AF5FC3">
      <w:pPr>
        <w:rPr>
          <w:noProof/>
          <w:color w:val="000000" w:themeColor="text1"/>
        </w:rPr>
      </w:pPr>
      <w:r w:rsidRPr="009E2EBE">
        <w:rPr>
          <w:color w:val="000000" w:themeColor="text1"/>
        </w:rPr>
        <w:t>Tenere fuori dalla vista e dalla portata dei bambini</w:t>
      </w:r>
    </w:p>
    <w:p w14:paraId="71410C76" w14:textId="77777777" w:rsidR="00812D16" w:rsidRPr="009E2EBE" w:rsidRDefault="00812D16" w:rsidP="00204AAB">
      <w:pPr>
        <w:spacing w:line="240" w:lineRule="auto"/>
        <w:rPr>
          <w:noProof/>
          <w:color w:val="000000" w:themeColor="text1"/>
          <w:szCs w:val="22"/>
        </w:rPr>
      </w:pPr>
    </w:p>
    <w:p w14:paraId="71410C77" w14:textId="77777777" w:rsidR="00812D16" w:rsidRPr="009E2EBE" w:rsidRDefault="00812D16" w:rsidP="00204AAB">
      <w:pPr>
        <w:spacing w:line="240" w:lineRule="auto"/>
        <w:rPr>
          <w:noProof/>
          <w:color w:val="000000" w:themeColor="text1"/>
          <w:szCs w:val="22"/>
        </w:rPr>
      </w:pPr>
    </w:p>
    <w:p w14:paraId="71410C78" w14:textId="77777777" w:rsidR="00812D16" w:rsidRPr="009E2EBE" w:rsidRDefault="000229E2" w:rsidP="00530E6E">
      <w:pPr>
        <w:pStyle w:val="Style7"/>
        <w:rPr>
          <w:noProof/>
        </w:rPr>
      </w:pPr>
      <w:r w:rsidRPr="009E2EBE">
        <w:t>ALTRA(E) AVVERTENZA(E) PARTICOLARE(I), SE NECESSARIO</w:t>
      </w:r>
    </w:p>
    <w:p w14:paraId="71410C79" w14:textId="77777777" w:rsidR="00812D16" w:rsidRPr="009E2EBE" w:rsidRDefault="00812D16" w:rsidP="00204AAB">
      <w:pPr>
        <w:spacing w:line="240" w:lineRule="auto"/>
        <w:rPr>
          <w:noProof/>
          <w:color w:val="000000" w:themeColor="text1"/>
          <w:szCs w:val="22"/>
        </w:rPr>
      </w:pPr>
    </w:p>
    <w:p w14:paraId="71410C7A" w14:textId="77777777" w:rsidR="00812D16" w:rsidRPr="009E2EBE" w:rsidRDefault="00812D16" w:rsidP="00204AAB">
      <w:pPr>
        <w:tabs>
          <w:tab w:val="left" w:pos="749"/>
        </w:tabs>
        <w:spacing w:line="240" w:lineRule="auto"/>
        <w:rPr>
          <w:color w:val="000000" w:themeColor="text1"/>
        </w:rPr>
      </w:pPr>
    </w:p>
    <w:p w14:paraId="71410C7B" w14:textId="77777777" w:rsidR="00C54E25" w:rsidRPr="009E2EBE" w:rsidRDefault="00C54E25" w:rsidP="00204AAB">
      <w:pPr>
        <w:tabs>
          <w:tab w:val="left" w:pos="749"/>
        </w:tabs>
        <w:spacing w:line="240" w:lineRule="auto"/>
        <w:rPr>
          <w:color w:val="000000" w:themeColor="text1"/>
        </w:rPr>
      </w:pPr>
    </w:p>
    <w:p w14:paraId="71410C7C" w14:textId="77777777" w:rsidR="00812D16" w:rsidRPr="009E2EBE" w:rsidRDefault="000229E2" w:rsidP="00530E6E">
      <w:pPr>
        <w:pStyle w:val="Style7"/>
      </w:pPr>
      <w:r w:rsidRPr="009E2EBE">
        <w:t>DATA DI SCADENZA</w:t>
      </w:r>
    </w:p>
    <w:p w14:paraId="71410C7D" w14:textId="77777777" w:rsidR="0010571C" w:rsidRPr="009E2EBE" w:rsidRDefault="0010571C" w:rsidP="00204AAB">
      <w:pPr>
        <w:spacing w:line="240" w:lineRule="auto"/>
        <w:rPr>
          <w:noProof/>
          <w:color w:val="000000" w:themeColor="text1"/>
          <w:szCs w:val="22"/>
          <w:highlight w:val="lightGray"/>
        </w:rPr>
      </w:pPr>
    </w:p>
    <w:p w14:paraId="71410C7E" w14:textId="77777777" w:rsidR="00C54E25" w:rsidRPr="009E2EBE" w:rsidRDefault="000229E2" w:rsidP="00204AAB">
      <w:pPr>
        <w:spacing w:line="240" w:lineRule="auto"/>
        <w:rPr>
          <w:noProof/>
          <w:color w:val="000000" w:themeColor="text1"/>
          <w:szCs w:val="22"/>
        </w:rPr>
      </w:pPr>
      <w:r w:rsidRPr="009E2EBE">
        <w:rPr>
          <w:color w:val="000000" w:themeColor="text1"/>
          <w:szCs w:val="22"/>
        </w:rPr>
        <w:t>Scad.</w:t>
      </w:r>
    </w:p>
    <w:p w14:paraId="71410C7F" w14:textId="77777777" w:rsidR="00C54E25" w:rsidRPr="009E2EBE" w:rsidRDefault="00C54E25" w:rsidP="00204AAB">
      <w:pPr>
        <w:spacing w:line="240" w:lineRule="auto"/>
        <w:rPr>
          <w:noProof/>
          <w:color w:val="000000" w:themeColor="text1"/>
          <w:szCs w:val="22"/>
        </w:rPr>
      </w:pPr>
    </w:p>
    <w:p w14:paraId="71410C80" w14:textId="77777777" w:rsidR="00812D16" w:rsidRPr="009E2EBE" w:rsidRDefault="000229E2" w:rsidP="00530E6E">
      <w:pPr>
        <w:pStyle w:val="Style7"/>
        <w:rPr>
          <w:noProof/>
        </w:rPr>
      </w:pPr>
      <w:r w:rsidRPr="009E2EBE">
        <w:t>PRECAUZIONI PARTICOLARI PER LA CONSERVAZIONE</w:t>
      </w:r>
    </w:p>
    <w:p w14:paraId="71410C81" w14:textId="77777777" w:rsidR="00812D16" w:rsidRPr="009E2EBE" w:rsidRDefault="00812D16" w:rsidP="00204AAB">
      <w:pPr>
        <w:spacing w:line="240" w:lineRule="auto"/>
        <w:rPr>
          <w:noProof/>
          <w:color w:val="000000" w:themeColor="text1"/>
          <w:szCs w:val="22"/>
        </w:rPr>
      </w:pPr>
    </w:p>
    <w:p w14:paraId="71410C82" w14:textId="77777777" w:rsidR="00865D1A" w:rsidRPr="009E2EBE" w:rsidRDefault="000229E2" w:rsidP="00865D1A">
      <w:pPr>
        <w:spacing w:line="240" w:lineRule="auto"/>
        <w:rPr>
          <w:noProof/>
          <w:szCs w:val="22"/>
        </w:rPr>
      </w:pPr>
      <w:r w:rsidRPr="009E2EBE">
        <w:t>Non conservare a temperatura superiore a 25 °C.</w:t>
      </w:r>
    </w:p>
    <w:p w14:paraId="71410C83" w14:textId="77777777" w:rsidR="00865D1A" w:rsidRPr="009E2EBE" w:rsidRDefault="00865D1A" w:rsidP="00865D1A">
      <w:pPr>
        <w:spacing w:line="240" w:lineRule="auto"/>
        <w:rPr>
          <w:noProof/>
          <w:color w:val="000000" w:themeColor="text1"/>
          <w:szCs w:val="22"/>
          <w:lang w:val="es-ES"/>
        </w:rPr>
      </w:pPr>
    </w:p>
    <w:p w14:paraId="71410C84" w14:textId="77777777" w:rsidR="00865D1A" w:rsidRPr="009E2EBE" w:rsidRDefault="000229E2" w:rsidP="00865D1A">
      <w:pPr>
        <w:spacing w:line="240" w:lineRule="auto"/>
        <w:rPr>
          <w:noProof/>
          <w:color w:val="000000" w:themeColor="text1"/>
          <w:szCs w:val="22"/>
        </w:rPr>
      </w:pPr>
      <w:r w:rsidRPr="009E2EBE">
        <w:rPr>
          <w:color w:val="000000" w:themeColor="text1"/>
          <w:szCs w:val="22"/>
        </w:rPr>
        <w:t>Non refrigerare o congelare. Non conservare a temperatura inferiore a 15 °C.</w:t>
      </w:r>
    </w:p>
    <w:p w14:paraId="71410C85" w14:textId="77777777" w:rsidR="00483686" w:rsidRPr="009E2EBE" w:rsidRDefault="00483686" w:rsidP="00865D1A">
      <w:pPr>
        <w:spacing w:line="240" w:lineRule="auto"/>
        <w:rPr>
          <w:noProof/>
          <w:color w:val="000000" w:themeColor="text1"/>
          <w:szCs w:val="22"/>
          <w:lang w:val="es-ES"/>
        </w:rPr>
      </w:pPr>
    </w:p>
    <w:p w14:paraId="71410C86" w14:textId="77777777" w:rsidR="002A367C" w:rsidRPr="009E2EBE" w:rsidRDefault="000229E2" w:rsidP="002A367C">
      <w:pPr>
        <w:spacing w:line="240" w:lineRule="auto"/>
        <w:rPr>
          <w:noProof/>
          <w:color w:val="000000" w:themeColor="text1"/>
          <w:szCs w:val="22"/>
        </w:rPr>
      </w:pPr>
      <w:r w:rsidRPr="009E2EBE">
        <w:rPr>
          <w:color w:val="000000" w:themeColor="text1"/>
          <w:szCs w:val="22"/>
        </w:rPr>
        <w:t>Conservare nel sacchett</w:t>
      </w:r>
      <w:r w:rsidR="0018049C">
        <w:rPr>
          <w:color w:val="000000" w:themeColor="text1"/>
          <w:szCs w:val="22"/>
        </w:rPr>
        <w:t>o</w:t>
      </w:r>
      <w:r w:rsidRPr="009E2EBE">
        <w:rPr>
          <w:color w:val="000000" w:themeColor="text1"/>
          <w:szCs w:val="22"/>
        </w:rPr>
        <w:t xml:space="preserve"> in alluminio </w:t>
      </w:r>
      <w:r w:rsidR="0018049C" w:rsidRPr="009E2EBE">
        <w:rPr>
          <w:color w:val="000000" w:themeColor="text1"/>
          <w:szCs w:val="22"/>
        </w:rPr>
        <w:t xml:space="preserve">originale </w:t>
      </w:r>
      <w:r w:rsidRPr="009E2EBE">
        <w:rPr>
          <w:color w:val="000000" w:themeColor="text1"/>
          <w:szCs w:val="22"/>
        </w:rPr>
        <w:t>sigillat</w:t>
      </w:r>
      <w:r w:rsidR="0018049C">
        <w:rPr>
          <w:color w:val="000000" w:themeColor="text1"/>
          <w:szCs w:val="22"/>
        </w:rPr>
        <w:t>o</w:t>
      </w:r>
      <w:r w:rsidRPr="009E2EBE">
        <w:rPr>
          <w:color w:val="000000" w:themeColor="text1"/>
          <w:szCs w:val="22"/>
        </w:rPr>
        <w:t xml:space="preserve"> fino al momento dell’uso per proteggere il medicinale dalla luce e dall’umidità.</w:t>
      </w:r>
    </w:p>
    <w:p w14:paraId="71410C87" w14:textId="77777777" w:rsidR="00AF56AC" w:rsidRPr="009E2EBE" w:rsidRDefault="00AF56AC" w:rsidP="00071D0E">
      <w:pPr>
        <w:spacing w:line="240" w:lineRule="auto"/>
        <w:rPr>
          <w:noProof/>
          <w:color w:val="000000" w:themeColor="text1"/>
          <w:szCs w:val="22"/>
        </w:rPr>
      </w:pPr>
    </w:p>
    <w:p w14:paraId="71410C88" w14:textId="77777777" w:rsidR="00A44E2A" w:rsidRPr="009E2EBE" w:rsidRDefault="00A44E2A" w:rsidP="00865D1A">
      <w:pPr>
        <w:spacing w:line="240" w:lineRule="auto"/>
        <w:rPr>
          <w:noProof/>
          <w:color w:val="000000" w:themeColor="text1"/>
          <w:szCs w:val="22"/>
          <w:lang w:val="es-ES"/>
        </w:rPr>
      </w:pPr>
    </w:p>
    <w:p w14:paraId="71410C89" w14:textId="77777777" w:rsidR="00812D16" w:rsidRPr="009E2EBE" w:rsidRDefault="000229E2" w:rsidP="00530E6E">
      <w:pPr>
        <w:pStyle w:val="Style7"/>
        <w:rPr>
          <w:noProof/>
        </w:rPr>
      </w:pPr>
      <w:r w:rsidRPr="009E2EBE">
        <w:t>PRECAUZIONI PARTICOLARI PER LO SMALTIMENTO DEL MEDICINALE NON UTILIZZATO O DEI RIFIUTI DERIVATI DA TALE MEDICINALE, SE NECESSARIO</w:t>
      </w:r>
    </w:p>
    <w:p w14:paraId="71410C8A" w14:textId="77777777" w:rsidR="00812D16" w:rsidRPr="009E2EBE" w:rsidRDefault="00812D16" w:rsidP="00204AAB">
      <w:pPr>
        <w:spacing w:line="240" w:lineRule="auto"/>
        <w:rPr>
          <w:noProof/>
          <w:color w:val="000000" w:themeColor="text1"/>
          <w:szCs w:val="22"/>
        </w:rPr>
      </w:pPr>
    </w:p>
    <w:p w14:paraId="71410C8B" w14:textId="77777777" w:rsidR="00793401" w:rsidRPr="009E2EBE" w:rsidRDefault="000229E2" w:rsidP="00204AAB">
      <w:pPr>
        <w:spacing w:line="240" w:lineRule="auto"/>
        <w:rPr>
          <w:color w:val="000000" w:themeColor="text1"/>
        </w:rPr>
      </w:pPr>
      <w:r w:rsidRPr="009E2EBE">
        <w:rPr>
          <w:color w:val="000000" w:themeColor="text1"/>
        </w:rPr>
        <w:t>Il medicinale non utilizzato e i rifiuti derivati da tale medicinale devono essere smaltiti in conformità alla normativa locale vigente.</w:t>
      </w:r>
    </w:p>
    <w:p w14:paraId="71410C8C" w14:textId="77777777" w:rsidR="0083620A" w:rsidRPr="009E2EBE" w:rsidRDefault="0083620A" w:rsidP="00204AAB">
      <w:pPr>
        <w:spacing w:line="240" w:lineRule="auto"/>
        <w:rPr>
          <w:color w:val="000000" w:themeColor="text1"/>
        </w:rPr>
      </w:pPr>
    </w:p>
    <w:p w14:paraId="71410C8D" w14:textId="77777777" w:rsidR="00812D16" w:rsidRPr="009E2EBE" w:rsidRDefault="00812D16" w:rsidP="00204AAB">
      <w:pPr>
        <w:spacing w:line="240" w:lineRule="auto"/>
        <w:rPr>
          <w:noProof/>
          <w:color w:val="000000" w:themeColor="text1"/>
          <w:szCs w:val="22"/>
        </w:rPr>
      </w:pPr>
    </w:p>
    <w:p w14:paraId="71410C8E" w14:textId="77777777" w:rsidR="00812D16" w:rsidRPr="009E2EBE" w:rsidRDefault="000229E2" w:rsidP="00530E6E">
      <w:pPr>
        <w:pStyle w:val="Style7"/>
        <w:rPr>
          <w:noProof/>
        </w:rPr>
      </w:pPr>
      <w:r w:rsidRPr="009E2EBE">
        <w:t>NOME E INDIRIZZO DEL TITOLARE DELL’AUTORIZZAZIONE ALL’IMMISSIONE IN COMMERCIO</w:t>
      </w:r>
    </w:p>
    <w:p w14:paraId="71410C8F" w14:textId="77777777" w:rsidR="00812D16" w:rsidRPr="009E2EBE" w:rsidRDefault="00812D16" w:rsidP="00204AAB">
      <w:pPr>
        <w:spacing w:line="240" w:lineRule="auto"/>
        <w:rPr>
          <w:noProof/>
          <w:szCs w:val="22"/>
        </w:rPr>
      </w:pPr>
    </w:p>
    <w:p w14:paraId="4A90ACED"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588B1934" w14:textId="48C15E1E"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4D56B7A1"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6B52BE5F"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0C95" w14:textId="512DCCA9" w:rsidR="00D3178F" w:rsidRPr="009E2EBE" w:rsidRDefault="000229E2" w:rsidP="00D3178F">
      <w:pPr>
        <w:spacing w:line="240" w:lineRule="auto"/>
        <w:rPr>
          <w:szCs w:val="22"/>
        </w:rPr>
      </w:pPr>
      <w:r w:rsidRPr="00AD74BE">
        <w:rPr>
          <w:rFonts w:eastAsiaTheme="minorHAnsi"/>
          <w:szCs w:val="22"/>
          <w:lang w:val="nl-NL"/>
        </w:rPr>
        <w:t>Olando</w:t>
      </w:r>
    </w:p>
    <w:p w14:paraId="71410C97" w14:textId="77777777" w:rsidR="00812D16" w:rsidRPr="009E2EBE" w:rsidRDefault="00812D16" w:rsidP="00204AAB">
      <w:pPr>
        <w:spacing w:line="240" w:lineRule="auto"/>
        <w:rPr>
          <w:noProof/>
          <w:color w:val="000000" w:themeColor="text1"/>
          <w:szCs w:val="22"/>
        </w:rPr>
      </w:pPr>
    </w:p>
    <w:p w14:paraId="71410C98" w14:textId="77777777" w:rsidR="00812D16" w:rsidRPr="009E2EBE" w:rsidRDefault="000229E2" w:rsidP="00530E6E">
      <w:pPr>
        <w:pStyle w:val="Style7"/>
        <w:rPr>
          <w:noProof/>
        </w:rPr>
      </w:pPr>
      <w:r w:rsidRPr="009E2EBE">
        <w:t>NUMERO(I) DELL’AUTORIZZAZIONE ALL’IMMISSIONE IN COMMERCIO</w:t>
      </w:r>
    </w:p>
    <w:p w14:paraId="71410C99" w14:textId="77777777" w:rsidR="00812D16" w:rsidRPr="009E2EBE" w:rsidRDefault="00812D16" w:rsidP="00204AAB">
      <w:pPr>
        <w:spacing w:line="240" w:lineRule="auto"/>
        <w:rPr>
          <w:noProof/>
          <w:color w:val="000000" w:themeColor="text1"/>
          <w:szCs w:val="22"/>
        </w:rPr>
      </w:pPr>
    </w:p>
    <w:p w14:paraId="71410C9A" w14:textId="77777777" w:rsidR="001A593F" w:rsidRPr="009E2EBE" w:rsidRDefault="000229E2" w:rsidP="001A593F">
      <w:pPr>
        <w:spacing w:line="240" w:lineRule="auto"/>
        <w:rPr>
          <w:noProof/>
          <w:color w:val="000000" w:themeColor="text1"/>
          <w:highlight w:val="lightGray"/>
        </w:rPr>
      </w:pPr>
      <w:r w:rsidRPr="009E2EBE">
        <w:rPr>
          <w:color w:val="000000" w:themeColor="text1"/>
        </w:rPr>
        <w:t>EU/</w:t>
      </w:r>
      <w:r w:rsidR="0018049C">
        <w:rPr>
          <w:color w:val="000000" w:themeColor="text1"/>
        </w:rPr>
        <w:t>1</w:t>
      </w:r>
      <w:r w:rsidRPr="009E2EBE">
        <w:rPr>
          <w:color w:val="000000" w:themeColor="text1"/>
        </w:rPr>
        <w:t>/</w:t>
      </w:r>
      <w:r w:rsidR="0018049C">
        <w:rPr>
          <w:color w:val="000000" w:themeColor="text1"/>
        </w:rPr>
        <w:t>2</w:t>
      </w:r>
      <w:r w:rsidRPr="009E2EBE">
        <w:rPr>
          <w:color w:val="000000" w:themeColor="text1"/>
        </w:rPr>
        <w:t>0/</w:t>
      </w:r>
      <w:r w:rsidR="0018049C">
        <w:rPr>
          <w:color w:val="000000" w:themeColor="text1"/>
        </w:rPr>
        <w:t>1523</w:t>
      </w:r>
      <w:r w:rsidRPr="009E2EBE">
        <w:rPr>
          <w:color w:val="000000" w:themeColor="text1"/>
        </w:rPr>
        <w:t>/00</w:t>
      </w:r>
      <w:r w:rsidR="0018049C">
        <w:rPr>
          <w:color w:val="000000" w:themeColor="text1"/>
        </w:rPr>
        <w:t>1</w:t>
      </w:r>
      <w:r w:rsidRPr="009E2EBE">
        <w:rPr>
          <w:color w:val="000000" w:themeColor="text1"/>
        </w:rPr>
        <w:t xml:space="preserve"> – </w:t>
      </w:r>
      <w:r w:rsidRPr="009E2EBE">
        <w:rPr>
          <w:color w:val="000000" w:themeColor="text1"/>
          <w:highlight w:val="lightGray"/>
        </w:rPr>
        <w:t>Ogluo 0,5 mg soluzione iniettabile in penna preriempita – 1 penna monodose</w:t>
      </w:r>
    </w:p>
    <w:p w14:paraId="71410C9B" w14:textId="77777777" w:rsidR="001A593F" w:rsidRPr="009E2EBE" w:rsidRDefault="000229E2" w:rsidP="001A593F">
      <w:pPr>
        <w:spacing w:line="240" w:lineRule="auto"/>
        <w:rPr>
          <w:noProof/>
          <w:color w:val="000000" w:themeColor="text1"/>
          <w:highlight w:val="lightGray"/>
        </w:rPr>
      </w:pPr>
      <w:r w:rsidRPr="009E2EBE">
        <w:rPr>
          <w:color w:val="000000" w:themeColor="text1"/>
          <w:highlight w:val="lightGray"/>
        </w:rPr>
        <w:t>EU/</w:t>
      </w:r>
      <w:r w:rsidR="0018049C">
        <w:rPr>
          <w:color w:val="000000" w:themeColor="text1"/>
          <w:highlight w:val="lightGray"/>
        </w:rPr>
        <w:t>1</w:t>
      </w:r>
      <w:r w:rsidRPr="009E2EBE">
        <w:rPr>
          <w:color w:val="000000" w:themeColor="text1"/>
          <w:highlight w:val="lightGray"/>
        </w:rPr>
        <w:t>/</w:t>
      </w:r>
      <w:r w:rsidR="0018049C">
        <w:rPr>
          <w:color w:val="000000" w:themeColor="text1"/>
          <w:highlight w:val="lightGray"/>
        </w:rPr>
        <w:t>2</w:t>
      </w:r>
      <w:r w:rsidRPr="009E2EBE">
        <w:rPr>
          <w:color w:val="000000" w:themeColor="text1"/>
          <w:highlight w:val="lightGray"/>
        </w:rPr>
        <w:t>0/</w:t>
      </w:r>
      <w:r w:rsidR="0018049C">
        <w:rPr>
          <w:color w:val="000000" w:themeColor="text1"/>
          <w:highlight w:val="lightGray"/>
        </w:rPr>
        <w:t>1523</w:t>
      </w:r>
      <w:r w:rsidRPr="009E2EBE">
        <w:rPr>
          <w:color w:val="000000" w:themeColor="text1"/>
          <w:highlight w:val="lightGray"/>
        </w:rPr>
        <w:t>/00</w:t>
      </w:r>
      <w:r w:rsidR="0018049C">
        <w:rPr>
          <w:color w:val="000000" w:themeColor="text1"/>
          <w:highlight w:val="lightGray"/>
        </w:rPr>
        <w:t>2</w:t>
      </w:r>
      <w:r w:rsidRPr="009E2EBE">
        <w:rPr>
          <w:color w:val="000000" w:themeColor="text1"/>
          <w:highlight w:val="lightGray"/>
        </w:rPr>
        <w:t xml:space="preserve"> – Ogluo 0,5 mg soluzione iniettabile in penna preriempita – 2 penne monodose</w:t>
      </w:r>
    </w:p>
    <w:p w14:paraId="71410C9D" w14:textId="77777777" w:rsidR="00AF56AC" w:rsidRPr="009E2EBE" w:rsidRDefault="00AF56AC" w:rsidP="00AF56AC">
      <w:pPr>
        <w:spacing w:line="240" w:lineRule="auto"/>
        <w:rPr>
          <w:noProof/>
          <w:color w:val="000000" w:themeColor="text1"/>
          <w:szCs w:val="22"/>
          <w:highlight w:val="yellow"/>
        </w:rPr>
      </w:pPr>
    </w:p>
    <w:p w14:paraId="71410C9E" w14:textId="77777777" w:rsidR="001A593F" w:rsidRPr="009E2EBE" w:rsidRDefault="001A593F" w:rsidP="00204AAB">
      <w:pPr>
        <w:spacing w:line="240" w:lineRule="auto"/>
        <w:rPr>
          <w:noProof/>
          <w:color w:val="000000" w:themeColor="text1"/>
          <w:szCs w:val="22"/>
        </w:rPr>
      </w:pPr>
    </w:p>
    <w:p w14:paraId="71410C9F" w14:textId="77777777" w:rsidR="00812D16" w:rsidRPr="009E2EBE" w:rsidRDefault="000229E2" w:rsidP="00530E6E">
      <w:pPr>
        <w:pStyle w:val="Style7"/>
        <w:rPr>
          <w:noProof/>
        </w:rPr>
      </w:pPr>
      <w:r w:rsidRPr="009E2EBE">
        <w:t>NUMERO DI LOTTO</w:t>
      </w:r>
    </w:p>
    <w:p w14:paraId="71410CA0" w14:textId="77777777" w:rsidR="00812D16" w:rsidRPr="009E2EBE" w:rsidRDefault="00812D16" w:rsidP="00204AAB">
      <w:pPr>
        <w:spacing w:line="240" w:lineRule="auto"/>
        <w:rPr>
          <w:i/>
          <w:noProof/>
          <w:szCs w:val="22"/>
        </w:rPr>
      </w:pPr>
    </w:p>
    <w:p w14:paraId="71410CA1" w14:textId="77777777" w:rsidR="00812D16" w:rsidRPr="009E2EBE" w:rsidRDefault="000229E2" w:rsidP="00204AAB">
      <w:pPr>
        <w:spacing w:line="240" w:lineRule="auto"/>
        <w:rPr>
          <w:noProof/>
          <w:szCs w:val="22"/>
        </w:rPr>
      </w:pPr>
      <w:r w:rsidRPr="009E2EBE">
        <w:t>Lotto</w:t>
      </w:r>
    </w:p>
    <w:p w14:paraId="71410CA2" w14:textId="77777777" w:rsidR="00AF56AC" w:rsidRPr="009E2EBE" w:rsidRDefault="00AF56AC" w:rsidP="00204AAB">
      <w:pPr>
        <w:spacing w:line="240" w:lineRule="auto"/>
        <w:rPr>
          <w:noProof/>
          <w:szCs w:val="22"/>
        </w:rPr>
      </w:pPr>
    </w:p>
    <w:p w14:paraId="71410CA3" w14:textId="77777777" w:rsidR="00812D16" w:rsidRPr="009E2EBE" w:rsidRDefault="000229E2" w:rsidP="00530E6E">
      <w:pPr>
        <w:pStyle w:val="Style7"/>
        <w:rPr>
          <w:noProof/>
        </w:rPr>
      </w:pPr>
      <w:r w:rsidRPr="009E2EBE">
        <w:t>CONDIZIONE GENERALE DI FORNITURA</w:t>
      </w:r>
    </w:p>
    <w:p w14:paraId="71410CA4" w14:textId="77777777" w:rsidR="00812D16" w:rsidRPr="009E2EBE" w:rsidRDefault="00812D16" w:rsidP="00204AAB">
      <w:pPr>
        <w:spacing w:line="240" w:lineRule="auto"/>
        <w:rPr>
          <w:i/>
          <w:noProof/>
          <w:szCs w:val="22"/>
        </w:rPr>
      </w:pPr>
    </w:p>
    <w:p w14:paraId="71410CA5" w14:textId="77777777" w:rsidR="00AF56AC" w:rsidRPr="009E2EBE" w:rsidRDefault="00AF56AC" w:rsidP="00204AAB">
      <w:pPr>
        <w:spacing w:line="240" w:lineRule="auto"/>
        <w:rPr>
          <w:noProof/>
          <w:szCs w:val="22"/>
        </w:rPr>
      </w:pPr>
    </w:p>
    <w:p w14:paraId="71410CA6" w14:textId="77777777" w:rsidR="00A10321" w:rsidRPr="009E2EBE" w:rsidRDefault="000229E2" w:rsidP="00530E6E">
      <w:pPr>
        <w:pStyle w:val="Style7"/>
      </w:pPr>
      <w:r w:rsidRPr="009E2EBE">
        <w:t>ISTRUZIONI PER L’USO</w:t>
      </w:r>
    </w:p>
    <w:p w14:paraId="71410CA7" w14:textId="77777777" w:rsidR="00812D16" w:rsidRPr="009E2EBE" w:rsidRDefault="00812D16" w:rsidP="00204AAB">
      <w:pPr>
        <w:spacing w:line="240" w:lineRule="auto"/>
        <w:rPr>
          <w:noProof/>
          <w:szCs w:val="22"/>
        </w:rPr>
      </w:pPr>
    </w:p>
    <w:p w14:paraId="71410CA8" w14:textId="77777777" w:rsidR="000D5BC3" w:rsidRPr="009E2EBE" w:rsidRDefault="000D5BC3" w:rsidP="00204AAB">
      <w:pPr>
        <w:spacing w:line="240" w:lineRule="auto"/>
        <w:rPr>
          <w:noProof/>
          <w:szCs w:val="22"/>
        </w:rPr>
      </w:pPr>
    </w:p>
    <w:p w14:paraId="71410CA9" w14:textId="77777777" w:rsidR="00A10321" w:rsidRPr="009E2EBE" w:rsidRDefault="000229E2" w:rsidP="00530E6E">
      <w:pPr>
        <w:pStyle w:val="Style7"/>
      </w:pPr>
      <w:r w:rsidRPr="009E2EBE">
        <w:t>INFORMAZIONI IN BRAILLE</w:t>
      </w:r>
    </w:p>
    <w:p w14:paraId="71410CAA" w14:textId="77777777" w:rsidR="00A10321" w:rsidRPr="009E2EBE" w:rsidRDefault="00A10321" w:rsidP="000163ED">
      <w:pPr>
        <w:keepNext/>
        <w:spacing w:line="240" w:lineRule="auto"/>
        <w:rPr>
          <w:noProof/>
          <w:szCs w:val="22"/>
        </w:rPr>
      </w:pPr>
    </w:p>
    <w:p w14:paraId="71410CAB" w14:textId="77777777" w:rsidR="00C83C0F" w:rsidRPr="009E2EBE" w:rsidRDefault="000229E2" w:rsidP="00C83C0F">
      <w:pPr>
        <w:spacing w:line="240" w:lineRule="auto"/>
        <w:rPr>
          <w:noProof/>
          <w:szCs w:val="22"/>
        </w:rPr>
      </w:pPr>
      <w:r w:rsidRPr="009E2EBE">
        <w:t>Ogluo 0,5 mg</w:t>
      </w:r>
    </w:p>
    <w:p w14:paraId="71410CAD" w14:textId="77777777" w:rsidR="001356A7" w:rsidRPr="009E2EBE" w:rsidRDefault="001356A7" w:rsidP="00204AAB">
      <w:pPr>
        <w:spacing w:line="240" w:lineRule="auto"/>
        <w:rPr>
          <w:noProof/>
          <w:szCs w:val="22"/>
          <w:shd w:val="clear" w:color="auto" w:fill="CCCCCC"/>
        </w:rPr>
      </w:pPr>
    </w:p>
    <w:p w14:paraId="71410CAE" w14:textId="77777777" w:rsidR="005C71E4" w:rsidRPr="009E2EBE" w:rsidRDefault="000229E2" w:rsidP="00530E6E">
      <w:pPr>
        <w:pStyle w:val="Style7"/>
      </w:pPr>
      <w:r w:rsidRPr="009E2EBE">
        <w:t>IDENTIFICATIVO UNICO – CODICE A BARRE BIDIMENSIONALE</w:t>
      </w:r>
    </w:p>
    <w:p w14:paraId="71410CAF" w14:textId="77777777" w:rsidR="005C71E4" w:rsidRPr="009E2EBE" w:rsidRDefault="005C71E4" w:rsidP="005C71E4">
      <w:pPr>
        <w:tabs>
          <w:tab w:val="clear" w:pos="567"/>
        </w:tabs>
        <w:spacing w:line="240" w:lineRule="auto"/>
        <w:rPr>
          <w:noProof/>
        </w:rPr>
      </w:pPr>
    </w:p>
    <w:p w14:paraId="71410CB0" w14:textId="77777777" w:rsidR="005C71E4" w:rsidRPr="009E2EBE" w:rsidRDefault="000229E2" w:rsidP="005C71E4">
      <w:pPr>
        <w:spacing w:line="240" w:lineRule="auto"/>
        <w:rPr>
          <w:noProof/>
          <w:szCs w:val="22"/>
          <w:shd w:val="clear" w:color="auto" w:fill="CCCCCC"/>
        </w:rPr>
      </w:pPr>
      <w:r w:rsidRPr="009E2EBE">
        <w:rPr>
          <w:highlight w:val="lightGray"/>
        </w:rPr>
        <w:t>Codice a barre bidimensionale con identificativo unico incluso.</w:t>
      </w:r>
    </w:p>
    <w:p w14:paraId="71410CB1" w14:textId="77777777" w:rsidR="005C71E4" w:rsidRPr="009E2EBE" w:rsidRDefault="005C71E4" w:rsidP="005C71E4">
      <w:pPr>
        <w:spacing w:line="240" w:lineRule="auto"/>
        <w:rPr>
          <w:noProof/>
          <w:szCs w:val="22"/>
          <w:shd w:val="clear" w:color="auto" w:fill="CCCCCC"/>
        </w:rPr>
      </w:pPr>
    </w:p>
    <w:p w14:paraId="71410CB2" w14:textId="77777777" w:rsidR="005C71E4" w:rsidRPr="009E2EBE" w:rsidRDefault="000229E2" w:rsidP="00530E6E">
      <w:pPr>
        <w:pStyle w:val="Style7"/>
      </w:pPr>
      <w:r w:rsidRPr="009E2EBE">
        <w:t>IDENTIFICATIVO UNICO – DATI LEGGIBILI</w:t>
      </w:r>
    </w:p>
    <w:p w14:paraId="71410CB3" w14:textId="77777777" w:rsidR="005C71E4" w:rsidRPr="009E2EBE" w:rsidRDefault="005C71E4" w:rsidP="005C71E4">
      <w:pPr>
        <w:tabs>
          <w:tab w:val="clear" w:pos="567"/>
        </w:tabs>
        <w:spacing w:line="240" w:lineRule="auto"/>
        <w:rPr>
          <w:noProof/>
        </w:rPr>
      </w:pPr>
    </w:p>
    <w:p w14:paraId="71410CB4" w14:textId="77777777" w:rsidR="005C71E4" w:rsidRPr="009E2EBE" w:rsidRDefault="000229E2" w:rsidP="005C71E4">
      <w:pPr>
        <w:rPr>
          <w:szCs w:val="22"/>
        </w:rPr>
      </w:pPr>
      <w:r w:rsidRPr="009E2EBE">
        <w:t>PC</w:t>
      </w:r>
    </w:p>
    <w:p w14:paraId="71410CB5" w14:textId="77777777" w:rsidR="005C71E4" w:rsidRPr="009E2EBE" w:rsidRDefault="000229E2" w:rsidP="005C71E4">
      <w:pPr>
        <w:rPr>
          <w:szCs w:val="22"/>
        </w:rPr>
      </w:pPr>
      <w:r w:rsidRPr="009E2EBE">
        <w:t>SN</w:t>
      </w:r>
    </w:p>
    <w:p w14:paraId="71410CB6" w14:textId="77777777" w:rsidR="00AE12B9" w:rsidRPr="009E2EBE" w:rsidRDefault="000229E2" w:rsidP="005860D3">
      <w:pPr>
        <w:rPr>
          <w:szCs w:val="22"/>
        </w:rPr>
      </w:pPr>
      <w:r w:rsidRPr="009E2EBE">
        <w:t>NN</w:t>
      </w:r>
    </w:p>
    <w:p w14:paraId="71410CB7" w14:textId="4EE83709" w:rsidR="0018049C" w:rsidRDefault="0018049C">
      <w:pPr>
        <w:tabs>
          <w:tab w:val="clear" w:pos="567"/>
        </w:tabs>
        <w:spacing w:line="240" w:lineRule="auto"/>
        <w:rPr>
          <w:b/>
          <w:szCs w:val="22"/>
        </w:rPr>
      </w:pPr>
    </w:p>
    <w:p w14:paraId="71410CB8" w14:textId="77777777" w:rsidR="00AE12B9" w:rsidRPr="009E2EBE" w:rsidRDefault="000229E2"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DA APPORRE SUL CONFEZIONAMENTO SECONDARIO</w:t>
      </w:r>
    </w:p>
    <w:p w14:paraId="71410CB9" w14:textId="77777777" w:rsidR="00EC01BD" w:rsidRPr="009E2EBE" w:rsidRDefault="00EC01BD" w:rsidP="00AE12B9">
      <w:pPr>
        <w:pBdr>
          <w:top w:val="single" w:sz="4" w:space="1" w:color="auto"/>
          <w:left w:val="single" w:sz="4" w:space="4" w:color="auto"/>
          <w:bottom w:val="single" w:sz="4" w:space="1" w:color="auto"/>
          <w:right w:val="single" w:sz="4" w:space="4" w:color="auto"/>
        </w:pBdr>
        <w:spacing w:line="240" w:lineRule="auto"/>
        <w:rPr>
          <w:b/>
          <w:noProof/>
          <w:szCs w:val="22"/>
        </w:rPr>
      </w:pPr>
    </w:p>
    <w:p w14:paraId="71410CBA" w14:textId="77777777" w:rsidR="00AE12B9" w:rsidRPr="009E2EBE" w:rsidRDefault="000229E2"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SACCHETT</w:t>
      </w:r>
      <w:r w:rsidR="00CA252E">
        <w:rPr>
          <w:b/>
          <w:szCs w:val="22"/>
        </w:rPr>
        <w:t>O</w:t>
      </w:r>
      <w:r w:rsidRPr="009E2EBE">
        <w:rPr>
          <w:b/>
          <w:szCs w:val="22"/>
        </w:rPr>
        <w:t xml:space="preserve"> IN ALLUMINIO – PENNA PRERIEMPITA (0,5 MG)</w:t>
      </w:r>
    </w:p>
    <w:p w14:paraId="71410CBB" w14:textId="77777777" w:rsidR="00AE12B9" w:rsidRPr="009E2EBE" w:rsidRDefault="00AE12B9" w:rsidP="00AE12B9">
      <w:pPr>
        <w:spacing w:line="240" w:lineRule="auto"/>
        <w:rPr>
          <w:noProof/>
          <w:szCs w:val="22"/>
        </w:rPr>
      </w:pPr>
    </w:p>
    <w:p w14:paraId="71410CBC" w14:textId="77777777" w:rsidR="00AE12B9" w:rsidRPr="009E2EBE" w:rsidRDefault="00AE12B9" w:rsidP="00AE12B9">
      <w:pPr>
        <w:spacing w:line="240" w:lineRule="auto"/>
        <w:rPr>
          <w:noProof/>
          <w:szCs w:val="22"/>
        </w:rPr>
      </w:pPr>
    </w:p>
    <w:p w14:paraId="71410CBD" w14:textId="77777777" w:rsidR="00AE12B9" w:rsidRPr="009E2EBE" w:rsidRDefault="000229E2" w:rsidP="00A752BD">
      <w:pPr>
        <w:pStyle w:val="Style8"/>
      </w:pPr>
      <w:r w:rsidRPr="009E2EBE">
        <w:t>DENOMINAZIONE DEL MEDICINALE</w:t>
      </w:r>
    </w:p>
    <w:p w14:paraId="71410CBE" w14:textId="77777777" w:rsidR="00AE12B9" w:rsidRPr="009E2EBE" w:rsidRDefault="00AE12B9" w:rsidP="00AE12B9">
      <w:pPr>
        <w:spacing w:line="240" w:lineRule="auto"/>
        <w:rPr>
          <w:noProof/>
          <w:szCs w:val="22"/>
        </w:rPr>
      </w:pPr>
    </w:p>
    <w:p w14:paraId="71410CBF" w14:textId="77777777" w:rsidR="00AE12B9" w:rsidRPr="009E2EBE" w:rsidRDefault="000229E2" w:rsidP="00AE12B9">
      <w:pPr>
        <w:spacing w:line="240" w:lineRule="auto"/>
        <w:rPr>
          <w:noProof/>
          <w:szCs w:val="22"/>
        </w:rPr>
      </w:pPr>
      <w:r w:rsidRPr="009E2EBE">
        <w:t>Ogluo 0,5 mg soluzione iniettabile in penna preriempita</w:t>
      </w:r>
    </w:p>
    <w:p w14:paraId="71410CC0" w14:textId="77777777" w:rsidR="00AE12B9" w:rsidRPr="009E2EBE" w:rsidRDefault="000229E2" w:rsidP="00AE12B9">
      <w:pPr>
        <w:spacing w:line="240" w:lineRule="auto"/>
        <w:rPr>
          <w:b/>
          <w:szCs w:val="22"/>
        </w:rPr>
      </w:pPr>
      <w:r w:rsidRPr="009E2EBE">
        <w:t>glucagone</w:t>
      </w:r>
    </w:p>
    <w:p w14:paraId="71410CC1" w14:textId="77777777" w:rsidR="00AE12B9" w:rsidRPr="009E2EBE" w:rsidRDefault="00AE12B9" w:rsidP="00AE12B9">
      <w:pPr>
        <w:spacing w:line="240" w:lineRule="auto"/>
        <w:rPr>
          <w:noProof/>
          <w:szCs w:val="22"/>
        </w:rPr>
      </w:pPr>
    </w:p>
    <w:p w14:paraId="71410CC2" w14:textId="77777777" w:rsidR="00AE12B9" w:rsidRPr="009E2EBE" w:rsidRDefault="00AE12B9" w:rsidP="00AE12B9">
      <w:pPr>
        <w:spacing w:line="240" w:lineRule="auto"/>
        <w:rPr>
          <w:noProof/>
          <w:szCs w:val="22"/>
        </w:rPr>
      </w:pPr>
    </w:p>
    <w:p w14:paraId="71410CC3" w14:textId="77777777" w:rsidR="00AE12B9" w:rsidRPr="009E2EBE" w:rsidRDefault="000229E2" w:rsidP="00A752BD">
      <w:pPr>
        <w:pStyle w:val="Style8"/>
        <w:rPr>
          <w:noProof/>
        </w:rPr>
      </w:pPr>
      <w:r w:rsidRPr="009E2EBE">
        <w:t>COMPOSIZIONE QUALITATIVA E QUANTITATIVA IN TERMINI DI PRINCIPIO(I) ATTIVO(I)</w:t>
      </w:r>
    </w:p>
    <w:p w14:paraId="71410CC4" w14:textId="77777777" w:rsidR="00AE12B9" w:rsidRPr="009E2EBE" w:rsidRDefault="00AE12B9" w:rsidP="00AE12B9">
      <w:pPr>
        <w:spacing w:line="240" w:lineRule="auto"/>
        <w:rPr>
          <w:noProof/>
          <w:szCs w:val="22"/>
        </w:rPr>
      </w:pPr>
    </w:p>
    <w:p w14:paraId="71410CC5" w14:textId="77777777" w:rsidR="00AE12B9" w:rsidRPr="009E2EBE" w:rsidRDefault="000229E2" w:rsidP="00AE12B9">
      <w:pPr>
        <w:spacing w:line="240" w:lineRule="auto"/>
        <w:rPr>
          <w:noProof/>
          <w:szCs w:val="22"/>
        </w:rPr>
      </w:pPr>
      <w:r w:rsidRPr="009E2EBE">
        <w:t>Ogni penna preriempita contiene 0,5 mg di glucagone in 0,1 mL</w:t>
      </w:r>
    </w:p>
    <w:p w14:paraId="71410CC6" w14:textId="77777777" w:rsidR="00AE12B9" w:rsidRPr="009E2EBE" w:rsidRDefault="00AE12B9" w:rsidP="00AE12B9">
      <w:pPr>
        <w:spacing w:line="240" w:lineRule="auto"/>
        <w:rPr>
          <w:noProof/>
          <w:szCs w:val="22"/>
        </w:rPr>
      </w:pPr>
    </w:p>
    <w:p w14:paraId="71410CC7" w14:textId="77777777" w:rsidR="00AE12B9" w:rsidRPr="009E2EBE" w:rsidRDefault="00AE12B9" w:rsidP="00AE12B9">
      <w:pPr>
        <w:spacing w:line="240" w:lineRule="auto"/>
        <w:rPr>
          <w:noProof/>
          <w:szCs w:val="22"/>
        </w:rPr>
      </w:pPr>
    </w:p>
    <w:p w14:paraId="71410CC8" w14:textId="77777777" w:rsidR="00AE12B9" w:rsidRPr="009E2EBE" w:rsidRDefault="000229E2" w:rsidP="00A752BD">
      <w:pPr>
        <w:pStyle w:val="Style8"/>
        <w:rPr>
          <w:noProof/>
        </w:rPr>
      </w:pPr>
      <w:r w:rsidRPr="009E2EBE">
        <w:t>ELENCO DEGLI ECCIPIENTI</w:t>
      </w:r>
    </w:p>
    <w:p w14:paraId="71410CC9" w14:textId="77777777" w:rsidR="00AE12B9" w:rsidRPr="009E2EBE" w:rsidRDefault="00AE12B9" w:rsidP="00AE12B9">
      <w:pPr>
        <w:spacing w:line="240" w:lineRule="auto"/>
        <w:rPr>
          <w:noProof/>
          <w:szCs w:val="22"/>
        </w:rPr>
      </w:pPr>
    </w:p>
    <w:p w14:paraId="71410CCA" w14:textId="77777777" w:rsidR="00AE12B9" w:rsidRPr="009E2EBE" w:rsidRDefault="000229E2" w:rsidP="00AE12B9">
      <w:pPr>
        <w:spacing w:line="240" w:lineRule="auto"/>
        <w:rPr>
          <w:noProof/>
          <w:szCs w:val="22"/>
        </w:rPr>
      </w:pPr>
      <w:r w:rsidRPr="009E2EBE">
        <w:t>Contiene anche trealosio diidrato, dimetilsolfossido (DMSO), acido solforico e acqua per preparazioni iniettabili. Per ulteriori informazioni vedere il foglio illustrativo.</w:t>
      </w:r>
    </w:p>
    <w:p w14:paraId="71410CCB" w14:textId="77777777" w:rsidR="00AE12B9" w:rsidRPr="009E2EBE" w:rsidRDefault="00AE12B9" w:rsidP="00AE12B9">
      <w:pPr>
        <w:spacing w:line="240" w:lineRule="auto"/>
        <w:rPr>
          <w:noProof/>
          <w:color w:val="000000" w:themeColor="text1"/>
          <w:szCs w:val="22"/>
        </w:rPr>
      </w:pPr>
    </w:p>
    <w:p w14:paraId="71410CCC" w14:textId="77777777" w:rsidR="00AE12B9" w:rsidRPr="009E2EBE" w:rsidRDefault="00AE12B9" w:rsidP="00AE12B9">
      <w:pPr>
        <w:spacing w:line="240" w:lineRule="auto"/>
        <w:rPr>
          <w:noProof/>
          <w:color w:val="000000" w:themeColor="text1"/>
          <w:szCs w:val="22"/>
        </w:rPr>
      </w:pPr>
    </w:p>
    <w:p w14:paraId="71410CCD" w14:textId="77777777" w:rsidR="00AE12B9" w:rsidRPr="009E2EBE" w:rsidRDefault="000229E2" w:rsidP="00A752BD">
      <w:pPr>
        <w:pStyle w:val="Style8"/>
        <w:rPr>
          <w:noProof/>
        </w:rPr>
      </w:pPr>
      <w:r w:rsidRPr="009E2EBE">
        <w:t>FORMA FARMACEUTICA E CONTENUTO</w:t>
      </w:r>
    </w:p>
    <w:p w14:paraId="71410CCE" w14:textId="77777777" w:rsidR="00AE12B9" w:rsidRPr="009E2EBE" w:rsidRDefault="00AE12B9" w:rsidP="00AE12B9">
      <w:pPr>
        <w:spacing w:line="240" w:lineRule="auto"/>
        <w:rPr>
          <w:noProof/>
          <w:color w:val="000000" w:themeColor="text1"/>
          <w:szCs w:val="22"/>
        </w:rPr>
      </w:pPr>
    </w:p>
    <w:p w14:paraId="71410CCF" w14:textId="77777777" w:rsidR="00863B74" w:rsidRPr="009E2EBE" w:rsidRDefault="000229E2" w:rsidP="00AE12B9">
      <w:pPr>
        <w:spacing w:line="240" w:lineRule="auto"/>
        <w:rPr>
          <w:noProof/>
          <w:color w:val="000000" w:themeColor="text1"/>
          <w:szCs w:val="22"/>
        </w:rPr>
      </w:pPr>
      <w:r w:rsidRPr="009E2EBE">
        <w:rPr>
          <w:color w:val="000000" w:themeColor="text1"/>
          <w:szCs w:val="22"/>
          <w:highlight w:val="lightGray"/>
        </w:rPr>
        <w:t>Soluzione iniettabile</w:t>
      </w:r>
    </w:p>
    <w:p w14:paraId="71410CD0" w14:textId="77777777" w:rsidR="00AE12B9" w:rsidRPr="009E2EBE" w:rsidRDefault="00AE12B9" w:rsidP="00AE12B9">
      <w:pPr>
        <w:spacing w:line="240" w:lineRule="auto"/>
        <w:rPr>
          <w:noProof/>
          <w:color w:val="000000" w:themeColor="text1"/>
          <w:szCs w:val="22"/>
        </w:rPr>
      </w:pPr>
    </w:p>
    <w:p w14:paraId="71410CD1" w14:textId="77777777" w:rsidR="00AE12B9" w:rsidRPr="009E2EBE" w:rsidRDefault="000229E2" w:rsidP="00AE12B9">
      <w:pPr>
        <w:spacing w:line="240" w:lineRule="auto"/>
        <w:rPr>
          <w:noProof/>
          <w:color w:val="000000" w:themeColor="text1"/>
          <w:szCs w:val="22"/>
        </w:rPr>
      </w:pPr>
      <w:r w:rsidRPr="009E2EBE">
        <w:rPr>
          <w:color w:val="000000" w:themeColor="text1"/>
          <w:szCs w:val="22"/>
        </w:rPr>
        <w:t>1 penna preriempita monodose</w:t>
      </w:r>
    </w:p>
    <w:p w14:paraId="71410CD2" w14:textId="77777777" w:rsidR="00CA252E" w:rsidRPr="009E2EBE" w:rsidRDefault="000229E2" w:rsidP="00CA252E">
      <w:pPr>
        <w:spacing w:line="240" w:lineRule="auto"/>
        <w:rPr>
          <w:noProof/>
          <w:color w:val="000000" w:themeColor="text1"/>
          <w:szCs w:val="22"/>
        </w:rPr>
      </w:pPr>
      <w:r w:rsidRPr="006835E3">
        <w:rPr>
          <w:color w:val="000000" w:themeColor="text1"/>
          <w:szCs w:val="22"/>
          <w:highlight w:val="lightGray"/>
        </w:rPr>
        <w:t>2 penne preriempite monodose</w:t>
      </w:r>
    </w:p>
    <w:p w14:paraId="71410CD3" w14:textId="77777777" w:rsidR="00AE12B9" w:rsidRPr="009E2EBE" w:rsidRDefault="00AE12B9" w:rsidP="00AE12B9">
      <w:pPr>
        <w:spacing w:line="240" w:lineRule="auto"/>
        <w:rPr>
          <w:noProof/>
          <w:color w:val="000000" w:themeColor="text1"/>
          <w:szCs w:val="22"/>
        </w:rPr>
      </w:pPr>
    </w:p>
    <w:p w14:paraId="71410CD4" w14:textId="77777777" w:rsidR="00AE12B9" w:rsidRPr="009E2EBE" w:rsidRDefault="00AE12B9" w:rsidP="00AE12B9">
      <w:pPr>
        <w:spacing w:line="240" w:lineRule="auto"/>
        <w:rPr>
          <w:noProof/>
          <w:color w:val="000000" w:themeColor="text1"/>
          <w:szCs w:val="22"/>
        </w:rPr>
      </w:pPr>
    </w:p>
    <w:p w14:paraId="71410CD5" w14:textId="77777777" w:rsidR="00AE12B9" w:rsidRPr="009E2EBE" w:rsidRDefault="000229E2" w:rsidP="00A752BD">
      <w:pPr>
        <w:pStyle w:val="Style8"/>
        <w:rPr>
          <w:noProof/>
        </w:rPr>
      </w:pPr>
      <w:r w:rsidRPr="009E2EBE">
        <w:t>MODO E VIA(E) DI SOMMINISTRAZIONE</w:t>
      </w:r>
    </w:p>
    <w:p w14:paraId="71410CD6" w14:textId="77777777" w:rsidR="00AE12B9" w:rsidRPr="009E2EBE" w:rsidRDefault="00AE12B9" w:rsidP="00AE12B9">
      <w:pPr>
        <w:spacing w:line="240" w:lineRule="auto"/>
        <w:rPr>
          <w:noProof/>
          <w:szCs w:val="22"/>
        </w:rPr>
      </w:pPr>
    </w:p>
    <w:p w14:paraId="71410CD7" w14:textId="77777777" w:rsidR="00FF6692" w:rsidRPr="009E2EBE" w:rsidRDefault="00FF6692" w:rsidP="00473F73">
      <w:pPr>
        <w:spacing w:line="240" w:lineRule="auto"/>
        <w:rPr>
          <w:noProof/>
          <w:szCs w:val="22"/>
        </w:rPr>
      </w:pPr>
    </w:p>
    <w:p w14:paraId="71410CD8" w14:textId="77777777" w:rsidR="00473F73" w:rsidRPr="009E2EBE" w:rsidRDefault="00473F73" w:rsidP="00473F73">
      <w:pPr>
        <w:spacing w:line="240" w:lineRule="auto"/>
        <w:rPr>
          <w:noProof/>
          <w:szCs w:val="22"/>
        </w:rPr>
      </w:pPr>
    </w:p>
    <w:p w14:paraId="71410CD9" w14:textId="77777777" w:rsidR="00AA16B2" w:rsidRPr="009E2EBE" w:rsidRDefault="000229E2" w:rsidP="009B23D3">
      <w:pPr>
        <w:pStyle w:val="ListParagraph"/>
        <w:numPr>
          <w:ilvl w:val="0"/>
          <w:numId w:val="6"/>
        </w:numPr>
        <w:spacing w:line="240" w:lineRule="auto"/>
        <w:rPr>
          <w:noProof/>
          <w:szCs w:val="22"/>
        </w:rPr>
      </w:pPr>
      <w:r w:rsidRPr="009E2EBE">
        <w:t>Preparazione</w:t>
      </w:r>
    </w:p>
    <w:p w14:paraId="71410CDA" w14:textId="77777777" w:rsidR="00AA16B2" w:rsidRPr="009E2EBE" w:rsidRDefault="000229E2" w:rsidP="009B23D3">
      <w:pPr>
        <w:pStyle w:val="ListParagraph"/>
        <w:numPr>
          <w:ilvl w:val="1"/>
          <w:numId w:val="6"/>
        </w:numPr>
        <w:spacing w:line="240" w:lineRule="auto"/>
        <w:rPr>
          <w:noProof/>
          <w:szCs w:val="22"/>
        </w:rPr>
      </w:pPr>
      <w:r w:rsidRPr="009E2EBE">
        <w:t xml:space="preserve">Strappare </w:t>
      </w:r>
      <w:r w:rsidR="00CA252E">
        <w:t>il</w:t>
      </w:r>
      <w:r w:rsidRPr="009E2EBE">
        <w:t xml:space="preserve"> sacchett</w:t>
      </w:r>
      <w:r w:rsidR="00CA252E">
        <w:t>o</w:t>
      </w:r>
      <w:r w:rsidRPr="009E2EBE">
        <w:t xml:space="preserve"> in corrispondenza della linea tratteggiata. Estrarre la penna.</w:t>
      </w:r>
    </w:p>
    <w:p w14:paraId="71410CDB" w14:textId="77777777" w:rsidR="00AA16B2" w:rsidRPr="009E2EBE" w:rsidRDefault="00AA16B2" w:rsidP="00AA16B2">
      <w:pPr>
        <w:spacing w:line="240" w:lineRule="auto"/>
        <w:ind w:left="1080"/>
        <w:rPr>
          <w:noProof/>
          <w:szCs w:val="22"/>
        </w:rPr>
      </w:pPr>
    </w:p>
    <w:p w14:paraId="71410CDC" w14:textId="77777777" w:rsidR="00AA16B2" w:rsidRPr="009E2EBE" w:rsidRDefault="000229E2" w:rsidP="00AA16B2">
      <w:pPr>
        <w:spacing w:line="240" w:lineRule="auto"/>
        <w:ind w:left="1080"/>
        <w:rPr>
          <w:noProof/>
          <w:szCs w:val="22"/>
        </w:rPr>
      </w:pPr>
      <w:r w:rsidRPr="009E2EBE">
        <w:rPr>
          <w:noProof/>
          <w:color w:val="000000" w:themeColor="text1"/>
          <w:szCs w:val="22"/>
          <w:lang w:eastAsia="it-IT"/>
        </w:rPr>
        <mc:AlternateContent>
          <mc:Choice Requires="wps">
            <w:drawing>
              <wp:anchor distT="45720" distB="45720" distL="114300" distR="114300" simplePos="0" relativeHeight="251658240" behindDoc="0" locked="0" layoutInCell="1" allowOverlap="1" wp14:anchorId="71411359" wp14:editId="7141135A">
                <wp:simplePos x="0" y="0"/>
                <wp:positionH relativeFrom="column">
                  <wp:posOffset>689449</wp:posOffset>
                </wp:positionH>
                <wp:positionV relativeFrom="paragraph">
                  <wp:posOffset>9449</wp:posOffset>
                </wp:positionV>
                <wp:extent cx="702860" cy="1846834"/>
                <wp:effectExtent l="0" t="0" r="254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71411488" w14:textId="77777777" w:rsidR="006835E3" w:rsidRDefault="000229E2" w:rsidP="00AA16B2">
                            <w:pPr>
                              <w:spacing w:line="240" w:lineRule="auto"/>
                              <w:rPr>
                                <w:sz w:val="12"/>
                              </w:rPr>
                            </w:pPr>
                            <w:r w:rsidRPr="006835E3">
                              <w:rPr>
                                <w:sz w:val="12"/>
                                <w:szCs w:val="12"/>
                                <w:highlight w:val="lightGray"/>
                              </w:rPr>
                              <w:t>Strappareila sacchetto in corrispondenza della linea tratteggiata. Estrarre la penna.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11359"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14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" stroked="f">
                <v:textbox style="mso-fit-shape-to-text:t" inset="0,0,0,0">
                  <w:txbxContent>
                    <w:p w14:paraId="71411488" w14:textId="77777777" w:rsidR="006835E3" w:rsidRDefault="000229E2" w:rsidP="00AA16B2">
                      <w:pPr>
                        <w:spacing w:line="240" w:lineRule="auto"/>
                        <w:rPr>
                          <w:sz w:val="12"/>
                        </w:rPr>
                      </w:pPr>
                      <w:r w:rsidRPr="006835E3">
                        <w:rPr>
                          <w:sz w:val="12"/>
                          <w:szCs w:val="12"/>
                          <w:highlight w:val="lightGray"/>
                        </w:rPr>
                        <w:t>Strappareila sacchetto in corrispondenza della linea tratteggiata. Estrarre la penna.</w:t>
                      </w:r>
                    </w:p>
                  </w:txbxContent>
                </v:textbox>
              </v:shape>
            </w:pict>
          </mc:Fallback>
        </mc:AlternateContent>
      </w:r>
      <w:r w:rsidRPr="009E2EBE">
        <w:rPr>
          <w:noProof/>
          <w:color w:val="000000" w:themeColor="text1"/>
          <w:lang w:eastAsia="it-IT"/>
        </w:rPr>
        <w:drawing>
          <wp:inline distT="0" distB="0" distL="0" distR="0" wp14:anchorId="7141135B" wp14:editId="7141135C">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8"/>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71410CDD" w14:textId="77777777" w:rsidR="00AA16B2" w:rsidRPr="009E2EBE" w:rsidRDefault="00AA16B2" w:rsidP="00AA16B2">
      <w:pPr>
        <w:spacing w:line="240" w:lineRule="auto"/>
        <w:ind w:left="1440"/>
        <w:rPr>
          <w:noProof/>
          <w:szCs w:val="22"/>
        </w:rPr>
      </w:pPr>
    </w:p>
    <w:p w14:paraId="71410CDE" w14:textId="77777777" w:rsidR="00AA16B2" w:rsidRPr="009E2EBE" w:rsidRDefault="000229E2" w:rsidP="009B23D3">
      <w:pPr>
        <w:pStyle w:val="ListParagraph"/>
        <w:numPr>
          <w:ilvl w:val="1"/>
          <w:numId w:val="6"/>
        </w:numPr>
        <w:spacing w:line="240" w:lineRule="auto"/>
        <w:rPr>
          <w:noProof/>
          <w:szCs w:val="22"/>
        </w:rPr>
      </w:pPr>
      <w:r w:rsidRPr="009E2EBE">
        <w:t>Togliere il cappuccio rosso.</w:t>
      </w:r>
    </w:p>
    <w:p w14:paraId="71410CDF" w14:textId="77777777" w:rsidR="00AA16B2" w:rsidRPr="009E2EBE" w:rsidRDefault="000229E2" w:rsidP="009B23D3">
      <w:pPr>
        <w:pStyle w:val="ListParagraph"/>
        <w:numPr>
          <w:ilvl w:val="1"/>
          <w:numId w:val="6"/>
        </w:numPr>
        <w:spacing w:line="240" w:lineRule="auto"/>
        <w:rPr>
          <w:noProof/>
          <w:szCs w:val="22"/>
        </w:rPr>
      </w:pPr>
      <w:r w:rsidRPr="009E2EBE">
        <w:t xml:space="preserve">Scegliere </w:t>
      </w:r>
      <w:r w:rsidR="00CA252E">
        <w:t>il sito</w:t>
      </w:r>
      <w:r w:rsidRPr="009E2EBE">
        <w:t xml:space="preserve"> di iniezione e scoprire la pelle.</w:t>
      </w:r>
    </w:p>
    <w:p w14:paraId="71410CE0" w14:textId="77777777" w:rsidR="00AA16B2" w:rsidRDefault="000229E2" w:rsidP="00AA16B2">
      <w:pPr>
        <w:pStyle w:val="ListParagraph"/>
        <w:spacing w:line="240" w:lineRule="auto"/>
        <w:ind w:left="1440"/>
        <w:rPr>
          <w:color w:val="000000" w:themeColor="text1"/>
        </w:rPr>
      </w:pPr>
      <w:r w:rsidRPr="009E2EBE">
        <w:rPr>
          <w:noProof/>
          <w:color w:val="000000" w:themeColor="text1"/>
          <w:szCs w:val="22"/>
          <w:lang w:eastAsia="it-IT"/>
        </w:rPr>
        <mc:AlternateContent>
          <mc:Choice Requires="wps">
            <w:drawing>
              <wp:anchor distT="45720" distB="45720" distL="114300" distR="114300" simplePos="0" relativeHeight="251664384" behindDoc="0" locked="0" layoutInCell="1" allowOverlap="1" wp14:anchorId="7141135D" wp14:editId="7141135E">
                <wp:simplePos x="0" y="0"/>
                <wp:positionH relativeFrom="margin">
                  <wp:posOffset>2684486</wp:posOffset>
                </wp:positionH>
                <wp:positionV relativeFrom="paragraph">
                  <wp:posOffset>325272</wp:posOffset>
                </wp:positionV>
                <wp:extent cx="429904" cy="1850644"/>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1411489"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5D" id="Text Box 4" o:spid="_x0000_s1027" type="#_x0000_t202" style="position:absolute;left:0;text-align:left;margin-left:211.4pt;margin-top:25.6pt;width:33.85pt;height:145.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34Bg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" stroked="f">
                <v:textbox style="mso-fit-shape-to-text:t" inset="0,0,0,0">
                  <w:txbxContent>
                    <w:p w14:paraId="71411489"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v:textbox>
                <w10:wrap anchorx="margin"/>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660288" behindDoc="0" locked="0" layoutInCell="1" allowOverlap="1" wp14:anchorId="7141135F" wp14:editId="71411360">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7141148A" w14:textId="77777777" w:rsidR="006835E3" w:rsidRPr="00156DA3" w:rsidRDefault="000229E2" w:rsidP="006C180E">
                            <w:pPr>
                              <w:spacing w:line="240" w:lineRule="auto"/>
                              <w:rPr>
                                <w:sz w:val="12"/>
                                <w:szCs w:val="12"/>
                              </w:rPr>
                            </w:pPr>
                            <w:r w:rsidRPr="006835E3">
                              <w:rPr>
                                <w:sz w:val="12"/>
                                <w:szCs w:val="12"/>
                                <w:highlight w:val="lightGray"/>
                              </w:rPr>
                              <w:t xml:space="preserve">Togliere </w:t>
                            </w:r>
                            <w:r w:rsidRPr="006835E3">
                              <w:rPr>
                                <w:sz w:val="12"/>
                                <w:szCs w:val="12"/>
                                <w:highlight w:val="lightGray"/>
                              </w:rPr>
                              <w:t>il cappuccio rosso.</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41135F" id="Text Box 14" o:spid="_x0000_s1028" type="#_x0000_t202"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" stroked="f">
                <v:textbox inset="0,0,0,0">
                  <w:txbxContent>
                    <w:p w14:paraId="7141148A" w14:textId="77777777" w:rsidR="006835E3" w:rsidRPr="00156DA3" w:rsidRDefault="000229E2" w:rsidP="006C180E">
                      <w:pPr>
                        <w:spacing w:line="240" w:lineRule="auto"/>
                        <w:rPr>
                          <w:sz w:val="12"/>
                          <w:szCs w:val="12"/>
                        </w:rPr>
                      </w:pPr>
                      <w:r w:rsidRPr="006835E3">
                        <w:rPr>
                          <w:sz w:val="12"/>
                          <w:szCs w:val="12"/>
                          <w:highlight w:val="lightGray"/>
                        </w:rPr>
                        <w:t xml:space="preserve">Togliere </w:t>
                      </w:r>
                      <w:r w:rsidRPr="006835E3">
                        <w:rPr>
                          <w:sz w:val="12"/>
                          <w:szCs w:val="12"/>
                          <w:highlight w:val="lightGray"/>
                        </w:rPr>
                        <w:t>il cappuccio rosso.</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668480" behindDoc="0" locked="0" layoutInCell="1" allowOverlap="1" wp14:anchorId="71411361" wp14:editId="71411362">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141148B" w14:textId="77777777" w:rsidR="006835E3" w:rsidRDefault="000229E2" w:rsidP="006C180E">
                            <w:pPr>
                              <w:spacing w:line="240" w:lineRule="auto"/>
                              <w:jc w:val="center"/>
                              <w:rPr>
                                <w:sz w:val="16"/>
                              </w:rPr>
                            </w:pPr>
                            <w:r>
                              <w:rPr>
                                <w:sz w:val="16"/>
                                <w:szCs w:val="16"/>
                              </w:rPr>
                              <w:t xml:space="preserve">Addome </w:t>
                            </w:r>
                            <w:r>
                              <w:rPr>
                                <w:sz w:val="16"/>
                                <w:szCs w:val="16"/>
                              </w:rPr>
                              <w:t>inferiore, esterno coscia o parte superiore esterna del braccio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61" id="Text Box 6" o:spid="_x0000_s1029" type="#_x0000_t202"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FBCAIAAO4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F2EhXCdWJCEMYBEkfiIwG8DdnHYmx4P7XQaDizHyyRHpU7tnAs1GeDWElhRY8cDaY&#10;25AUntp3tzSMnU40PWUeSyRRJfbGDxBV+/ycvJ6+6eYR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pyWFBCAIAAO4D&#10;AAAOAAAAAAAAAAAAAAAAAC4CAABkcnMvZTJvRG9jLnhtbFBLAQItABQABgAIAAAAIQDdkgkh4AAA&#10;AAsBAAAPAAAAAAAAAAAAAAAAAGIEAABkcnMvZG93bnJldi54bWxQSwUGAAAAAAQABADzAAAAbwUA&#10;AAAA&#10;" stroked="f">
                <v:textbox style="mso-fit-shape-to-text:t" inset="0,0,0,0">
                  <w:txbxContent>
                    <w:p w14:paraId="7141148B" w14:textId="77777777" w:rsidR="006835E3" w:rsidRDefault="000229E2" w:rsidP="006C180E">
                      <w:pPr>
                        <w:spacing w:line="240" w:lineRule="auto"/>
                        <w:jc w:val="center"/>
                        <w:rPr>
                          <w:sz w:val="16"/>
                        </w:rPr>
                      </w:pPr>
                      <w:r>
                        <w:rPr>
                          <w:sz w:val="16"/>
                          <w:szCs w:val="16"/>
                        </w:rPr>
                        <w:t xml:space="preserve">Addome </w:t>
                      </w:r>
                      <w:r>
                        <w:rPr>
                          <w:sz w:val="16"/>
                          <w:szCs w:val="16"/>
                        </w:rPr>
                        <w:t>inferiore, esterno coscia o parte superiore esterna del braccio</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666432" behindDoc="0" locked="0" layoutInCell="1" allowOverlap="1" wp14:anchorId="71411363" wp14:editId="71411364">
                <wp:simplePos x="0" y="0"/>
                <wp:positionH relativeFrom="column">
                  <wp:posOffset>1656715</wp:posOffset>
                </wp:positionH>
                <wp:positionV relativeFrom="paragraph">
                  <wp:posOffset>6568</wp:posOffset>
                </wp:positionV>
                <wp:extent cx="1692322" cy="1850644"/>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7141148C" w14:textId="77777777" w:rsidR="006835E3" w:rsidRDefault="000229E2" w:rsidP="00AA16B2">
                            <w:pPr>
                              <w:spacing w:line="240" w:lineRule="auto"/>
                              <w:jc w:val="center"/>
                              <w:rPr>
                                <w:sz w:val="14"/>
                              </w:rPr>
                            </w:pPr>
                            <w:r w:rsidRPr="006835E3">
                              <w:rPr>
                                <w:sz w:val="14"/>
                                <w:highlight w:val="lightGray"/>
                              </w:rPr>
                              <w:t xml:space="preserve">Scegliere </w:t>
                            </w:r>
                            <w:r w:rsidRPr="006835E3">
                              <w:rPr>
                                <w:sz w:val="14"/>
                                <w:highlight w:val="lightGray"/>
                              </w:rPr>
                              <w:t>la sede di iniezione e scoprire la pelle.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63" id="Text Box 18" o:spid="_x0000_s1030" type="#_x0000_t202" style="position:absolute;left:0;text-align:left;margin-left:130.45pt;margin-top:.5pt;width:133.25pt;height:145.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59eU1QgCAADuAwAA&#10;DgAAAAAAAAAAAAAAAAAuAgAAZHJzL2Uyb0RvYy54bWxQSwECLQAUAAYACAAAACEAsEWm294AAAAJ&#10;AQAADwAAAAAAAAAAAAAAAABiBAAAZHJzL2Rvd25yZXYueG1sUEsFBgAAAAAEAAQA8wAAAG0FAAAA&#10;AA==&#10;" stroked="f">
                <v:textbox style="mso-fit-shape-to-text:t" inset="0,0,0,0">
                  <w:txbxContent>
                    <w:p w14:paraId="7141148C" w14:textId="77777777" w:rsidR="006835E3" w:rsidRDefault="000229E2" w:rsidP="00AA16B2">
                      <w:pPr>
                        <w:spacing w:line="240" w:lineRule="auto"/>
                        <w:jc w:val="center"/>
                        <w:rPr>
                          <w:sz w:val="14"/>
                        </w:rPr>
                      </w:pPr>
                      <w:r w:rsidRPr="006835E3">
                        <w:rPr>
                          <w:sz w:val="14"/>
                          <w:highlight w:val="lightGray"/>
                        </w:rPr>
                        <w:t xml:space="preserve">Scegliere </w:t>
                      </w:r>
                      <w:r w:rsidRPr="006835E3">
                        <w:rPr>
                          <w:sz w:val="14"/>
                          <w:highlight w:val="lightGray"/>
                        </w:rPr>
                        <w:t>la sede di iniezione e scoprire la pelle.</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662336" behindDoc="0" locked="0" layoutInCell="1" allowOverlap="1" wp14:anchorId="71411365" wp14:editId="71411366">
                <wp:simplePos x="0" y="0"/>
                <wp:positionH relativeFrom="column">
                  <wp:posOffset>1902555</wp:posOffset>
                </wp:positionH>
                <wp:positionV relativeFrom="paragraph">
                  <wp:posOffset>304743</wp:posOffset>
                </wp:positionV>
                <wp:extent cx="429904" cy="1850644"/>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141148D"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65" id="Text Box 19" o:spid="_x0000_s1031" type="#_x0000_t202" style="position:absolute;left:0;text-align:left;margin-left:149.8pt;margin-top:24pt;width:33.85pt;height:145.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wCA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" stroked="f">
                <v:textbox style="mso-fit-shape-to-text:t" inset="0,0,0,0">
                  <w:txbxContent>
                    <w:p w14:paraId="7141148D"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v:textbox>
              </v:shape>
            </w:pict>
          </mc:Fallback>
        </mc:AlternateContent>
      </w:r>
      <w:r w:rsidRPr="009E2EBE">
        <w:rPr>
          <w:noProof/>
          <w:color w:val="000000" w:themeColor="text1"/>
          <w:lang w:eastAsia="it-IT"/>
        </w:rPr>
        <w:drawing>
          <wp:inline distT="0" distB="0" distL="0" distR="0" wp14:anchorId="71411367" wp14:editId="71411368">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9"/>
                    <a:stretch>
                      <a:fillRect/>
                    </a:stretch>
                  </pic:blipFill>
                  <pic:spPr>
                    <a:xfrm>
                      <a:off x="0" y="0"/>
                      <a:ext cx="724260" cy="1138913"/>
                    </a:xfrm>
                    <a:prstGeom prst="rect">
                      <a:avLst/>
                    </a:prstGeom>
                  </pic:spPr>
                </pic:pic>
              </a:graphicData>
            </a:graphic>
          </wp:inline>
        </w:drawing>
      </w:r>
      <w:r w:rsidRPr="009E2EBE">
        <w:rPr>
          <w:color w:val="000000" w:themeColor="text1"/>
        </w:rPr>
        <w:t xml:space="preserve"> </w:t>
      </w:r>
      <w:r w:rsidRPr="009E2EBE">
        <w:rPr>
          <w:noProof/>
          <w:lang w:eastAsia="it-IT"/>
        </w:rPr>
        <w:drawing>
          <wp:inline distT="0" distB="0" distL="0" distR="0" wp14:anchorId="71411369" wp14:editId="7141136A">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10"/>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71410CE1" w14:textId="77777777" w:rsidR="009E2EBE" w:rsidRPr="009E2EBE" w:rsidRDefault="009E2EBE" w:rsidP="00AA16B2">
      <w:pPr>
        <w:pStyle w:val="ListParagraph"/>
        <w:spacing w:line="240" w:lineRule="auto"/>
        <w:ind w:left="1440"/>
        <w:rPr>
          <w:noProof/>
          <w:color w:val="000000" w:themeColor="text1"/>
          <w:szCs w:val="22"/>
        </w:rPr>
      </w:pPr>
    </w:p>
    <w:p w14:paraId="71410CE2" w14:textId="77777777" w:rsidR="00AA16B2" w:rsidRPr="009E2EBE" w:rsidRDefault="000229E2" w:rsidP="009B23D3">
      <w:pPr>
        <w:pStyle w:val="ListParagraph"/>
        <w:numPr>
          <w:ilvl w:val="0"/>
          <w:numId w:val="6"/>
        </w:numPr>
        <w:spacing w:line="240" w:lineRule="auto"/>
        <w:rPr>
          <w:noProof/>
          <w:szCs w:val="22"/>
        </w:rPr>
      </w:pPr>
      <w:r w:rsidRPr="009E2EBE">
        <w:t>Iniezione</w:t>
      </w:r>
    </w:p>
    <w:p w14:paraId="71410CE3" w14:textId="77777777" w:rsidR="00AA16B2" w:rsidRPr="009E2EBE" w:rsidRDefault="000229E2" w:rsidP="009B23D3">
      <w:pPr>
        <w:pStyle w:val="ListParagraph"/>
        <w:numPr>
          <w:ilvl w:val="1"/>
          <w:numId w:val="6"/>
        </w:numPr>
        <w:spacing w:line="240" w:lineRule="auto"/>
        <w:rPr>
          <w:noProof/>
          <w:szCs w:val="22"/>
        </w:rPr>
      </w:pPr>
      <w:r w:rsidRPr="009E2EBE">
        <w:rPr>
          <w:b/>
          <w:bCs/>
          <w:szCs w:val="22"/>
        </w:rPr>
        <w:t>Spingere</w:t>
      </w:r>
      <w:r w:rsidRPr="009E2EBE">
        <w:t xml:space="preserve"> verso il basso sulla pelle per iniziare.</w:t>
      </w:r>
    </w:p>
    <w:p w14:paraId="71410CE4" w14:textId="77777777" w:rsidR="00AA16B2" w:rsidRPr="009E2EBE" w:rsidRDefault="000229E2" w:rsidP="009B23D3">
      <w:pPr>
        <w:pStyle w:val="ListParagraph"/>
        <w:numPr>
          <w:ilvl w:val="1"/>
          <w:numId w:val="6"/>
        </w:numPr>
        <w:spacing w:line="240" w:lineRule="auto"/>
        <w:rPr>
          <w:noProof/>
          <w:szCs w:val="22"/>
        </w:rPr>
      </w:pPr>
      <w:r w:rsidRPr="009E2EBE">
        <w:rPr>
          <w:b/>
          <w:bCs/>
          <w:szCs w:val="22"/>
        </w:rPr>
        <w:t>Tenere</w:t>
      </w:r>
      <w:r w:rsidRPr="009E2EBE">
        <w:t xml:space="preserve"> premuto per 5 secondi.</w:t>
      </w:r>
    </w:p>
    <w:p w14:paraId="71410CE5" w14:textId="77777777" w:rsidR="00AA16B2" w:rsidRPr="009E2EBE" w:rsidRDefault="000229E2" w:rsidP="009B23D3">
      <w:pPr>
        <w:pStyle w:val="ListParagraph"/>
        <w:numPr>
          <w:ilvl w:val="1"/>
          <w:numId w:val="6"/>
        </w:numPr>
        <w:spacing w:line="240" w:lineRule="auto"/>
        <w:rPr>
          <w:noProof/>
          <w:szCs w:val="22"/>
        </w:rPr>
      </w:pPr>
      <w:r w:rsidRPr="009E2EBE">
        <w:rPr>
          <w:b/>
          <w:bCs/>
          <w:szCs w:val="22"/>
        </w:rPr>
        <w:t>Attendere</w:t>
      </w:r>
      <w:r w:rsidRPr="009E2EBE">
        <w:t xml:space="preserve"> che la finestra diventi rossa.</w:t>
      </w:r>
    </w:p>
    <w:p w14:paraId="71410CE6" w14:textId="77777777" w:rsidR="00AA16B2" w:rsidRPr="009E2EBE" w:rsidRDefault="00AA16B2" w:rsidP="00AA16B2">
      <w:pPr>
        <w:pStyle w:val="ListParagraph"/>
        <w:spacing w:line="240" w:lineRule="auto"/>
        <w:ind w:left="1440"/>
        <w:rPr>
          <w:noProof/>
          <w:szCs w:val="22"/>
        </w:rPr>
      </w:pPr>
    </w:p>
    <w:p w14:paraId="71410CE7" w14:textId="77777777" w:rsidR="00AA16B2" w:rsidRPr="009E2EBE" w:rsidRDefault="000229E2" w:rsidP="00AA16B2">
      <w:pPr>
        <w:pStyle w:val="ListParagraph"/>
        <w:spacing w:line="240" w:lineRule="auto"/>
        <w:ind w:left="1440"/>
        <w:rPr>
          <w:noProof/>
          <w:color w:val="000000" w:themeColor="text1"/>
        </w:rPr>
      </w:pPr>
      <w:r w:rsidRPr="009E2EBE">
        <w:rPr>
          <w:noProof/>
          <w:color w:val="000000" w:themeColor="text1"/>
          <w:lang w:eastAsia="it-IT"/>
        </w:rPr>
        <mc:AlternateContent>
          <mc:Choice Requires="wps">
            <w:drawing>
              <wp:anchor distT="45720" distB="45720" distL="114300" distR="114300" simplePos="0" relativeHeight="251680768" behindDoc="0" locked="0" layoutInCell="1" allowOverlap="1" wp14:anchorId="7141136B" wp14:editId="7141136C">
                <wp:simplePos x="0" y="0"/>
                <wp:positionH relativeFrom="column">
                  <wp:posOffset>1323975</wp:posOffset>
                </wp:positionH>
                <wp:positionV relativeFrom="paragraph">
                  <wp:posOffset>940435</wp:posOffset>
                </wp:positionV>
                <wp:extent cx="1407381" cy="1850644"/>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7141148E" w14:textId="77777777" w:rsidR="006835E3" w:rsidRDefault="000229E2" w:rsidP="00AA16B2">
                            <w:pPr>
                              <w:spacing w:line="240" w:lineRule="auto"/>
                              <w:jc w:val="center"/>
                              <w:rPr>
                                <w:sz w:val="12"/>
                              </w:rPr>
                            </w:pPr>
                            <w:r w:rsidRPr="006835E3">
                              <w:rPr>
                                <w:sz w:val="12"/>
                                <w:szCs w:val="12"/>
                                <w:highlight w:val="lightGray"/>
                              </w:rPr>
                              <w:t xml:space="preserve">Sollevare </w:t>
                            </w:r>
                            <w:r w:rsidRPr="006835E3">
                              <w:rPr>
                                <w:sz w:val="12"/>
                                <w:szCs w:val="12"/>
                                <w:highlight w:val="lightGray"/>
                              </w:rPr>
                              <w:t>la penna dal sito di 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6B" id="Text Box 25" o:spid="_x0000_s1032" type="#_x0000_t202" style="position:absolute;left:0;text-align:left;margin-left:104.25pt;margin-top:74.05pt;width:110.8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" stroked="f">
                <v:textbox style="mso-fit-shape-to-text:t" inset="0,0,0,0">
                  <w:txbxContent>
                    <w:p w14:paraId="7141148E" w14:textId="77777777" w:rsidR="006835E3" w:rsidRDefault="000229E2" w:rsidP="00AA16B2">
                      <w:pPr>
                        <w:spacing w:line="240" w:lineRule="auto"/>
                        <w:jc w:val="center"/>
                        <w:rPr>
                          <w:sz w:val="12"/>
                        </w:rPr>
                      </w:pPr>
                      <w:r w:rsidRPr="006835E3">
                        <w:rPr>
                          <w:sz w:val="12"/>
                          <w:szCs w:val="12"/>
                          <w:highlight w:val="lightGray"/>
                        </w:rPr>
                        <w:t xml:space="preserve">Sollevare </w:t>
                      </w:r>
                      <w:r w:rsidRPr="006835E3">
                        <w:rPr>
                          <w:sz w:val="12"/>
                          <w:szCs w:val="12"/>
                          <w:highlight w:val="lightGray"/>
                        </w:rPr>
                        <w:t>la penna dal sito di iniezione.</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678720" behindDoc="0" locked="0" layoutInCell="1" allowOverlap="1" wp14:anchorId="7141136D" wp14:editId="7141136E">
                <wp:simplePos x="0" y="0"/>
                <wp:positionH relativeFrom="margin">
                  <wp:posOffset>2449981</wp:posOffset>
                </wp:positionH>
                <wp:positionV relativeFrom="paragraph">
                  <wp:posOffset>5715</wp:posOffset>
                </wp:positionV>
                <wp:extent cx="602653" cy="1844294"/>
                <wp:effectExtent l="0" t="0" r="698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7141148F" w14:textId="77777777" w:rsidR="006835E3" w:rsidRPr="00156DA3" w:rsidRDefault="000229E2" w:rsidP="006C180E">
                            <w:pPr>
                              <w:spacing w:line="240" w:lineRule="auto"/>
                              <w:jc w:val="center"/>
                              <w:rPr>
                                <w:sz w:val="12"/>
                              </w:rPr>
                            </w:pPr>
                            <w:r w:rsidRPr="006835E3">
                              <w:rPr>
                                <w:b/>
                                <w:bCs/>
                                <w:sz w:val="12"/>
                                <w:szCs w:val="12"/>
                                <w:highlight w:val="lightGray"/>
                              </w:rPr>
                              <w:t>Attendere</w:t>
                            </w:r>
                            <w:r w:rsidRPr="006835E3">
                              <w:rPr>
                                <w:sz w:val="12"/>
                                <w:szCs w:val="12"/>
                                <w:highlight w:val="lightGray"/>
                              </w:rPr>
                              <w:t xml:space="preserve"> </w:t>
                            </w:r>
                            <w:r w:rsidRPr="006835E3">
                              <w:rPr>
                                <w:sz w:val="12"/>
                                <w:szCs w:val="12"/>
                                <w:highlight w:val="lightGray"/>
                              </w:rPr>
                              <w:t>che la finestra diventi rossa.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6D" id="Text Box 7" o:spid="_x0000_s1033" type="#_x0000_t202" style="position:absolute;left:0;text-align:left;margin-left:192.9pt;margin-top:.45pt;width:47.45pt;height:14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" stroked="f">
                <v:textbox style="mso-fit-shape-to-text:t" inset="0,0,0,0">
                  <w:txbxContent>
                    <w:p w14:paraId="7141148F" w14:textId="77777777" w:rsidR="006835E3" w:rsidRPr="00156DA3" w:rsidRDefault="000229E2" w:rsidP="006C180E">
                      <w:pPr>
                        <w:spacing w:line="240" w:lineRule="auto"/>
                        <w:jc w:val="center"/>
                        <w:rPr>
                          <w:sz w:val="12"/>
                        </w:rPr>
                      </w:pPr>
                      <w:r w:rsidRPr="006835E3">
                        <w:rPr>
                          <w:b/>
                          <w:bCs/>
                          <w:sz w:val="12"/>
                          <w:szCs w:val="12"/>
                          <w:highlight w:val="lightGray"/>
                        </w:rPr>
                        <w:t>Attendere</w:t>
                      </w:r>
                      <w:r w:rsidRPr="006835E3">
                        <w:rPr>
                          <w:sz w:val="12"/>
                          <w:szCs w:val="12"/>
                          <w:highlight w:val="lightGray"/>
                        </w:rPr>
                        <w:t xml:space="preserve"> </w:t>
                      </w:r>
                      <w:r w:rsidRPr="006835E3">
                        <w:rPr>
                          <w:sz w:val="12"/>
                          <w:szCs w:val="12"/>
                          <w:highlight w:val="lightGray"/>
                        </w:rPr>
                        <w:t>che la finestra diventi rossa.</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674624" behindDoc="0" locked="0" layoutInCell="1" allowOverlap="1" wp14:anchorId="7141136F" wp14:editId="71411370">
                <wp:simplePos x="0" y="0"/>
                <wp:positionH relativeFrom="margin">
                  <wp:posOffset>1692275</wp:posOffset>
                </wp:positionH>
                <wp:positionV relativeFrom="paragraph">
                  <wp:posOffset>824940</wp:posOffset>
                </wp:positionV>
                <wp:extent cx="723331" cy="1850644"/>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71411490" w14:textId="77777777" w:rsidR="006835E3" w:rsidRPr="00156DA3" w:rsidRDefault="000229E2" w:rsidP="00AA16B2">
                            <w:pPr>
                              <w:spacing w:line="240" w:lineRule="auto"/>
                              <w:jc w:val="center"/>
                              <w:rPr>
                                <w:b/>
                                <w:sz w:val="10"/>
                              </w:rPr>
                            </w:pPr>
                            <w:r w:rsidRPr="006835E3">
                              <w:rPr>
                                <w:b/>
                                <w:sz w:val="10"/>
                                <w:highlight w:val="lightGray"/>
                              </w:rPr>
                              <w:t xml:space="preserve">Tenere </w:t>
                            </w:r>
                            <w:r w:rsidRPr="006835E3">
                              <w:rPr>
                                <w:b/>
                                <w:sz w:val="10"/>
                                <w:highlight w:val="lightGray"/>
                              </w:rPr>
                              <w:t>premuto per 5 sec.</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6F" id="Text Box 9" o:spid="_x0000_s1034" type="#_x0000_t202" style="position:absolute;left:0;text-align:left;margin-left:133.25pt;margin-top:64.95pt;width:56.95pt;height:145.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k2CAIAAO0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" stroked="f">
                <v:textbox style="mso-fit-shape-to-text:t" inset="0,0,0,0">
                  <w:txbxContent>
                    <w:p w14:paraId="71411490" w14:textId="77777777" w:rsidR="006835E3" w:rsidRPr="00156DA3" w:rsidRDefault="000229E2" w:rsidP="00AA16B2">
                      <w:pPr>
                        <w:spacing w:line="240" w:lineRule="auto"/>
                        <w:jc w:val="center"/>
                        <w:rPr>
                          <w:b/>
                          <w:sz w:val="10"/>
                        </w:rPr>
                      </w:pPr>
                      <w:r w:rsidRPr="006835E3">
                        <w:rPr>
                          <w:b/>
                          <w:sz w:val="10"/>
                          <w:highlight w:val="lightGray"/>
                        </w:rPr>
                        <w:t xml:space="preserve">Tenere </w:t>
                      </w:r>
                      <w:r w:rsidRPr="006835E3">
                        <w:rPr>
                          <w:b/>
                          <w:sz w:val="10"/>
                          <w:highlight w:val="lightGray"/>
                        </w:rPr>
                        <w:t>premuto per 5 sec.</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672576" behindDoc="0" locked="0" layoutInCell="1" allowOverlap="1" wp14:anchorId="71411371" wp14:editId="71411372">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1411491" w14:textId="77777777" w:rsidR="006835E3" w:rsidRDefault="000229E2" w:rsidP="00AA16B2">
                            <w:pPr>
                              <w:spacing w:line="240" w:lineRule="auto"/>
                              <w:jc w:val="center"/>
                              <w:rPr>
                                <w:sz w:val="12"/>
                              </w:rPr>
                            </w:pPr>
                            <w:r>
                              <w:rPr>
                                <w:sz w:val="12"/>
                              </w:rPr>
                              <w:t>“Clic”</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71" id="Text Box 8" o:spid="_x0000_s1035" type="#_x0000_t202"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TBw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" stroked="f">
                <v:textbox style="mso-fit-shape-to-text:t" inset="0,0,0,0">
                  <w:txbxContent>
                    <w:p w14:paraId="71411491" w14:textId="77777777" w:rsidR="006835E3" w:rsidRDefault="000229E2" w:rsidP="00AA16B2">
                      <w:pPr>
                        <w:spacing w:line="240" w:lineRule="auto"/>
                        <w:jc w:val="center"/>
                        <w:rPr>
                          <w:sz w:val="12"/>
                        </w:rPr>
                      </w:pPr>
                      <w:r>
                        <w:rPr>
                          <w:sz w:val="12"/>
                        </w:rPr>
                        <w:t>“Clic”</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676672" behindDoc="0" locked="0" layoutInCell="1" allowOverlap="1" wp14:anchorId="71411373" wp14:editId="71411374">
                <wp:simplePos x="0" y="0"/>
                <wp:positionH relativeFrom="column">
                  <wp:posOffset>1781023</wp:posOffset>
                </wp:positionH>
                <wp:positionV relativeFrom="paragraph">
                  <wp:posOffset>5952</wp:posOffset>
                </wp:positionV>
                <wp:extent cx="580030" cy="1842389"/>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71411492" w14:textId="77777777" w:rsidR="006835E3" w:rsidRDefault="000229E2" w:rsidP="006C180E">
                            <w:pPr>
                              <w:spacing w:line="240" w:lineRule="auto"/>
                              <w:jc w:val="center"/>
                              <w:rPr>
                                <w:sz w:val="14"/>
                              </w:rPr>
                            </w:pPr>
                            <w:r w:rsidRPr="006835E3">
                              <w:rPr>
                                <w:b/>
                                <w:bCs/>
                                <w:sz w:val="14"/>
                                <w:szCs w:val="14"/>
                                <w:highlight w:val="lightGray"/>
                              </w:rPr>
                              <w:t>Tenere</w:t>
                            </w:r>
                            <w:r w:rsidRPr="006835E3">
                              <w:rPr>
                                <w:sz w:val="14"/>
                                <w:szCs w:val="14"/>
                                <w:highlight w:val="lightGray"/>
                              </w:rPr>
                              <w:t xml:space="preserve"> premuto per 5 secondi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73" id="Text Box 27" o:spid="_x0000_s1036" type="#_x0000_t202" style="position:absolute;left:0;text-align:left;margin-left:140.25pt;margin-top:.45pt;width:45.65pt;height:145.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" stroked="f">
                <v:textbox style="mso-fit-shape-to-text:t" inset="0,0,0,0">
                  <w:txbxContent>
                    <w:p w14:paraId="71411492" w14:textId="77777777" w:rsidR="006835E3" w:rsidRDefault="000229E2" w:rsidP="006C180E">
                      <w:pPr>
                        <w:spacing w:line="240" w:lineRule="auto"/>
                        <w:jc w:val="center"/>
                        <w:rPr>
                          <w:sz w:val="14"/>
                        </w:rPr>
                      </w:pPr>
                      <w:r w:rsidRPr="006835E3">
                        <w:rPr>
                          <w:b/>
                          <w:bCs/>
                          <w:sz w:val="14"/>
                          <w:szCs w:val="14"/>
                          <w:highlight w:val="lightGray"/>
                        </w:rPr>
                        <w:t>Tenere</w:t>
                      </w:r>
                      <w:r w:rsidRPr="006835E3">
                        <w:rPr>
                          <w:sz w:val="14"/>
                          <w:szCs w:val="14"/>
                          <w:highlight w:val="lightGray"/>
                        </w:rPr>
                        <w:t xml:space="preserve"> premuto per 5 secondi</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670528" behindDoc="0" locked="0" layoutInCell="1" allowOverlap="1" wp14:anchorId="71411375" wp14:editId="71411376">
                <wp:simplePos x="0" y="0"/>
                <wp:positionH relativeFrom="column">
                  <wp:posOffset>948842</wp:posOffset>
                </wp:positionH>
                <wp:positionV relativeFrom="paragraph">
                  <wp:posOffset>6113</wp:posOffset>
                </wp:positionV>
                <wp:extent cx="593677"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1411493" w14:textId="77777777" w:rsidR="006835E3" w:rsidRPr="00156DA3" w:rsidRDefault="000229E2" w:rsidP="006C180E">
                            <w:pPr>
                              <w:spacing w:line="240" w:lineRule="auto"/>
                              <w:jc w:val="center"/>
                              <w:rPr>
                                <w:sz w:val="12"/>
                              </w:rPr>
                            </w:pPr>
                            <w:r w:rsidRPr="006835E3">
                              <w:rPr>
                                <w:b/>
                                <w:bCs/>
                                <w:sz w:val="12"/>
                                <w:highlight w:val="lightGray"/>
                              </w:rPr>
                              <w:t>Spingere</w:t>
                            </w:r>
                            <w:r w:rsidRPr="006835E3">
                              <w:rPr>
                                <w:sz w:val="12"/>
                                <w:highlight w:val="lightGray"/>
                              </w:rPr>
                              <w:t xml:space="preserve"> </w:t>
                            </w:r>
                            <w:r w:rsidRPr="006835E3">
                              <w:rPr>
                                <w:sz w:val="12"/>
                                <w:highlight w:val="lightGray"/>
                              </w:rPr>
                              <w:t>verso il basso sulla pelle per iniziare.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75" id="Text Box 28" o:spid="_x0000_s1037" type="#_x0000_t202" style="position:absolute;left:0;text-align:left;margin-left:74.7pt;margin-top:.5pt;width:46.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2H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" stroked="f">
                <v:textbox style="mso-fit-shape-to-text:t" inset="0,0,0,0">
                  <w:txbxContent>
                    <w:p w14:paraId="71411493" w14:textId="77777777" w:rsidR="006835E3" w:rsidRPr="00156DA3" w:rsidRDefault="000229E2" w:rsidP="006C180E">
                      <w:pPr>
                        <w:spacing w:line="240" w:lineRule="auto"/>
                        <w:jc w:val="center"/>
                        <w:rPr>
                          <w:sz w:val="12"/>
                        </w:rPr>
                      </w:pPr>
                      <w:r w:rsidRPr="006835E3">
                        <w:rPr>
                          <w:b/>
                          <w:bCs/>
                          <w:sz w:val="12"/>
                          <w:highlight w:val="lightGray"/>
                        </w:rPr>
                        <w:t>Spingere</w:t>
                      </w:r>
                      <w:r w:rsidRPr="006835E3">
                        <w:rPr>
                          <w:sz w:val="12"/>
                          <w:highlight w:val="lightGray"/>
                        </w:rPr>
                        <w:t xml:space="preserve"> </w:t>
                      </w:r>
                      <w:r w:rsidRPr="006835E3">
                        <w:rPr>
                          <w:sz w:val="12"/>
                          <w:highlight w:val="lightGray"/>
                        </w:rPr>
                        <w:t>verso il basso sulla pelle per iniziare.</w:t>
                      </w:r>
                    </w:p>
                  </w:txbxContent>
                </v:textbox>
              </v:shape>
            </w:pict>
          </mc:Fallback>
        </mc:AlternateContent>
      </w:r>
      <w:r w:rsidRPr="009E2EBE">
        <w:rPr>
          <w:color w:val="000000" w:themeColor="text1"/>
        </w:rPr>
        <w:t xml:space="preserve"> </w:t>
      </w:r>
      <w:r w:rsidRPr="009E2EBE">
        <w:rPr>
          <w:noProof/>
          <w:lang w:eastAsia="it-IT"/>
        </w:rPr>
        <w:drawing>
          <wp:inline distT="0" distB="0" distL="0" distR="0" wp14:anchorId="71411377" wp14:editId="71411378">
            <wp:extent cx="2083455" cy="10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1"/>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71410CE8" w14:textId="77777777" w:rsidR="00CA252E" w:rsidRPr="00464182" w:rsidRDefault="00CA252E" w:rsidP="00464182">
      <w:pPr>
        <w:pStyle w:val="ListParagraph"/>
        <w:spacing w:line="240" w:lineRule="auto"/>
        <w:ind w:left="1440"/>
        <w:rPr>
          <w:noProof/>
          <w:szCs w:val="22"/>
        </w:rPr>
      </w:pPr>
    </w:p>
    <w:p w14:paraId="71410CE9" w14:textId="77777777" w:rsidR="00AA16B2" w:rsidRPr="009E2EBE" w:rsidRDefault="000229E2" w:rsidP="009B23D3">
      <w:pPr>
        <w:pStyle w:val="ListParagraph"/>
        <w:numPr>
          <w:ilvl w:val="1"/>
          <w:numId w:val="6"/>
        </w:numPr>
        <w:spacing w:line="240" w:lineRule="auto"/>
        <w:rPr>
          <w:noProof/>
          <w:szCs w:val="22"/>
        </w:rPr>
      </w:pPr>
      <w:r w:rsidRPr="009E2EBE">
        <w:t xml:space="preserve">Sollevare la penna dal </w:t>
      </w:r>
      <w:r w:rsidR="00CA252E">
        <w:t>sito</w:t>
      </w:r>
      <w:r w:rsidRPr="009E2EBE">
        <w:t xml:space="preserve"> di iniezione.</w:t>
      </w:r>
    </w:p>
    <w:p w14:paraId="71410CEA" w14:textId="77777777" w:rsidR="00AA16B2" w:rsidRPr="009E2EBE" w:rsidRDefault="00AA16B2" w:rsidP="00AA16B2">
      <w:pPr>
        <w:pStyle w:val="ListParagraph"/>
        <w:spacing w:line="240" w:lineRule="auto"/>
        <w:ind w:left="1440"/>
        <w:rPr>
          <w:noProof/>
          <w:szCs w:val="22"/>
        </w:rPr>
      </w:pPr>
    </w:p>
    <w:p w14:paraId="71410CEB" w14:textId="77777777" w:rsidR="00AA16B2" w:rsidRPr="009E2EBE" w:rsidRDefault="000229E2" w:rsidP="009B23D3">
      <w:pPr>
        <w:pStyle w:val="ListParagraph"/>
        <w:numPr>
          <w:ilvl w:val="0"/>
          <w:numId w:val="6"/>
        </w:numPr>
        <w:spacing w:line="240" w:lineRule="auto"/>
        <w:rPr>
          <w:noProof/>
          <w:szCs w:val="22"/>
        </w:rPr>
      </w:pPr>
      <w:r w:rsidRPr="009E2EBE">
        <w:t>Assistenza</w:t>
      </w:r>
    </w:p>
    <w:p w14:paraId="71410CEC" w14:textId="77777777" w:rsidR="00AA16B2" w:rsidRPr="009E2EBE" w:rsidRDefault="000229E2" w:rsidP="009B23D3">
      <w:pPr>
        <w:pStyle w:val="ListParagraph"/>
        <w:numPr>
          <w:ilvl w:val="1"/>
          <w:numId w:val="6"/>
        </w:numPr>
        <w:spacing w:line="240" w:lineRule="auto"/>
        <w:rPr>
          <w:noProof/>
          <w:szCs w:val="22"/>
        </w:rPr>
      </w:pPr>
      <w:r w:rsidRPr="009E2EBE">
        <w:t>Girare il paziente su un lato.</w:t>
      </w:r>
    </w:p>
    <w:p w14:paraId="71410CED" w14:textId="77777777" w:rsidR="006A31EA" w:rsidRPr="009E2EBE" w:rsidRDefault="000229E2" w:rsidP="00AA16B2">
      <w:pPr>
        <w:pStyle w:val="ListParagraph"/>
        <w:spacing w:line="240" w:lineRule="auto"/>
        <w:ind w:left="1440"/>
        <w:rPr>
          <w:noProof/>
          <w:szCs w:val="22"/>
        </w:rPr>
      </w:pPr>
      <w:r w:rsidRPr="009E2EBE">
        <w:t>Chiamare l’assistenza medica di emergenza</w:t>
      </w:r>
    </w:p>
    <w:p w14:paraId="71410CEE" w14:textId="77777777" w:rsidR="006A31EA" w:rsidRPr="009E2EBE" w:rsidRDefault="000229E2" w:rsidP="006A31EA">
      <w:pPr>
        <w:pStyle w:val="ListParagraph"/>
        <w:spacing w:line="240" w:lineRule="auto"/>
        <w:ind w:left="1440"/>
        <w:rPr>
          <w:noProof/>
          <w:szCs w:val="22"/>
        </w:rPr>
      </w:pPr>
      <w:r w:rsidRPr="009E2EBE">
        <w:rPr>
          <w:noProof/>
          <w:color w:val="000000" w:themeColor="text1"/>
          <w:lang w:eastAsia="it-IT"/>
        </w:rPr>
        <mc:AlternateContent>
          <mc:Choice Requires="wps">
            <w:drawing>
              <wp:anchor distT="45720" distB="45720" distL="114300" distR="114300" simplePos="0" relativeHeight="251682816" behindDoc="0" locked="0" layoutInCell="1" allowOverlap="1" wp14:anchorId="71411379" wp14:editId="7141137A">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71411494" w14:textId="77777777" w:rsidR="006835E3" w:rsidRPr="00156DA3" w:rsidRDefault="000229E2" w:rsidP="00AA16B2">
                            <w:pPr>
                              <w:spacing w:line="240" w:lineRule="auto"/>
                              <w:rPr>
                                <w:sz w:val="14"/>
                                <w:szCs w:val="14"/>
                              </w:rPr>
                            </w:pPr>
                            <w:r w:rsidRPr="006835E3">
                              <w:rPr>
                                <w:sz w:val="14"/>
                                <w:szCs w:val="14"/>
                                <w:highlight w:val="lightGray"/>
                              </w:rPr>
                              <w:t xml:space="preserve">Girare </w:t>
                            </w:r>
                            <w:r w:rsidRPr="006835E3">
                              <w:rPr>
                                <w:sz w:val="14"/>
                                <w:szCs w:val="14"/>
                                <w:highlight w:val="lightGray"/>
                              </w:rPr>
                              <w:t>il paziente su un lato. Chiamare l’assistenza medica di emergenza.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79" id="Text Box 33" o:spid="_x0000_s1038" type="#_x0000_t202"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stroked="f">
                <v:textbox style="mso-fit-shape-to-text:t" inset="0,0,0,0">
                  <w:txbxContent>
                    <w:p w14:paraId="71411494" w14:textId="77777777" w:rsidR="006835E3" w:rsidRPr="00156DA3" w:rsidRDefault="000229E2" w:rsidP="00AA16B2">
                      <w:pPr>
                        <w:spacing w:line="240" w:lineRule="auto"/>
                        <w:rPr>
                          <w:sz w:val="14"/>
                          <w:szCs w:val="14"/>
                        </w:rPr>
                      </w:pPr>
                      <w:r w:rsidRPr="006835E3">
                        <w:rPr>
                          <w:sz w:val="14"/>
                          <w:szCs w:val="14"/>
                          <w:highlight w:val="lightGray"/>
                        </w:rPr>
                        <w:t xml:space="preserve">Girare </w:t>
                      </w:r>
                      <w:r w:rsidRPr="006835E3">
                        <w:rPr>
                          <w:sz w:val="14"/>
                          <w:szCs w:val="14"/>
                          <w:highlight w:val="lightGray"/>
                        </w:rPr>
                        <w:t>il paziente su un lato. Chiamare l’assistenza medica di emergenza.</w:t>
                      </w:r>
                    </w:p>
                  </w:txbxContent>
                </v:textbox>
                <w10:wrap anchorx="margin"/>
              </v:shape>
            </w:pict>
          </mc:Fallback>
        </mc:AlternateContent>
      </w:r>
      <w:r w:rsidRPr="009E2EBE">
        <w:rPr>
          <w:noProof/>
          <w:lang w:eastAsia="it-IT"/>
        </w:rPr>
        <w:drawing>
          <wp:inline distT="0" distB="0" distL="0" distR="0" wp14:anchorId="7141137B" wp14:editId="7141137C">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2"/>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71410CEF" w14:textId="77777777" w:rsidR="00AA16B2" w:rsidRPr="009E2EBE" w:rsidRDefault="000229E2" w:rsidP="009B23D3">
      <w:pPr>
        <w:pStyle w:val="ListParagraph"/>
        <w:numPr>
          <w:ilvl w:val="1"/>
          <w:numId w:val="6"/>
        </w:numPr>
        <w:spacing w:line="240" w:lineRule="auto"/>
        <w:rPr>
          <w:noProof/>
          <w:szCs w:val="22"/>
        </w:rPr>
      </w:pPr>
      <w:r w:rsidRPr="009E2EBE">
        <w:t>Dopo l’iniezione, la protezione gialla dell’ago si bloccherà sull’ago.</w:t>
      </w:r>
    </w:p>
    <w:p w14:paraId="71410CF0" w14:textId="77777777" w:rsidR="00AA16B2" w:rsidRPr="009E2EBE" w:rsidRDefault="00AA16B2" w:rsidP="00AA16B2">
      <w:pPr>
        <w:pStyle w:val="ListParagraph"/>
        <w:spacing w:line="240" w:lineRule="auto"/>
        <w:ind w:left="1440"/>
        <w:rPr>
          <w:noProof/>
          <w:color w:val="000000" w:themeColor="text1"/>
          <w:szCs w:val="22"/>
        </w:rPr>
      </w:pPr>
    </w:p>
    <w:p w14:paraId="71410CF1" w14:textId="77777777" w:rsidR="00AA16B2" w:rsidRPr="009E2EBE" w:rsidRDefault="000229E2" w:rsidP="00AA16B2">
      <w:pPr>
        <w:spacing w:line="240" w:lineRule="auto"/>
        <w:ind w:left="144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691008" behindDoc="0" locked="0" layoutInCell="1" allowOverlap="1" wp14:anchorId="7141137D" wp14:editId="7141137E">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14:paraId="71411495" w14:textId="77777777" w:rsidR="006835E3" w:rsidRDefault="000229E2" w:rsidP="00AA16B2">
                            <w:pPr>
                              <w:spacing w:line="240" w:lineRule="auto"/>
                              <w:rPr>
                                <w:b/>
                                <w:color w:val="FFFFFF" w:themeColor="background1"/>
                                <w:sz w:val="14"/>
                              </w:rPr>
                            </w:pPr>
                            <w:r>
                              <w:rPr>
                                <w:b/>
                                <w:bCs/>
                                <w:color w:val="FFFFFF"/>
                                <w:sz w:val="14"/>
                                <w:szCs w:val="14"/>
                              </w:rPr>
                              <w:t xml:space="preserve">0,5 </w:t>
                            </w:r>
                            <w:r>
                              <w:rPr>
                                <w:b/>
                                <w:bCs/>
                                <w:color w:val="FFFFFF"/>
                                <w:sz w:val="14"/>
                                <w:szCs w:val="14"/>
                              </w:rPr>
                              <w:t>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7D" id="Text Box 20" o:spid="_x0000_s1039" type="#_x0000_t202"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fillcolor="red" stroked="f">
                <v:textbox style="mso-fit-shape-to-text:t" inset="0,0,0,0">
                  <w:txbxContent>
                    <w:p w14:paraId="71411495" w14:textId="77777777" w:rsidR="006835E3" w:rsidRDefault="000229E2" w:rsidP="00AA16B2">
                      <w:pPr>
                        <w:spacing w:line="240" w:lineRule="auto"/>
                        <w:rPr>
                          <w:b/>
                          <w:color w:val="FFFFFF" w:themeColor="background1"/>
                          <w:sz w:val="14"/>
                        </w:rPr>
                      </w:pPr>
                      <w:r>
                        <w:rPr>
                          <w:b/>
                          <w:bCs/>
                          <w:color w:val="FFFFFF"/>
                          <w:sz w:val="14"/>
                          <w:szCs w:val="14"/>
                        </w:rPr>
                        <w:t xml:space="preserve">0,5 </w:t>
                      </w:r>
                      <w:r>
                        <w:rPr>
                          <w:b/>
                          <w:bCs/>
                          <w:color w:val="FFFFFF"/>
                          <w:sz w:val="14"/>
                          <w:szCs w:val="14"/>
                        </w:rPr>
                        <w:t>mg</w:t>
                      </w:r>
                    </w:p>
                  </w:txbxContent>
                </v:textbox>
                <w10:wrap anchorx="margin"/>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688960" behindDoc="0" locked="0" layoutInCell="1" allowOverlap="1" wp14:anchorId="7141137F" wp14:editId="71411380">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14:paraId="71411496" w14:textId="77777777" w:rsidR="006835E3" w:rsidRPr="00513E9A" w:rsidRDefault="000229E2"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71411497" w14:textId="77777777" w:rsidR="006835E3" w:rsidRPr="00513E9A" w:rsidRDefault="000229E2" w:rsidP="00AA16B2">
                            <w:pPr>
                              <w:spacing w:line="240" w:lineRule="auto"/>
                              <w:rPr>
                                <w:b/>
                                <w:bCs/>
                                <w:color w:val="FF0000"/>
                                <w:sz w:val="14"/>
                              </w:rPr>
                            </w:pPr>
                            <w:r>
                              <w:rPr>
                                <w:b/>
                                <w:bCs/>
                                <w:color w:val="FF0000"/>
                                <w:sz w:val="14"/>
                                <w:szCs w:val="14"/>
                              </w:rPr>
                              <w:t>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7F" id="Text Box 34" o:spid="_x0000_s1040" type="#_x0000_t202"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stroked="f">
                <v:textbox style="mso-fit-shape-to-text:t" inset="0,0,0,0">
                  <w:txbxContent>
                    <w:p w14:paraId="71411496" w14:textId="77777777" w:rsidR="006835E3" w:rsidRPr="00513E9A" w:rsidRDefault="000229E2"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71411497" w14:textId="77777777" w:rsidR="006835E3" w:rsidRPr="00513E9A" w:rsidRDefault="000229E2" w:rsidP="00AA16B2">
                      <w:pPr>
                        <w:spacing w:line="240" w:lineRule="auto"/>
                        <w:rPr>
                          <w:b/>
                          <w:bCs/>
                          <w:color w:val="FF0000"/>
                          <w:sz w:val="14"/>
                        </w:rPr>
                      </w:pPr>
                      <w:r>
                        <w:rPr>
                          <w:b/>
                          <w:bCs/>
                          <w:color w:val="FF0000"/>
                          <w:sz w:val="14"/>
                          <w:szCs w:val="14"/>
                        </w:rPr>
                        <w:t>Iniezione</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686912" behindDoc="0" locked="0" layoutInCell="1" allowOverlap="1" wp14:anchorId="71411381" wp14:editId="71411382">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14:paraId="71411498" w14:textId="77777777" w:rsidR="006835E3" w:rsidRDefault="000229E2" w:rsidP="00AA16B2">
                            <w:pPr>
                              <w:spacing w:line="240" w:lineRule="auto"/>
                              <w:rPr>
                                <w:b/>
                              </w:rPr>
                            </w:pPr>
                            <w:r>
                              <w:rPr>
                                <w:b/>
                                <w:bCs/>
                                <w:szCs w:val="22"/>
                              </w:rPr>
                              <w:t xml:space="preserve">Cappuccio </w:t>
                            </w:r>
                            <w:r>
                              <w:rPr>
                                <w:b/>
                                <w:bCs/>
                                <w:szCs w:val="22"/>
                              </w:rPr>
                              <w:t>rosso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81" id="Text Box 35" o:spid="_x0000_s1041" type="#_x0000_t202"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stroked="f">
                <v:textbox style="mso-fit-shape-to-text:t" inset="0,0,0,0">
                  <w:txbxContent>
                    <w:p w14:paraId="71411498" w14:textId="77777777" w:rsidR="006835E3" w:rsidRDefault="000229E2" w:rsidP="00AA16B2">
                      <w:pPr>
                        <w:spacing w:line="240" w:lineRule="auto"/>
                        <w:rPr>
                          <w:b/>
                        </w:rPr>
                      </w:pPr>
                      <w:r>
                        <w:rPr>
                          <w:b/>
                          <w:bCs/>
                          <w:szCs w:val="22"/>
                        </w:rPr>
                        <w:t xml:space="preserve">Cappuccio </w:t>
                      </w:r>
                      <w:r>
                        <w:rPr>
                          <w:b/>
                          <w:bCs/>
                          <w:szCs w:val="22"/>
                        </w:rPr>
                        <w:t>rosso</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684864" behindDoc="0" locked="0" layoutInCell="1" allowOverlap="1" wp14:anchorId="71411383" wp14:editId="71411384">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71411499" w14:textId="77777777" w:rsidR="006835E3" w:rsidRDefault="000229E2" w:rsidP="00AA16B2">
                            <w:pPr>
                              <w:spacing w:line="240" w:lineRule="auto"/>
                              <w:rPr>
                                <w:b/>
                              </w:rPr>
                            </w:pPr>
                            <w:r>
                              <w:rPr>
                                <w:b/>
                                <w:bCs/>
                                <w:szCs w:val="22"/>
                              </w:rPr>
                              <w:t xml:space="preserve">Estremità </w:t>
                            </w:r>
                            <w:r>
                              <w:rPr>
                                <w:b/>
                                <w:bCs/>
                                <w:szCs w:val="22"/>
                              </w:rPr>
                              <w:t>dell’ago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83" id="Text Box 52" o:spid="_x0000_s1042" type="#_x0000_t20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stroked="f">
                <v:textbox style="mso-fit-shape-to-text:t" inset="0,0,0,0">
                  <w:txbxContent>
                    <w:p w14:paraId="71411499" w14:textId="77777777" w:rsidR="006835E3" w:rsidRDefault="000229E2" w:rsidP="00AA16B2">
                      <w:pPr>
                        <w:spacing w:line="240" w:lineRule="auto"/>
                        <w:rPr>
                          <w:b/>
                        </w:rPr>
                      </w:pPr>
                      <w:r>
                        <w:rPr>
                          <w:b/>
                          <w:bCs/>
                          <w:szCs w:val="22"/>
                        </w:rPr>
                        <w:t xml:space="preserve">Estremità </w:t>
                      </w:r>
                      <w:r>
                        <w:rPr>
                          <w:b/>
                          <w:bCs/>
                          <w:szCs w:val="22"/>
                        </w:rPr>
                        <w:t>dell’ago</w:t>
                      </w:r>
                    </w:p>
                  </w:txbxContent>
                </v:textbox>
                <w10:wrap anchorx="margin"/>
              </v:shape>
            </w:pict>
          </mc:Fallback>
        </mc:AlternateContent>
      </w:r>
      <w:r w:rsidRPr="009E2EBE">
        <w:rPr>
          <w:noProof/>
          <w:color w:val="000000" w:themeColor="text1"/>
          <w:lang w:eastAsia="it-IT"/>
        </w:rPr>
        <w:drawing>
          <wp:inline distT="0" distB="0" distL="0" distR="0" wp14:anchorId="71411385" wp14:editId="71411386">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3"/>
                    <a:stretch>
                      <a:fillRect/>
                    </a:stretch>
                  </pic:blipFill>
                  <pic:spPr>
                    <a:xfrm>
                      <a:off x="0" y="0"/>
                      <a:ext cx="4918980" cy="388270"/>
                    </a:xfrm>
                    <a:prstGeom prst="rect">
                      <a:avLst/>
                    </a:prstGeom>
                  </pic:spPr>
                </pic:pic>
              </a:graphicData>
            </a:graphic>
          </wp:inline>
        </w:drawing>
      </w:r>
    </w:p>
    <w:p w14:paraId="71410CF2" w14:textId="77777777" w:rsidR="005F2F5C" w:rsidRPr="009E2EBE" w:rsidRDefault="005F2F5C" w:rsidP="005F2F5C">
      <w:pPr>
        <w:spacing w:line="240" w:lineRule="auto"/>
        <w:rPr>
          <w:noProof/>
          <w:szCs w:val="22"/>
        </w:rPr>
      </w:pPr>
    </w:p>
    <w:p w14:paraId="71410CF3" w14:textId="77777777" w:rsidR="005F2F5C" w:rsidRPr="009E2EBE" w:rsidRDefault="000229E2" w:rsidP="005F2F5C">
      <w:pPr>
        <w:spacing w:line="240" w:lineRule="auto"/>
        <w:rPr>
          <w:noProof/>
          <w:szCs w:val="22"/>
        </w:rPr>
      </w:pPr>
      <w:r w:rsidRPr="009E2EBE">
        <w:t>Leggere il foglio illustrativo prima dell’uso.</w:t>
      </w:r>
    </w:p>
    <w:p w14:paraId="71410CF4" w14:textId="77777777" w:rsidR="005F2F5C" w:rsidRPr="009E2EBE" w:rsidRDefault="005F2F5C" w:rsidP="005F2F5C">
      <w:pPr>
        <w:spacing w:line="240" w:lineRule="auto"/>
        <w:rPr>
          <w:noProof/>
          <w:color w:val="000000" w:themeColor="text1"/>
          <w:szCs w:val="22"/>
        </w:rPr>
      </w:pPr>
    </w:p>
    <w:p w14:paraId="71410CF5" w14:textId="77777777" w:rsidR="0058596C" w:rsidRPr="009E2EBE" w:rsidRDefault="000229E2" w:rsidP="0058596C">
      <w:pPr>
        <w:spacing w:line="240" w:lineRule="auto"/>
        <w:rPr>
          <w:noProof/>
          <w:szCs w:val="22"/>
        </w:rPr>
      </w:pPr>
      <w:r w:rsidRPr="009E2EBE">
        <w:t>uso sottocutaneo</w:t>
      </w:r>
    </w:p>
    <w:p w14:paraId="71410CF6" w14:textId="77777777" w:rsidR="0058596C" w:rsidRPr="009E2EBE" w:rsidRDefault="0058596C" w:rsidP="005F2F5C">
      <w:pPr>
        <w:spacing w:line="240" w:lineRule="auto"/>
        <w:rPr>
          <w:noProof/>
          <w:color w:val="000000" w:themeColor="text1"/>
          <w:szCs w:val="22"/>
        </w:rPr>
      </w:pPr>
    </w:p>
    <w:p w14:paraId="71410CF7" w14:textId="77777777" w:rsidR="00AA16B2" w:rsidRPr="009E2EBE" w:rsidRDefault="00AA16B2" w:rsidP="00AA16B2">
      <w:pPr>
        <w:spacing w:line="240" w:lineRule="auto"/>
        <w:ind w:left="1440"/>
        <w:rPr>
          <w:noProof/>
          <w:szCs w:val="22"/>
        </w:rPr>
      </w:pPr>
    </w:p>
    <w:p w14:paraId="71410CF8" w14:textId="77777777" w:rsidR="00AE12B9" w:rsidRPr="009E2EBE" w:rsidRDefault="000229E2" w:rsidP="00A752BD">
      <w:pPr>
        <w:pStyle w:val="Style8"/>
        <w:rPr>
          <w:noProof/>
        </w:rPr>
      </w:pPr>
      <w:r w:rsidRPr="009E2EBE">
        <w:t>AVVERTENZA PARTICOLARE CHE PRESCRIVA DI TENERE IL MEDICINALE FUORI DALLA VISTA E DALLA PORTATA DEI BAMBINI</w:t>
      </w:r>
    </w:p>
    <w:p w14:paraId="71410CF9" w14:textId="77777777" w:rsidR="00AE12B9" w:rsidRPr="009E2EBE" w:rsidRDefault="00AE12B9" w:rsidP="00AE12B9">
      <w:pPr>
        <w:spacing w:line="240" w:lineRule="auto"/>
        <w:rPr>
          <w:noProof/>
          <w:szCs w:val="22"/>
        </w:rPr>
      </w:pPr>
    </w:p>
    <w:p w14:paraId="71410CFA" w14:textId="77777777" w:rsidR="00AE12B9" w:rsidRPr="009E2EBE" w:rsidRDefault="000229E2" w:rsidP="00AE12B9">
      <w:pPr>
        <w:rPr>
          <w:noProof/>
        </w:rPr>
      </w:pPr>
      <w:r w:rsidRPr="009E2EBE">
        <w:t>Tenere fuori dalla vista e dalla portata dei bambini.</w:t>
      </w:r>
    </w:p>
    <w:p w14:paraId="71410CFB" w14:textId="77777777" w:rsidR="00AE12B9" w:rsidRPr="009E2EBE" w:rsidRDefault="00AE12B9" w:rsidP="00AE12B9">
      <w:pPr>
        <w:spacing w:line="240" w:lineRule="auto"/>
        <w:rPr>
          <w:noProof/>
          <w:szCs w:val="22"/>
        </w:rPr>
      </w:pPr>
    </w:p>
    <w:p w14:paraId="71410CFC" w14:textId="77777777" w:rsidR="00AE12B9" w:rsidRPr="009E2EBE" w:rsidRDefault="00AE12B9" w:rsidP="00AE12B9">
      <w:pPr>
        <w:spacing w:line="240" w:lineRule="auto"/>
        <w:rPr>
          <w:noProof/>
          <w:szCs w:val="22"/>
        </w:rPr>
      </w:pPr>
    </w:p>
    <w:p w14:paraId="71410CFD" w14:textId="77777777" w:rsidR="00AE12B9" w:rsidRPr="009E2EBE" w:rsidRDefault="000229E2" w:rsidP="00A752BD">
      <w:pPr>
        <w:pStyle w:val="Style8"/>
        <w:rPr>
          <w:noProof/>
        </w:rPr>
      </w:pPr>
      <w:r w:rsidRPr="009E2EBE">
        <w:t>ALTRA(E) AVVERTENZA(E) PARTICOLARE(I), SE NECESSARIO</w:t>
      </w:r>
    </w:p>
    <w:p w14:paraId="71410CFE" w14:textId="77777777" w:rsidR="00AE12B9" w:rsidRPr="009E2EBE" w:rsidRDefault="00AE12B9" w:rsidP="00AE12B9">
      <w:pPr>
        <w:spacing w:line="240" w:lineRule="auto"/>
        <w:rPr>
          <w:noProof/>
          <w:szCs w:val="22"/>
        </w:rPr>
      </w:pPr>
    </w:p>
    <w:p w14:paraId="71410CFF" w14:textId="77777777" w:rsidR="00AE12B9" w:rsidRPr="009E2EBE" w:rsidRDefault="00AE12B9" w:rsidP="0083620A">
      <w:pPr>
        <w:spacing w:line="240" w:lineRule="auto"/>
      </w:pPr>
    </w:p>
    <w:p w14:paraId="71410D00" w14:textId="77777777" w:rsidR="000D5BC3" w:rsidRPr="009E2EBE" w:rsidRDefault="000D5BC3" w:rsidP="00AE12B9">
      <w:pPr>
        <w:tabs>
          <w:tab w:val="left" w:pos="749"/>
        </w:tabs>
        <w:spacing w:line="240" w:lineRule="auto"/>
      </w:pPr>
    </w:p>
    <w:p w14:paraId="71410D01" w14:textId="77777777" w:rsidR="00AE12B9" w:rsidRPr="009E2EBE" w:rsidRDefault="000229E2" w:rsidP="00A752BD">
      <w:pPr>
        <w:pStyle w:val="Style8"/>
      </w:pPr>
      <w:r w:rsidRPr="009E2EBE">
        <w:t>DATA DI SCADENZA</w:t>
      </w:r>
    </w:p>
    <w:p w14:paraId="71410D02" w14:textId="77777777" w:rsidR="00AE12B9" w:rsidRPr="009E2EBE" w:rsidRDefault="00AE12B9" w:rsidP="00AE12B9">
      <w:pPr>
        <w:spacing w:line="240" w:lineRule="auto"/>
      </w:pPr>
    </w:p>
    <w:p w14:paraId="71410D03" w14:textId="77777777" w:rsidR="00AE12B9" w:rsidRPr="009E2EBE" w:rsidRDefault="000229E2" w:rsidP="00AE12B9">
      <w:pPr>
        <w:spacing w:line="240" w:lineRule="auto"/>
        <w:rPr>
          <w:noProof/>
          <w:szCs w:val="22"/>
        </w:rPr>
      </w:pPr>
      <w:r w:rsidRPr="009E2EBE">
        <w:t>Scad.</w:t>
      </w:r>
    </w:p>
    <w:p w14:paraId="71410D04" w14:textId="77777777" w:rsidR="00AE12B9" w:rsidRPr="009E2EBE" w:rsidRDefault="00AE12B9" w:rsidP="00AE12B9">
      <w:pPr>
        <w:spacing w:line="240" w:lineRule="auto"/>
        <w:rPr>
          <w:noProof/>
          <w:szCs w:val="22"/>
        </w:rPr>
      </w:pPr>
    </w:p>
    <w:p w14:paraId="71410D05" w14:textId="77777777" w:rsidR="00AE12B9" w:rsidRPr="009E2EBE" w:rsidRDefault="00AE12B9" w:rsidP="00AE12B9">
      <w:pPr>
        <w:spacing w:line="240" w:lineRule="auto"/>
        <w:rPr>
          <w:noProof/>
          <w:szCs w:val="22"/>
        </w:rPr>
      </w:pPr>
    </w:p>
    <w:p w14:paraId="71410D06" w14:textId="77777777" w:rsidR="00AE12B9" w:rsidRPr="009E2EBE" w:rsidRDefault="000229E2" w:rsidP="00A752BD">
      <w:pPr>
        <w:pStyle w:val="Style8"/>
        <w:rPr>
          <w:noProof/>
        </w:rPr>
      </w:pPr>
      <w:r w:rsidRPr="009E2EBE">
        <w:t>PRECAUZIONI PARTICOLARI PER LA CONSERVAZIONE</w:t>
      </w:r>
    </w:p>
    <w:p w14:paraId="71410D07" w14:textId="77777777" w:rsidR="00AE12B9" w:rsidRPr="009E2EBE" w:rsidRDefault="00AE12B9" w:rsidP="00AE12B9">
      <w:pPr>
        <w:spacing w:line="240" w:lineRule="auto"/>
        <w:rPr>
          <w:noProof/>
          <w:szCs w:val="22"/>
        </w:rPr>
      </w:pPr>
    </w:p>
    <w:p w14:paraId="71410D08" w14:textId="77777777" w:rsidR="00342935" w:rsidRPr="009E2EBE" w:rsidRDefault="000229E2" w:rsidP="00342935">
      <w:pPr>
        <w:spacing w:line="240" w:lineRule="auto"/>
        <w:rPr>
          <w:noProof/>
          <w:szCs w:val="22"/>
        </w:rPr>
      </w:pPr>
      <w:r w:rsidRPr="009E2EBE">
        <w:t>Non conservare a temperatura superiore a 25 °C.</w:t>
      </w:r>
    </w:p>
    <w:p w14:paraId="71410D09" w14:textId="77777777" w:rsidR="00342935" w:rsidRPr="009E2EBE" w:rsidRDefault="00342935" w:rsidP="00342935">
      <w:pPr>
        <w:spacing w:line="240" w:lineRule="auto"/>
        <w:rPr>
          <w:noProof/>
          <w:szCs w:val="22"/>
          <w:lang w:val="es-ES"/>
        </w:rPr>
      </w:pPr>
    </w:p>
    <w:p w14:paraId="71410D0A" w14:textId="77777777" w:rsidR="00342935" w:rsidRPr="009E2EBE" w:rsidRDefault="000229E2" w:rsidP="00342935">
      <w:pPr>
        <w:spacing w:line="240" w:lineRule="auto"/>
        <w:rPr>
          <w:noProof/>
          <w:szCs w:val="22"/>
        </w:rPr>
      </w:pPr>
      <w:r w:rsidRPr="009E2EBE">
        <w:t>Non refrigerare o congelare. Non conservare a temperatura inferiore a 15 °C.</w:t>
      </w:r>
    </w:p>
    <w:p w14:paraId="71410D0B" w14:textId="77777777" w:rsidR="002E277B" w:rsidRPr="009E2EBE" w:rsidRDefault="002E277B" w:rsidP="002E277B">
      <w:pPr>
        <w:spacing w:line="240" w:lineRule="auto"/>
        <w:rPr>
          <w:noProof/>
          <w:szCs w:val="22"/>
          <w:lang w:val="es-ES"/>
        </w:rPr>
      </w:pPr>
    </w:p>
    <w:p w14:paraId="71410D0C" w14:textId="77777777" w:rsidR="002E277B" w:rsidRPr="009E2EBE" w:rsidRDefault="000229E2" w:rsidP="002E277B">
      <w:pPr>
        <w:spacing w:line="240" w:lineRule="auto"/>
        <w:rPr>
          <w:noProof/>
          <w:szCs w:val="22"/>
        </w:rPr>
      </w:pPr>
      <w:r w:rsidRPr="009E2EBE">
        <w:t>Conservare nel sacchett</w:t>
      </w:r>
      <w:r w:rsidR="00FD6B6A">
        <w:t>o</w:t>
      </w:r>
      <w:r w:rsidRPr="009E2EBE">
        <w:t xml:space="preserve"> in alluminio </w:t>
      </w:r>
      <w:r w:rsidR="00FD6B6A" w:rsidRPr="009E2EBE">
        <w:t xml:space="preserve">originale </w:t>
      </w:r>
      <w:r w:rsidRPr="009E2EBE">
        <w:t>sigillat</w:t>
      </w:r>
      <w:r w:rsidR="00FD6B6A">
        <w:t>o</w:t>
      </w:r>
      <w:r w:rsidRPr="009E2EBE">
        <w:t xml:space="preserve"> fino al momento dell’uso per proteggere il medicinale dalla luce e dall’umidità.</w:t>
      </w:r>
    </w:p>
    <w:p w14:paraId="71410D0D" w14:textId="77777777" w:rsidR="00342935" w:rsidRPr="009E2EBE" w:rsidRDefault="00342935" w:rsidP="00342935">
      <w:pPr>
        <w:spacing w:line="240" w:lineRule="auto"/>
        <w:rPr>
          <w:noProof/>
          <w:szCs w:val="22"/>
        </w:rPr>
      </w:pPr>
    </w:p>
    <w:p w14:paraId="71410D0E" w14:textId="77777777" w:rsidR="00AE12B9" w:rsidRPr="009E2EBE" w:rsidRDefault="00AE12B9" w:rsidP="00AE12B9">
      <w:pPr>
        <w:spacing w:line="240" w:lineRule="auto"/>
        <w:ind w:left="567" w:hanging="567"/>
        <w:rPr>
          <w:noProof/>
          <w:color w:val="FF0000"/>
          <w:szCs w:val="22"/>
        </w:rPr>
      </w:pPr>
    </w:p>
    <w:p w14:paraId="71410D0F" w14:textId="77777777" w:rsidR="00AE12B9" w:rsidRPr="009E2EBE" w:rsidRDefault="000229E2" w:rsidP="00A752BD">
      <w:pPr>
        <w:pStyle w:val="Style8"/>
        <w:rPr>
          <w:noProof/>
        </w:rPr>
      </w:pPr>
      <w:r w:rsidRPr="009E2EBE">
        <w:t>PRECAUZIONI PARTICOLARI PER LO SMALTIMENTO DEL MEDICINALE NON UTILIZZATO O DEI RIFIUTI DERIVATI DA TALE MEDICINALE, SE NECESSARIO</w:t>
      </w:r>
    </w:p>
    <w:p w14:paraId="71410D10" w14:textId="77777777" w:rsidR="00AE12B9" w:rsidRPr="009E2EBE" w:rsidRDefault="00AE12B9" w:rsidP="00AE12B9">
      <w:pPr>
        <w:spacing w:line="240" w:lineRule="auto"/>
        <w:rPr>
          <w:noProof/>
          <w:szCs w:val="22"/>
        </w:rPr>
      </w:pPr>
    </w:p>
    <w:p w14:paraId="71410D11" w14:textId="77777777" w:rsidR="00AE12B9" w:rsidRPr="009E2EBE" w:rsidRDefault="000229E2" w:rsidP="00AE12B9">
      <w:pPr>
        <w:spacing w:line="240" w:lineRule="auto"/>
      </w:pPr>
      <w:r w:rsidRPr="009E2EBE">
        <w:t>Il medicinale non utilizzato e i rifiuti derivati da tale medicinale devono essere smaltiti in conformità alla normativa locale vigente.</w:t>
      </w:r>
    </w:p>
    <w:p w14:paraId="71410D12" w14:textId="77777777" w:rsidR="0083620A" w:rsidRPr="009E2EBE" w:rsidRDefault="0083620A" w:rsidP="00AE12B9">
      <w:pPr>
        <w:spacing w:line="240" w:lineRule="auto"/>
      </w:pPr>
    </w:p>
    <w:p w14:paraId="71410D13" w14:textId="77777777" w:rsidR="00AE12B9" w:rsidRPr="009E2EBE" w:rsidRDefault="00AE12B9" w:rsidP="00AE12B9">
      <w:pPr>
        <w:spacing w:line="240" w:lineRule="auto"/>
        <w:rPr>
          <w:noProof/>
          <w:color w:val="FF0000"/>
          <w:szCs w:val="22"/>
        </w:rPr>
      </w:pPr>
    </w:p>
    <w:p w14:paraId="71410D14" w14:textId="77777777" w:rsidR="00AE12B9" w:rsidRPr="009E2EBE" w:rsidRDefault="000229E2" w:rsidP="00A752BD">
      <w:pPr>
        <w:pStyle w:val="Style8"/>
        <w:rPr>
          <w:noProof/>
        </w:rPr>
      </w:pPr>
      <w:r w:rsidRPr="009E2EBE">
        <w:t>NOME E INDIRIZZO DEL TITOLARE DELL’AUTORIZZAZIONE ALL’IMMISSIONE IN COMMERCIO</w:t>
      </w:r>
    </w:p>
    <w:p w14:paraId="71410D15" w14:textId="77777777" w:rsidR="00AE12B9" w:rsidRPr="009E2EBE" w:rsidRDefault="00AE12B9" w:rsidP="00AE12B9">
      <w:pPr>
        <w:spacing w:line="240" w:lineRule="auto"/>
        <w:rPr>
          <w:noProof/>
          <w:szCs w:val="22"/>
        </w:rPr>
      </w:pPr>
    </w:p>
    <w:p w14:paraId="157A87DB"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4A84A04D" w14:textId="05B75B14"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0EA74BEA"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5D067E6A"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0D1B" w14:textId="57830412" w:rsidR="00D3178F" w:rsidRPr="009E2EBE" w:rsidRDefault="000229E2" w:rsidP="00D3178F">
      <w:pPr>
        <w:spacing w:line="240" w:lineRule="auto"/>
        <w:rPr>
          <w:noProof/>
          <w:szCs w:val="22"/>
        </w:rPr>
      </w:pPr>
      <w:r w:rsidRPr="00AD74BE">
        <w:rPr>
          <w:rFonts w:eastAsiaTheme="minorHAnsi"/>
          <w:szCs w:val="22"/>
          <w:lang w:val="nl-NL"/>
        </w:rPr>
        <w:t>Olando</w:t>
      </w:r>
    </w:p>
    <w:p w14:paraId="71410D1C" w14:textId="77777777" w:rsidR="00AE12B9" w:rsidRPr="009E2EBE" w:rsidRDefault="00AE12B9" w:rsidP="00AE12B9">
      <w:pPr>
        <w:spacing w:line="240" w:lineRule="auto"/>
        <w:rPr>
          <w:noProof/>
          <w:color w:val="FF0000"/>
          <w:szCs w:val="22"/>
        </w:rPr>
      </w:pPr>
    </w:p>
    <w:p w14:paraId="71410D1D" w14:textId="77777777" w:rsidR="00AE12B9" w:rsidRPr="009E2EBE" w:rsidRDefault="00AE12B9" w:rsidP="00AE12B9">
      <w:pPr>
        <w:spacing w:line="240" w:lineRule="auto"/>
        <w:rPr>
          <w:noProof/>
          <w:color w:val="FF0000"/>
          <w:szCs w:val="22"/>
        </w:rPr>
      </w:pPr>
    </w:p>
    <w:p w14:paraId="71410D1E" w14:textId="77777777" w:rsidR="00AE12B9" w:rsidRPr="009E2EBE" w:rsidRDefault="000229E2" w:rsidP="00A752BD">
      <w:pPr>
        <w:pStyle w:val="Style8"/>
        <w:rPr>
          <w:noProof/>
        </w:rPr>
      </w:pPr>
      <w:r w:rsidRPr="009E2EBE">
        <w:t>NUMERO(I) DELL’AUTORIZZAZIONE ALL’IMMISSIONE IN COMMERCIO</w:t>
      </w:r>
    </w:p>
    <w:p w14:paraId="71410D1F" w14:textId="77777777" w:rsidR="00AE12B9" w:rsidRPr="009E2EBE" w:rsidRDefault="00AE12B9" w:rsidP="00AE12B9">
      <w:pPr>
        <w:spacing w:line="240" w:lineRule="auto"/>
        <w:rPr>
          <w:noProof/>
          <w:szCs w:val="22"/>
        </w:rPr>
      </w:pPr>
    </w:p>
    <w:p w14:paraId="71410D20" w14:textId="77777777" w:rsidR="00AE12B9" w:rsidRPr="009E2EBE" w:rsidRDefault="000229E2" w:rsidP="00AE12B9">
      <w:pPr>
        <w:spacing w:line="240" w:lineRule="auto"/>
        <w:rPr>
          <w:noProof/>
          <w:highlight w:val="lightGray"/>
        </w:rPr>
      </w:pPr>
      <w:r w:rsidRPr="009E2EBE">
        <w:t>EU/</w:t>
      </w:r>
      <w:r w:rsidR="00FD6B6A" w:rsidRPr="00D939BD">
        <w:rPr>
          <w:noProof/>
          <w:highlight w:val="lightGray"/>
        </w:rPr>
        <w:t>1/20/1523/001</w:t>
      </w:r>
      <w:r w:rsidRPr="009E2EBE">
        <w:t xml:space="preserve"> – </w:t>
      </w:r>
      <w:r w:rsidRPr="009E2EBE">
        <w:rPr>
          <w:highlight w:val="lightGray"/>
        </w:rPr>
        <w:t>Ogluo 0,5 mg soluzione iniettabile in penna preriempita – 1 penna monodose</w:t>
      </w:r>
    </w:p>
    <w:p w14:paraId="71410D21" w14:textId="77777777" w:rsidR="00AE12B9" w:rsidRPr="009E2EBE" w:rsidRDefault="000229E2" w:rsidP="00AE12B9">
      <w:pPr>
        <w:spacing w:line="240" w:lineRule="auto"/>
        <w:rPr>
          <w:noProof/>
        </w:rPr>
      </w:pPr>
      <w:r w:rsidRPr="009E2EBE">
        <w:rPr>
          <w:highlight w:val="lightGray"/>
        </w:rPr>
        <w:t>EU/</w:t>
      </w:r>
      <w:r w:rsidR="00FD6B6A">
        <w:rPr>
          <w:noProof/>
          <w:highlight w:val="lightGray"/>
        </w:rPr>
        <w:t>1/20/1523/002</w:t>
      </w:r>
      <w:r w:rsidRPr="009E2EBE">
        <w:rPr>
          <w:highlight w:val="lightGray"/>
        </w:rPr>
        <w:t xml:space="preserve"> – Ogluo 0,5 mg soluzione iniettabile in penna preriempita – 2 penne monodose</w:t>
      </w:r>
    </w:p>
    <w:p w14:paraId="71410D22" w14:textId="77777777" w:rsidR="00AE12B9" w:rsidRPr="009E2EBE" w:rsidRDefault="00AE12B9" w:rsidP="00AE12B9">
      <w:pPr>
        <w:spacing w:line="240" w:lineRule="auto"/>
        <w:rPr>
          <w:noProof/>
          <w:szCs w:val="22"/>
          <w:highlight w:val="yellow"/>
        </w:rPr>
      </w:pPr>
    </w:p>
    <w:p w14:paraId="71410D23" w14:textId="77777777" w:rsidR="00AE12B9" w:rsidRPr="009E2EBE" w:rsidRDefault="00AE12B9" w:rsidP="00AE12B9">
      <w:pPr>
        <w:spacing w:line="240" w:lineRule="auto"/>
        <w:rPr>
          <w:noProof/>
          <w:color w:val="FF0000"/>
          <w:szCs w:val="22"/>
        </w:rPr>
      </w:pPr>
    </w:p>
    <w:p w14:paraId="71410D24" w14:textId="77777777" w:rsidR="00AE12B9" w:rsidRPr="009E2EBE" w:rsidRDefault="000229E2" w:rsidP="00A752BD">
      <w:pPr>
        <w:pStyle w:val="Style8"/>
        <w:rPr>
          <w:noProof/>
        </w:rPr>
      </w:pPr>
      <w:r w:rsidRPr="009E2EBE">
        <w:t>NUMERO DI LOTTO</w:t>
      </w:r>
    </w:p>
    <w:p w14:paraId="71410D25" w14:textId="77777777" w:rsidR="00AE12B9" w:rsidRPr="009E2EBE" w:rsidRDefault="00AE12B9" w:rsidP="00AE12B9">
      <w:pPr>
        <w:spacing w:line="240" w:lineRule="auto"/>
        <w:rPr>
          <w:i/>
          <w:noProof/>
          <w:szCs w:val="22"/>
        </w:rPr>
      </w:pPr>
    </w:p>
    <w:p w14:paraId="71410D26" w14:textId="77777777" w:rsidR="00AE12B9" w:rsidRPr="009E2EBE" w:rsidRDefault="000229E2" w:rsidP="00AE12B9">
      <w:pPr>
        <w:spacing w:line="240" w:lineRule="auto"/>
        <w:rPr>
          <w:i/>
          <w:iCs/>
          <w:noProof/>
          <w:szCs w:val="22"/>
        </w:rPr>
      </w:pPr>
      <w:r w:rsidRPr="009E2EBE">
        <w:t>Lotto</w:t>
      </w:r>
    </w:p>
    <w:p w14:paraId="71410D27" w14:textId="77777777" w:rsidR="00AE12B9" w:rsidRPr="009E2EBE" w:rsidRDefault="00AE12B9" w:rsidP="00AE12B9">
      <w:pPr>
        <w:spacing w:line="240" w:lineRule="auto"/>
        <w:rPr>
          <w:noProof/>
          <w:szCs w:val="22"/>
        </w:rPr>
      </w:pPr>
    </w:p>
    <w:p w14:paraId="71410D28" w14:textId="77777777" w:rsidR="00AE12B9" w:rsidRPr="009E2EBE" w:rsidRDefault="00AE12B9" w:rsidP="00AE12B9">
      <w:pPr>
        <w:spacing w:line="240" w:lineRule="auto"/>
        <w:rPr>
          <w:noProof/>
          <w:szCs w:val="22"/>
        </w:rPr>
      </w:pPr>
    </w:p>
    <w:p w14:paraId="71410D29" w14:textId="77777777" w:rsidR="00AE12B9" w:rsidRPr="009E2EBE" w:rsidRDefault="000229E2" w:rsidP="00A752BD">
      <w:pPr>
        <w:pStyle w:val="Style8"/>
        <w:rPr>
          <w:noProof/>
        </w:rPr>
      </w:pPr>
      <w:r w:rsidRPr="009E2EBE">
        <w:t>CONDIZIONE GENERALE DI FORNITURA</w:t>
      </w:r>
    </w:p>
    <w:p w14:paraId="71410D2A" w14:textId="77777777" w:rsidR="00AE12B9" w:rsidRPr="009E2EBE" w:rsidRDefault="00AE12B9" w:rsidP="00AE12B9">
      <w:pPr>
        <w:spacing w:line="240" w:lineRule="auto"/>
        <w:rPr>
          <w:i/>
          <w:noProof/>
          <w:szCs w:val="22"/>
        </w:rPr>
      </w:pPr>
    </w:p>
    <w:p w14:paraId="71410D2B" w14:textId="77777777" w:rsidR="00AE12B9" w:rsidRPr="009E2EBE" w:rsidRDefault="00AE12B9" w:rsidP="00AE12B9">
      <w:pPr>
        <w:spacing w:line="240" w:lineRule="auto"/>
        <w:rPr>
          <w:noProof/>
          <w:szCs w:val="22"/>
        </w:rPr>
      </w:pPr>
    </w:p>
    <w:p w14:paraId="71410D2C" w14:textId="77777777" w:rsidR="00AE12B9" w:rsidRPr="009E2EBE" w:rsidRDefault="00AE12B9" w:rsidP="00AE12B9">
      <w:pPr>
        <w:spacing w:line="240" w:lineRule="auto"/>
        <w:rPr>
          <w:noProof/>
          <w:szCs w:val="22"/>
        </w:rPr>
      </w:pPr>
    </w:p>
    <w:p w14:paraId="71410D2D" w14:textId="77777777" w:rsidR="00AE12B9" w:rsidRPr="009E2EBE" w:rsidRDefault="000229E2" w:rsidP="00A752BD">
      <w:pPr>
        <w:pStyle w:val="Style8"/>
      </w:pPr>
      <w:r w:rsidRPr="009E2EBE">
        <w:t>ISTRUZIONI PER L’USO</w:t>
      </w:r>
    </w:p>
    <w:p w14:paraId="71410D2E" w14:textId="77777777" w:rsidR="00AE12B9" w:rsidRPr="009E2EBE" w:rsidRDefault="00AE12B9" w:rsidP="00AE12B9">
      <w:pPr>
        <w:spacing w:line="240" w:lineRule="auto"/>
        <w:rPr>
          <w:noProof/>
          <w:szCs w:val="22"/>
        </w:rPr>
      </w:pPr>
    </w:p>
    <w:p w14:paraId="71410D2F" w14:textId="77777777" w:rsidR="0083620A" w:rsidRPr="009E2EBE" w:rsidRDefault="0083620A" w:rsidP="00AE12B9">
      <w:pPr>
        <w:spacing w:line="240" w:lineRule="auto"/>
        <w:rPr>
          <w:noProof/>
          <w:szCs w:val="22"/>
        </w:rPr>
      </w:pPr>
    </w:p>
    <w:p w14:paraId="71410D30" w14:textId="77777777" w:rsidR="00AE12B9" w:rsidRPr="009E2EBE" w:rsidRDefault="000229E2" w:rsidP="00A752BD">
      <w:pPr>
        <w:pStyle w:val="Style8"/>
      </w:pPr>
      <w:r w:rsidRPr="009E2EBE">
        <w:t>INFORMAZIONI IN BRAILLE</w:t>
      </w:r>
    </w:p>
    <w:p w14:paraId="71410D31" w14:textId="77777777" w:rsidR="00AE12B9" w:rsidRPr="009E2EBE" w:rsidRDefault="00AE12B9" w:rsidP="00AE12B9">
      <w:pPr>
        <w:spacing w:line="240" w:lineRule="auto"/>
        <w:rPr>
          <w:noProof/>
          <w:szCs w:val="22"/>
        </w:rPr>
      </w:pPr>
    </w:p>
    <w:p w14:paraId="71410D32" w14:textId="77777777" w:rsidR="00AE12B9" w:rsidRPr="009E2EBE" w:rsidRDefault="00AE12B9" w:rsidP="00AE12B9">
      <w:pPr>
        <w:spacing w:line="240" w:lineRule="auto"/>
        <w:rPr>
          <w:noProof/>
          <w:szCs w:val="22"/>
          <w:shd w:val="clear" w:color="auto" w:fill="CCCCCC"/>
        </w:rPr>
      </w:pPr>
    </w:p>
    <w:p w14:paraId="71410D33" w14:textId="77777777" w:rsidR="00AE12B9" w:rsidRPr="009E2EBE" w:rsidRDefault="000229E2" w:rsidP="00A752BD">
      <w:pPr>
        <w:pStyle w:val="Style8"/>
      </w:pPr>
      <w:r w:rsidRPr="009E2EBE">
        <w:t>IDENTIFICATIVO UNICO – CODICE A BARRE BIDIMENSIONALE</w:t>
      </w:r>
    </w:p>
    <w:p w14:paraId="71410D34" w14:textId="77777777" w:rsidR="00AE12B9" w:rsidRPr="009E2EBE" w:rsidRDefault="00AE12B9" w:rsidP="00AE12B9">
      <w:pPr>
        <w:tabs>
          <w:tab w:val="clear" w:pos="567"/>
        </w:tabs>
        <w:spacing w:line="240" w:lineRule="auto"/>
        <w:rPr>
          <w:noProof/>
        </w:rPr>
      </w:pPr>
    </w:p>
    <w:p w14:paraId="71410D35" w14:textId="77777777" w:rsidR="00AE12B9" w:rsidRPr="009E2EBE" w:rsidRDefault="00AE12B9" w:rsidP="00AE12B9">
      <w:pPr>
        <w:tabs>
          <w:tab w:val="clear" w:pos="567"/>
        </w:tabs>
        <w:spacing w:line="240" w:lineRule="auto"/>
        <w:rPr>
          <w:noProof/>
        </w:rPr>
      </w:pPr>
    </w:p>
    <w:p w14:paraId="71410D36" w14:textId="77777777" w:rsidR="00AE12B9" w:rsidRPr="009E2EBE" w:rsidRDefault="000229E2" w:rsidP="00A752BD">
      <w:pPr>
        <w:pStyle w:val="Style8"/>
      </w:pPr>
      <w:r w:rsidRPr="009E2EBE">
        <w:t>IDENTIFICATIVO UNICO – DATI LEGGIBILI</w:t>
      </w:r>
    </w:p>
    <w:p w14:paraId="71410D37" w14:textId="77777777" w:rsidR="005860D3" w:rsidRPr="009E2EBE" w:rsidRDefault="005860D3" w:rsidP="005C71E4">
      <w:pPr>
        <w:spacing w:line="240" w:lineRule="auto"/>
        <w:rPr>
          <w:noProof/>
          <w:color w:val="FF0000"/>
          <w:szCs w:val="22"/>
        </w:rPr>
      </w:pPr>
    </w:p>
    <w:p w14:paraId="71410D38" w14:textId="77777777" w:rsidR="00812D16" w:rsidRPr="009E2EBE" w:rsidRDefault="000229E2" w:rsidP="00EB73E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MINIME DA APPORRE SUI CONFEZIONAMENTI PRIMARI DI PICCOLE DIMENSIONI</w:t>
      </w:r>
    </w:p>
    <w:p w14:paraId="71410D39" w14:textId="77777777" w:rsidR="00812D16" w:rsidRPr="009E2EBE"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71410D3A" w14:textId="77777777" w:rsidR="00812D16" w:rsidRPr="009E2EBE" w:rsidRDefault="000229E2"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ETICHETTA – PENNA PRERIEMPITA (0,5 MG)</w:t>
      </w:r>
    </w:p>
    <w:p w14:paraId="71410D3B" w14:textId="77777777" w:rsidR="00812D16" w:rsidRPr="009E2EBE" w:rsidRDefault="00812D16" w:rsidP="00204AAB">
      <w:pPr>
        <w:spacing w:line="240" w:lineRule="auto"/>
        <w:rPr>
          <w:noProof/>
          <w:szCs w:val="22"/>
        </w:rPr>
      </w:pPr>
    </w:p>
    <w:p w14:paraId="71410D3C" w14:textId="77777777" w:rsidR="00812D16" w:rsidRPr="009E2EBE" w:rsidRDefault="00812D16" w:rsidP="00204AAB">
      <w:pPr>
        <w:spacing w:line="240" w:lineRule="auto"/>
        <w:rPr>
          <w:noProof/>
          <w:szCs w:val="22"/>
        </w:rPr>
      </w:pPr>
    </w:p>
    <w:p w14:paraId="71410D3D" w14:textId="77777777" w:rsidR="00812D16" w:rsidRPr="009E2EBE" w:rsidRDefault="000229E2" w:rsidP="00B729F2">
      <w:pPr>
        <w:pStyle w:val="Style9"/>
      </w:pPr>
      <w:r w:rsidRPr="009E2EBE">
        <w:t>DENOMINAZIONE DEL MEDICINALE E VIA(E) DI SOMMINISTRAZIONE</w:t>
      </w:r>
    </w:p>
    <w:p w14:paraId="71410D3E" w14:textId="77777777" w:rsidR="00812D16" w:rsidRPr="009E2EBE" w:rsidRDefault="00812D16" w:rsidP="00204AAB">
      <w:pPr>
        <w:spacing w:line="240" w:lineRule="auto"/>
        <w:ind w:left="567" w:hanging="567"/>
        <w:rPr>
          <w:noProof/>
          <w:szCs w:val="22"/>
        </w:rPr>
      </w:pPr>
    </w:p>
    <w:p w14:paraId="71410D3F" w14:textId="77777777" w:rsidR="001F7AC3" w:rsidRPr="009E2EBE" w:rsidRDefault="000229E2" w:rsidP="001F7AC3">
      <w:pPr>
        <w:spacing w:line="240" w:lineRule="auto"/>
        <w:rPr>
          <w:noProof/>
          <w:szCs w:val="22"/>
        </w:rPr>
      </w:pPr>
      <w:r w:rsidRPr="009E2EBE">
        <w:t xml:space="preserve">Ogluo 0,5 mg </w:t>
      </w:r>
      <w:r w:rsidR="002658D0">
        <w:t>soluzione</w:t>
      </w:r>
      <w:r w:rsidR="002658D0" w:rsidRPr="009E2EBE">
        <w:t xml:space="preserve"> </w:t>
      </w:r>
      <w:r w:rsidRPr="009E2EBE">
        <w:t>iniettabile</w:t>
      </w:r>
    </w:p>
    <w:p w14:paraId="71410D40" w14:textId="77777777" w:rsidR="001F7AC3" w:rsidRPr="009E2EBE" w:rsidRDefault="000229E2" w:rsidP="001F7AC3">
      <w:pPr>
        <w:spacing w:line="240" w:lineRule="auto"/>
        <w:rPr>
          <w:noProof/>
          <w:szCs w:val="22"/>
        </w:rPr>
      </w:pPr>
      <w:r w:rsidRPr="009E2EBE">
        <w:t>glucagone</w:t>
      </w:r>
    </w:p>
    <w:p w14:paraId="71410D41" w14:textId="77777777" w:rsidR="004A582F" w:rsidRPr="009E2EBE" w:rsidRDefault="004A582F" w:rsidP="001F7AC3">
      <w:pPr>
        <w:spacing w:line="240" w:lineRule="auto"/>
        <w:rPr>
          <w:noProof/>
          <w:szCs w:val="22"/>
        </w:rPr>
      </w:pPr>
    </w:p>
    <w:p w14:paraId="71410D42" w14:textId="77777777" w:rsidR="001F7AC3" w:rsidRPr="009E2EBE" w:rsidRDefault="000229E2" w:rsidP="001F7AC3">
      <w:pPr>
        <w:spacing w:line="240" w:lineRule="auto"/>
        <w:rPr>
          <w:noProof/>
          <w:szCs w:val="22"/>
        </w:rPr>
      </w:pPr>
      <w:r w:rsidRPr="009E2EBE">
        <w:t>uso sottocutaneo</w:t>
      </w:r>
    </w:p>
    <w:p w14:paraId="71410D43" w14:textId="77777777" w:rsidR="001F7AC3" w:rsidRPr="009E2EBE" w:rsidRDefault="001F7AC3" w:rsidP="001F7AC3">
      <w:pPr>
        <w:spacing w:line="240" w:lineRule="auto"/>
        <w:rPr>
          <w:b/>
          <w:szCs w:val="22"/>
        </w:rPr>
      </w:pPr>
    </w:p>
    <w:p w14:paraId="71410D44" w14:textId="77777777" w:rsidR="00812D16" w:rsidRPr="009E2EBE" w:rsidRDefault="00812D16" w:rsidP="00204AAB">
      <w:pPr>
        <w:spacing w:line="240" w:lineRule="auto"/>
        <w:rPr>
          <w:noProof/>
          <w:szCs w:val="22"/>
        </w:rPr>
      </w:pPr>
    </w:p>
    <w:p w14:paraId="71410D45" w14:textId="77777777" w:rsidR="00812D16" w:rsidRPr="009E2EBE" w:rsidRDefault="000229E2" w:rsidP="00B729F2">
      <w:pPr>
        <w:pStyle w:val="Style9"/>
      </w:pPr>
      <w:r w:rsidRPr="009E2EBE">
        <w:t>MODO DI SOMMINISTRAZIONE</w:t>
      </w:r>
    </w:p>
    <w:p w14:paraId="71410D46" w14:textId="77777777" w:rsidR="00812D16" w:rsidRPr="009E2EBE" w:rsidRDefault="00812D16" w:rsidP="00204AAB">
      <w:pPr>
        <w:spacing w:line="240" w:lineRule="auto"/>
        <w:rPr>
          <w:noProof/>
          <w:szCs w:val="22"/>
        </w:rPr>
      </w:pPr>
    </w:p>
    <w:p w14:paraId="71410D47" w14:textId="77777777" w:rsidR="00F43D8B" w:rsidRPr="009E2EBE" w:rsidRDefault="000229E2" w:rsidP="00D6213C">
      <w:pPr>
        <w:spacing w:line="240" w:lineRule="auto"/>
        <w:rPr>
          <w:noProof/>
          <w:szCs w:val="22"/>
        </w:rPr>
      </w:pPr>
      <w:r w:rsidRPr="009E2EBE">
        <w:t>Monodose</w:t>
      </w:r>
    </w:p>
    <w:p w14:paraId="71410D48" w14:textId="77777777" w:rsidR="00812D16" w:rsidRPr="009E2EBE" w:rsidRDefault="00812D16" w:rsidP="00204AAB">
      <w:pPr>
        <w:spacing w:line="240" w:lineRule="auto"/>
        <w:rPr>
          <w:noProof/>
          <w:szCs w:val="22"/>
        </w:rPr>
      </w:pPr>
    </w:p>
    <w:p w14:paraId="71410D49" w14:textId="77777777" w:rsidR="00D6213C" w:rsidRPr="009E2EBE" w:rsidRDefault="00D6213C" w:rsidP="00204AAB">
      <w:pPr>
        <w:spacing w:line="240" w:lineRule="auto"/>
        <w:rPr>
          <w:noProof/>
          <w:szCs w:val="22"/>
        </w:rPr>
      </w:pPr>
    </w:p>
    <w:p w14:paraId="71410D4A" w14:textId="77777777" w:rsidR="00812D16" w:rsidRPr="009E2EBE" w:rsidRDefault="000229E2" w:rsidP="00B729F2">
      <w:pPr>
        <w:pStyle w:val="Style9"/>
      </w:pPr>
      <w:r w:rsidRPr="009E2EBE">
        <w:t>DATA DI SCADENZA</w:t>
      </w:r>
    </w:p>
    <w:p w14:paraId="71410D4B" w14:textId="77777777" w:rsidR="00A7085B" w:rsidRPr="009E2EBE" w:rsidRDefault="00A7085B" w:rsidP="00204AAB">
      <w:pPr>
        <w:spacing w:line="240" w:lineRule="auto"/>
        <w:rPr>
          <w:i/>
          <w:iCs/>
          <w:noProof/>
          <w:szCs w:val="22"/>
          <w:highlight w:val="lightGray"/>
        </w:rPr>
      </w:pPr>
    </w:p>
    <w:p w14:paraId="71410D4C" w14:textId="77777777" w:rsidR="00D6213C" w:rsidRPr="009E2EBE" w:rsidRDefault="000229E2" w:rsidP="00204AAB">
      <w:pPr>
        <w:spacing w:line="240" w:lineRule="auto"/>
        <w:rPr>
          <w:noProof/>
          <w:szCs w:val="22"/>
        </w:rPr>
      </w:pPr>
      <w:r w:rsidRPr="009E2EBE">
        <w:t>Scad.</w:t>
      </w:r>
    </w:p>
    <w:p w14:paraId="71410D4D" w14:textId="77777777" w:rsidR="00C062F5" w:rsidRPr="009E2EBE" w:rsidRDefault="00C062F5" w:rsidP="00204AAB">
      <w:pPr>
        <w:spacing w:line="240" w:lineRule="auto"/>
      </w:pPr>
    </w:p>
    <w:p w14:paraId="71410D4E" w14:textId="77777777" w:rsidR="00812D16" w:rsidRPr="009E2EBE" w:rsidRDefault="00812D16" w:rsidP="00204AAB">
      <w:pPr>
        <w:spacing w:line="240" w:lineRule="auto"/>
      </w:pPr>
    </w:p>
    <w:p w14:paraId="71410D4F" w14:textId="77777777" w:rsidR="00812D16" w:rsidRPr="009E2EBE" w:rsidRDefault="000229E2" w:rsidP="00B729F2">
      <w:pPr>
        <w:pStyle w:val="Style9"/>
      </w:pPr>
      <w:r w:rsidRPr="009E2EBE">
        <w:t>NUMERO DI LOTTO</w:t>
      </w:r>
    </w:p>
    <w:p w14:paraId="71410D50" w14:textId="77777777" w:rsidR="007C54AE" w:rsidRPr="009E2EBE" w:rsidRDefault="007C54AE" w:rsidP="007C54AE">
      <w:pPr>
        <w:spacing w:line="240" w:lineRule="auto"/>
        <w:rPr>
          <w:noProof/>
          <w:szCs w:val="22"/>
          <w:highlight w:val="lightGray"/>
        </w:rPr>
      </w:pPr>
    </w:p>
    <w:p w14:paraId="71410D51" w14:textId="77777777" w:rsidR="00812D16" w:rsidRPr="009E2EBE" w:rsidRDefault="000229E2" w:rsidP="00204AAB">
      <w:pPr>
        <w:spacing w:line="240" w:lineRule="auto"/>
        <w:ind w:right="113"/>
        <w:rPr>
          <w:noProof/>
          <w:szCs w:val="22"/>
        </w:rPr>
      </w:pPr>
      <w:r w:rsidRPr="009E2EBE">
        <w:t>Lotto</w:t>
      </w:r>
    </w:p>
    <w:p w14:paraId="71410D52" w14:textId="77777777" w:rsidR="00C062F5" w:rsidRPr="009E2EBE" w:rsidRDefault="00C062F5" w:rsidP="00204AAB">
      <w:pPr>
        <w:spacing w:line="240" w:lineRule="auto"/>
        <w:ind w:right="113"/>
      </w:pPr>
    </w:p>
    <w:p w14:paraId="71410D53" w14:textId="77777777" w:rsidR="00812D16" w:rsidRPr="009E2EBE" w:rsidRDefault="00812D16" w:rsidP="00204AAB">
      <w:pPr>
        <w:spacing w:line="240" w:lineRule="auto"/>
        <w:ind w:right="113"/>
      </w:pPr>
    </w:p>
    <w:p w14:paraId="71410D54" w14:textId="77777777" w:rsidR="00812D16" w:rsidRPr="009E2EBE" w:rsidRDefault="000229E2" w:rsidP="00B729F2">
      <w:pPr>
        <w:pStyle w:val="Style9"/>
      </w:pPr>
      <w:r w:rsidRPr="009E2EBE">
        <w:t>CONTENUTO IN PESO, VOLUME O UNITÀ</w:t>
      </w:r>
    </w:p>
    <w:p w14:paraId="71410D55" w14:textId="77777777" w:rsidR="00812D16" w:rsidRPr="009E2EBE" w:rsidRDefault="00812D16" w:rsidP="00204AAB">
      <w:pPr>
        <w:spacing w:line="240" w:lineRule="auto"/>
        <w:ind w:right="113"/>
        <w:rPr>
          <w:noProof/>
          <w:szCs w:val="22"/>
        </w:rPr>
      </w:pPr>
    </w:p>
    <w:p w14:paraId="71410D56" w14:textId="77777777" w:rsidR="007C54AE" w:rsidRPr="009E2EBE" w:rsidRDefault="000229E2" w:rsidP="007C54AE">
      <w:pPr>
        <w:spacing w:line="240" w:lineRule="auto"/>
        <w:rPr>
          <w:noProof/>
          <w:szCs w:val="22"/>
        </w:rPr>
      </w:pPr>
      <w:r w:rsidRPr="009E2EBE">
        <w:t>0,5 mg</w:t>
      </w:r>
    </w:p>
    <w:p w14:paraId="71410D57" w14:textId="77777777" w:rsidR="007C54AE" w:rsidRPr="009E2EBE" w:rsidRDefault="007C54AE" w:rsidP="007C54AE">
      <w:pPr>
        <w:spacing w:line="240" w:lineRule="auto"/>
        <w:rPr>
          <w:noProof/>
          <w:szCs w:val="22"/>
        </w:rPr>
      </w:pPr>
    </w:p>
    <w:p w14:paraId="71410D58" w14:textId="77777777" w:rsidR="00812D16" w:rsidRPr="009E2EBE" w:rsidRDefault="00812D16" w:rsidP="00204AAB">
      <w:pPr>
        <w:spacing w:line="240" w:lineRule="auto"/>
        <w:ind w:right="113"/>
        <w:rPr>
          <w:noProof/>
          <w:szCs w:val="22"/>
        </w:rPr>
      </w:pPr>
    </w:p>
    <w:p w14:paraId="71410D59" w14:textId="77777777" w:rsidR="00812D16" w:rsidRPr="009E2EBE" w:rsidRDefault="000229E2" w:rsidP="00B729F2">
      <w:pPr>
        <w:pStyle w:val="Style9"/>
      </w:pPr>
      <w:r w:rsidRPr="009E2EBE">
        <w:t>ALTRO</w:t>
      </w:r>
    </w:p>
    <w:p w14:paraId="71410D5A" w14:textId="77777777" w:rsidR="00812D16" w:rsidRPr="009E2EBE" w:rsidRDefault="00812D16" w:rsidP="00204AAB">
      <w:pPr>
        <w:spacing w:line="240" w:lineRule="auto"/>
        <w:ind w:right="113"/>
        <w:rPr>
          <w:noProof/>
          <w:szCs w:val="22"/>
        </w:rPr>
      </w:pPr>
    </w:p>
    <w:p w14:paraId="71410D5B" w14:textId="77777777" w:rsidR="00A816BB" w:rsidRPr="009E2EBE" w:rsidRDefault="000229E2" w:rsidP="00934E72">
      <w:pPr>
        <w:spacing w:line="240" w:lineRule="auto"/>
        <w:rPr>
          <w:noProof/>
          <w:szCs w:val="22"/>
        </w:rPr>
      </w:pPr>
      <w:r w:rsidRPr="009E2EBE">
        <w:t>Estremità dell’ago</w:t>
      </w:r>
    </w:p>
    <w:p w14:paraId="71410D5C" w14:textId="77777777" w:rsidR="00A816BB" w:rsidRPr="009E2EBE" w:rsidRDefault="000229E2" w:rsidP="00934E72">
      <w:pPr>
        <w:keepNext/>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E2EBE">
        <w:rPr>
          <w:b/>
          <w:color w:val="000000" w:themeColor="text1"/>
          <w:szCs w:val="22"/>
        </w:rPr>
        <w:lastRenderedPageBreak/>
        <w:t>INFORMAZIONI DA APPORRE SUL CONFEZIONAMENTO SECONDARIO</w:t>
      </w:r>
    </w:p>
    <w:p w14:paraId="71410D5D" w14:textId="77777777" w:rsidR="00A816BB" w:rsidRPr="009E2EBE" w:rsidRDefault="00A816BB"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71410D5E" w14:textId="77777777" w:rsidR="00A816BB" w:rsidRPr="009E2EBE" w:rsidRDefault="000229E2"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E2EBE">
        <w:rPr>
          <w:b/>
          <w:color w:val="000000" w:themeColor="text1"/>
          <w:szCs w:val="22"/>
        </w:rPr>
        <w:t>SCATOLA ESTERNA – PENNA PRERIEMPITA (1 MG)</w:t>
      </w:r>
    </w:p>
    <w:p w14:paraId="71410D5F" w14:textId="77777777" w:rsidR="00A816BB" w:rsidRPr="009E2EBE" w:rsidRDefault="00A816BB" w:rsidP="00A816BB">
      <w:pPr>
        <w:spacing w:line="240" w:lineRule="auto"/>
        <w:rPr>
          <w:color w:val="000000" w:themeColor="text1"/>
        </w:rPr>
      </w:pPr>
    </w:p>
    <w:p w14:paraId="71410D60" w14:textId="77777777" w:rsidR="00A816BB" w:rsidRPr="009E2EBE" w:rsidRDefault="00A816BB" w:rsidP="00A816BB">
      <w:pPr>
        <w:spacing w:line="240" w:lineRule="auto"/>
        <w:rPr>
          <w:noProof/>
          <w:color w:val="000000" w:themeColor="text1"/>
          <w:szCs w:val="22"/>
        </w:rPr>
      </w:pPr>
    </w:p>
    <w:p w14:paraId="71410D61" w14:textId="77777777" w:rsidR="00A816BB" w:rsidRPr="009E2EBE" w:rsidRDefault="000229E2" w:rsidP="00B729F2">
      <w:pPr>
        <w:pStyle w:val="Style9"/>
        <w:numPr>
          <w:ilvl w:val="0"/>
          <w:numId w:val="24"/>
        </w:numPr>
        <w:ind w:left="567" w:hanging="567"/>
      </w:pPr>
      <w:r w:rsidRPr="009E2EBE">
        <w:t>DENOMINAZIONE DEL MEDICINALE</w:t>
      </w:r>
    </w:p>
    <w:p w14:paraId="71410D62" w14:textId="77777777" w:rsidR="00A816BB" w:rsidRPr="009E2EBE" w:rsidRDefault="00A816BB" w:rsidP="00A816BB">
      <w:pPr>
        <w:spacing w:line="240" w:lineRule="auto"/>
        <w:rPr>
          <w:noProof/>
          <w:color w:val="000000" w:themeColor="text1"/>
          <w:szCs w:val="22"/>
        </w:rPr>
      </w:pPr>
    </w:p>
    <w:p w14:paraId="71410D63" w14:textId="77777777" w:rsidR="00A816BB" w:rsidRPr="009E2EBE" w:rsidRDefault="000229E2" w:rsidP="00A816BB">
      <w:pPr>
        <w:spacing w:line="240" w:lineRule="auto"/>
        <w:rPr>
          <w:noProof/>
          <w:color w:val="000000" w:themeColor="text1"/>
          <w:szCs w:val="22"/>
        </w:rPr>
      </w:pPr>
      <w:r w:rsidRPr="009E2EBE">
        <w:rPr>
          <w:color w:val="000000" w:themeColor="text1"/>
          <w:szCs w:val="22"/>
        </w:rPr>
        <w:t>Ogluo 1 mg soluzione iniettabile in penna preriempita</w:t>
      </w:r>
    </w:p>
    <w:p w14:paraId="71410D64" w14:textId="77777777" w:rsidR="00A816BB" w:rsidRPr="009E2EBE" w:rsidRDefault="000229E2" w:rsidP="00A816BB">
      <w:pPr>
        <w:spacing w:line="240" w:lineRule="auto"/>
        <w:rPr>
          <w:b/>
          <w:color w:val="000000" w:themeColor="text1"/>
          <w:szCs w:val="22"/>
        </w:rPr>
      </w:pPr>
      <w:r w:rsidRPr="009E2EBE">
        <w:rPr>
          <w:color w:val="000000" w:themeColor="text1"/>
          <w:szCs w:val="22"/>
        </w:rPr>
        <w:t>glucagone</w:t>
      </w:r>
    </w:p>
    <w:p w14:paraId="71410D65" w14:textId="77777777" w:rsidR="00A816BB" w:rsidRPr="009E2EBE" w:rsidRDefault="00A816BB" w:rsidP="00A816BB">
      <w:pPr>
        <w:spacing w:line="240" w:lineRule="auto"/>
        <w:rPr>
          <w:noProof/>
          <w:color w:val="000000" w:themeColor="text1"/>
          <w:szCs w:val="22"/>
        </w:rPr>
      </w:pPr>
    </w:p>
    <w:p w14:paraId="71410D66" w14:textId="77777777" w:rsidR="00A816BB" w:rsidRPr="009E2EBE" w:rsidRDefault="00A816BB" w:rsidP="00A816BB">
      <w:pPr>
        <w:spacing w:line="240" w:lineRule="auto"/>
        <w:rPr>
          <w:noProof/>
          <w:color w:val="000000" w:themeColor="text1"/>
          <w:szCs w:val="22"/>
        </w:rPr>
      </w:pPr>
    </w:p>
    <w:p w14:paraId="71410D67" w14:textId="77777777" w:rsidR="00A816BB" w:rsidRPr="009E2EBE" w:rsidRDefault="000229E2" w:rsidP="00B729F2">
      <w:pPr>
        <w:pStyle w:val="Style9"/>
      </w:pPr>
      <w:r w:rsidRPr="009E2EBE">
        <w:t>COMPOSIZIONE QUALITATIVA E QUANTITATIVA IN TERMINI DI PRINCIPIO(I) ATTIVO(I)</w:t>
      </w:r>
    </w:p>
    <w:p w14:paraId="71410D68" w14:textId="77777777" w:rsidR="00A816BB" w:rsidRPr="009E2EBE" w:rsidRDefault="00A816BB" w:rsidP="00A816BB">
      <w:pPr>
        <w:spacing w:line="240" w:lineRule="auto"/>
        <w:rPr>
          <w:noProof/>
          <w:color w:val="000000" w:themeColor="text1"/>
          <w:szCs w:val="22"/>
        </w:rPr>
      </w:pPr>
    </w:p>
    <w:p w14:paraId="71410D69" w14:textId="77777777" w:rsidR="00A816BB" w:rsidRPr="009E2EBE" w:rsidRDefault="000229E2" w:rsidP="00A816BB">
      <w:pPr>
        <w:spacing w:line="240" w:lineRule="auto"/>
        <w:rPr>
          <w:noProof/>
          <w:color w:val="000000" w:themeColor="text1"/>
          <w:szCs w:val="22"/>
        </w:rPr>
      </w:pPr>
      <w:r w:rsidRPr="009E2EBE">
        <w:rPr>
          <w:color w:val="000000" w:themeColor="text1"/>
          <w:szCs w:val="22"/>
        </w:rPr>
        <w:t>Ogni penna preriempita contiene 1 mg di glucagone in 0,2 mL</w:t>
      </w:r>
    </w:p>
    <w:p w14:paraId="71410D6A" w14:textId="77777777" w:rsidR="00A816BB" w:rsidRPr="009E2EBE" w:rsidRDefault="00A816BB" w:rsidP="00A816BB">
      <w:pPr>
        <w:spacing w:line="240" w:lineRule="auto"/>
        <w:rPr>
          <w:noProof/>
          <w:color w:val="000000" w:themeColor="text1"/>
          <w:szCs w:val="22"/>
        </w:rPr>
      </w:pPr>
    </w:p>
    <w:p w14:paraId="71410D6B" w14:textId="77777777" w:rsidR="00A816BB" w:rsidRPr="009E2EBE" w:rsidRDefault="00A816BB" w:rsidP="00A816BB">
      <w:pPr>
        <w:spacing w:line="240" w:lineRule="auto"/>
        <w:rPr>
          <w:noProof/>
          <w:color w:val="000000" w:themeColor="text1"/>
          <w:szCs w:val="22"/>
        </w:rPr>
      </w:pPr>
    </w:p>
    <w:p w14:paraId="71410D6C" w14:textId="77777777" w:rsidR="00A816BB" w:rsidRPr="009E2EBE" w:rsidRDefault="000229E2" w:rsidP="00B729F2">
      <w:pPr>
        <w:pStyle w:val="Style9"/>
      </w:pPr>
      <w:r w:rsidRPr="009E2EBE">
        <w:t>ELENCO DEGLI ECCIPIENTI</w:t>
      </w:r>
    </w:p>
    <w:p w14:paraId="71410D6D" w14:textId="77777777" w:rsidR="00A816BB" w:rsidRPr="009E2EBE" w:rsidRDefault="00A816BB" w:rsidP="00A816BB">
      <w:pPr>
        <w:spacing w:line="240" w:lineRule="auto"/>
        <w:rPr>
          <w:noProof/>
          <w:szCs w:val="22"/>
        </w:rPr>
      </w:pPr>
    </w:p>
    <w:p w14:paraId="71410D6E" w14:textId="77777777" w:rsidR="00A816BB" w:rsidRPr="009E2EBE" w:rsidRDefault="000229E2" w:rsidP="00A816BB">
      <w:pPr>
        <w:spacing w:line="240" w:lineRule="auto"/>
        <w:rPr>
          <w:noProof/>
          <w:color w:val="000000" w:themeColor="text1"/>
          <w:szCs w:val="22"/>
        </w:rPr>
      </w:pPr>
      <w:r w:rsidRPr="009E2EBE">
        <w:rPr>
          <w:color w:val="000000" w:themeColor="text1"/>
          <w:szCs w:val="22"/>
        </w:rPr>
        <w:t>Contiene anche trealosio diidrato, dimetilsolfossido (DMSO), acido solforico e acqua per preparazioni iniettabili. Per ulteriori informazioni vedere il foglio illustrativo.</w:t>
      </w:r>
    </w:p>
    <w:p w14:paraId="71410D6F" w14:textId="77777777" w:rsidR="00A816BB" w:rsidRPr="009E2EBE" w:rsidRDefault="00A816BB" w:rsidP="00A816BB">
      <w:pPr>
        <w:spacing w:line="240" w:lineRule="auto"/>
        <w:rPr>
          <w:noProof/>
          <w:color w:val="000000" w:themeColor="text1"/>
          <w:szCs w:val="22"/>
        </w:rPr>
      </w:pPr>
    </w:p>
    <w:p w14:paraId="71410D70" w14:textId="77777777" w:rsidR="00A816BB" w:rsidRPr="009E2EBE" w:rsidRDefault="00A816BB" w:rsidP="00A816BB">
      <w:pPr>
        <w:spacing w:line="240" w:lineRule="auto"/>
        <w:rPr>
          <w:noProof/>
          <w:color w:val="000000" w:themeColor="text1"/>
          <w:szCs w:val="22"/>
        </w:rPr>
      </w:pPr>
    </w:p>
    <w:p w14:paraId="71410D71" w14:textId="77777777" w:rsidR="00A816BB" w:rsidRPr="009E2EBE" w:rsidRDefault="000229E2" w:rsidP="00B729F2">
      <w:pPr>
        <w:pStyle w:val="Style9"/>
      </w:pPr>
      <w:r w:rsidRPr="009E2EBE">
        <w:t>FORMA FARMACEUTICA E CONTENUTO</w:t>
      </w:r>
    </w:p>
    <w:p w14:paraId="71410D72" w14:textId="77777777" w:rsidR="00A816BB" w:rsidRPr="009E2EBE" w:rsidRDefault="00A816BB" w:rsidP="00A816BB">
      <w:pPr>
        <w:spacing w:line="240" w:lineRule="auto"/>
        <w:rPr>
          <w:noProof/>
          <w:color w:val="000000" w:themeColor="text1"/>
          <w:szCs w:val="22"/>
        </w:rPr>
      </w:pPr>
    </w:p>
    <w:p w14:paraId="71410D73" w14:textId="77777777" w:rsidR="00A816BB" w:rsidRPr="009E2EBE" w:rsidRDefault="000229E2" w:rsidP="00A816BB">
      <w:pPr>
        <w:spacing w:line="240" w:lineRule="auto"/>
        <w:rPr>
          <w:noProof/>
          <w:color w:val="000000" w:themeColor="text1"/>
          <w:szCs w:val="22"/>
        </w:rPr>
      </w:pPr>
      <w:r w:rsidRPr="009E2EBE">
        <w:rPr>
          <w:color w:val="000000" w:themeColor="text1"/>
          <w:szCs w:val="22"/>
          <w:highlight w:val="lightGray"/>
        </w:rPr>
        <w:t>Soluzione iniettabile</w:t>
      </w:r>
    </w:p>
    <w:p w14:paraId="71410D74" w14:textId="77777777" w:rsidR="00A816BB" w:rsidRPr="009E2EBE" w:rsidRDefault="00A816BB" w:rsidP="00A816BB">
      <w:pPr>
        <w:spacing w:line="240" w:lineRule="auto"/>
        <w:rPr>
          <w:noProof/>
          <w:color w:val="000000" w:themeColor="text1"/>
          <w:szCs w:val="22"/>
        </w:rPr>
      </w:pPr>
    </w:p>
    <w:p w14:paraId="71410D75" w14:textId="77777777" w:rsidR="00A816BB" w:rsidRPr="009E2EBE" w:rsidRDefault="000229E2" w:rsidP="00DC2F40">
      <w:pPr>
        <w:spacing w:line="240" w:lineRule="auto"/>
        <w:rPr>
          <w:noProof/>
          <w:color w:val="000000" w:themeColor="text1"/>
          <w:szCs w:val="22"/>
        </w:rPr>
      </w:pPr>
      <w:r w:rsidRPr="009E2EBE">
        <w:rPr>
          <w:color w:val="000000" w:themeColor="text1"/>
          <w:szCs w:val="22"/>
        </w:rPr>
        <w:t>1 penna preriempita monodose</w:t>
      </w:r>
    </w:p>
    <w:p w14:paraId="71410D76" w14:textId="77777777" w:rsidR="00A816BB" w:rsidRPr="009E2EBE" w:rsidRDefault="000229E2" w:rsidP="001C4D8A">
      <w:pPr>
        <w:spacing w:line="240" w:lineRule="auto"/>
        <w:rPr>
          <w:noProof/>
          <w:color w:val="000000" w:themeColor="text1"/>
          <w:szCs w:val="22"/>
        </w:rPr>
      </w:pPr>
      <w:r w:rsidRPr="009E2EBE">
        <w:rPr>
          <w:color w:val="000000" w:themeColor="text1"/>
          <w:szCs w:val="22"/>
          <w:highlight w:val="lightGray"/>
        </w:rPr>
        <w:t>2 penne preriempite monodose</w:t>
      </w:r>
    </w:p>
    <w:p w14:paraId="71410D77" w14:textId="77777777" w:rsidR="00A816BB" w:rsidRPr="009E2EBE" w:rsidRDefault="00A816BB" w:rsidP="00A816BB">
      <w:pPr>
        <w:spacing w:line="240" w:lineRule="auto"/>
        <w:rPr>
          <w:noProof/>
          <w:color w:val="000000" w:themeColor="text1"/>
          <w:szCs w:val="22"/>
        </w:rPr>
      </w:pPr>
    </w:p>
    <w:p w14:paraId="71410D78" w14:textId="77777777" w:rsidR="00A816BB" w:rsidRPr="009E2EBE" w:rsidRDefault="00A816BB" w:rsidP="00A816BB">
      <w:pPr>
        <w:spacing w:line="240" w:lineRule="auto"/>
        <w:rPr>
          <w:noProof/>
          <w:color w:val="000000" w:themeColor="text1"/>
          <w:szCs w:val="22"/>
        </w:rPr>
      </w:pPr>
    </w:p>
    <w:p w14:paraId="71410D79" w14:textId="77777777" w:rsidR="00A816BB" w:rsidRPr="009E2EBE" w:rsidRDefault="000229E2" w:rsidP="00B729F2">
      <w:pPr>
        <w:pStyle w:val="Style9"/>
      </w:pPr>
      <w:r w:rsidRPr="009E2EBE">
        <w:t>MODO E VIA(E) DI SOMMINISTRAZIONE</w:t>
      </w:r>
    </w:p>
    <w:p w14:paraId="71410D7A" w14:textId="77777777" w:rsidR="00A816BB" w:rsidRPr="009E2EBE" w:rsidRDefault="00A816BB" w:rsidP="00A816BB">
      <w:pPr>
        <w:spacing w:line="240" w:lineRule="auto"/>
        <w:rPr>
          <w:noProof/>
          <w:color w:val="000000" w:themeColor="text1"/>
          <w:szCs w:val="22"/>
        </w:rPr>
      </w:pPr>
    </w:p>
    <w:p w14:paraId="71410D7B" w14:textId="77777777" w:rsidR="00DC2F40" w:rsidRPr="009E2EBE" w:rsidRDefault="000229E2" w:rsidP="00A816BB">
      <w:pPr>
        <w:spacing w:line="240" w:lineRule="auto"/>
        <w:rPr>
          <w:noProof/>
          <w:color w:val="000000" w:themeColor="text1"/>
          <w:szCs w:val="22"/>
        </w:rPr>
      </w:pPr>
      <w:r w:rsidRPr="009E2EBE">
        <w:rPr>
          <w:color w:val="000000" w:themeColor="text1"/>
          <w:szCs w:val="22"/>
        </w:rPr>
        <w:t>Uso sottocutaneo</w:t>
      </w:r>
    </w:p>
    <w:p w14:paraId="71410D7C" w14:textId="77777777" w:rsidR="00A816BB" w:rsidRPr="009E2EBE" w:rsidRDefault="00A816BB" w:rsidP="00A816BB">
      <w:pPr>
        <w:spacing w:line="240" w:lineRule="auto"/>
        <w:rPr>
          <w:noProof/>
          <w:color w:val="000000" w:themeColor="text1"/>
          <w:szCs w:val="22"/>
        </w:rPr>
      </w:pPr>
    </w:p>
    <w:p w14:paraId="71410D7D" w14:textId="77777777" w:rsidR="00A816BB" w:rsidRPr="009E2EBE" w:rsidRDefault="000229E2" w:rsidP="00A816BB">
      <w:pPr>
        <w:spacing w:line="240" w:lineRule="auto"/>
        <w:rPr>
          <w:noProof/>
          <w:color w:val="000000" w:themeColor="text1"/>
          <w:szCs w:val="22"/>
        </w:rPr>
      </w:pPr>
      <w:r w:rsidRPr="009E2EBE">
        <w:rPr>
          <w:color w:val="000000" w:themeColor="text1"/>
          <w:szCs w:val="22"/>
        </w:rPr>
        <w:t>Leggere il foglio illustrativo prima dell’uso.</w:t>
      </w:r>
    </w:p>
    <w:p w14:paraId="71410D7E" w14:textId="77777777" w:rsidR="00A816BB" w:rsidRPr="009E2EBE" w:rsidRDefault="00A816BB" w:rsidP="00A816BB">
      <w:pPr>
        <w:spacing w:line="240" w:lineRule="auto"/>
        <w:rPr>
          <w:noProof/>
          <w:color w:val="000000" w:themeColor="text1"/>
          <w:szCs w:val="22"/>
        </w:rPr>
      </w:pPr>
    </w:p>
    <w:p w14:paraId="71410D7F" w14:textId="77777777" w:rsidR="00A816BB" w:rsidRPr="009E2EBE" w:rsidRDefault="00A816BB" w:rsidP="00A816BB">
      <w:pPr>
        <w:spacing w:line="240" w:lineRule="auto"/>
        <w:rPr>
          <w:noProof/>
          <w:color w:val="000000" w:themeColor="text1"/>
          <w:szCs w:val="22"/>
        </w:rPr>
      </w:pPr>
    </w:p>
    <w:p w14:paraId="71410D80" w14:textId="77777777" w:rsidR="00A816BB" w:rsidRPr="009E2EBE" w:rsidRDefault="000229E2" w:rsidP="00B729F2">
      <w:pPr>
        <w:pStyle w:val="Style9"/>
      </w:pPr>
      <w:r w:rsidRPr="009E2EBE">
        <w:t>AVVERTENZA PARTICOLARE CHE PRESCRIVA DI TENERE IL MEDICINALE FUORI DALLA VISTA E DALLA PORTATA DEI BAMBINI</w:t>
      </w:r>
    </w:p>
    <w:p w14:paraId="71410D81" w14:textId="77777777" w:rsidR="00A816BB" w:rsidRPr="009E2EBE" w:rsidRDefault="00A816BB" w:rsidP="00A816BB">
      <w:pPr>
        <w:spacing w:line="240" w:lineRule="auto"/>
        <w:rPr>
          <w:noProof/>
          <w:color w:val="000000" w:themeColor="text1"/>
          <w:szCs w:val="22"/>
        </w:rPr>
      </w:pPr>
    </w:p>
    <w:p w14:paraId="71410D82" w14:textId="77777777" w:rsidR="00A816BB" w:rsidRPr="009E2EBE" w:rsidRDefault="000229E2" w:rsidP="00A816BB">
      <w:pPr>
        <w:rPr>
          <w:noProof/>
          <w:color w:val="000000" w:themeColor="text1"/>
        </w:rPr>
      </w:pPr>
      <w:r w:rsidRPr="009E2EBE">
        <w:rPr>
          <w:color w:val="000000" w:themeColor="text1"/>
        </w:rPr>
        <w:t>Tenere fuori dalla vista e dalla portata dei bambini</w:t>
      </w:r>
    </w:p>
    <w:p w14:paraId="71410D83" w14:textId="77777777" w:rsidR="00A816BB" w:rsidRPr="009E2EBE" w:rsidRDefault="00A816BB" w:rsidP="00A816BB">
      <w:pPr>
        <w:spacing w:line="240" w:lineRule="auto"/>
        <w:rPr>
          <w:noProof/>
          <w:color w:val="000000" w:themeColor="text1"/>
          <w:szCs w:val="22"/>
        </w:rPr>
      </w:pPr>
    </w:p>
    <w:p w14:paraId="71410D84" w14:textId="77777777" w:rsidR="00A816BB" w:rsidRPr="009E2EBE" w:rsidRDefault="00A816BB" w:rsidP="00A816BB">
      <w:pPr>
        <w:spacing w:line="240" w:lineRule="auto"/>
        <w:rPr>
          <w:noProof/>
          <w:color w:val="000000" w:themeColor="text1"/>
          <w:szCs w:val="22"/>
        </w:rPr>
      </w:pPr>
    </w:p>
    <w:p w14:paraId="71410D85" w14:textId="77777777" w:rsidR="00A816BB" w:rsidRPr="009E2EBE" w:rsidRDefault="000229E2" w:rsidP="00B729F2">
      <w:pPr>
        <w:pStyle w:val="Style9"/>
      </w:pPr>
      <w:r w:rsidRPr="009E2EBE">
        <w:t>ALTRA(E) AVVERTENZA(E) PARTICOLARE(I), SE NECESSARIO</w:t>
      </w:r>
    </w:p>
    <w:p w14:paraId="71410D86" w14:textId="77777777" w:rsidR="00A816BB" w:rsidRPr="009E2EBE" w:rsidRDefault="00A816BB" w:rsidP="00A816BB">
      <w:pPr>
        <w:spacing w:line="240" w:lineRule="auto"/>
        <w:rPr>
          <w:noProof/>
          <w:color w:val="000000" w:themeColor="text1"/>
          <w:szCs w:val="22"/>
        </w:rPr>
      </w:pPr>
    </w:p>
    <w:p w14:paraId="71410D87" w14:textId="77777777" w:rsidR="00A816BB" w:rsidRPr="009E2EBE" w:rsidRDefault="00A816BB" w:rsidP="00A816BB">
      <w:pPr>
        <w:tabs>
          <w:tab w:val="left" w:pos="749"/>
        </w:tabs>
        <w:spacing w:line="240" w:lineRule="auto"/>
        <w:rPr>
          <w:color w:val="000000" w:themeColor="text1"/>
        </w:rPr>
      </w:pPr>
    </w:p>
    <w:p w14:paraId="71410D88" w14:textId="77777777" w:rsidR="00A816BB" w:rsidRPr="009E2EBE" w:rsidRDefault="000229E2" w:rsidP="00B729F2">
      <w:pPr>
        <w:pStyle w:val="Style9"/>
      </w:pPr>
      <w:r w:rsidRPr="009E2EBE">
        <w:t>DATA DI SCADENZA</w:t>
      </w:r>
    </w:p>
    <w:p w14:paraId="71410D89" w14:textId="77777777" w:rsidR="00A816BB" w:rsidRPr="009E2EBE" w:rsidRDefault="00A816BB" w:rsidP="00143733">
      <w:pPr>
        <w:keepNext/>
        <w:spacing w:line="240" w:lineRule="auto"/>
        <w:rPr>
          <w:color w:val="000000" w:themeColor="text1"/>
        </w:rPr>
      </w:pPr>
    </w:p>
    <w:p w14:paraId="71410D8A" w14:textId="77777777" w:rsidR="00A816BB" w:rsidRPr="009E2EBE" w:rsidRDefault="000229E2" w:rsidP="00A816BB">
      <w:pPr>
        <w:spacing w:line="240" w:lineRule="auto"/>
        <w:rPr>
          <w:noProof/>
          <w:color w:val="000000" w:themeColor="text1"/>
          <w:szCs w:val="22"/>
        </w:rPr>
      </w:pPr>
      <w:r w:rsidRPr="009E2EBE">
        <w:rPr>
          <w:color w:val="000000" w:themeColor="text1"/>
          <w:szCs w:val="22"/>
        </w:rPr>
        <w:t>Scad.</w:t>
      </w:r>
    </w:p>
    <w:p w14:paraId="71410D8B" w14:textId="77777777" w:rsidR="00C062F5" w:rsidRPr="009E2EBE" w:rsidRDefault="00C062F5" w:rsidP="00A816BB">
      <w:pPr>
        <w:spacing w:line="240" w:lineRule="auto"/>
        <w:rPr>
          <w:noProof/>
          <w:color w:val="000000" w:themeColor="text1"/>
          <w:szCs w:val="22"/>
        </w:rPr>
      </w:pPr>
    </w:p>
    <w:p w14:paraId="71410D8C" w14:textId="77777777" w:rsidR="00A816BB" w:rsidRPr="009E2EBE" w:rsidRDefault="00A816BB" w:rsidP="00A816BB">
      <w:pPr>
        <w:spacing w:line="240" w:lineRule="auto"/>
        <w:rPr>
          <w:noProof/>
          <w:color w:val="000000" w:themeColor="text1"/>
          <w:szCs w:val="22"/>
        </w:rPr>
      </w:pPr>
    </w:p>
    <w:p w14:paraId="71410D8D" w14:textId="77777777" w:rsidR="00A816BB" w:rsidRPr="009E2EBE" w:rsidRDefault="000229E2" w:rsidP="00B729F2">
      <w:pPr>
        <w:pStyle w:val="Style9"/>
      </w:pPr>
      <w:r w:rsidRPr="009E2EBE">
        <w:t>PRECAUZIONI PARTICOLARI PER LA CONSERVAZIONE</w:t>
      </w:r>
    </w:p>
    <w:p w14:paraId="71410D8E" w14:textId="77777777" w:rsidR="00A816BB" w:rsidRPr="009E2EBE" w:rsidRDefault="00A816BB" w:rsidP="00A816BB">
      <w:pPr>
        <w:spacing w:line="240" w:lineRule="auto"/>
        <w:rPr>
          <w:noProof/>
          <w:color w:val="000000" w:themeColor="text1"/>
          <w:szCs w:val="22"/>
        </w:rPr>
      </w:pPr>
    </w:p>
    <w:p w14:paraId="71410D8F" w14:textId="77777777" w:rsidR="00A816BB" w:rsidRPr="009E2EBE" w:rsidRDefault="000229E2" w:rsidP="00A816BB">
      <w:pPr>
        <w:spacing w:line="240" w:lineRule="auto"/>
        <w:rPr>
          <w:noProof/>
          <w:color w:val="000000" w:themeColor="text1"/>
          <w:szCs w:val="22"/>
        </w:rPr>
      </w:pPr>
      <w:r w:rsidRPr="009E2EBE">
        <w:rPr>
          <w:color w:val="000000" w:themeColor="text1"/>
          <w:szCs w:val="22"/>
        </w:rPr>
        <w:lastRenderedPageBreak/>
        <w:t>Non conservare a temperatura superiore a 25 °C.</w:t>
      </w:r>
    </w:p>
    <w:p w14:paraId="71410D90" w14:textId="77777777" w:rsidR="00A816BB" w:rsidRPr="009E2EBE" w:rsidRDefault="00A816BB" w:rsidP="00A816BB">
      <w:pPr>
        <w:spacing w:line="240" w:lineRule="auto"/>
        <w:rPr>
          <w:noProof/>
          <w:color w:val="000000" w:themeColor="text1"/>
          <w:szCs w:val="22"/>
          <w:lang w:val="es-ES"/>
        </w:rPr>
      </w:pPr>
    </w:p>
    <w:p w14:paraId="71410D91" w14:textId="77777777" w:rsidR="00A816BB" w:rsidRPr="009E2EBE" w:rsidRDefault="000229E2" w:rsidP="00A816BB">
      <w:pPr>
        <w:spacing w:line="240" w:lineRule="auto"/>
        <w:rPr>
          <w:noProof/>
          <w:color w:val="000000" w:themeColor="text1"/>
          <w:szCs w:val="22"/>
        </w:rPr>
      </w:pPr>
      <w:r w:rsidRPr="009E2EBE">
        <w:rPr>
          <w:color w:val="000000" w:themeColor="text1"/>
          <w:szCs w:val="22"/>
        </w:rPr>
        <w:t>Non refrigerare o congelare. Non conservare a temperatura inferiore a 15 °C.</w:t>
      </w:r>
    </w:p>
    <w:p w14:paraId="71410D92" w14:textId="77777777" w:rsidR="00A816BB" w:rsidRPr="009E2EBE" w:rsidRDefault="00A816BB" w:rsidP="00A816BB">
      <w:pPr>
        <w:spacing w:line="240" w:lineRule="auto"/>
        <w:rPr>
          <w:noProof/>
          <w:color w:val="000000" w:themeColor="text1"/>
          <w:szCs w:val="22"/>
          <w:lang w:val="es-ES"/>
        </w:rPr>
      </w:pPr>
    </w:p>
    <w:p w14:paraId="71410D93" w14:textId="77777777" w:rsidR="00DC2F40" w:rsidRPr="009E2EBE" w:rsidRDefault="000229E2" w:rsidP="00DC2F40">
      <w:pPr>
        <w:spacing w:line="240" w:lineRule="auto"/>
        <w:rPr>
          <w:noProof/>
          <w:color w:val="000000" w:themeColor="text1"/>
          <w:szCs w:val="22"/>
        </w:rPr>
      </w:pPr>
      <w:r w:rsidRPr="009E2EBE">
        <w:rPr>
          <w:color w:val="000000" w:themeColor="text1"/>
          <w:szCs w:val="22"/>
        </w:rPr>
        <w:t>Conservare nel sacchett</w:t>
      </w:r>
      <w:r w:rsidR="00FD6B6A">
        <w:rPr>
          <w:color w:val="000000" w:themeColor="text1"/>
          <w:szCs w:val="22"/>
        </w:rPr>
        <w:t>o</w:t>
      </w:r>
      <w:r w:rsidRPr="009E2EBE">
        <w:rPr>
          <w:color w:val="000000" w:themeColor="text1"/>
          <w:szCs w:val="22"/>
        </w:rPr>
        <w:t xml:space="preserve"> in alluminio </w:t>
      </w:r>
      <w:r w:rsidR="00FD6B6A" w:rsidRPr="009E2EBE">
        <w:rPr>
          <w:color w:val="000000" w:themeColor="text1"/>
          <w:szCs w:val="22"/>
        </w:rPr>
        <w:t xml:space="preserve">originale </w:t>
      </w:r>
      <w:r w:rsidRPr="009E2EBE">
        <w:rPr>
          <w:color w:val="000000" w:themeColor="text1"/>
          <w:szCs w:val="22"/>
        </w:rPr>
        <w:t>sigillat</w:t>
      </w:r>
      <w:r w:rsidR="00FD6B6A">
        <w:rPr>
          <w:color w:val="000000" w:themeColor="text1"/>
          <w:szCs w:val="22"/>
        </w:rPr>
        <w:t>o</w:t>
      </w:r>
      <w:r w:rsidRPr="009E2EBE">
        <w:rPr>
          <w:color w:val="000000" w:themeColor="text1"/>
          <w:szCs w:val="22"/>
        </w:rPr>
        <w:t xml:space="preserve"> fino al momento dell’uso per proteggere il medicinale dalla luce e dall’umidità.</w:t>
      </w:r>
    </w:p>
    <w:p w14:paraId="71410D94" w14:textId="77777777" w:rsidR="00A816BB" w:rsidRPr="009E2EBE" w:rsidRDefault="00A816BB" w:rsidP="00A816BB">
      <w:pPr>
        <w:spacing w:line="240" w:lineRule="auto"/>
        <w:rPr>
          <w:noProof/>
          <w:color w:val="000000" w:themeColor="text1"/>
          <w:szCs w:val="22"/>
        </w:rPr>
      </w:pPr>
    </w:p>
    <w:p w14:paraId="71410D95" w14:textId="77777777" w:rsidR="00A816BB" w:rsidRPr="009E2EBE" w:rsidRDefault="00A816BB" w:rsidP="00A816BB">
      <w:pPr>
        <w:spacing w:line="240" w:lineRule="auto"/>
        <w:rPr>
          <w:noProof/>
          <w:color w:val="000000" w:themeColor="text1"/>
          <w:szCs w:val="22"/>
          <w:lang w:val="es-ES"/>
        </w:rPr>
      </w:pPr>
    </w:p>
    <w:p w14:paraId="71410D96" w14:textId="77777777" w:rsidR="00A816BB" w:rsidRPr="009E2EBE" w:rsidRDefault="000229E2" w:rsidP="00B729F2">
      <w:pPr>
        <w:pStyle w:val="Style9"/>
      </w:pPr>
      <w:r w:rsidRPr="009E2EBE">
        <w:t>PRECAUZIONI PARTICOLARI PER LO SMALTIMENTO DEL MEDICINALE NON UTILIZZATO O DEI RIFIUTI DERIVATI DA TALE MEDICINALE, SE NECESSARIO</w:t>
      </w:r>
    </w:p>
    <w:p w14:paraId="71410D97" w14:textId="77777777" w:rsidR="00A816BB" w:rsidRPr="009E2EBE" w:rsidRDefault="00A816BB" w:rsidP="00A816BB">
      <w:pPr>
        <w:spacing w:line="240" w:lineRule="auto"/>
        <w:rPr>
          <w:noProof/>
          <w:color w:val="000000" w:themeColor="text1"/>
          <w:szCs w:val="22"/>
        </w:rPr>
      </w:pPr>
    </w:p>
    <w:p w14:paraId="71410D98" w14:textId="77777777" w:rsidR="00A816BB" w:rsidRPr="009E2EBE" w:rsidRDefault="000229E2" w:rsidP="00A816BB">
      <w:pPr>
        <w:spacing w:line="240" w:lineRule="auto"/>
        <w:rPr>
          <w:color w:val="000000" w:themeColor="text1"/>
        </w:rPr>
      </w:pPr>
      <w:r w:rsidRPr="009E2EBE">
        <w:rPr>
          <w:color w:val="000000" w:themeColor="text1"/>
        </w:rPr>
        <w:t>Il medicinale non utilizzato e i rifiuti derivati da tale medicinale devono essere smaltiti in conformità alla normativa locale vigente.</w:t>
      </w:r>
    </w:p>
    <w:p w14:paraId="71410D99" w14:textId="77777777" w:rsidR="00C062F5" w:rsidRPr="009E2EBE" w:rsidRDefault="00C062F5" w:rsidP="00A816BB">
      <w:pPr>
        <w:spacing w:line="240" w:lineRule="auto"/>
        <w:rPr>
          <w:color w:val="000000" w:themeColor="text1"/>
        </w:rPr>
      </w:pPr>
    </w:p>
    <w:p w14:paraId="71410D9A" w14:textId="77777777" w:rsidR="00A816BB" w:rsidRPr="009E2EBE" w:rsidRDefault="00A816BB" w:rsidP="00A816BB">
      <w:pPr>
        <w:spacing w:line="240" w:lineRule="auto"/>
        <w:rPr>
          <w:noProof/>
          <w:color w:val="000000" w:themeColor="text1"/>
          <w:szCs w:val="22"/>
        </w:rPr>
      </w:pPr>
    </w:p>
    <w:p w14:paraId="71410D9B" w14:textId="77777777" w:rsidR="00A816BB" w:rsidRPr="009E2EBE" w:rsidRDefault="000229E2" w:rsidP="00B729F2">
      <w:pPr>
        <w:pStyle w:val="Style9"/>
      </w:pPr>
      <w:r w:rsidRPr="009E2EBE">
        <w:t>NOME E INDIRIZZO DEL TITOLARE DELL’AUTORIZZAZIONE ALL’IMMISSIONE IN COMMERCIO</w:t>
      </w:r>
    </w:p>
    <w:p w14:paraId="71410D9C" w14:textId="77777777" w:rsidR="00A816BB" w:rsidRPr="009E2EBE" w:rsidRDefault="00A816BB" w:rsidP="00A816BB">
      <w:pPr>
        <w:spacing w:line="240" w:lineRule="auto"/>
        <w:rPr>
          <w:noProof/>
          <w:color w:val="000000" w:themeColor="text1"/>
          <w:szCs w:val="22"/>
        </w:rPr>
      </w:pPr>
    </w:p>
    <w:p w14:paraId="4E747ED0"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1F01A3D8" w14:textId="6EA31FDA"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03DCC344"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1CF74CEB"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0DA2" w14:textId="3DB3B024" w:rsidR="00A816BB" w:rsidRPr="009E2EBE" w:rsidRDefault="000229E2" w:rsidP="00A816BB">
      <w:pPr>
        <w:spacing w:line="240" w:lineRule="auto"/>
        <w:rPr>
          <w:noProof/>
          <w:color w:val="000000" w:themeColor="text1"/>
          <w:szCs w:val="22"/>
        </w:rPr>
      </w:pPr>
      <w:r w:rsidRPr="00AD74BE">
        <w:rPr>
          <w:rFonts w:eastAsiaTheme="minorHAnsi"/>
          <w:szCs w:val="22"/>
          <w:lang w:val="nl-NL"/>
        </w:rPr>
        <w:t>Olando</w:t>
      </w:r>
    </w:p>
    <w:p w14:paraId="71410DA3" w14:textId="77777777" w:rsidR="00A816BB" w:rsidRPr="009E2EBE" w:rsidRDefault="00A816BB" w:rsidP="00A816BB">
      <w:pPr>
        <w:spacing w:line="240" w:lineRule="auto"/>
        <w:rPr>
          <w:noProof/>
          <w:color w:val="000000" w:themeColor="text1"/>
          <w:szCs w:val="22"/>
        </w:rPr>
      </w:pPr>
    </w:p>
    <w:p w14:paraId="71410DA4" w14:textId="77777777" w:rsidR="00A816BB" w:rsidRPr="009E2EBE" w:rsidRDefault="00A816BB" w:rsidP="00A816BB">
      <w:pPr>
        <w:spacing w:line="240" w:lineRule="auto"/>
        <w:rPr>
          <w:noProof/>
          <w:color w:val="000000" w:themeColor="text1"/>
          <w:szCs w:val="22"/>
        </w:rPr>
      </w:pPr>
    </w:p>
    <w:p w14:paraId="71410DA5" w14:textId="77777777" w:rsidR="00A816BB" w:rsidRPr="009E2EBE" w:rsidRDefault="000229E2" w:rsidP="00B729F2">
      <w:pPr>
        <w:pStyle w:val="Style9"/>
      </w:pPr>
      <w:r w:rsidRPr="009E2EBE">
        <w:t>NUMERO(I) DELL’AUTORIZZAZIONE ALL’IMMISSIONE IN COMMERCIO</w:t>
      </w:r>
    </w:p>
    <w:p w14:paraId="71410DA6" w14:textId="77777777" w:rsidR="00A816BB" w:rsidRPr="009E2EBE" w:rsidRDefault="00A816BB" w:rsidP="00A816BB">
      <w:pPr>
        <w:spacing w:line="240" w:lineRule="auto"/>
        <w:rPr>
          <w:noProof/>
          <w:color w:val="000000" w:themeColor="text1"/>
          <w:szCs w:val="22"/>
        </w:rPr>
      </w:pPr>
    </w:p>
    <w:p w14:paraId="71410DA7" w14:textId="77777777" w:rsidR="00A816BB" w:rsidRPr="009E2EBE" w:rsidRDefault="000229E2" w:rsidP="00A816BB">
      <w:pPr>
        <w:spacing w:line="240" w:lineRule="auto"/>
        <w:rPr>
          <w:highlight w:val="lightGray"/>
        </w:rPr>
      </w:pPr>
      <w:r w:rsidRPr="009E2EBE">
        <w:rPr>
          <w:highlight w:val="lightGray"/>
        </w:rPr>
        <w:t>EU/0/00/000/000</w:t>
      </w:r>
      <w:r w:rsidR="00FD6B6A" w:rsidRPr="00D939BD">
        <w:rPr>
          <w:noProof/>
          <w:highlight w:val="lightGray"/>
        </w:rPr>
        <w:t>1/20/1523/00</w:t>
      </w:r>
      <w:r w:rsidR="00FD6B6A">
        <w:rPr>
          <w:noProof/>
          <w:highlight w:val="lightGray"/>
        </w:rPr>
        <w:t>5</w:t>
      </w:r>
      <w:r w:rsidRPr="009E2EBE">
        <w:rPr>
          <w:highlight w:val="lightGray"/>
        </w:rPr>
        <w:t xml:space="preserve"> – Ogluo 1 mg soluzione iniettabile in penna preriempita – 1 penna monodose</w:t>
      </w:r>
    </w:p>
    <w:p w14:paraId="71410DA8" w14:textId="77777777" w:rsidR="00A816BB" w:rsidRPr="009E2EBE" w:rsidRDefault="000229E2" w:rsidP="00A816BB">
      <w:pPr>
        <w:spacing w:line="240" w:lineRule="auto"/>
        <w:rPr>
          <w:highlight w:val="lightGray"/>
        </w:rPr>
      </w:pPr>
      <w:r w:rsidRPr="009E2EBE">
        <w:rPr>
          <w:highlight w:val="lightGray"/>
        </w:rPr>
        <w:t>EU/0/</w:t>
      </w:r>
      <w:r w:rsidR="00FD6B6A">
        <w:rPr>
          <w:noProof/>
          <w:highlight w:val="lightGray"/>
        </w:rPr>
        <w:t>1/20/1523/006</w:t>
      </w:r>
      <w:r w:rsidRPr="009E2EBE">
        <w:rPr>
          <w:highlight w:val="lightGray"/>
        </w:rPr>
        <w:t xml:space="preserve"> – Ogluo 1 mg soluzione iniettabile in penna preriempita – 2 penne monodose</w:t>
      </w:r>
    </w:p>
    <w:p w14:paraId="71410DA9" w14:textId="77777777" w:rsidR="00A816BB" w:rsidRPr="009E2EBE" w:rsidRDefault="00A816BB" w:rsidP="00A816BB">
      <w:pPr>
        <w:spacing w:line="240" w:lineRule="auto"/>
        <w:rPr>
          <w:noProof/>
          <w:color w:val="000000" w:themeColor="text1"/>
          <w:szCs w:val="22"/>
          <w:highlight w:val="yellow"/>
        </w:rPr>
      </w:pPr>
    </w:p>
    <w:p w14:paraId="71410DAA" w14:textId="77777777" w:rsidR="00A816BB" w:rsidRPr="009E2EBE" w:rsidRDefault="00A816BB" w:rsidP="00A816BB">
      <w:pPr>
        <w:spacing w:line="240" w:lineRule="auto"/>
        <w:rPr>
          <w:noProof/>
          <w:color w:val="000000" w:themeColor="text1"/>
          <w:szCs w:val="22"/>
        </w:rPr>
      </w:pPr>
    </w:p>
    <w:p w14:paraId="71410DAB" w14:textId="77777777" w:rsidR="00A816BB" w:rsidRPr="009E2EBE" w:rsidRDefault="000229E2" w:rsidP="00B729F2">
      <w:pPr>
        <w:pStyle w:val="Style9"/>
      </w:pPr>
      <w:r w:rsidRPr="009E2EBE">
        <w:t>NUMERO DI LOTTO</w:t>
      </w:r>
    </w:p>
    <w:p w14:paraId="71410DAC" w14:textId="77777777" w:rsidR="00A816BB" w:rsidRPr="009E2EBE" w:rsidRDefault="00A816BB" w:rsidP="00A816BB">
      <w:pPr>
        <w:spacing w:line="240" w:lineRule="auto"/>
        <w:rPr>
          <w:i/>
          <w:noProof/>
          <w:color w:val="000000" w:themeColor="text1"/>
          <w:szCs w:val="22"/>
        </w:rPr>
      </w:pPr>
    </w:p>
    <w:p w14:paraId="71410DAD" w14:textId="77777777" w:rsidR="00A816BB" w:rsidRPr="009E2EBE" w:rsidRDefault="000229E2" w:rsidP="00A816BB">
      <w:pPr>
        <w:spacing w:line="240" w:lineRule="auto"/>
        <w:rPr>
          <w:noProof/>
          <w:color w:val="000000" w:themeColor="text1"/>
          <w:szCs w:val="22"/>
        </w:rPr>
      </w:pPr>
      <w:r w:rsidRPr="009E2EBE">
        <w:rPr>
          <w:color w:val="000000" w:themeColor="text1"/>
          <w:szCs w:val="22"/>
        </w:rPr>
        <w:t>Lotto</w:t>
      </w:r>
    </w:p>
    <w:p w14:paraId="71410DAE" w14:textId="77777777" w:rsidR="00A816BB" w:rsidRPr="009E2EBE" w:rsidRDefault="00A816BB" w:rsidP="00A816BB">
      <w:pPr>
        <w:spacing w:line="240" w:lineRule="auto"/>
        <w:rPr>
          <w:noProof/>
          <w:color w:val="000000" w:themeColor="text1"/>
          <w:szCs w:val="22"/>
        </w:rPr>
      </w:pPr>
    </w:p>
    <w:p w14:paraId="71410DAF" w14:textId="77777777" w:rsidR="00A816BB" w:rsidRPr="009E2EBE" w:rsidRDefault="000229E2" w:rsidP="00B729F2">
      <w:pPr>
        <w:pStyle w:val="Style9"/>
      </w:pPr>
      <w:r w:rsidRPr="009E2EBE">
        <w:t>CONDIZIONE GENERALE DI FORNITURA</w:t>
      </w:r>
    </w:p>
    <w:p w14:paraId="71410DB0" w14:textId="77777777" w:rsidR="00A816BB" w:rsidRPr="009E2EBE" w:rsidRDefault="00A816BB" w:rsidP="00A816BB">
      <w:pPr>
        <w:spacing w:line="240" w:lineRule="auto"/>
        <w:rPr>
          <w:noProof/>
          <w:color w:val="000000" w:themeColor="text1"/>
          <w:szCs w:val="22"/>
        </w:rPr>
      </w:pPr>
    </w:p>
    <w:p w14:paraId="71410DB1" w14:textId="77777777" w:rsidR="00A7085B" w:rsidRPr="009E2EBE" w:rsidRDefault="00A7085B" w:rsidP="00A816BB">
      <w:pPr>
        <w:spacing w:line="240" w:lineRule="auto"/>
        <w:rPr>
          <w:noProof/>
          <w:color w:val="000000" w:themeColor="text1"/>
          <w:szCs w:val="22"/>
        </w:rPr>
      </w:pPr>
    </w:p>
    <w:p w14:paraId="71410DB2" w14:textId="77777777" w:rsidR="00A816BB" w:rsidRPr="009E2EBE" w:rsidRDefault="000229E2" w:rsidP="00B729F2">
      <w:pPr>
        <w:pStyle w:val="Style9"/>
      </w:pPr>
      <w:r w:rsidRPr="009E2EBE">
        <w:t>ISTRUZIONI PER L’USO</w:t>
      </w:r>
    </w:p>
    <w:p w14:paraId="71410DB3" w14:textId="77777777" w:rsidR="00A816BB" w:rsidRPr="009E2EBE" w:rsidRDefault="00A816BB" w:rsidP="00A816BB">
      <w:pPr>
        <w:spacing w:line="240" w:lineRule="auto"/>
        <w:rPr>
          <w:noProof/>
          <w:color w:val="000000" w:themeColor="text1"/>
          <w:szCs w:val="22"/>
        </w:rPr>
      </w:pPr>
    </w:p>
    <w:p w14:paraId="71410DB4" w14:textId="77777777" w:rsidR="00A7085B" w:rsidRPr="009E2EBE" w:rsidRDefault="00A7085B" w:rsidP="00A816BB">
      <w:pPr>
        <w:spacing w:line="240" w:lineRule="auto"/>
        <w:rPr>
          <w:noProof/>
          <w:color w:val="000000" w:themeColor="text1"/>
          <w:szCs w:val="22"/>
        </w:rPr>
      </w:pPr>
    </w:p>
    <w:p w14:paraId="71410DB5" w14:textId="77777777" w:rsidR="00A816BB" w:rsidRPr="009E2EBE" w:rsidRDefault="000229E2" w:rsidP="00B729F2">
      <w:pPr>
        <w:pStyle w:val="Style9"/>
      </w:pPr>
      <w:r w:rsidRPr="009E2EBE">
        <w:t>INFORMAZIONI IN BRAILLE</w:t>
      </w:r>
    </w:p>
    <w:p w14:paraId="71410DB6" w14:textId="77777777" w:rsidR="00A816BB" w:rsidRPr="009E2EBE" w:rsidRDefault="00A816BB" w:rsidP="00A816BB">
      <w:pPr>
        <w:spacing w:line="240" w:lineRule="auto"/>
        <w:rPr>
          <w:noProof/>
          <w:color w:val="000000" w:themeColor="text1"/>
          <w:szCs w:val="22"/>
        </w:rPr>
      </w:pPr>
    </w:p>
    <w:p w14:paraId="71410DB7" w14:textId="77777777" w:rsidR="00A816BB" w:rsidRPr="009E2EBE" w:rsidRDefault="000229E2" w:rsidP="00A816BB">
      <w:pPr>
        <w:spacing w:line="240" w:lineRule="auto"/>
        <w:rPr>
          <w:noProof/>
          <w:color w:val="000000" w:themeColor="text1"/>
          <w:szCs w:val="22"/>
        </w:rPr>
      </w:pPr>
      <w:r w:rsidRPr="009E2EBE">
        <w:rPr>
          <w:color w:val="000000" w:themeColor="text1"/>
          <w:szCs w:val="22"/>
        </w:rPr>
        <w:t>Ogluo 1 mg</w:t>
      </w:r>
    </w:p>
    <w:p w14:paraId="71410DB8" w14:textId="77777777" w:rsidR="00A816BB" w:rsidRPr="009E2EBE" w:rsidRDefault="00A816BB" w:rsidP="00A816BB">
      <w:pPr>
        <w:spacing w:line="240" w:lineRule="auto"/>
        <w:rPr>
          <w:noProof/>
          <w:color w:val="000000" w:themeColor="text1"/>
          <w:szCs w:val="22"/>
          <w:shd w:val="clear" w:color="auto" w:fill="CCCCCC"/>
        </w:rPr>
      </w:pPr>
    </w:p>
    <w:p w14:paraId="71410DB9" w14:textId="77777777" w:rsidR="00A816BB" w:rsidRPr="009E2EBE" w:rsidRDefault="00A816BB" w:rsidP="00A816BB">
      <w:pPr>
        <w:spacing w:line="240" w:lineRule="auto"/>
        <w:rPr>
          <w:noProof/>
          <w:color w:val="000000" w:themeColor="text1"/>
          <w:szCs w:val="22"/>
          <w:shd w:val="clear" w:color="auto" w:fill="CCCCCC"/>
        </w:rPr>
      </w:pPr>
    </w:p>
    <w:p w14:paraId="71410DBA" w14:textId="77777777" w:rsidR="00A816BB" w:rsidRPr="009E2EBE" w:rsidRDefault="000229E2" w:rsidP="00B729F2">
      <w:pPr>
        <w:pStyle w:val="Style9"/>
      </w:pPr>
      <w:r w:rsidRPr="009E2EBE">
        <w:t>IDENTIFICATIVO UNICO – CODICE A BARRE BIDIMENSIONALE</w:t>
      </w:r>
    </w:p>
    <w:p w14:paraId="71410DBB" w14:textId="77777777" w:rsidR="00A816BB" w:rsidRPr="009E2EBE" w:rsidRDefault="00A816BB" w:rsidP="00A816BB">
      <w:pPr>
        <w:tabs>
          <w:tab w:val="clear" w:pos="567"/>
        </w:tabs>
        <w:spacing w:line="240" w:lineRule="auto"/>
        <w:rPr>
          <w:noProof/>
          <w:color w:val="000000" w:themeColor="text1"/>
        </w:rPr>
      </w:pPr>
    </w:p>
    <w:p w14:paraId="71410DBC" w14:textId="77777777" w:rsidR="00A816BB" w:rsidRPr="009E2EBE" w:rsidRDefault="000229E2" w:rsidP="00A816BB">
      <w:pPr>
        <w:spacing w:line="240" w:lineRule="auto"/>
        <w:rPr>
          <w:noProof/>
          <w:color w:val="000000" w:themeColor="text1"/>
          <w:szCs w:val="22"/>
          <w:shd w:val="clear" w:color="auto" w:fill="CCCCCC"/>
        </w:rPr>
      </w:pPr>
      <w:r w:rsidRPr="009E2EBE">
        <w:rPr>
          <w:color w:val="000000" w:themeColor="text1"/>
          <w:highlight w:val="lightGray"/>
        </w:rPr>
        <w:t>Codice a barre bidimensionale con identificativo unico incluso.</w:t>
      </w:r>
    </w:p>
    <w:p w14:paraId="71410DBD" w14:textId="77777777" w:rsidR="00A816BB" w:rsidRPr="009E2EBE" w:rsidRDefault="00A816BB" w:rsidP="00A816BB">
      <w:pPr>
        <w:spacing w:line="240" w:lineRule="auto"/>
        <w:rPr>
          <w:noProof/>
          <w:color w:val="000000" w:themeColor="text1"/>
          <w:szCs w:val="22"/>
          <w:shd w:val="clear" w:color="auto" w:fill="CCCCCC"/>
        </w:rPr>
      </w:pPr>
    </w:p>
    <w:p w14:paraId="71410DBE" w14:textId="58790C20" w:rsidR="00AD74BE" w:rsidRDefault="00AD74BE">
      <w:pPr>
        <w:tabs>
          <w:tab w:val="clear" w:pos="567"/>
        </w:tabs>
        <w:spacing w:line="240" w:lineRule="auto"/>
        <w:rPr>
          <w:noProof/>
          <w:color w:val="000000" w:themeColor="text1"/>
        </w:rPr>
      </w:pPr>
      <w:r>
        <w:rPr>
          <w:noProof/>
          <w:color w:val="000000" w:themeColor="text1"/>
        </w:rPr>
        <w:br w:type="page"/>
      </w:r>
    </w:p>
    <w:p w14:paraId="36D30EA7" w14:textId="77777777" w:rsidR="00A816BB" w:rsidRPr="009E2EBE" w:rsidRDefault="00A816BB" w:rsidP="00A816BB">
      <w:pPr>
        <w:tabs>
          <w:tab w:val="clear" w:pos="567"/>
        </w:tabs>
        <w:spacing w:line="240" w:lineRule="auto"/>
        <w:rPr>
          <w:noProof/>
          <w:color w:val="000000" w:themeColor="text1"/>
        </w:rPr>
      </w:pPr>
    </w:p>
    <w:p w14:paraId="71410DBF" w14:textId="77777777" w:rsidR="00A816BB" w:rsidRPr="009E2EBE" w:rsidRDefault="000229E2" w:rsidP="00B729F2">
      <w:pPr>
        <w:pStyle w:val="Style9"/>
      </w:pPr>
      <w:r w:rsidRPr="009E2EBE">
        <w:t>IDENTIFICATIVO UNICO – DATI LEGGIBILI</w:t>
      </w:r>
    </w:p>
    <w:p w14:paraId="71410DC0" w14:textId="77777777" w:rsidR="00A816BB" w:rsidRPr="009E2EBE" w:rsidRDefault="00A816BB" w:rsidP="00A816BB">
      <w:pPr>
        <w:tabs>
          <w:tab w:val="clear" w:pos="567"/>
        </w:tabs>
        <w:spacing w:line="240" w:lineRule="auto"/>
        <w:rPr>
          <w:noProof/>
          <w:color w:val="000000" w:themeColor="text1"/>
        </w:rPr>
      </w:pPr>
    </w:p>
    <w:p w14:paraId="71410DC1" w14:textId="77777777" w:rsidR="00A816BB" w:rsidRPr="009E2EBE" w:rsidRDefault="000229E2" w:rsidP="00A816BB">
      <w:pPr>
        <w:rPr>
          <w:color w:val="000000" w:themeColor="text1"/>
          <w:szCs w:val="22"/>
        </w:rPr>
      </w:pPr>
      <w:r w:rsidRPr="009E2EBE">
        <w:rPr>
          <w:color w:val="000000" w:themeColor="text1"/>
          <w:szCs w:val="22"/>
        </w:rPr>
        <w:t>PC</w:t>
      </w:r>
    </w:p>
    <w:p w14:paraId="71410DC2" w14:textId="77777777" w:rsidR="00A816BB" w:rsidRPr="009E2EBE" w:rsidRDefault="000229E2" w:rsidP="00A816BB">
      <w:pPr>
        <w:rPr>
          <w:color w:val="000000" w:themeColor="text1"/>
          <w:szCs w:val="22"/>
        </w:rPr>
      </w:pPr>
      <w:r w:rsidRPr="009E2EBE">
        <w:rPr>
          <w:color w:val="000000" w:themeColor="text1"/>
          <w:szCs w:val="22"/>
        </w:rPr>
        <w:t>SN</w:t>
      </w:r>
    </w:p>
    <w:p w14:paraId="71410DC3" w14:textId="77777777" w:rsidR="00A816BB" w:rsidRPr="009E2EBE" w:rsidRDefault="000229E2" w:rsidP="005860D3">
      <w:pPr>
        <w:rPr>
          <w:color w:val="000000" w:themeColor="text1"/>
          <w:szCs w:val="22"/>
        </w:rPr>
      </w:pPr>
      <w:r w:rsidRPr="009E2EBE">
        <w:rPr>
          <w:color w:val="000000" w:themeColor="text1"/>
          <w:szCs w:val="22"/>
        </w:rPr>
        <w:t>NN</w:t>
      </w:r>
    </w:p>
    <w:p w14:paraId="71410DC4" w14:textId="77777777" w:rsidR="00FD6B6A" w:rsidRDefault="000229E2">
      <w:pPr>
        <w:tabs>
          <w:tab w:val="clear" w:pos="567"/>
        </w:tabs>
        <w:spacing w:line="240" w:lineRule="auto"/>
        <w:rPr>
          <w:b/>
          <w:szCs w:val="22"/>
        </w:rPr>
      </w:pPr>
      <w:r>
        <w:rPr>
          <w:b/>
          <w:szCs w:val="22"/>
        </w:rPr>
        <w:br w:type="page"/>
      </w:r>
    </w:p>
    <w:p w14:paraId="71410DC5" w14:textId="77777777" w:rsidR="00A816BB" w:rsidRPr="009E2EBE" w:rsidRDefault="000229E2"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DA APPORRE SUL CONFEZIONAMENTO SECONDARIO</w:t>
      </w:r>
    </w:p>
    <w:p w14:paraId="71410DC6" w14:textId="77777777" w:rsidR="00A816BB" w:rsidRPr="009E2EBE"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71410DC7" w14:textId="77777777" w:rsidR="00A816BB" w:rsidRPr="009E2EBE" w:rsidRDefault="000229E2"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SACCHETT</w:t>
      </w:r>
      <w:r w:rsidR="002658D0">
        <w:rPr>
          <w:b/>
          <w:szCs w:val="22"/>
        </w:rPr>
        <w:t>O</w:t>
      </w:r>
      <w:r w:rsidRPr="009E2EBE">
        <w:rPr>
          <w:b/>
          <w:szCs w:val="22"/>
        </w:rPr>
        <w:t xml:space="preserve"> IN ALLUMINIO – PENNA PRERIEMPITA (1 MG)</w:t>
      </w:r>
    </w:p>
    <w:p w14:paraId="71410DC8" w14:textId="77777777" w:rsidR="00A816BB" w:rsidRPr="009E2EBE" w:rsidRDefault="00A816BB" w:rsidP="00A816BB">
      <w:pPr>
        <w:spacing w:line="240" w:lineRule="auto"/>
        <w:rPr>
          <w:color w:val="000000" w:themeColor="text1"/>
        </w:rPr>
      </w:pPr>
    </w:p>
    <w:p w14:paraId="71410DC9" w14:textId="77777777" w:rsidR="00A816BB" w:rsidRPr="009E2EBE" w:rsidRDefault="00A816BB" w:rsidP="00A816BB">
      <w:pPr>
        <w:spacing w:line="240" w:lineRule="auto"/>
        <w:rPr>
          <w:noProof/>
          <w:color w:val="000000" w:themeColor="text1"/>
          <w:szCs w:val="22"/>
        </w:rPr>
      </w:pPr>
    </w:p>
    <w:p w14:paraId="71410DCA" w14:textId="77777777" w:rsidR="00A816BB" w:rsidRPr="009E2EBE" w:rsidRDefault="000229E2" w:rsidP="00F23125">
      <w:pPr>
        <w:pStyle w:val="Style9"/>
        <w:numPr>
          <w:ilvl w:val="0"/>
          <w:numId w:val="25"/>
        </w:numPr>
        <w:ind w:left="567" w:hanging="567"/>
      </w:pPr>
      <w:r w:rsidRPr="009E2EBE">
        <w:t>DENOMINAZIONE DEL MEDICINALE</w:t>
      </w:r>
    </w:p>
    <w:p w14:paraId="71410DCB" w14:textId="77777777" w:rsidR="00A816BB" w:rsidRPr="009E2EBE" w:rsidRDefault="00A816BB" w:rsidP="00A816BB">
      <w:pPr>
        <w:spacing w:line="240" w:lineRule="auto"/>
        <w:rPr>
          <w:noProof/>
          <w:color w:val="000000" w:themeColor="text1"/>
          <w:szCs w:val="22"/>
        </w:rPr>
      </w:pPr>
    </w:p>
    <w:p w14:paraId="71410DCC" w14:textId="77777777" w:rsidR="00A816BB" w:rsidRPr="009E2EBE" w:rsidRDefault="000229E2" w:rsidP="00A816BB">
      <w:pPr>
        <w:spacing w:line="240" w:lineRule="auto"/>
        <w:rPr>
          <w:noProof/>
          <w:color w:val="000000" w:themeColor="text1"/>
          <w:szCs w:val="22"/>
        </w:rPr>
      </w:pPr>
      <w:r w:rsidRPr="009E2EBE">
        <w:rPr>
          <w:color w:val="000000" w:themeColor="text1"/>
          <w:szCs w:val="22"/>
        </w:rPr>
        <w:t>Ogluo 1 mg soluzione iniettabile in penna preriempita</w:t>
      </w:r>
    </w:p>
    <w:p w14:paraId="71410DCD" w14:textId="77777777" w:rsidR="00A816BB" w:rsidRPr="009E2EBE" w:rsidRDefault="000229E2" w:rsidP="00A816BB">
      <w:pPr>
        <w:spacing w:line="240" w:lineRule="auto"/>
        <w:rPr>
          <w:b/>
          <w:color w:val="000000" w:themeColor="text1"/>
          <w:szCs w:val="22"/>
        </w:rPr>
      </w:pPr>
      <w:r w:rsidRPr="009E2EBE">
        <w:rPr>
          <w:color w:val="000000" w:themeColor="text1"/>
          <w:szCs w:val="22"/>
        </w:rPr>
        <w:t>glucagone</w:t>
      </w:r>
    </w:p>
    <w:p w14:paraId="71410DCE" w14:textId="77777777" w:rsidR="00A816BB" w:rsidRPr="009E2EBE" w:rsidRDefault="00A816BB" w:rsidP="00A816BB">
      <w:pPr>
        <w:spacing w:line="240" w:lineRule="auto"/>
        <w:rPr>
          <w:noProof/>
          <w:color w:val="000000" w:themeColor="text1"/>
          <w:szCs w:val="22"/>
        </w:rPr>
      </w:pPr>
    </w:p>
    <w:p w14:paraId="71410DCF" w14:textId="77777777" w:rsidR="00A816BB" w:rsidRPr="009E2EBE" w:rsidRDefault="00A816BB" w:rsidP="00A816BB">
      <w:pPr>
        <w:spacing w:line="240" w:lineRule="auto"/>
        <w:rPr>
          <w:noProof/>
          <w:color w:val="000000" w:themeColor="text1"/>
          <w:szCs w:val="22"/>
        </w:rPr>
      </w:pPr>
    </w:p>
    <w:p w14:paraId="71410DD0" w14:textId="77777777" w:rsidR="00A816BB" w:rsidRPr="009E2EBE" w:rsidRDefault="000229E2" w:rsidP="00F23125">
      <w:pPr>
        <w:pStyle w:val="Style9"/>
      </w:pPr>
      <w:r w:rsidRPr="009E2EBE">
        <w:t>COMPOSIZIONE QUALITATIVA E QUANTITATIVA IN TERMINI DI PRINCIPIO(I) ATTIVO(I)</w:t>
      </w:r>
    </w:p>
    <w:p w14:paraId="71410DD1" w14:textId="77777777" w:rsidR="00A816BB" w:rsidRPr="009E2EBE" w:rsidRDefault="00A816BB" w:rsidP="00A816BB">
      <w:pPr>
        <w:spacing w:line="240" w:lineRule="auto"/>
        <w:rPr>
          <w:noProof/>
          <w:color w:val="000000" w:themeColor="text1"/>
          <w:szCs w:val="22"/>
        </w:rPr>
      </w:pPr>
    </w:p>
    <w:p w14:paraId="71410DD2" w14:textId="77777777" w:rsidR="00A816BB" w:rsidRPr="009E2EBE" w:rsidRDefault="000229E2" w:rsidP="00A816BB">
      <w:pPr>
        <w:spacing w:line="240" w:lineRule="auto"/>
        <w:rPr>
          <w:noProof/>
          <w:color w:val="000000" w:themeColor="text1"/>
          <w:szCs w:val="22"/>
        </w:rPr>
      </w:pPr>
      <w:r w:rsidRPr="009E2EBE">
        <w:rPr>
          <w:color w:val="000000" w:themeColor="text1"/>
          <w:szCs w:val="22"/>
        </w:rPr>
        <w:t>Ogni penna preriempita contiene 1 mg di glucagone in 0,2 mL</w:t>
      </w:r>
    </w:p>
    <w:p w14:paraId="71410DD3" w14:textId="77777777" w:rsidR="00A816BB" w:rsidRPr="009E2EBE" w:rsidRDefault="00A816BB" w:rsidP="00A816BB">
      <w:pPr>
        <w:spacing w:line="240" w:lineRule="auto"/>
        <w:rPr>
          <w:noProof/>
          <w:color w:val="000000" w:themeColor="text1"/>
          <w:szCs w:val="22"/>
        </w:rPr>
      </w:pPr>
    </w:p>
    <w:p w14:paraId="71410DD4" w14:textId="77777777" w:rsidR="00A816BB" w:rsidRPr="009E2EBE" w:rsidRDefault="00A816BB" w:rsidP="00A816BB">
      <w:pPr>
        <w:spacing w:line="240" w:lineRule="auto"/>
        <w:rPr>
          <w:noProof/>
          <w:color w:val="000000" w:themeColor="text1"/>
          <w:szCs w:val="22"/>
        </w:rPr>
      </w:pPr>
    </w:p>
    <w:p w14:paraId="71410DD5" w14:textId="77777777" w:rsidR="00A816BB" w:rsidRPr="009E2EBE" w:rsidRDefault="000229E2" w:rsidP="00F23125">
      <w:pPr>
        <w:pStyle w:val="Style9"/>
      </w:pPr>
      <w:r w:rsidRPr="009E2EBE">
        <w:t>ELENCO DEGLI ECCIPIENTI</w:t>
      </w:r>
    </w:p>
    <w:p w14:paraId="71410DD6" w14:textId="77777777" w:rsidR="00A816BB" w:rsidRPr="009E2EBE" w:rsidRDefault="00A816BB" w:rsidP="00A816BB">
      <w:pPr>
        <w:spacing w:line="240" w:lineRule="auto"/>
        <w:rPr>
          <w:noProof/>
          <w:color w:val="000000" w:themeColor="text1"/>
          <w:szCs w:val="22"/>
        </w:rPr>
      </w:pPr>
    </w:p>
    <w:p w14:paraId="71410DD7" w14:textId="77777777" w:rsidR="00A816BB" w:rsidRPr="009E2EBE" w:rsidRDefault="000229E2" w:rsidP="00A816BB">
      <w:pPr>
        <w:spacing w:line="240" w:lineRule="auto"/>
        <w:rPr>
          <w:noProof/>
          <w:color w:val="000000" w:themeColor="text1"/>
          <w:szCs w:val="22"/>
        </w:rPr>
      </w:pPr>
      <w:r w:rsidRPr="009E2EBE">
        <w:rPr>
          <w:color w:val="000000" w:themeColor="text1"/>
          <w:szCs w:val="22"/>
        </w:rPr>
        <w:t>Contiene anche trealosio diidrato, dimetilsolfossido (DMSO), acido solforico e acqua per preparazioni iniettabili. Per ulteriori informazioni vedere il foglio illustrativo.</w:t>
      </w:r>
    </w:p>
    <w:p w14:paraId="71410DD8" w14:textId="77777777" w:rsidR="00A816BB" w:rsidRPr="009E2EBE" w:rsidRDefault="00A816BB" w:rsidP="00A816BB">
      <w:pPr>
        <w:spacing w:line="240" w:lineRule="auto"/>
        <w:rPr>
          <w:noProof/>
          <w:color w:val="000000" w:themeColor="text1"/>
          <w:szCs w:val="22"/>
        </w:rPr>
      </w:pPr>
    </w:p>
    <w:p w14:paraId="71410DD9" w14:textId="77777777" w:rsidR="00A816BB" w:rsidRPr="009E2EBE" w:rsidRDefault="00A816BB" w:rsidP="00A816BB">
      <w:pPr>
        <w:spacing w:line="240" w:lineRule="auto"/>
        <w:rPr>
          <w:noProof/>
          <w:color w:val="000000" w:themeColor="text1"/>
          <w:szCs w:val="22"/>
        </w:rPr>
      </w:pPr>
    </w:p>
    <w:p w14:paraId="71410DDA" w14:textId="77777777" w:rsidR="00A816BB" w:rsidRPr="009E2EBE" w:rsidRDefault="000229E2" w:rsidP="00F23125">
      <w:pPr>
        <w:pStyle w:val="Style9"/>
      </w:pPr>
      <w:r w:rsidRPr="009E2EBE">
        <w:t>FORMA FARMACEUTICA E CONTENUTO</w:t>
      </w:r>
    </w:p>
    <w:p w14:paraId="71410DDB" w14:textId="77777777" w:rsidR="00A816BB" w:rsidRPr="009E2EBE" w:rsidRDefault="00A816BB" w:rsidP="00A816BB">
      <w:pPr>
        <w:spacing w:line="240" w:lineRule="auto"/>
        <w:rPr>
          <w:noProof/>
          <w:color w:val="000000" w:themeColor="text1"/>
          <w:szCs w:val="22"/>
        </w:rPr>
      </w:pPr>
    </w:p>
    <w:p w14:paraId="71410DDC" w14:textId="77777777" w:rsidR="00A816BB" w:rsidRPr="009E2EBE" w:rsidRDefault="000229E2" w:rsidP="00A816BB">
      <w:pPr>
        <w:spacing w:line="240" w:lineRule="auto"/>
        <w:rPr>
          <w:noProof/>
          <w:color w:val="000000" w:themeColor="text1"/>
          <w:szCs w:val="22"/>
        </w:rPr>
      </w:pPr>
      <w:r w:rsidRPr="009E2EBE">
        <w:rPr>
          <w:color w:val="000000" w:themeColor="text1"/>
          <w:szCs w:val="22"/>
          <w:highlight w:val="lightGray"/>
        </w:rPr>
        <w:t>Soluzione iniettabile</w:t>
      </w:r>
    </w:p>
    <w:p w14:paraId="71410DDD" w14:textId="77777777" w:rsidR="00A816BB" w:rsidRPr="009E2EBE" w:rsidRDefault="00A816BB" w:rsidP="00A816BB">
      <w:pPr>
        <w:spacing w:line="240" w:lineRule="auto"/>
        <w:rPr>
          <w:noProof/>
          <w:color w:val="000000" w:themeColor="text1"/>
          <w:szCs w:val="22"/>
        </w:rPr>
      </w:pPr>
    </w:p>
    <w:p w14:paraId="71410DDE" w14:textId="77777777" w:rsidR="00A816BB" w:rsidRPr="009E2EBE" w:rsidRDefault="000229E2" w:rsidP="00A816BB">
      <w:pPr>
        <w:spacing w:line="240" w:lineRule="auto"/>
        <w:rPr>
          <w:noProof/>
          <w:color w:val="000000" w:themeColor="text1"/>
          <w:szCs w:val="22"/>
        </w:rPr>
      </w:pPr>
      <w:r w:rsidRPr="009E2EBE">
        <w:rPr>
          <w:color w:val="000000" w:themeColor="text1"/>
          <w:szCs w:val="22"/>
        </w:rPr>
        <w:t>1 penna preriempita monodose</w:t>
      </w:r>
    </w:p>
    <w:p w14:paraId="71410DDF" w14:textId="77777777" w:rsidR="00A816BB" w:rsidRPr="009E2EBE" w:rsidRDefault="000229E2" w:rsidP="00A816BB">
      <w:pPr>
        <w:spacing w:line="240" w:lineRule="auto"/>
        <w:rPr>
          <w:noProof/>
          <w:color w:val="000000" w:themeColor="text1"/>
          <w:szCs w:val="22"/>
        </w:rPr>
      </w:pPr>
      <w:r>
        <w:rPr>
          <w:color w:val="000000" w:themeColor="text1"/>
          <w:szCs w:val="22"/>
        </w:rPr>
        <w:t>2 penne preriempite</w:t>
      </w:r>
      <w:r w:rsidRPr="009E2EBE">
        <w:rPr>
          <w:color w:val="000000" w:themeColor="text1"/>
          <w:szCs w:val="22"/>
        </w:rPr>
        <w:t xml:space="preserve"> monodose</w:t>
      </w:r>
    </w:p>
    <w:p w14:paraId="71410DE0" w14:textId="77777777" w:rsidR="00A816BB" w:rsidRPr="009E2EBE" w:rsidRDefault="00A816BB" w:rsidP="00A816BB">
      <w:pPr>
        <w:spacing w:line="240" w:lineRule="auto"/>
        <w:rPr>
          <w:noProof/>
          <w:color w:val="000000" w:themeColor="text1"/>
          <w:szCs w:val="22"/>
        </w:rPr>
      </w:pPr>
    </w:p>
    <w:p w14:paraId="71410DE1" w14:textId="77777777" w:rsidR="00A816BB" w:rsidRPr="009E2EBE" w:rsidRDefault="000229E2" w:rsidP="00F23125">
      <w:pPr>
        <w:pStyle w:val="Style9"/>
      </w:pPr>
      <w:r w:rsidRPr="009E2EBE">
        <w:t>MODO E VIA(E) DI SOMMINISTRAZIONE</w:t>
      </w:r>
    </w:p>
    <w:p w14:paraId="71410DE2" w14:textId="77777777" w:rsidR="00A816BB" w:rsidRPr="009E2EBE" w:rsidRDefault="00A816BB" w:rsidP="00A816BB">
      <w:pPr>
        <w:spacing w:line="240" w:lineRule="auto"/>
        <w:rPr>
          <w:noProof/>
          <w:color w:val="000000" w:themeColor="text1"/>
          <w:szCs w:val="22"/>
        </w:rPr>
      </w:pPr>
    </w:p>
    <w:p w14:paraId="71410DE3" w14:textId="77777777" w:rsidR="00A816BB" w:rsidRPr="009E2EBE" w:rsidRDefault="00A816BB" w:rsidP="00A816BB">
      <w:pPr>
        <w:spacing w:line="240" w:lineRule="auto"/>
        <w:rPr>
          <w:noProof/>
          <w:color w:val="000000" w:themeColor="text1"/>
          <w:szCs w:val="22"/>
        </w:rPr>
      </w:pPr>
    </w:p>
    <w:p w14:paraId="71410DE4" w14:textId="77777777" w:rsidR="00AA16B2" w:rsidRPr="009E2EBE" w:rsidRDefault="000229E2" w:rsidP="009B23D3">
      <w:pPr>
        <w:pStyle w:val="ListParagraph"/>
        <w:numPr>
          <w:ilvl w:val="0"/>
          <w:numId w:val="12"/>
        </w:numPr>
        <w:spacing w:line="240" w:lineRule="auto"/>
        <w:rPr>
          <w:noProof/>
          <w:color w:val="000000" w:themeColor="text1"/>
          <w:szCs w:val="22"/>
        </w:rPr>
      </w:pPr>
      <w:r w:rsidRPr="009E2EBE">
        <w:rPr>
          <w:color w:val="000000" w:themeColor="text1"/>
          <w:szCs w:val="22"/>
        </w:rPr>
        <w:t>Preparazione</w:t>
      </w:r>
    </w:p>
    <w:p w14:paraId="71410DE5" w14:textId="77777777" w:rsidR="00AA16B2" w:rsidRPr="009E2EBE" w:rsidRDefault="000229E2" w:rsidP="009B23D3">
      <w:pPr>
        <w:pStyle w:val="ListParagraph"/>
        <w:numPr>
          <w:ilvl w:val="1"/>
          <w:numId w:val="12"/>
        </w:numPr>
        <w:spacing w:line="240" w:lineRule="auto"/>
        <w:rPr>
          <w:noProof/>
          <w:color w:val="000000" w:themeColor="text1"/>
          <w:szCs w:val="22"/>
        </w:rPr>
      </w:pPr>
      <w:r w:rsidRPr="009E2EBE">
        <w:rPr>
          <w:color w:val="000000" w:themeColor="text1"/>
          <w:szCs w:val="22"/>
        </w:rPr>
        <w:t xml:space="preserve">Strappare </w:t>
      </w:r>
      <w:r w:rsidR="002658D0">
        <w:rPr>
          <w:color w:val="000000" w:themeColor="text1"/>
          <w:szCs w:val="22"/>
        </w:rPr>
        <w:t>il</w:t>
      </w:r>
      <w:r w:rsidRPr="009E2EBE">
        <w:rPr>
          <w:color w:val="000000" w:themeColor="text1"/>
          <w:szCs w:val="22"/>
        </w:rPr>
        <w:t xml:space="preserve"> sacchett</w:t>
      </w:r>
      <w:r w:rsidR="002658D0">
        <w:rPr>
          <w:color w:val="000000" w:themeColor="text1"/>
          <w:szCs w:val="22"/>
        </w:rPr>
        <w:t>o</w:t>
      </w:r>
      <w:r w:rsidRPr="009E2EBE">
        <w:rPr>
          <w:color w:val="000000" w:themeColor="text1"/>
          <w:szCs w:val="22"/>
        </w:rPr>
        <w:t xml:space="preserve"> in corrispondenza della linea tratteggiata. Estrarre la penna.</w:t>
      </w:r>
    </w:p>
    <w:p w14:paraId="71410DE6" w14:textId="77777777" w:rsidR="00AA16B2" w:rsidRPr="009E2EBE" w:rsidRDefault="00AA16B2" w:rsidP="00AA16B2">
      <w:pPr>
        <w:spacing w:line="240" w:lineRule="auto"/>
        <w:ind w:left="1080"/>
        <w:rPr>
          <w:noProof/>
          <w:color w:val="000000" w:themeColor="text1"/>
          <w:szCs w:val="22"/>
        </w:rPr>
      </w:pPr>
    </w:p>
    <w:p w14:paraId="71410DE7" w14:textId="77777777" w:rsidR="00AA16B2" w:rsidRPr="009E2EBE" w:rsidRDefault="000229E2" w:rsidP="00AA16B2">
      <w:pPr>
        <w:spacing w:line="240" w:lineRule="auto"/>
        <w:ind w:left="108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693056" behindDoc="0" locked="0" layoutInCell="1" allowOverlap="1" wp14:anchorId="71411387" wp14:editId="71411388">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7141149A" w14:textId="77777777" w:rsidR="006835E3" w:rsidRDefault="000229E2" w:rsidP="00AA16B2">
                            <w:pPr>
                              <w:spacing w:line="240" w:lineRule="auto"/>
                              <w:rPr>
                                <w:sz w:val="12"/>
                              </w:rPr>
                            </w:pPr>
                            <w:r w:rsidRPr="006835E3">
                              <w:rPr>
                                <w:sz w:val="12"/>
                                <w:szCs w:val="12"/>
                                <w:highlight w:val="lightGray"/>
                              </w:rPr>
                              <w:t xml:space="preserve">Strappare </w:t>
                            </w:r>
                            <w:r w:rsidRPr="006835E3">
                              <w:rPr>
                                <w:sz w:val="12"/>
                                <w:szCs w:val="12"/>
                                <w:highlight w:val="lightGray"/>
                              </w:rPr>
                              <w:t>il sacchetto in corrispondenza della linea tratteggiata. Estrarre la penna.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87" id="_x0000_s1043" type="#_x0000_t202"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stroked="f">
                <v:textbox style="mso-fit-shape-to-text:t" inset="0,0,0,0">
                  <w:txbxContent>
                    <w:p w14:paraId="7141149A" w14:textId="77777777" w:rsidR="006835E3" w:rsidRDefault="000229E2" w:rsidP="00AA16B2">
                      <w:pPr>
                        <w:spacing w:line="240" w:lineRule="auto"/>
                        <w:rPr>
                          <w:sz w:val="12"/>
                        </w:rPr>
                      </w:pPr>
                      <w:r w:rsidRPr="006835E3">
                        <w:rPr>
                          <w:sz w:val="12"/>
                          <w:szCs w:val="12"/>
                          <w:highlight w:val="lightGray"/>
                        </w:rPr>
                        <w:t xml:space="preserve">Strappare </w:t>
                      </w:r>
                      <w:r w:rsidRPr="006835E3">
                        <w:rPr>
                          <w:sz w:val="12"/>
                          <w:szCs w:val="12"/>
                          <w:highlight w:val="lightGray"/>
                        </w:rPr>
                        <w:t>il sacchetto in corrispondenza della linea tratteggiata. Estrarre la penna.</w:t>
                      </w:r>
                    </w:p>
                  </w:txbxContent>
                </v:textbox>
              </v:shape>
            </w:pict>
          </mc:Fallback>
        </mc:AlternateContent>
      </w:r>
      <w:r w:rsidRPr="009E2EBE">
        <w:rPr>
          <w:noProof/>
          <w:color w:val="000000" w:themeColor="text1"/>
          <w:lang w:eastAsia="it-IT"/>
        </w:rPr>
        <w:drawing>
          <wp:inline distT="0" distB="0" distL="0" distR="0" wp14:anchorId="71411389" wp14:editId="7141138A">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8"/>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71410DE8" w14:textId="77777777" w:rsidR="00AA16B2" w:rsidRPr="009E2EBE" w:rsidRDefault="00AA16B2" w:rsidP="00AA16B2">
      <w:pPr>
        <w:spacing w:line="240" w:lineRule="auto"/>
        <w:ind w:left="1440"/>
        <w:rPr>
          <w:noProof/>
          <w:color w:val="000000" w:themeColor="text1"/>
          <w:szCs w:val="22"/>
        </w:rPr>
      </w:pPr>
    </w:p>
    <w:p w14:paraId="71410DE9" w14:textId="77777777" w:rsidR="00AA16B2" w:rsidRPr="009E2EBE" w:rsidRDefault="000229E2" w:rsidP="009B23D3">
      <w:pPr>
        <w:pStyle w:val="ListParagraph"/>
        <w:numPr>
          <w:ilvl w:val="1"/>
          <w:numId w:val="12"/>
        </w:numPr>
        <w:spacing w:line="240" w:lineRule="auto"/>
        <w:rPr>
          <w:noProof/>
          <w:color w:val="000000" w:themeColor="text1"/>
          <w:szCs w:val="22"/>
        </w:rPr>
      </w:pPr>
      <w:r w:rsidRPr="009E2EBE">
        <w:rPr>
          <w:color w:val="000000" w:themeColor="text1"/>
          <w:szCs w:val="22"/>
        </w:rPr>
        <w:t>Togliere il cappuccio rosso.</w:t>
      </w:r>
    </w:p>
    <w:p w14:paraId="71410DEA" w14:textId="77777777" w:rsidR="00AA16B2" w:rsidRPr="009E2EBE" w:rsidRDefault="000229E2" w:rsidP="009B23D3">
      <w:pPr>
        <w:pStyle w:val="ListParagraph"/>
        <w:numPr>
          <w:ilvl w:val="1"/>
          <w:numId w:val="12"/>
        </w:numPr>
        <w:spacing w:line="240" w:lineRule="auto"/>
        <w:rPr>
          <w:noProof/>
          <w:szCs w:val="22"/>
        </w:rPr>
      </w:pPr>
      <w:r w:rsidRPr="009E2EBE">
        <w:t xml:space="preserve">Scegliere </w:t>
      </w:r>
      <w:r w:rsidR="002658D0">
        <w:t>il sito</w:t>
      </w:r>
      <w:r w:rsidRPr="009E2EBE">
        <w:t xml:space="preserve"> di iniezione e scoprire la pelle.</w:t>
      </w:r>
    </w:p>
    <w:p w14:paraId="71410DEB" w14:textId="77777777" w:rsidR="00AA16B2" w:rsidRDefault="000229E2" w:rsidP="00AA16B2">
      <w:pPr>
        <w:pStyle w:val="ListParagraph"/>
        <w:spacing w:line="240" w:lineRule="auto"/>
        <w:ind w:left="1440"/>
        <w:rPr>
          <w:color w:val="000000" w:themeColor="text1"/>
        </w:rPr>
      </w:pPr>
      <w:r w:rsidRPr="009E2EBE">
        <w:rPr>
          <w:noProof/>
          <w:color w:val="000000" w:themeColor="text1"/>
          <w:szCs w:val="22"/>
          <w:lang w:eastAsia="it-IT"/>
        </w:rPr>
        <mc:AlternateContent>
          <mc:Choice Requires="wps">
            <w:drawing>
              <wp:anchor distT="45720" distB="45720" distL="114300" distR="114300" simplePos="0" relativeHeight="251699200" behindDoc="0" locked="0" layoutInCell="1" allowOverlap="1" wp14:anchorId="7141138B" wp14:editId="7141138C">
                <wp:simplePos x="0" y="0"/>
                <wp:positionH relativeFrom="margin">
                  <wp:posOffset>2684486</wp:posOffset>
                </wp:positionH>
                <wp:positionV relativeFrom="paragraph">
                  <wp:posOffset>325272</wp:posOffset>
                </wp:positionV>
                <wp:extent cx="429904" cy="1850644"/>
                <wp:effectExtent l="0" t="0" r="825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141149B"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8B" id="Text Box 24" o:spid="_x0000_s1044" type="#_x0000_t202" style="position:absolute;left:0;text-align:left;margin-left:211.4pt;margin-top:25.6pt;width:33.85pt;height:145.7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UI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" stroked="f">
                <v:textbox style="mso-fit-shape-to-text:t" inset="0,0,0,0">
                  <w:txbxContent>
                    <w:p w14:paraId="7141149B"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v:textbox>
                <w10:wrap anchorx="margin"/>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695104" behindDoc="0" locked="0" layoutInCell="1" allowOverlap="1" wp14:anchorId="7141138D" wp14:editId="7141138E">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7141149C" w14:textId="77777777" w:rsidR="006835E3" w:rsidRPr="00156DA3" w:rsidRDefault="000229E2" w:rsidP="00D51032">
                            <w:pPr>
                              <w:spacing w:line="240" w:lineRule="auto"/>
                              <w:rPr>
                                <w:sz w:val="12"/>
                                <w:szCs w:val="12"/>
                              </w:rPr>
                            </w:pPr>
                            <w:r w:rsidRPr="006835E3">
                              <w:rPr>
                                <w:sz w:val="12"/>
                                <w:szCs w:val="12"/>
                                <w:highlight w:val="lightGray"/>
                              </w:rPr>
                              <w:t xml:space="preserve">Togliere </w:t>
                            </w:r>
                            <w:r w:rsidRPr="006835E3">
                              <w:rPr>
                                <w:sz w:val="12"/>
                                <w:szCs w:val="12"/>
                                <w:highlight w:val="lightGray"/>
                              </w:rPr>
                              <w:t>il cappuccio rosso.</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41138D" id="Text Box 53" o:spid="_x0000_s1045" type="#_x0000_t202"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" stroked="f">
                <v:textbox inset="0,0,0,0">
                  <w:txbxContent>
                    <w:p w14:paraId="7141149C" w14:textId="77777777" w:rsidR="006835E3" w:rsidRPr="00156DA3" w:rsidRDefault="000229E2" w:rsidP="00D51032">
                      <w:pPr>
                        <w:spacing w:line="240" w:lineRule="auto"/>
                        <w:rPr>
                          <w:sz w:val="12"/>
                          <w:szCs w:val="12"/>
                        </w:rPr>
                      </w:pPr>
                      <w:r w:rsidRPr="006835E3">
                        <w:rPr>
                          <w:sz w:val="12"/>
                          <w:szCs w:val="12"/>
                          <w:highlight w:val="lightGray"/>
                        </w:rPr>
                        <w:t xml:space="preserve">Togliere </w:t>
                      </w:r>
                      <w:r w:rsidRPr="006835E3">
                        <w:rPr>
                          <w:sz w:val="12"/>
                          <w:szCs w:val="12"/>
                          <w:highlight w:val="lightGray"/>
                        </w:rPr>
                        <w:t>il cappuccio rosso.</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03296" behindDoc="0" locked="0" layoutInCell="1" allowOverlap="1" wp14:anchorId="7141138F" wp14:editId="71411390">
                <wp:simplePos x="0" y="0"/>
                <wp:positionH relativeFrom="column">
                  <wp:posOffset>1821824</wp:posOffset>
                </wp:positionH>
                <wp:positionV relativeFrom="paragraph">
                  <wp:posOffset>995926</wp:posOffset>
                </wp:positionV>
                <wp:extent cx="1357952" cy="1844294"/>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141149D" w14:textId="77777777" w:rsidR="006835E3" w:rsidRDefault="000229E2" w:rsidP="00D51032">
                            <w:pPr>
                              <w:spacing w:line="240" w:lineRule="auto"/>
                              <w:jc w:val="center"/>
                              <w:rPr>
                                <w:sz w:val="16"/>
                              </w:rPr>
                            </w:pPr>
                            <w:r>
                              <w:rPr>
                                <w:sz w:val="16"/>
                                <w:szCs w:val="16"/>
                              </w:rPr>
                              <w:t xml:space="preserve">Addome </w:t>
                            </w:r>
                            <w:r>
                              <w:rPr>
                                <w:sz w:val="16"/>
                                <w:szCs w:val="16"/>
                              </w:rPr>
                              <w:t>inferiore, esterno coscia o parte superiore esterna del braccio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8F" id="Text Box 54" o:spid="_x0000_s1046" type="#_x0000_t202" style="position:absolute;left:0;text-align:left;margin-left:143.45pt;margin-top:78.4pt;width:106.95pt;height:145.2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lHCAIAAO8DAAAOAAAAZHJzL2Uyb0RvYy54bWysU9uO0zAQfUfiHyy/06SlhW7UdLV0KUJa&#10;LtLCBziO01g4HjN2m5SvZ+ykXS5vCD9YY3vmzMyZ483t0Bl2Uug12JLPZzlnykqotT2U/OuX/Ys1&#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Aypny5en2zWnAm6W2+Xi4XN8uUQxSXcIc+vFPQsWiUHGmqCV6cHnyI5Yji4hKzeTC63mtj0gEP&#10;1c4gOwlSwD6tCf03N2NZX3KqY5WQLcT4JI5OB1Ko0V3J13lco2YiHW9tnVyC0Ga0qRJjJ34iJSM5&#10;YagGpuuSL1Jw5KuC+kyMIYyKpB9ERgv4g7Oe1Fhy//0oUHFm3ltiPUr3YuDFqC6GsJJCSx44G81d&#10;SBJP/bs7msZeJ56eMk81kqoSfdMPiLL99Zy8nv7p9icA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C9IvlHCAIAAO8D&#10;AAAOAAAAAAAAAAAAAAAAAC4CAABkcnMvZTJvRG9jLnhtbFBLAQItABQABgAIAAAAIQDdkgkh4AAA&#10;AAsBAAAPAAAAAAAAAAAAAAAAAGIEAABkcnMvZG93bnJldi54bWxQSwUGAAAAAAQABADzAAAAbwUA&#10;AAAA&#10;" stroked="f">
                <v:textbox style="mso-fit-shape-to-text:t" inset="0,0,0,0">
                  <w:txbxContent>
                    <w:p w14:paraId="7141149D" w14:textId="77777777" w:rsidR="006835E3" w:rsidRDefault="000229E2" w:rsidP="00D51032">
                      <w:pPr>
                        <w:spacing w:line="240" w:lineRule="auto"/>
                        <w:jc w:val="center"/>
                        <w:rPr>
                          <w:sz w:val="16"/>
                        </w:rPr>
                      </w:pPr>
                      <w:r>
                        <w:rPr>
                          <w:sz w:val="16"/>
                          <w:szCs w:val="16"/>
                        </w:rPr>
                        <w:t xml:space="preserve">Addome </w:t>
                      </w:r>
                      <w:r>
                        <w:rPr>
                          <w:sz w:val="16"/>
                          <w:szCs w:val="16"/>
                        </w:rPr>
                        <w:t>inferiore, esterno coscia o parte superiore esterna del braccio</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01248" behindDoc="0" locked="0" layoutInCell="1" allowOverlap="1" wp14:anchorId="71411391" wp14:editId="71411392">
                <wp:simplePos x="0" y="0"/>
                <wp:positionH relativeFrom="column">
                  <wp:posOffset>1656715</wp:posOffset>
                </wp:positionH>
                <wp:positionV relativeFrom="paragraph">
                  <wp:posOffset>6568</wp:posOffset>
                </wp:positionV>
                <wp:extent cx="1692322" cy="1850644"/>
                <wp:effectExtent l="0" t="0" r="317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7141149E" w14:textId="77777777" w:rsidR="006835E3" w:rsidRDefault="000229E2" w:rsidP="00AA16B2">
                            <w:pPr>
                              <w:spacing w:line="240" w:lineRule="auto"/>
                              <w:jc w:val="center"/>
                              <w:rPr>
                                <w:sz w:val="14"/>
                              </w:rPr>
                            </w:pPr>
                            <w:r w:rsidRPr="006835E3">
                              <w:rPr>
                                <w:sz w:val="14"/>
                                <w:highlight w:val="lightGray"/>
                              </w:rPr>
                              <w:t xml:space="preserve">Scegliere </w:t>
                            </w:r>
                            <w:r w:rsidRPr="006835E3">
                              <w:rPr>
                                <w:sz w:val="14"/>
                                <w:highlight w:val="lightGray"/>
                              </w:rPr>
                              <w:t>il sito di iniezione e scoprire la pelle.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91" id="Text Box 55" o:spid="_x0000_s1047" type="#_x0000_t202" style="position:absolute;left:0;text-align:left;margin-left:130.45pt;margin-top:.5pt;width:133.25pt;height:145.7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rgh3sQgCAADvAwAA&#10;DgAAAAAAAAAAAAAAAAAuAgAAZHJzL2Uyb0RvYy54bWxQSwECLQAUAAYACAAAACEAsEWm294AAAAJ&#10;AQAADwAAAAAAAAAAAAAAAABiBAAAZHJzL2Rvd25yZXYueG1sUEsFBgAAAAAEAAQA8wAAAG0FAAAA&#10;AA==&#10;" stroked="f">
                <v:textbox style="mso-fit-shape-to-text:t" inset="0,0,0,0">
                  <w:txbxContent>
                    <w:p w14:paraId="7141149E" w14:textId="77777777" w:rsidR="006835E3" w:rsidRDefault="000229E2" w:rsidP="00AA16B2">
                      <w:pPr>
                        <w:spacing w:line="240" w:lineRule="auto"/>
                        <w:jc w:val="center"/>
                        <w:rPr>
                          <w:sz w:val="14"/>
                        </w:rPr>
                      </w:pPr>
                      <w:r w:rsidRPr="006835E3">
                        <w:rPr>
                          <w:sz w:val="14"/>
                          <w:highlight w:val="lightGray"/>
                        </w:rPr>
                        <w:t xml:space="preserve">Scegliere </w:t>
                      </w:r>
                      <w:r w:rsidRPr="006835E3">
                        <w:rPr>
                          <w:sz w:val="14"/>
                          <w:highlight w:val="lightGray"/>
                        </w:rPr>
                        <w:t>il sito di iniezione e scoprire la pelle.</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697152" behindDoc="0" locked="0" layoutInCell="1" allowOverlap="1" wp14:anchorId="71411393" wp14:editId="71411394">
                <wp:simplePos x="0" y="0"/>
                <wp:positionH relativeFrom="column">
                  <wp:posOffset>1902555</wp:posOffset>
                </wp:positionH>
                <wp:positionV relativeFrom="paragraph">
                  <wp:posOffset>304743</wp:posOffset>
                </wp:positionV>
                <wp:extent cx="429904" cy="1850644"/>
                <wp:effectExtent l="0" t="0" r="825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7141149F"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93" id="Text Box 56" o:spid="_x0000_s1048" type="#_x0000_t202" style="position:absolute;left:0;text-align:left;margin-left:149.8pt;margin-top:24pt;width:33.85pt;height:145.7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" stroked="f">
                <v:textbox style="mso-fit-shape-to-text:t" inset="0,0,0,0">
                  <w:txbxContent>
                    <w:p w14:paraId="7141149F"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v:textbox>
              </v:shape>
            </w:pict>
          </mc:Fallback>
        </mc:AlternateContent>
      </w:r>
      <w:r w:rsidRPr="009E2EBE">
        <w:rPr>
          <w:noProof/>
          <w:color w:val="000000" w:themeColor="text1"/>
          <w:lang w:eastAsia="it-IT"/>
        </w:rPr>
        <w:drawing>
          <wp:inline distT="0" distB="0" distL="0" distR="0" wp14:anchorId="71411395" wp14:editId="71411396">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9"/>
                    <a:stretch>
                      <a:fillRect/>
                    </a:stretch>
                  </pic:blipFill>
                  <pic:spPr>
                    <a:xfrm>
                      <a:off x="0" y="0"/>
                      <a:ext cx="724260" cy="1138913"/>
                    </a:xfrm>
                    <a:prstGeom prst="rect">
                      <a:avLst/>
                    </a:prstGeom>
                  </pic:spPr>
                </pic:pic>
              </a:graphicData>
            </a:graphic>
          </wp:inline>
        </w:drawing>
      </w:r>
      <w:r w:rsidRPr="009E2EBE">
        <w:rPr>
          <w:color w:val="000000" w:themeColor="text1"/>
        </w:rPr>
        <w:t xml:space="preserve"> </w:t>
      </w:r>
      <w:r w:rsidRPr="009E2EBE">
        <w:rPr>
          <w:noProof/>
          <w:lang w:eastAsia="it-IT"/>
        </w:rPr>
        <w:drawing>
          <wp:inline distT="0" distB="0" distL="0" distR="0" wp14:anchorId="71411397" wp14:editId="71411398">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10"/>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71410DEC" w14:textId="77777777" w:rsidR="009E2EBE" w:rsidRPr="009E2EBE" w:rsidRDefault="009E2EBE" w:rsidP="00AA16B2">
      <w:pPr>
        <w:pStyle w:val="ListParagraph"/>
        <w:spacing w:line="240" w:lineRule="auto"/>
        <w:ind w:left="1440"/>
        <w:rPr>
          <w:noProof/>
          <w:color w:val="000000" w:themeColor="text1"/>
          <w:szCs w:val="22"/>
        </w:rPr>
      </w:pPr>
    </w:p>
    <w:p w14:paraId="71410DED" w14:textId="77777777" w:rsidR="00AA16B2" w:rsidRPr="009E2EBE" w:rsidRDefault="000229E2" w:rsidP="009B23D3">
      <w:pPr>
        <w:pStyle w:val="ListParagraph"/>
        <w:numPr>
          <w:ilvl w:val="0"/>
          <w:numId w:val="12"/>
        </w:numPr>
        <w:spacing w:line="240" w:lineRule="auto"/>
        <w:rPr>
          <w:noProof/>
          <w:szCs w:val="22"/>
        </w:rPr>
      </w:pPr>
      <w:r w:rsidRPr="009E2EBE">
        <w:t>Iniezione</w:t>
      </w:r>
    </w:p>
    <w:p w14:paraId="71410DEE" w14:textId="77777777" w:rsidR="00AA16B2" w:rsidRPr="009E2EBE" w:rsidRDefault="000229E2" w:rsidP="009B23D3">
      <w:pPr>
        <w:pStyle w:val="ListParagraph"/>
        <w:numPr>
          <w:ilvl w:val="1"/>
          <w:numId w:val="12"/>
        </w:numPr>
        <w:spacing w:line="240" w:lineRule="auto"/>
        <w:rPr>
          <w:noProof/>
          <w:szCs w:val="22"/>
        </w:rPr>
      </w:pPr>
      <w:r w:rsidRPr="009E2EBE">
        <w:rPr>
          <w:b/>
          <w:bCs/>
          <w:szCs w:val="22"/>
        </w:rPr>
        <w:lastRenderedPageBreak/>
        <w:t>Spingere</w:t>
      </w:r>
      <w:r w:rsidRPr="009E2EBE">
        <w:t xml:space="preserve"> verso il basso sulla pelle per iniziare.</w:t>
      </w:r>
    </w:p>
    <w:p w14:paraId="71410DEF" w14:textId="77777777" w:rsidR="00AA16B2" w:rsidRPr="009E2EBE" w:rsidRDefault="000229E2" w:rsidP="009B23D3">
      <w:pPr>
        <w:pStyle w:val="ListParagraph"/>
        <w:numPr>
          <w:ilvl w:val="1"/>
          <w:numId w:val="12"/>
        </w:numPr>
        <w:spacing w:line="240" w:lineRule="auto"/>
        <w:rPr>
          <w:noProof/>
          <w:szCs w:val="22"/>
        </w:rPr>
      </w:pPr>
      <w:r w:rsidRPr="009E2EBE">
        <w:rPr>
          <w:b/>
          <w:bCs/>
          <w:szCs w:val="22"/>
        </w:rPr>
        <w:t>Tenere</w:t>
      </w:r>
      <w:r w:rsidRPr="009E2EBE">
        <w:t xml:space="preserve"> premuto per 5 secondi.</w:t>
      </w:r>
    </w:p>
    <w:p w14:paraId="71410DF0" w14:textId="77777777" w:rsidR="00AA16B2" w:rsidRPr="009E2EBE" w:rsidRDefault="000229E2" w:rsidP="009B23D3">
      <w:pPr>
        <w:pStyle w:val="ListParagraph"/>
        <w:numPr>
          <w:ilvl w:val="1"/>
          <w:numId w:val="12"/>
        </w:numPr>
        <w:spacing w:line="240" w:lineRule="auto"/>
        <w:rPr>
          <w:noProof/>
          <w:szCs w:val="22"/>
        </w:rPr>
      </w:pPr>
      <w:r w:rsidRPr="009E2EBE">
        <w:rPr>
          <w:b/>
          <w:bCs/>
          <w:szCs w:val="22"/>
        </w:rPr>
        <w:t>Attendere</w:t>
      </w:r>
      <w:r w:rsidRPr="009E2EBE">
        <w:t xml:space="preserve"> che la finestra diventi rossa.</w:t>
      </w:r>
    </w:p>
    <w:p w14:paraId="71410DF1" w14:textId="77777777" w:rsidR="00AA16B2" w:rsidRPr="009E2EBE" w:rsidRDefault="00AA16B2" w:rsidP="00AA16B2">
      <w:pPr>
        <w:pStyle w:val="ListParagraph"/>
        <w:spacing w:line="240" w:lineRule="auto"/>
        <w:ind w:left="1440"/>
        <w:rPr>
          <w:noProof/>
          <w:szCs w:val="22"/>
        </w:rPr>
      </w:pPr>
    </w:p>
    <w:p w14:paraId="71410DF2" w14:textId="77777777" w:rsidR="00AA16B2" w:rsidRPr="009E2EBE" w:rsidRDefault="000229E2" w:rsidP="00AA16B2">
      <w:pPr>
        <w:pStyle w:val="ListParagraph"/>
        <w:spacing w:line="240" w:lineRule="auto"/>
        <w:ind w:left="1440"/>
        <w:rPr>
          <w:noProof/>
          <w:color w:val="000000" w:themeColor="text1"/>
        </w:rPr>
      </w:pPr>
      <w:r w:rsidRPr="009E2EBE">
        <w:rPr>
          <w:noProof/>
          <w:color w:val="000000" w:themeColor="text1"/>
          <w:lang w:eastAsia="it-IT"/>
        </w:rPr>
        <mc:AlternateContent>
          <mc:Choice Requires="wps">
            <w:drawing>
              <wp:anchor distT="45720" distB="45720" distL="114300" distR="114300" simplePos="0" relativeHeight="251715584" behindDoc="0" locked="0" layoutInCell="1" allowOverlap="1" wp14:anchorId="71411399" wp14:editId="7141139A">
                <wp:simplePos x="0" y="0"/>
                <wp:positionH relativeFrom="column">
                  <wp:posOffset>1316935</wp:posOffset>
                </wp:positionH>
                <wp:positionV relativeFrom="paragraph">
                  <wp:posOffset>940435</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714114A0" w14:textId="77777777" w:rsidR="006835E3" w:rsidRDefault="000229E2" w:rsidP="00AA16B2">
                            <w:pPr>
                              <w:spacing w:line="240" w:lineRule="auto"/>
                              <w:jc w:val="center"/>
                              <w:rPr>
                                <w:sz w:val="12"/>
                              </w:rPr>
                            </w:pPr>
                            <w:r w:rsidRPr="006835E3">
                              <w:rPr>
                                <w:sz w:val="12"/>
                                <w:szCs w:val="12"/>
                                <w:highlight w:val="lightGray"/>
                              </w:rPr>
                              <w:t xml:space="preserve">Sollevare </w:t>
                            </w:r>
                            <w:r w:rsidRPr="006835E3">
                              <w:rPr>
                                <w:sz w:val="12"/>
                                <w:szCs w:val="12"/>
                                <w:highlight w:val="lightGray"/>
                              </w:rPr>
                              <w:t>la penna dal sito di 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99" id="Text Box 57" o:spid="_x0000_s1049" type="#_x0000_t202" style="position:absolute;left:0;text-align:left;margin-left:103.7pt;margin-top:74.0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U3CgIAAO8DAAAOAAAAZHJzL2Uyb0RvYy54bWysU9tu2zAMfR+wfxD0vthJky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" stroked="f">
                <v:textbox style="mso-fit-shape-to-text:t" inset="0,0,0,0">
                  <w:txbxContent>
                    <w:p w14:paraId="714114A0" w14:textId="77777777" w:rsidR="006835E3" w:rsidRDefault="000229E2" w:rsidP="00AA16B2">
                      <w:pPr>
                        <w:spacing w:line="240" w:lineRule="auto"/>
                        <w:jc w:val="center"/>
                        <w:rPr>
                          <w:sz w:val="12"/>
                        </w:rPr>
                      </w:pPr>
                      <w:r w:rsidRPr="006835E3">
                        <w:rPr>
                          <w:sz w:val="12"/>
                          <w:szCs w:val="12"/>
                          <w:highlight w:val="lightGray"/>
                        </w:rPr>
                        <w:t xml:space="preserve">Sollevare </w:t>
                      </w:r>
                      <w:r w:rsidRPr="006835E3">
                        <w:rPr>
                          <w:sz w:val="12"/>
                          <w:szCs w:val="12"/>
                          <w:highlight w:val="lightGray"/>
                        </w:rPr>
                        <w:t>la penna dal sito di iniezione.</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713536" behindDoc="0" locked="0" layoutInCell="1" allowOverlap="1" wp14:anchorId="7141139B" wp14:editId="7141139C">
                <wp:simplePos x="0" y="0"/>
                <wp:positionH relativeFrom="margin">
                  <wp:posOffset>2449981</wp:posOffset>
                </wp:positionH>
                <wp:positionV relativeFrom="paragraph">
                  <wp:posOffset>5715</wp:posOffset>
                </wp:positionV>
                <wp:extent cx="602653" cy="1844294"/>
                <wp:effectExtent l="0" t="0" r="6985"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714114A1" w14:textId="77777777" w:rsidR="006835E3" w:rsidRPr="00156DA3" w:rsidRDefault="000229E2" w:rsidP="00D51032">
                            <w:pPr>
                              <w:spacing w:line="240" w:lineRule="auto"/>
                              <w:jc w:val="center"/>
                              <w:rPr>
                                <w:sz w:val="12"/>
                              </w:rPr>
                            </w:pPr>
                            <w:r w:rsidRPr="006835E3">
                              <w:rPr>
                                <w:b/>
                                <w:bCs/>
                                <w:sz w:val="12"/>
                                <w:szCs w:val="12"/>
                                <w:highlight w:val="lightGray"/>
                              </w:rPr>
                              <w:t>Attendere</w:t>
                            </w:r>
                            <w:r w:rsidRPr="006835E3">
                              <w:rPr>
                                <w:sz w:val="12"/>
                                <w:szCs w:val="12"/>
                                <w:highlight w:val="lightGray"/>
                              </w:rPr>
                              <w:t xml:space="preserve"> </w:t>
                            </w:r>
                            <w:r w:rsidRPr="006835E3">
                              <w:rPr>
                                <w:sz w:val="12"/>
                                <w:szCs w:val="12"/>
                                <w:highlight w:val="lightGray"/>
                              </w:rPr>
                              <w:t>che la finestra diventi rossa.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9B" id="Text Box 58" o:spid="_x0000_s1050" type="#_x0000_t202" style="position:absolute;left:0;text-align:left;margin-left:192.9pt;margin-top:.45pt;width:47.45pt;height:145.2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" stroked="f">
                <v:textbox style="mso-fit-shape-to-text:t" inset="0,0,0,0">
                  <w:txbxContent>
                    <w:p w14:paraId="714114A1" w14:textId="77777777" w:rsidR="006835E3" w:rsidRPr="00156DA3" w:rsidRDefault="000229E2" w:rsidP="00D51032">
                      <w:pPr>
                        <w:spacing w:line="240" w:lineRule="auto"/>
                        <w:jc w:val="center"/>
                        <w:rPr>
                          <w:sz w:val="12"/>
                        </w:rPr>
                      </w:pPr>
                      <w:r w:rsidRPr="006835E3">
                        <w:rPr>
                          <w:b/>
                          <w:bCs/>
                          <w:sz w:val="12"/>
                          <w:szCs w:val="12"/>
                          <w:highlight w:val="lightGray"/>
                        </w:rPr>
                        <w:t>Attendere</w:t>
                      </w:r>
                      <w:r w:rsidRPr="006835E3">
                        <w:rPr>
                          <w:sz w:val="12"/>
                          <w:szCs w:val="12"/>
                          <w:highlight w:val="lightGray"/>
                        </w:rPr>
                        <w:t xml:space="preserve"> </w:t>
                      </w:r>
                      <w:r w:rsidRPr="006835E3">
                        <w:rPr>
                          <w:sz w:val="12"/>
                          <w:szCs w:val="12"/>
                          <w:highlight w:val="lightGray"/>
                        </w:rPr>
                        <w:t>che la finestra diventi rossa.</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709440" behindDoc="0" locked="0" layoutInCell="1" allowOverlap="1" wp14:anchorId="7141139D" wp14:editId="7141139E">
                <wp:simplePos x="0" y="0"/>
                <wp:positionH relativeFrom="margin">
                  <wp:posOffset>1692275</wp:posOffset>
                </wp:positionH>
                <wp:positionV relativeFrom="paragraph">
                  <wp:posOffset>824940</wp:posOffset>
                </wp:positionV>
                <wp:extent cx="723331" cy="1850644"/>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714114A2" w14:textId="77777777" w:rsidR="006835E3" w:rsidRPr="00156DA3" w:rsidRDefault="000229E2" w:rsidP="00AA16B2">
                            <w:pPr>
                              <w:spacing w:line="240" w:lineRule="auto"/>
                              <w:jc w:val="center"/>
                              <w:rPr>
                                <w:b/>
                                <w:sz w:val="10"/>
                              </w:rPr>
                            </w:pPr>
                            <w:r w:rsidRPr="006835E3">
                              <w:rPr>
                                <w:b/>
                                <w:sz w:val="10"/>
                                <w:highlight w:val="lightGray"/>
                              </w:rPr>
                              <w:t xml:space="preserve">Tenere </w:t>
                            </w:r>
                            <w:r w:rsidRPr="006835E3">
                              <w:rPr>
                                <w:b/>
                                <w:sz w:val="10"/>
                                <w:highlight w:val="lightGray"/>
                              </w:rPr>
                              <w:t>premuto per 5 sec.</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9D" id="Text Box 59" o:spid="_x0000_s1051" type="#_x0000_t202" style="position:absolute;left:0;text-align:left;margin-left:133.25pt;margin-top:64.95pt;width:56.95pt;height:145.7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SaCQIAAO4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" stroked="f">
                <v:textbox style="mso-fit-shape-to-text:t" inset="0,0,0,0">
                  <w:txbxContent>
                    <w:p w14:paraId="714114A2" w14:textId="77777777" w:rsidR="006835E3" w:rsidRPr="00156DA3" w:rsidRDefault="000229E2" w:rsidP="00AA16B2">
                      <w:pPr>
                        <w:spacing w:line="240" w:lineRule="auto"/>
                        <w:jc w:val="center"/>
                        <w:rPr>
                          <w:b/>
                          <w:sz w:val="10"/>
                        </w:rPr>
                      </w:pPr>
                      <w:r w:rsidRPr="006835E3">
                        <w:rPr>
                          <w:b/>
                          <w:sz w:val="10"/>
                          <w:highlight w:val="lightGray"/>
                        </w:rPr>
                        <w:t xml:space="preserve">Tenere </w:t>
                      </w:r>
                      <w:r w:rsidRPr="006835E3">
                        <w:rPr>
                          <w:b/>
                          <w:sz w:val="10"/>
                          <w:highlight w:val="lightGray"/>
                        </w:rPr>
                        <w:t>premuto per 5 sec.</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707392" behindDoc="0" locked="0" layoutInCell="1" allowOverlap="1" wp14:anchorId="7141139F" wp14:editId="714113A0">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14114A3" w14:textId="77777777" w:rsidR="006835E3" w:rsidRDefault="000229E2" w:rsidP="00AA16B2">
                            <w:pPr>
                              <w:spacing w:line="240" w:lineRule="auto"/>
                              <w:jc w:val="center"/>
                              <w:rPr>
                                <w:sz w:val="12"/>
                              </w:rPr>
                            </w:pPr>
                            <w:r>
                              <w:rPr>
                                <w:sz w:val="12"/>
                              </w:rPr>
                              <w:t>“Clic”</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9F" id="Text Box 60" o:spid="_x0000_s1052" type="#_x0000_t202"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nk4pgwkCAADu&#10;AwAADgAAAAAAAAAAAAAAAAAuAgAAZHJzL2Uyb0RvYy54bWxQSwECLQAUAAYACAAAACEABOHXYuAA&#10;AAALAQAADwAAAAAAAAAAAAAAAABjBAAAZHJzL2Rvd25yZXYueG1sUEsFBgAAAAAEAAQA8wAAAHAF&#10;AAAAAA==&#10;" stroked="f">
                <v:textbox style="mso-fit-shape-to-text:t" inset="0,0,0,0">
                  <w:txbxContent>
                    <w:p w14:paraId="714114A3" w14:textId="77777777" w:rsidR="006835E3" w:rsidRDefault="000229E2" w:rsidP="00AA16B2">
                      <w:pPr>
                        <w:spacing w:line="240" w:lineRule="auto"/>
                        <w:jc w:val="center"/>
                        <w:rPr>
                          <w:sz w:val="12"/>
                        </w:rPr>
                      </w:pPr>
                      <w:r>
                        <w:rPr>
                          <w:sz w:val="12"/>
                        </w:rPr>
                        <w:t>“Clic”</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711488" behindDoc="0" locked="0" layoutInCell="1" allowOverlap="1" wp14:anchorId="714113A1" wp14:editId="714113A2">
                <wp:simplePos x="0" y="0"/>
                <wp:positionH relativeFrom="column">
                  <wp:posOffset>1781023</wp:posOffset>
                </wp:positionH>
                <wp:positionV relativeFrom="paragraph">
                  <wp:posOffset>5952</wp:posOffset>
                </wp:positionV>
                <wp:extent cx="580030" cy="1842389"/>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714114A4" w14:textId="77777777" w:rsidR="006835E3" w:rsidRDefault="000229E2" w:rsidP="00D51032">
                            <w:pPr>
                              <w:spacing w:line="240" w:lineRule="auto"/>
                              <w:jc w:val="center"/>
                              <w:rPr>
                                <w:sz w:val="14"/>
                              </w:rPr>
                            </w:pPr>
                            <w:r w:rsidRPr="006835E3">
                              <w:rPr>
                                <w:b/>
                                <w:bCs/>
                                <w:sz w:val="14"/>
                                <w:szCs w:val="14"/>
                                <w:highlight w:val="lightGray"/>
                              </w:rPr>
                              <w:t>Tenere</w:t>
                            </w:r>
                            <w:r w:rsidRPr="006835E3">
                              <w:rPr>
                                <w:sz w:val="14"/>
                                <w:szCs w:val="14"/>
                                <w:highlight w:val="lightGray"/>
                              </w:rPr>
                              <w:t xml:space="preserve"> premuto per 5 secondi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A1" id="Text Box 61" o:spid="_x0000_s1053" type="#_x0000_t202" style="position:absolute;left:0;text-align:left;margin-left:140.25pt;margin-top:.45pt;width:45.65pt;height:145.0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" stroked="f">
                <v:textbox style="mso-fit-shape-to-text:t" inset="0,0,0,0">
                  <w:txbxContent>
                    <w:p w14:paraId="714114A4" w14:textId="77777777" w:rsidR="006835E3" w:rsidRDefault="000229E2" w:rsidP="00D51032">
                      <w:pPr>
                        <w:spacing w:line="240" w:lineRule="auto"/>
                        <w:jc w:val="center"/>
                        <w:rPr>
                          <w:sz w:val="14"/>
                        </w:rPr>
                      </w:pPr>
                      <w:r w:rsidRPr="006835E3">
                        <w:rPr>
                          <w:b/>
                          <w:bCs/>
                          <w:sz w:val="14"/>
                          <w:szCs w:val="14"/>
                          <w:highlight w:val="lightGray"/>
                        </w:rPr>
                        <w:t>Tenere</w:t>
                      </w:r>
                      <w:r w:rsidRPr="006835E3">
                        <w:rPr>
                          <w:sz w:val="14"/>
                          <w:szCs w:val="14"/>
                          <w:highlight w:val="lightGray"/>
                        </w:rPr>
                        <w:t xml:space="preserve"> premuto per 5 secondi</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705344" behindDoc="0" locked="0" layoutInCell="1" allowOverlap="1" wp14:anchorId="714113A3" wp14:editId="714113A4">
                <wp:simplePos x="0" y="0"/>
                <wp:positionH relativeFrom="column">
                  <wp:posOffset>948842</wp:posOffset>
                </wp:positionH>
                <wp:positionV relativeFrom="paragraph">
                  <wp:posOffset>6113</wp:posOffset>
                </wp:positionV>
                <wp:extent cx="593677" cy="1844294"/>
                <wp:effectExtent l="0" t="0" r="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14114A5" w14:textId="77777777" w:rsidR="006835E3" w:rsidRPr="00156DA3" w:rsidRDefault="000229E2" w:rsidP="00D51032">
                            <w:pPr>
                              <w:spacing w:line="240" w:lineRule="auto"/>
                              <w:jc w:val="center"/>
                              <w:rPr>
                                <w:sz w:val="12"/>
                              </w:rPr>
                            </w:pPr>
                            <w:r w:rsidRPr="006835E3">
                              <w:rPr>
                                <w:b/>
                                <w:bCs/>
                                <w:sz w:val="12"/>
                                <w:highlight w:val="lightGray"/>
                              </w:rPr>
                              <w:t>Spingere</w:t>
                            </w:r>
                            <w:r w:rsidRPr="006835E3">
                              <w:rPr>
                                <w:sz w:val="12"/>
                                <w:highlight w:val="lightGray"/>
                              </w:rPr>
                              <w:t xml:space="preserve"> </w:t>
                            </w:r>
                            <w:r w:rsidRPr="006835E3">
                              <w:rPr>
                                <w:sz w:val="12"/>
                                <w:highlight w:val="lightGray"/>
                              </w:rPr>
                              <w:t>verso il basso sulla pelle per iniziare.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A3" id="Text Box 2099501633" o:spid="_x0000_s1054" type="#_x0000_t202" style="position:absolute;left:0;text-align:left;margin-left:74.7pt;margin-top:.5pt;width:46.7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" stroked="f">
                <v:textbox style="mso-fit-shape-to-text:t" inset="0,0,0,0">
                  <w:txbxContent>
                    <w:p w14:paraId="714114A5" w14:textId="77777777" w:rsidR="006835E3" w:rsidRPr="00156DA3" w:rsidRDefault="000229E2" w:rsidP="00D51032">
                      <w:pPr>
                        <w:spacing w:line="240" w:lineRule="auto"/>
                        <w:jc w:val="center"/>
                        <w:rPr>
                          <w:sz w:val="12"/>
                        </w:rPr>
                      </w:pPr>
                      <w:r w:rsidRPr="006835E3">
                        <w:rPr>
                          <w:b/>
                          <w:bCs/>
                          <w:sz w:val="12"/>
                          <w:highlight w:val="lightGray"/>
                        </w:rPr>
                        <w:t>Spingere</w:t>
                      </w:r>
                      <w:r w:rsidRPr="006835E3">
                        <w:rPr>
                          <w:sz w:val="12"/>
                          <w:highlight w:val="lightGray"/>
                        </w:rPr>
                        <w:t xml:space="preserve"> </w:t>
                      </w:r>
                      <w:r w:rsidRPr="006835E3">
                        <w:rPr>
                          <w:sz w:val="12"/>
                          <w:highlight w:val="lightGray"/>
                        </w:rPr>
                        <w:t>verso il basso sulla pelle per iniziare.</w:t>
                      </w:r>
                    </w:p>
                  </w:txbxContent>
                </v:textbox>
              </v:shape>
            </w:pict>
          </mc:Fallback>
        </mc:AlternateContent>
      </w:r>
      <w:r w:rsidRPr="009E2EBE">
        <w:rPr>
          <w:color w:val="000000" w:themeColor="text1"/>
        </w:rPr>
        <w:t xml:space="preserve"> </w:t>
      </w:r>
      <w:r w:rsidRPr="009E2EBE">
        <w:rPr>
          <w:noProof/>
          <w:lang w:eastAsia="it-IT"/>
        </w:rPr>
        <w:drawing>
          <wp:inline distT="0" distB="0" distL="0" distR="0" wp14:anchorId="714113A5" wp14:editId="714113A6">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1"/>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71410DF3" w14:textId="77777777" w:rsidR="002658D0" w:rsidRPr="00464182" w:rsidRDefault="002658D0" w:rsidP="00464182">
      <w:pPr>
        <w:pStyle w:val="ListParagraph"/>
        <w:spacing w:line="240" w:lineRule="auto"/>
        <w:ind w:left="1440"/>
        <w:rPr>
          <w:noProof/>
          <w:szCs w:val="22"/>
        </w:rPr>
      </w:pPr>
    </w:p>
    <w:p w14:paraId="71410DF4" w14:textId="77777777" w:rsidR="00AA16B2" w:rsidRPr="009E2EBE" w:rsidRDefault="000229E2" w:rsidP="009B23D3">
      <w:pPr>
        <w:pStyle w:val="ListParagraph"/>
        <w:numPr>
          <w:ilvl w:val="1"/>
          <w:numId w:val="12"/>
        </w:numPr>
        <w:spacing w:line="240" w:lineRule="auto"/>
        <w:rPr>
          <w:noProof/>
          <w:szCs w:val="22"/>
        </w:rPr>
      </w:pPr>
      <w:r w:rsidRPr="009E2EBE">
        <w:rPr>
          <w:b/>
          <w:bCs/>
          <w:szCs w:val="22"/>
        </w:rPr>
        <w:t xml:space="preserve"> </w:t>
      </w:r>
      <w:r w:rsidRPr="009E2EBE">
        <w:t>Sollevare la penna dal s</w:t>
      </w:r>
      <w:r w:rsidR="002658D0">
        <w:t>ito</w:t>
      </w:r>
      <w:r w:rsidRPr="009E2EBE">
        <w:t xml:space="preserve"> di iniezione.</w:t>
      </w:r>
    </w:p>
    <w:p w14:paraId="71410DF5" w14:textId="77777777" w:rsidR="00AA16B2" w:rsidRPr="009E2EBE" w:rsidRDefault="00AA16B2" w:rsidP="00AA16B2">
      <w:pPr>
        <w:pStyle w:val="ListParagraph"/>
        <w:spacing w:line="240" w:lineRule="auto"/>
        <w:ind w:left="1440"/>
        <w:rPr>
          <w:noProof/>
          <w:szCs w:val="22"/>
        </w:rPr>
      </w:pPr>
    </w:p>
    <w:p w14:paraId="71410DF6" w14:textId="77777777" w:rsidR="00AA16B2" w:rsidRPr="009E2EBE" w:rsidRDefault="000229E2" w:rsidP="009B23D3">
      <w:pPr>
        <w:pStyle w:val="ListParagraph"/>
        <w:numPr>
          <w:ilvl w:val="0"/>
          <w:numId w:val="12"/>
        </w:numPr>
        <w:spacing w:line="240" w:lineRule="auto"/>
        <w:rPr>
          <w:noProof/>
          <w:szCs w:val="22"/>
        </w:rPr>
      </w:pPr>
      <w:r w:rsidRPr="009E2EBE">
        <w:t>Assistenza</w:t>
      </w:r>
    </w:p>
    <w:p w14:paraId="71410DF7" w14:textId="77777777" w:rsidR="00AA16B2" w:rsidRPr="009E2EBE" w:rsidRDefault="000229E2" w:rsidP="009B23D3">
      <w:pPr>
        <w:pStyle w:val="ListParagraph"/>
        <w:numPr>
          <w:ilvl w:val="1"/>
          <w:numId w:val="12"/>
        </w:numPr>
        <w:spacing w:line="240" w:lineRule="auto"/>
        <w:rPr>
          <w:noProof/>
          <w:szCs w:val="22"/>
        </w:rPr>
      </w:pPr>
      <w:r w:rsidRPr="009E2EBE">
        <w:t>Girare il paziente su un lato.</w:t>
      </w:r>
    </w:p>
    <w:p w14:paraId="71410DF8" w14:textId="77777777" w:rsidR="00AA16B2" w:rsidRPr="009E2EBE" w:rsidRDefault="000229E2" w:rsidP="009B23D3">
      <w:pPr>
        <w:pStyle w:val="ListParagraph"/>
        <w:numPr>
          <w:ilvl w:val="1"/>
          <w:numId w:val="12"/>
        </w:numPr>
        <w:spacing w:line="240" w:lineRule="auto"/>
        <w:rPr>
          <w:noProof/>
          <w:szCs w:val="22"/>
        </w:rPr>
      </w:pPr>
      <w:r w:rsidRPr="009E2EBE">
        <w:t>Chiamare l’assistenza medica di emergenza.</w:t>
      </w:r>
    </w:p>
    <w:p w14:paraId="71410DF9" w14:textId="77777777" w:rsidR="00AA16B2" w:rsidRPr="009E2EBE" w:rsidRDefault="00AA16B2" w:rsidP="00AA16B2">
      <w:pPr>
        <w:pStyle w:val="ListParagraph"/>
        <w:spacing w:line="240" w:lineRule="auto"/>
        <w:ind w:left="1440"/>
        <w:rPr>
          <w:noProof/>
          <w:color w:val="000000" w:themeColor="text1"/>
          <w:szCs w:val="22"/>
        </w:rPr>
      </w:pPr>
    </w:p>
    <w:p w14:paraId="71410DFA"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lang w:eastAsia="it-IT"/>
        </w:rPr>
        <mc:AlternateContent>
          <mc:Choice Requires="wps">
            <w:drawing>
              <wp:anchor distT="45720" distB="45720" distL="114300" distR="114300" simplePos="0" relativeHeight="251717632" behindDoc="0" locked="0" layoutInCell="1" allowOverlap="1" wp14:anchorId="714113A7" wp14:editId="714113A8">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714114A6" w14:textId="77777777" w:rsidR="006835E3" w:rsidRPr="00156DA3" w:rsidRDefault="000229E2" w:rsidP="00AA16B2">
                            <w:pPr>
                              <w:spacing w:line="240" w:lineRule="auto"/>
                              <w:rPr>
                                <w:sz w:val="14"/>
                                <w:szCs w:val="14"/>
                              </w:rPr>
                            </w:pPr>
                            <w:r w:rsidRPr="0066485E">
                              <w:rPr>
                                <w:sz w:val="14"/>
                                <w:szCs w:val="14"/>
                                <w:highlight w:val="lightGray"/>
                              </w:rPr>
                              <w:t xml:space="preserve">Girare </w:t>
                            </w:r>
                            <w:r w:rsidRPr="0066485E">
                              <w:rPr>
                                <w:sz w:val="14"/>
                                <w:szCs w:val="14"/>
                                <w:highlight w:val="lightGray"/>
                              </w:rPr>
                              <w:t>il paziente su un lato. Chiamare l’assistenza medica di emergenza.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A7" id="Text Box 2099501634" o:spid="_x0000_s1055" type="#_x0000_t202"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stroked="f">
                <v:textbox style="mso-fit-shape-to-text:t" inset="0,0,0,0">
                  <w:txbxContent>
                    <w:p w14:paraId="714114A6" w14:textId="77777777" w:rsidR="006835E3" w:rsidRPr="00156DA3" w:rsidRDefault="000229E2" w:rsidP="00AA16B2">
                      <w:pPr>
                        <w:spacing w:line="240" w:lineRule="auto"/>
                        <w:rPr>
                          <w:sz w:val="14"/>
                          <w:szCs w:val="14"/>
                        </w:rPr>
                      </w:pPr>
                      <w:r w:rsidRPr="0066485E">
                        <w:rPr>
                          <w:sz w:val="14"/>
                          <w:szCs w:val="14"/>
                          <w:highlight w:val="lightGray"/>
                        </w:rPr>
                        <w:t xml:space="preserve">Girare </w:t>
                      </w:r>
                      <w:r w:rsidRPr="0066485E">
                        <w:rPr>
                          <w:sz w:val="14"/>
                          <w:szCs w:val="14"/>
                          <w:highlight w:val="lightGray"/>
                        </w:rPr>
                        <w:t>il paziente su un lato. Chiamare l’assistenza medica di emergenza.</w:t>
                      </w:r>
                    </w:p>
                  </w:txbxContent>
                </v:textbox>
                <w10:wrap anchorx="margin"/>
              </v:shape>
            </w:pict>
          </mc:Fallback>
        </mc:AlternateContent>
      </w:r>
      <w:r w:rsidRPr="009E2EBE">
        <w:rPr>
          <w:noProof/>
          <w:color w:val="000000" w:themeColor="text1"/>
          <w:lang w:eastAsia="it-IT"/>
        </w:rPr>
        <w:drawing>
          <wp:inline distT="0" distB="0" distL="0" distR="0" wp14:anchorId="714113A9" wp14:editId="714113AA">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4"/>
                    <a:stretch>
                      <a:fillRect/>
                    </a:stretch>
                  </pic:blipFill>
                  <pic:spPr>
                    <a:xfrm>
                      <a:off x="0" y="0"/>
                      <a:ext cx="992637" cy="1064642"/>
                    </a:xfrm>
                    <a:prstGeom prst="rect">
                      <a:avLst/>
                    </a:prstGeom>
                  </pic:spPr>
                </pic:pic>
              </a:graphicData>
            </a:graphic>
          </wp:inline>
        </w:drawing>
      </w:r>
    </w:p>
    <w:p w14:paraId="71410DFB" w14:textId="77777777" w:rsidR="00AA16B2" w:rsidRPr="009E2EBE" w:rsidRDefault="000229E2" w:rsidP="009B23D3">
      <w:pPr>
        <w:pStyle w:val="ListParagraph"/>
        <w:numPr>
          <w:ilvl w:val="1"/>
          <w:numId w:val="9"/>
        </w:numPr>
        <w:spacing w:line="240" w:lineRule="auto"/>
        <w:ind w:left="1080"/>
        <w:rPr>
          <w:noProof/>
          <w:color w:val="000000" w:themeColor="text1"/>
          <w:szCs w:val="22"/>
        </w:rPr>
      </w:pPr>
      <w:r w:rsidRPr="009E2EBE">
        <w:t>Dopo l’iniezione, la protezione gialla dell’ago si bloccherà sull’ago.</w:t>
      </w:r>
    </w:p>
    <w:p w14:paraId="71410DFC" w14:textId="77777777" w:rsidR="00AA16B2" w:rsidRPr="009E2EBE" w:rsidRDefault="00AA16B2" w:rsidP="00AA16B2">
      <w:pPr>
        <w:pStyle w:val="ListParagraph"/>
        <w:spacing w:line="240" w:lineRule="auto"/>
        <w:ind w:left="1080"/>
        <w:rPr>
          <w:noProof/>
          <w:color w:val="000000" w:themeColor="text1"/>
          <w:szCs w:val="22"/>
        </w:rPr>
      </w:pPr>
    </w:p>
    <w:p w14:paraId="71410DFD" w14:textId="77777777" w:rsidR="00AA16B2" w:rsidRPr="009E2EBE" w:rsidRDefault="000229E2" w:rsidP="00AA16B2">
      <w:pPr>
        <w:pStyle w:val="ListParagraph"/>
        <w:spacing w:line="240" w:lineRule="auto"/>
        <w:ind w:left="1080"/>
        <w:rPr>
          <w:noProof/>
          <w:color w:val="000000" w:themeColor="text1"/>
        </w:rPr>
      </w:pPr>
      <w:r w:rsidRPr="009E2EBE">
        <w:rPr>
          <w:noProof/>
          <w:color w:val="000000" w:themeColor="text1"/>
          <w:lang w:eastAsia="it-IT"/>
        </w:rPr>
        <mc:AlternateContent>
          <mc:Choice Requires="wps">
            <w:drawing>
              <wp:anchor distT="45720" distB="45720" distL="114300" distR="114300" simplePos="0" relativeHeight="251723776" behindDoc="0" locked="0" layoutInCell="1" allowOverlap="1" wp14:anchorId="714113AB" wp14:editId="714113AC">
                <wp:simplePos x="0" y="0"/>
                <wp:positionH relativeFrom="margin">
                  <wp:posOffset>4161790</wp:posOffset>
                </wp:positionH>
                <wp:positionV relativeFrom="paragraph">
                  <wp:posOffset>101603</wp:posOffset>
                </wp:positionV>
                <wp:extent cx="334010" cy="1850644"/>
                <wp:effectExtent l="0" t="0" r="889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50644"/>
                        </a:xfrm>
                        <a:prstGeom prst="rect">
                          <a:avLst/>
                        </a:prstGeom>
                        <a:solidFill>
                          <a:srgbClr val="FFFFFF"/>
                        </a:solidFill>
                        <a:ln w="9525">
                          <a:noFill/>
                          <a:miter lim="800000"/>
                          <a:headEnd/>
                          <a:tailEnd/>
                        </a:ln>
                      </wps:spPr>
                      <wps:txbx>
                        <w:txbxContent>
                          <w:p w14:paraId="714114A7" w14:textId="77777777" w:rsidR="006835E3" w:rsidRDefault="000229E2"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714114A8" w14:textId="77777777" w:rsidR="006835E3" w:rsidRPr="00B75431" w:rsidRDefault="000229E2" w:rsidP="00AA16B2">
                            <w:pPr>
                              <w:tabs>
                                <w:tab w:val="clear" w:pos="567"/>
                                <w:tab w:val="left" w:pos="513"/>
                              </w:tabs>
                              <w:spacing w:line="240" w:lineRule="auto"/>
                              <w:rPr>
                                <w:b/>
                                <w:bCs/>
                                <w:color w:val="002060"/>
                                <w:sz w:val="13"/>
                                <w:szCs w:val="13"/>
                              </w:rPr>
                            </w:pPr>
                            <w:r>
                              <w:rPr>
                                <w:b/>
                                <w:bCs/>
                                <w:color w:val="002060"/>
                                <w:sz w:val="13"/>
                                <w:szCs w:val="13"/>
                              </w:rPr>
                              <w:t>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AB" id="Text Box 2099501645" o:spid="_x0000_s1056" type="#_x0000_t202" style="position:absolute;left:0;text-align:left;margin-left:327.7pt;margin-top:8pt;width:26.3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" stroked="f">
                <v:textbox style="mso-fit-shape-to-text:t" inset="0,0,0,0">
                  <w:txbxContent>
                    <w:p w14:paraId="714114A7" w14:textId="77777777" w:rsidR="006835E3" w:rsidRDefault="000229E2"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714114A8" w14:textId="77777777" w:rsidR="006835E3" w:rsidRPr="00B75431" w:rsidRDefault="000229E2" w:rsidP="00AA16B2">
                      <w:pPr>
                        <w:tabs>
                          <w:tab w:val="clear" w:pos="567"/>
                          <w:tab w:val="left" w:pos="513"/>
                        </w:tabs>
                        <w:spacing w:line="240" w:lineRule="auto"/>
                        <w:rPr>
                          <w:b/>
                          <w:bCs/>
                          <w:color w:val="002060"/>
                          <w:sz w:val="13"/>
                          <w:szCs w:val="13"/>
                        </w:rPr>
                      </w:pPr>
                      <w:r>
                        <w:rPr>
                          <w:b/>
                          <w:bCs/>
                          <w:color w:val="002060"/>
                          <w:sz w:val="13"/>
                          <w:szCs w:val="13"/>
                        </w:rPr>
                        <w:t>Iniezione</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725824" behindDoc="0" locked="0" layoutInCell="1" allowOverlap="1" wp14:anchorId="714113AD" wp14:editId="714113AE">
                <wp:simplePos x="0" y="0"/>
                <wp:positionH relativeFrom="margin">
                  <wp:posOffset>4502491</wp:posOffset>
                </wp:positionH>
                <wp:positionV relativeFrom="paragraph">
                  <wp:posOffset>110405</wp:posOffset>
                </wp:positionV>
                <wp:extent cx="266132"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2" cy="1847469"/>
                        </a:xfrm>
                        <a:prstGeom prst="rect">
                          <a:avLst/>
                        </a:prstGeom>
                        <a:solidFill>
                          <a:srgbClr val="002060"/>
                        </a:solidFill>
                        <a:ln w="9525">
                          <a:noFill/>
                          <a:miter lim="800000"/>
                          <a:headEnd/>
                          <a:tailEnd/>
                        </a:ln>
                      </wps:spPr>
                      <wps:txbx>
                        <w:txbxContent>
                          <w:p w14:paraId="714114A9" w14:textId="77777777" w:rsidR="006835E3" w:rsidRDefault="000229E2" w:rsidP="00AA16B2">
                            <w:pPr>
                              <w:spacing w:line="240" w:lineRule="auto"/>
                              <w:rPr>
                                <w:b/>
                                <w:color w:val="FFFFFF" w:themeColor="background1"/>
                                <w:sz w:val="14"/>
                              </w:rPr>
                            </w:pPr>
                            <w:r>
                              <w:rPr>
                                <w:b/>
                                <w:bCs/>
                                <w:color w:val="FFFFFF"/>
                                <w:sz w:val="14"/>
                                <w:szCs w:val="14"/>
                              </w:rPr>
                              <w:t>1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AD" id="Text Box 2099501646" o:spid="_x0000_s1057" type="#_x0000_t202" style="position:absolute;left:0;text-align:left;margin-left:354.55pt;margin-top:8.7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" fillcolor="#002060" stroked="f">
                <v:textbox style="mso-fit-shape-to-text:t" inset="0,0,0,0">
                  <w:txbxContent>
                    <w:p w14:paraId="714114A9" w14:textId="77777777" w:rsidR="006835E3" w:rsidRDefault="000229E2" w:rsidP="00AA16B2">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719680" behindDoc="0" locked="0" layoutInCell="1" allowOverlap="1" wp14:anchorId="714113AF" wp14:editId="714113B0">
                <wp:simplePos x="0" y="0"/>
                <wp:positionH relativeFrom="margin">
                  <wp:posOffset>764625</wp:posOffset>
                </wp:positionH>
                <wp:positionV relativeFrom="paragraph">
                  <wp:posOffset>117636</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14:paraId="714114AA" w14:textId="77777777" w:rsidR="006835E3" w:rsidRDefault="000229E2" w:rsidP="00AA16B2">
                            <w:pPr>
                              <w:spacing w:line="240" w:lineRule="auto"/>
                              <w:rPr>
                                <w:b/>
                              </w:rPr>
                            </w:pPr>
                            <w:r>
                              <w:rPr>
                                <w:b/>
                                <w:bCs/>
                                <w:szCs w:val="22"/>
                              </w:rPr>
                              <w:t>Cappuccio rosso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AF" id="Text Box 2099501647" o:spid="_x0000_s1058" type="#_x0000_t202" style="position:absolute;left:0;text-align:left;margin-left:60.2pt;margin-top:9.2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R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" stroked="f">
                <v:textbox style="mso-fit-shape-to-text:t" inset="0,0,0,0">
                  <w:txbxContent>
                    <w:p w14:paraId="714114AA" w14:textId="77777777" w:rsidR="006835E3" w:rsidRDefault="000229E2" w:rsidP="00AA16B2">
                      <w:pPr>
                        <w:spacing w:line="240" w:lineRule="auto"/>
                        <w:rPr>
                          <w:b/>
                        </w:rPr>
                      </w:pPr>
                      <w:r>
                        <w:rPr>
                          <w:b/>
                          <w:bCs/>
                          <w:szCs w:val="22"/>
                        </w:rPr>
                        <w:t>Cappuccio rosso</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721728" behindDoc="0" locked="0" layoutInCell="1" allowOverlap="1" wp14:anchorId="714113B1" wp14:editId="714113B2">
                <wp:simplePos x="0" y="0"/>
                <wp:positionH relativeFrom="margin">
                  <wp:posOffset>2032635</wp:posOffset>
                </wp:positionH>
                <wp:positionV relativeFrom="paragraph">
                  <wp:posOffset>103505</wp:posOffset>
                </wp:positionV>
                <wp:extent cx="798195" cy="1848739"/>
                <wp:effectExtent l="0" t="0" r="1905"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714114AB" w14:textId="77777777" w:rsidR="006835E3" w:rsidRDefault="000229E2" w:rsidP="00AA16B2">
                            <w:pPr>
                              <w:spacing w:line="240" w:lineRule="auto"/>
                              <w:rPr>
                                <w:b/>
                              </w:rPr>
                            </w:pPr>
                            <w:r>
                              <w:rPr>
                                <w:b/>
                                <w:bCs/>
                                <w:szCs w:val="22"/>
                              </w:rPr>
                              <w:t xml:space="preserve">Estremità </w:t>
                            </w:r>
                            <w:r>
                              <w:rPr>
                                <w:b/>
                                <w:bCs/>
                                <w:szCs w:val="22"/>
                              </w:rPr>
                              <w:t>dell’ago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B1" id="Text Box 2099501648" o:spid="_x0000_s1059" type="#_x0000_t202" style="position:absolute;left:0;text-align:left;margin-left:160.05pt;margin-top:8.15pt;width:62.85pt;height:145.55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" stroked="f">
                <v:textbox style="mso-fit-shape-to-text:t" inset="0,0,0,0">
                  <w:txbxContent>
                    <w:p w14:paraId="714114AB" w14:textId="77777777" w:rsidR="006835E3" w:rsidRDefault="000229E2" w:rsidP="00AA16B2">
                      <w:pPr>
                        <w:spacing w:line="240" w:lineRule="auto"/>
                        <w:rPr>
                          <w:b/>
                        </w:rPr>
                      </w:pPr>
                      <w:r>
                        <w:rPr>
                          <w:b/>
                          <w:bCs/>
                          <w:szCs w:val="22"/>
                        </w:rPr>
                        <w:t xml:space="preserve">Estremità </w:t>
                      </w:r>
                      <w:r>
                        <w:rPr>
                          <w:b/>
                          <w:bCs/>
                          <w:szCs w:val="22"/>
                        </w:rPr>
                        <w:t>dell’ago</w:t>
                      </w:r>
                    </w:p>
                  </w:txbxContent>
                </v:textbox>
                <w10:wrap anchorx="margin"/>
              </v:shape>
            </w:pict>
          </mc:Fallback>
        </mc:AlternateContent>
      </w:r>
      <w:r w:rsidRPr="009E2EBE">
        <w:rPr>
          <w:color w:val="000000" w:themeColor="text1"/>
        </w:rPr>
        <w:t xml:space="preserve"> </w:t>
      </w:r>
      <w:r w:rsidRPr="009E2EBE">
        <w:rPr>
          <w:noProof/>
          <w:lang w:eastAsia="it-IT"/>
        </w:rPr>
        <w:drawing>
          <wp:inline distT="0" distB="0" distL="0" distR="0" wp14:anchorId="714113B3" wp14:editId="714113B4">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5"/>
                    <a:stretch>
                      <a:fillRect/>
                    </a:stretch>
                  </pic:blipFill>
                  <pic:spPr>
                    <a:xfrm>
                      <a:off x="0" y="0"/>
                      <a:ext cx="4646659" cy="389825"/>
                    </a:xfrm>
                    <a:prstGeom prst="rect">
                      <a:avLst/>
                    </a:prstGeom>
                  </pic:spPr>
                </pic:pic>
              </a:graphicData>
            </a:graphic>
          </wp:inline>
        </w:drawing>
      </w:r>
    </w:p>
    <w:p w14:paraId="71410DFE" w14:textId="77777777" w:rsidR="005F2F5C" w:rsidRPr="009E2EBE" w:rsidRDefault="005F2F5C" w:rsidP="005F2F5C">
      <w:pPr>
        <w:spacing w:line="240" w:lineRule="auto"/>
        <w:rPr>
          <w:noProof/>
          <w:szCs w:val="22"/>
        </w:rPr>
      </w:pPr>
    </w:p>
    <w:p w14:paraId="71410DFF" w14:textId="77777777" w:rsidR="005F2F5C" w:rsidRPr="009E2EBE" w:rsidRDefault="000229E2" w:rsidP="005F2F5C">
      <w:pPr>
        <w:spacing w:line="240" w:lineRule="auto"/>
        <w:rPr>
          <w:noProof/>
          <w:szCs w:val="22"/>
        </w:rPr>
      </w:pPr>
      <w:r w:rsidRPr="009E2EBE">
        <w:t>Leggere il foglio illustrativo prima dell’uso.</w:t>
      </w:r>
    </w:p>
    <w:p w14:paraId="71410E00" w14:textId="77777777" w:rsidR="005F2F5C" w:rsidRPr="009E2EBE" w:rsidRDefault="005F2F5C" w:rsidP="005F2F5C">
      <w:pPr>
        <w:spacing w:line="240" w:lineRule="auto"/>
        <w:rPr>
          <w:noProof/>
          <w:color w:val="000000" w:themeColor="text1"/>
        </w:rPr>
      </w:pPr>
    </w:p>
    <w:p w14:paraId="71410E01" w14:textId="77777777" w:rsidR="00616AE5" w:rsidRPr="009E2EBE" w:rsidRDefault="000229E2" w:rsidP="00616AE5">
      <w:pPr>
        <w:spacing w:line="240" w:lineRule="auto"/>
        <w:rPr>
          <w:noProof/>
          <w:szCs w:val="22"/>
        </w:rPr>
      </w:pPr>
      <w:r w:rsidRPr="009E2EBE">
        <w:t>uso sottocutaneo</w:t>
      </w:r>
    </w:p>
    <w:p w14:paraId="71410E02" w14:textId="77777777" w:rsidR="00616AE5" w:rsidRPr="009E2EBE" w:rsidRDefault="00616AE5" w:rsidP="005F2F5C">
      <w:pPr>
        <w:spacing w:line="240" w:lineRule="auto"/>
        <w:rPr>
          <w:noProof/>
          <w:color w:val="000000" w:themeColor="text1"/>
        </w:rPr>
      </w:pPr>
    </w:p>
    <w:p w14:paraId="71410E03" w14:textId="77777777" w:rsidR="00AA16B2" w:rsidRPr="009E2EBE" w:rsidRDefault="00AA16B2" w:rsidP="00AA16B2">
      <w:pPr>
        <w:pStyle w:val="ListParagraph"/>
        <w:spacing w:line="240" w:lineRule="auto"/>
        <w:ind w:left="1080"/>
        <w:rPr>
          <w:noProof/>
          <w:color w:val="000000" w:themeColor="text1"/>
          <w:szCs w:val="22"/>
        </w:rPr>
      </w:pPr>
    </w:p>
    <w:p w14:paraId="71410E04" w14:textId="77777777" w:rsidR="00A816BB" w:rsidRPr="009E2EBE" w:rsidRDefault="000229E2" w:rsidP="00F23125">
      <w:pPr>
        <w:pStyle w:val="Style9"/>
      </w:pPr>
      <w:r w:rsidRPr="009E2EBE">
        <w:t>AVVERTENZA PARTICOLARE CHE PRESCRIVA DI TENERE IL MEDICINALE FUORI DALLA VISTA E DALLA PORTATA DEI BAMBINI</w:t>
      </w:r>
    </w:p>
    <w:p w14:paraId="71410E05" w14:textId="77777777" w:rsidR="00A816BB" w:rsidRPr="009E2EBE" w:rsidRDefault="00A816BB" w:rsidP="00A816BB">
      <w:pPr>
        <w:spacing w:line="240" w:lineRule="auto"/>
        <w:rPr>
          <w:noProof/>
          <w:szCs w:val="22"/>
        </w:rPr>
      </w:pPr>
    </w:p>
    <w:p w14:paraId="71410E06" w14:textId="77777777" w:rsidR="00A816BB" w:rsidRPr="009E2EBE" w:rsidRDefault="000229E2" w:rsidP="00A816BB">
      <w:pPr>
        <w:rPr>
          <w:noProof/>
        </w:rPr>
      </w:pPr>
      <w:r w:rsidRPr="009E2EBE">
        <w:t>Tenere fuori dalla vista e dalla portata dei bambini.</w:t>
      </w:r>
    </w:p>
    <w:p w14:paraId="71410E07" w14:textId="77777777" w:rsidR="00A816BB" w:rsidRPr="009E2EBE" w:rsidRDefault="00A816BB" w:rsidP="00A816BB">
      <w:pPr>
        <w:spacing w:line="240" w:lineRule="auto"/>
        <w:rPr>
          <w:noProof/>
          <w:szCs w:val="22"/>
        </w:rPr>
      </w:pPr>
    </w:p>
    <w:p w14:paraId="71410E08" w14:textId="77777777" w:rsidR="00A816BB" w:rsidRPr="009E2EBE" w:rsidRDefault="00A816BB" w:rsidP="00A816BB">
      <w:pPr>
        <w:spacing w:line="240" w:lineRule="auto"/>
        <w:rPr>
          <w:noProof/>
          <w:szCs w:val="22"/>
        </w:rPr>
      </w:pPr>
    </w:p>
    <w:p w14:paraId="71410E09" w14:textId="77777777" w:rsidR="00A816BB" w:rsidRPr="009E2EBE" w:rsidRDefault="000229E2" w:rsidP="00F23125">
      <w:pPr>
        <w:pStyle w:val="Style9"/>
      </w:pPr>
      <w:r w:rsidRPr="009E2EBE">
        <w:t>ALTRA(E) AVVERTENZA(E) PARTICOLARE(I), SE NECESSARIO</w:t>
      </w:r>
    </w:p>
    <w:p w14:paraId="71410E0A" w14:textId="77777777" w:rsidR="00A816BB" w:rsidRPr="009E2EBE" w:rsidRDefault="00A816BB" w:rsidP="00A816BB">
      <w:pPr>
        <w:spacing w:line="240" w:lineRule="auto"/>
        <w:rPr>
          <w:noProof/>
          <w:szCs w:val="22"/>
        </w:rPr>
      </w:pPr>
    </w:p>
    <w:p w14:paraId="71410E0B" w14:textId="77777777" w:rsidR="00A816BB" w:rsidRPr="009E2EBE" w:rsidRDefault="00A816BB" w:rsidP="00C062F5">
      <w:pPr>
        <w:spacing w:line="240" w:lineRule="auto"/>
      </w:pPr>
    </w:p>
    <w:p w14:paraId="71410E0C" w14:textId="77777777" w:rsidR="00A816BB" w:rsidRPr="009E2EBE" w:rsidRDefault="000229E2" w:rsidP="00F23125">
      <w:pPr>
        <w:pStyle w:val="Style9"/>
      </w:pPr>
      <w:r w:rsidRPr="009E2EBE">
        <w:t>DATA DI SCADENZA</w:t>
      </w:r>
    </w:p>
    <w:p w14:paraId="71410E0D" w14:textId="77777777" w:rsidR="00A816BB" w:rsidRPr="009E2EBE" w:rsidRDefault="00A816BB" w:rsidP="00A816BB">
      <w:pPr>
        <w:spacing w:line="240" w:lineRule="auto"/>
      </w:pPr>
    </w:p>
    <w:p w14:paraId="71410E0E" w14:textId="77777777" w:rsidR="00A816BB" w:rsidRPr="009E2EBE" w:rsidRDefault="000229E2" w:rsidP="00A816BB">
      <w:pPr>
        <w:spacing w:line="240" w:lineRule="auto"/>
        <w:rPr>
          <w:noProof/>
          <w:szCs w:val="22"/>
        </w:rPr>
      </w:pPr>
      <w:r w:rsidRPr="009E2EBE">
        <w:t>Scad.</w:t>
      </w:r>
    </w:p>
    <w:p w14:paraId="71410E0F" w14:textId="77777777" w:rsidR="00A816BB" w:rsidRPr="009E2EBE" w:rsidRDefault="00A816BB" w:rsidP="00A816BB">
      <w:pPr>
        <w:spacing w:line="240" w:lineRule="auto"/>
        <w:rPr>
          <w:noProof/>
          <w:szCs w:val="22"/>
        </w:rPr>
      </w:pPr>
    </w:p>
    <w:p w14:paraId="71410E10" w14:textId="77777777" w:rsidR="00A816BB" w:rsidRPr="009E2EBE" w:rsidRDefault="00A816BB" w:rsidP="00A816BB">
      <w:pPr>
        <w:spacing w:line="240" w:lineRule="auto"/>
        <w:rPr>
          <w:noProof/>
          <w:szCs w:val="22"/>
        </w:rPr>
      </w:pPr>
    </w:p>
    <w:p w14:paraId="71410E11" w14:textId="77777777" w:rsidR="00A816BB" w:rsidRPr="009E2EBE" w:rsidRDefault="000229E2" w:rsidP="00F23125">
      <w:pPr>
        <w:pStyle w:val="Style9"/>
      </w:pPr>
      <w:r w:rsidRPr="009E2EBE">
        <w:t>PRECAUZIONI PARTICOLARI PER LA CONSERVAZIONE</w:t>
      </w:r>
    </w:p>
    <w:p w14:paraId="71410E12" w14:textId="77777777" w:rsidR="00A816BB" w:rsidRPr="009E2EBE" w:rsidRDefault="00A816BB" w:rsidP="00A816BB">
      <w:pPr>
        <w:spacing w:line="240" w:lineRule="auto"/>
        <w:rPr>
          <w:noProof/>
          <w:szCs w:val="22"/>
        </w:rPr>
      </w:pPr>
    </w:p>
    <w:p w14:paraId="71410E13" w14:textId="77777777" w:rsidR="00A816BB" w:rsidRPr="009E2EBE" w:rsidRDefault="000229E2" w:rsidP="00A816BB">
      <w:pPr>
        <w:spacing w:line="240" w:lineRule="auto"/>
        <w:rPr>
          <w:noProof/>
          <w:szCs w:val="22"/>
        </w:rPr>
      </w:pPr>
      <w:r w:rsidRPr="009E2EBE">
        <w:t>Non conservare a temperatura superiore a 25 °C.</w:t>
      </w:r>
    </w:p>
    <w:p w14:paraId="71410E14" w14:textId="77777777" w:rsidR="00A816BB" w:rsidRPr="009E2EBE" w:rsidRDefault="00A816BB" w:rsidP="00A816BB">
      <w:pPr>
        <w:spacing w:line="240" w:lineRule="auto"/>
        <w:rPr>
          <w:noProof/>
          <w:szCs w:val="22"/>
          <w:lang w:val="es-ES"/>
        </w:rPr>
      </w:pPr>
    </w:p>
    <w:p w14:paraId="71410E15" w14:textId="77777777" w:rsidR="00A816BB" w:rsidRPr="009E2EBE" w:rsidRDefault="000229E2" w:rsidP="00A816BB">
      <w:pPr>
        <w:spacing w:line="240" w:lineRule="auto"/>
        <w:rPr>
          <w:noProof/>
          <w:szCs w:val="22"/>
        </w:rPr>
      </w:pPr>
      <w:r w:rsidRPr="009E2EBE">
        <w:t>Non refrigerare o congelare. Non conservare a temperatura inferiore a 15 °C.</w:t>
      </w:r>
    </w:p>
    <w:p w14:paraId="71410E16" w14:textId="77777777" w:rsidR="00A816BB" w:rsidRPr="009E2EBE" w:rsidRDefault="00A816BB" w:rsidP="00A816BB">
      <w:pPr>
        <w:spacing w:line="240" w:lineRule="auto"/>
        <w:rPr>
          <w:noProof/>
          <w:color w:val="000000" w:themeColor="text1"/>
          <w:szCs w:val="22"/>
          <w:lang w:val="es-ES"/>
        </w:rPr>
      </w:pPr>
    </w:p>
    <w:p w14:paraId="71410E17" w14:textId="77777777" w:rsidR="00A816BB" w:rsidRPr="009E2EBE" w:rsidRDefault="000229E2" w:rsidP="00A816BB">
      <w:pPr>
        <w:spacing w:line="240" w:lineRule="auto"/>
        <w:rPr>
          <w:noProof/>
          <w:color w:val="000000" w:themeColor="text1"/>
          <w:szCs w:val="22"/>
        </w:rPr>
      </w:pPr>
      <w:r w:rsidRPr="009E2EBE">
        <w:rPr>
          <w:color w:val="000000" w:themeColor="text1"/>
          <w:szCs w:val="22"/>
        </w:rPr>
        <w:lastRenderedPageBreak/>
        <w:t>Conservare nel sacchett</w:t>
      </w:r>
      <w:r w:rsidR="002658D0">
        <w:rPr>
          <w:color w:val="000000" w:themeColor="text1"/>
          <w:szCs w:val="22"/>
        </w:rPr>
        <w:t>o</w:t>
      </w:r>
      <w:r w:rsidRPr="009E2EBE">
        <w:rPr>
          <w:color w:val="000000" w:themeColor="text1"/>
          <w:szCs w:val="22"/>
        </w:rPr>
        <w:t xml:space="preserve"> in alluminio </w:t>
      </w:r>
      <w:r w:rsidR="002658D0" w:rsidRPr="009E2EBE">
        <w:rPr>
          <w:color w:val="000000" w:themeColor="text1"/>
          <w:szCs w:val="22"/>
        </w:rPr>
        <w:t xml:space="preserve">originale </w:t>
      </w:r>
      <w:r w:rsidRPr="009E2EBE">
        <w:rPr>
          <w:color w:val="000000" w:themeColor="text1"/>
          <w:szCs w:val="22"/>
        </w:rPr>
        <w:t>sigillat</w:t>
      </w:r>
      <w:r w:rsidR="002658D0">
        <w:rPr>
          <w:color w:val="000000" w:themeColor="text1"/>
          <w:szCs w:val="22"/>
        </w:rPr>
        <w:t>o</w:t>
      </w:r>
      <w:r w:rsidRPr="009E2EBE">
        <w:rPr>
          <w:color w:val="000000" w:themeColor="text1"/>
          <w:szCs w:val="22"/>
        </w:rPr>
        <w:t xml:space="preserve"> fino al momento dell’uso per proteggere il medicinale dalla luce e dall’umidità.</w:t>
      </w:r>
    </w:p>
    <w:p w14:paraId="71410E18" w14:textId="77777777" w:rsidR="00A816BB" w:rsidRPr="009E2EBE" w:rsidRDefault="00A816BB" w:rsidP="00A816BB">
      <w:pPr>
        <w:spacing w:line="240" w:lineRule="auto"/>
        <w:rPr>
          <w:noProof/>
          <w:color w:val="000000" w:themeColor="text1"/>
          <w:szCs w:val="22"/>
        </w:rPr>
      </w:pPr>
    </w:p>
    <w:p w14:paraId="71410E19" w14:textId="77777777" w:rsidR="00800812" w:rsidRPr="009E2EBE" w:rsidRDefault="00800812" w:rsidP="00AA16B2">
      <w:pPr>
        <w:spacing w:line="240" w:lineRule="auto"/>
        <w:rPr>
          <w:noProof/>
          <w:color w:val="000000" w:themeColor="text1"/>
          <w:szCs w:val="22"/>
        </w:rPr>
      </w:pPr>
    </w:p>
    <w:p w14:paraId="71410E1A" w14:textId="77777777" w:rsidR="00800812" w:rsidRPr="009E2EBE" w:rsidRDefault="00800812" w:rsidP="00A816BB">
      <w:pPr>
        <w:spacing w:line="240" w:lineRule="auto"/>
        <w:ind w:left="567" w:hanging="567"/>
        <w:rPr>
          <w:noProof/>
          <w:color w:val="000000" w:themeColor="text1"/>
          <w:szCs w:val="22"/>
        </w:rPr>
      </w:pPr>
    </w:p>
    <w:p w14:paraId="71410E1B" w14:textId="77777777" w:rsidR="00A816BB" w:rsidRPr="009E2EBE" w:rsidRDefault="000229E2" w:rsidP="00F23125">
      <w:pPr>
        <w:pStyle w:val="Style9"/>
      </w:pPr>
      <w:r w:rsidRPr="009E2EBE">
        <w:t>PRECAUZIONI PARTICOLARI PER LO SMALTIMENTO DEL MEDICINALE NON UTILIZZATO O DEI RIFIUTI DERIVATI DA TALE MEDICINALE, SE NECESSARIO</w:t>
      </w:r>
    </w:p>
    <w:p w14:paraId="71410E1C" w14:textId="77777777" w:rsidR="00A816BB" w:rsidRPr="009E2EBE" w:rsidRDefault="00A816BB" w:rsidP="00A816BB">
      <w:pPr>
        <w:spacing w:line="240" w:lineRule="auto"/>
        <w:rPr>
          <w:noProof/>
          <w:color w:val="000000" w:themeColor="text1"/>
          <w:szCs w:val="22"/>
        </w:rPr>
      </w:pPr>
    </w:p>
    <w:p w14:paraId="71410E1D" w14:textId="77777777" w:rsidR="00A816BB" w:rsidRPr="009E2EBE" w:rsidRDefault="000229E2" w:rsidP="00A816BB">
      <w:pPr>
        <w:spacing w:line="240" w:lineRule="auto"/>
        <w:rPr>
          <w:color w:val="000000" w:themeColor="text1"/>
        </w:rPr>
      </w:pPr>
      <w:r w:rsidRPr="009E2EBE">
        <w:rPr>
          <w:color w:val="000000" w:themeColor="text1"/>
        </w:rPr>
        <w:t>Il medicinale non utilizzato e i rifiuti derivati da tale medicinale devono essere smaltiti in conformità alla normativa locale vigente.</w:t>
      </w:r>
    </w:p>
    <w:p w14:paraId="71410E1E" w14:textId="77777777" w:rsidR="00C062F5" w:rsidRPr="009E2EBE" w:rsidRDefault="00C062F5" w:rsidP="00A816BB">
      <w:pPr>
        <w:spacing w:line="240" w:lineRule="auto"/>
        <w:rPr>
          <w:color w:val="000000" w:themeColor="text1"/>
        </w:rPr>
      </w:pPr>
    </w:p>
    <w:p w14:paraId="71410E1F" w14:textId="77777777" w:rsidR="00A816BB" w:rsidRPr="009E2EBE" w:rsidRDefault="00A816BB" w:rsidP="00A816BB">
      <w:pPr>
        <w:spacing w:line="240" w:lineRule="auto"/>
        <w:rPr>
          <w:noProof/>
          <w:color w:val="000000" w:themeColor="text1"/>
          <w:szCs w:val="22"/>
        </w:rPr>
      </w:pPr>
    </w:p>
    <w:p w14:paraId="71410E20" w14:textId="77777777" w:rsidR="00A816BB" w:rsidRPr="009E2EBE" w:rsidRDefault="000229E2" w:rsidP="00F23125">
      <w:pPr>
        <w:pStyle w:val="Style9"/>
      </w:pPr>
      <w:r w:rsidRPr="009E2EBE">
        <w:t>NOME E INDIRIZZO DEL TITOLARE DELL’AUTORIZZAZIONE ALL’IMMISSIONE IN COMMERCIO</w:t>
      </w:r>
    </w:p>
    <w:p w14:paraId="71410E21" w14:textId="77777777" w:rsidR="00A816BB" w:rsidRPr="009E2EBE" w:rsidRDefault="00A816BB" w:rsidP="00A816BB">
      <w:pPr>
        <w:spacing w:line="240" w:lineRule="auto"/>
        <w:rPr>
          <w:noProof/>
          <w:color w:val="000000" w:themeColor="text1"/>
          <w:szCs w:val="22"/>
        </w:rPr>
      </w:pPr>
    </w:p>
    <w:p w14:paraId="43D40F1D"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7DD7F6E0" w14:textId="6A77BB65"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124EE737"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6126D7E6"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0E27" w14:textId="49004F4E" w:rsidR="00A816BB" w:rsidRPr="00AD74BE" w:rsidRDefault="000229E2" w:rsidP="00A816BB">
      <w:pPr>
        <w:spacing w:line="240" w:lineRule="auto"/>
        <w:rPr>
          <w:noProof/>
          <w:color w:val="000000" w:themeColor="text1"/>
          <w:szCs w:val="22"/>
        </w:rPr>
      </w:pPr>
      <w:r w:rsidRPr="00AD74BE">
        <w:rPr>
          <w:rFonts w:eastAsiaTheme="minorHAnsi"/>
          <w:szCs w:val="22"/>
          <w:lang w:val="nl-NL"/>
        </w:rPr>
        <w:t>Olando</w:t>
      </w:r>
    </w:p>
    <w:p w14:paraId="71410E28" w14:textId="77777777" w:rsidR="00A816BB" w:rsidRPr="009E2EBE" w:rsidRDefault="00A816BB" w:rsidP="00A816BB">
      <w:pPr>
        <w:spacing w:line="240" w:lineRule="auto"/>
        <w:rPr>
          <w:noProof/>
          <w:color w:val="000000" w:themeColor="text1"/>
          <w:szCs w:val="22"/>
        </w:rPr>
      </w:pPr>
    </w:p>
    <w:p w14:paraId="71410E29" w14:textId="77777777" w:rsidR="00A816BB" w:rsidRPr="009E2EBE" w:rsidRDefault="00A816BB" w:rsidP="00A816BB">
      <w:pPr>
        <w:spacing w:line="240" w:lineRule="auto"/>
        <w:rPr>
          <w:noProof/>
          <w:color w:val="000000" w:themeColor="text1"/>
          <w:szCs w:val="22"/>
        </w:rPr>
      </w:pPr>
    </w:p>
    <w:p w14:paraId="71410E2A" w14:textId="77777777" w:rsidR="00A816BB" w:rsidRPr="009E2EBE" w:rsidRDefault="000229E2" w:rsidP="00F23125">
      <w:pPr>
        <w:pStyle w:val="Style9"/>
      </w:pPr>
      <w:r w:rsidRPr="009E2EBE">
        <w:t>NUMERO(I) DELL’AUTORIZZAZIONE ALL’IMMISSIONE IN COMMERCIO</w:t>
      </w:r>
    </w:p>
    <w:p w14:paraId="71410E2B" w14:textId="77777777" w:rsidR="00A816BB" w:rsidRPr="009E2EBE" w:rsidRDefault="00A816BB" w:rsidP="00A816BB">
      <w:pPr>
        <w:spacing w:line="240" w:lineRule="auto"/>
        <w:rPr>
          <w:noProof/>
          <w:color w:val="000000" w:themeColor="text1"/>
          <w:szCs w:val="22"/>
        </w:rPr>
      </w:pPr>
    </w:p>
    <w:p w14:paraId="71410E2C" w14:textId="77777777" w:rsidR="00A816BB" w:rsidRPr="009E2EBE" w:rsidRDefault="000229E2" w:rsidP="00A816BB">
      <w:pPr>
        <w:spacing w:line="240" w:lineRule="auto"/>
        <w:rPr>
          <w:highlight w:val="lightGray"/>
        </w:rPr>
      </w:pPr>
      <w:r w:rsidRPr="009E2EBE">
        <w:rPr>
          <w:highlight w:val="lightGray"/>
        </w:rPr>
        <w:t>EU/</w:t>
      </w:r>
      <w:r w:rsidR="002658D0" w:rsidRPr="00A2576C">
        <w:rPr>
          <w:noProof/>
          <w:highlight w:val="lightGray"/>
        </w:rPr>
        <w:t>1/20/1523/00</w:t>
      </w:r>
      <w:r w:rsidR="002658D0">
        <w:rPr>
          <w:noProof/>
          <w:highlight w:val="lightGray"/>
        </w:rPr>
        <w:t>5</w:t>
      </w:r>
      <w:r w:rsidRPr="009E2EBE">
        <w:rPr>
          <w:highlight w:val="lightGray"/>
        </w:rPr>
        <w:t xml:space="preserve"> – Ogluo 1 mg soluzione iniettabile in penna preriempita – 1 penna monodose</w:t>
      </w:r>
    </w:p>
    <w:p w14:paraId="71410E2D" w14:textId="77777777" w:rsidR="00A816BB" w:rsidRPr="009E2EBE" w:rsidRDefault="000229E2" w:rsidP="00A816BB">
      <w:pPr>
        <w:spacing w:line="240" w:lineRule="auto"/>
        <w:rPr>
          <w:highlight w:val="lightGray"/>
        </w:rPr>
      </w:pPr>
      <w:r w:rsidRPr="009E2EBE">
        <w:rPr>
          <w:highlight w:val="lightGray"/>
        </w:rPr>
        <w:t>EU/</w:t>
      </w:r>
      <w:r w:rsidR="002658D0" w:rsidRPr="00A2576C">
        <w:rPr>
          <w:noProof/>
          <w:highlight w:val="lightGray"/>
        </w:rPr>
        <w:t>1/20/1523/00</w:t>
      </w:r>
      <w:r w:rsidR="002658D0">
        <w:rPr>
          <w:noProof/>
          <w:highlight w:val="lightGray"/>
        </w:rPr>
        <w:t>6</w:t>
      </w:r>
      <w:r w:rsidRPr="009E2EBE">
        <w:rPr>
          <w:highlight w:val="lightGray"/>
        </w:rPr>
        <w:t xml:space="preserve"> – Ogluo 1 mg soluzione iniettabile in penna preriempita – 2 penne monodose</w:t>
      </w:r>
    </w:p>
    <w:p w14:paraId="71410E2E" w14:textId="77777777" w:rsidR="00A816BB" w:rsidRPr="009E2EBE" w:rsidRDefault="00A816BB" w:rsidP="00A816BB">
      <w:pPr>
        <w:spacing w:line="240" w:lineRule="auto"/>
        <w:rPr>
          <w:noProof/>
          <w:color w:val="000000" w:themeColor="text1"/>
          <w:szCs w:val="22"/>
          <w:highlight w:val="yellow"/>
        </w:rPr>
      </w:pPr>
    </w:p>
    <w:p w14:paraId="71410E2F" w14:textId="77777777" w:rsidR="00A816BB" w:rsidRPr="009E2EBE" w:rsidRDefault="00A816BB" w:rsidP="00A816BB">
      <w:pPr>
        <w:spacing w:line="240" w:lineRule="auto"/>
        <w:rPr>
          <w:noProof/>
          <w:color w:val="000000" w:themeColor="text1"/>
          <w:szCs w:val="22"/>
        </w:rPr>
      </w:pPr>
    </w:p>
    <w:p w14:paraId="71410E30" w14:textId="77777777" w:rsidR="00A816BB" w:rsidRPr="009E2EBE" w:rsidRDefault="000229E2" w:rsidP="00F23125">
      <w:pPr>
        <w:pStyle w:val="Style9"/>
      </w:pPr>
      <w:r w:rsidRPr="009E2EBE">
        <w:t>NUMERO DI LOTTO</w:t>
      </w:r>
    </w:p>
    <w:p w14:paraId="71410E31" w14:textId="77777777" w:rsidR="00A816BB" w:rsidRPr="009E2EBE" w:rsidRDefault="00A816BB" w:rsidP="00A816BB">
      <w:pPr>
        <w:spacing w:line="240" w:lineRule="auto"/>
        <w:rPr>
          <w:i/>
          <w:noProof/>
          <w:color w:val="000000" w:themeColor="text1"/>
          <w:szCs w:val="22"/>
        </w:rPr>
      </w:pPr>
    </w:p>
    <w:p w14:paraId="71410E32" w14:textId="77777777" w:rsidR="00A816BB" w:rsidRPr="009E2EBE" w:rsidRDefault="000229E2" w:rsidP="00A816BB">
      <w:pPr>
        <w:spacing w:line="240" w:lineRule="auto"/>
        <w:rPr>
          <w:noProof/>
          <w:color w:val="000000" w:themeColor="text1"/>
          <w:szCs w:val="22"/>
        </w:rPr>
      </w:pPr>
      <w:r w:rsidRPr="009E2EBE">
        <w:rPr>
          <w:color w:val="000000" w:themeColor="text1"/>
          <w:szCs w:val="22"/>
        </w:rPr>
        <w:t>Lotto</w:t>
      </w:r>
    </w:p>
    <w:p w14:paraId="71410E33" w14:textId="77777777" w:rsidR="00A816BB" w:rsidRPr="009E2EBE" w:rsidRDefault="00A816BB" w:rsidP="00A816BB">
      <w:pPr>
        <w:spacing w:line="240" w:lineRule="auto"/>
        <w:rPr>
          <w:noProof/>
          <w:color w:val="000000" w:themeColor="text1"/>
          <w:szCs w:val="22"/>
        </w:rPr>
      </w:pPr>
    </w:p>
    <w:p w14:paraId="71410E34" w14:textId="77777777" w:rsidR="00A816BB" w:rsidRPr="009E2EBE" w:rsidRDefault="00A816BB" w:rsidP="00A816BB">
      <w:pPr>
        <w:spacing w:line="240" w:lineRule="auto"/>
        <w:rPr>
          <w:noProof/>
          <w:color w:val="000000" w:themeColor="text1"/>
          <w:szCs w:val="22"/>
        </w:rPr>
      </w:pPr>
    </w:p>
    <w:p w14:paraId="71410E35" w14:textId="77777777" w:rsidR="00A816BB" w:rsidRPr="009E2EBE" w:rsidRDefault="000229E2" w:rsidP="00F23125">
      <w:pPr>
        <w:pStyle w:val="Style9"/>
      </w:pPr>
      <w:r w:rsidRPr="009E2EBE">
        <w:t>CONDIZIONE GENERALE DI FORNITURA</w:t>
      </w:r>
    </w:p>
    <w:p w14:paraId="71410E36" w14:textId="77777777" w:rsidR="00A816BB" w:rsidRPr="009E2EBE" w:rsidRDefault="00A816BB" w:rsidP="00A816BB">
      <w:pPr>
        <w:spacing w:line="240" w:lineRule="auto"/>
        <w:rPr>
          <w:i/>
          <w:noProof/>
          <w:color w:val="000000" w:themeColor="text1"/>
          <w:szCs w:val="22"/>
        </w:rPr>
      </w:pPr>
    </w:p>
    <w:p w14:paraId="71410E37" w14:textId="77777777" w:rsidR="00A816BB" w:rsidRPr="009E2EBE" w:rsidRDefault="00A816BB" w:rsidP="00A816BB">
      <w:pPr>
        <w:spacing w:line="240" w:lineRule="auto"/>
        <w:rPr>
          <w:noProof/>
          <w:color w:val="000000" w:themeColor="text1"/>
          <w:szCs w:val="22"/>
        </w:rPr>
      </w:pPr>
    </w:p>
    <w:p w14:paraId="71410E38" w14:textId="77777777" w:rsidR="00A816BB" w:rsidRPr="009E2EBE" w:rsidRDefault="00A816BB" w:rsidP="00A816BB">
      <w:pPr>
        <w:spacing w:line="240" w:lineRule="auto"/>
        <w:rPr>
          <w:noProof/>
          <w:color w:val="000000" w:themeColor="text1"/>
          <w:szCs w:val="22"/>
        </w:rPr>
      </w:pPr>
    </w:p>
    <w:p w14:paraId="71410E39" w14:textId="77777777" w:rsidR="00A816BB" w:rsidRPr="009E2EBE" w:rsidRDefault="000229E2" w:rsidP="00F23125">
      <w:pPr>
        <w:pStyle w:val="Style9"/>
      </w:pPr>
      <w:r w:rsidRPr="009E2EBE">
        <w:t>ISTRUZIONI PER L’USO</w:t>
      </w:r>
    </w:p>
    <w:p w14:paraId="71410E3A" w14:textId="77777777" w:rsidR="00A816BB" w:rsidRPr="009E2EBE" w:rsidRDefault="00A816BB" w:rsidP="00A816BB">
      <w:pPr>
        <w:spacing w:line="240" w:lineRule="auto"/>
        <w:rPr>
          <w:noProof/>
          <w:color w:val="000000" w:themeColor="text1"/>
          <w:szCs w:val="22"/>
        </w:rPr>
      </w:pPr>
    </w:p>
    <w:p w14:paraId="71410E3B" w14:textId="77777777" w:rsidR="00C062F5" w:rsidRPr="009E2EBE" w:rsidRDefault="00C062F5" w:rsidP="00A816BB">
      <w:pPr>
        <w:spacing w:line="240" w:lineRule="auto"/>
        <w:rPr>
          <w:noProof/>
          <w:color w:val="000000" w:themeColor="text1"/>
          <w:szCs w:val="22"/>
        </w:rPr>
      </w:pPr>
    </w:p>
    <w:p w14:paraId="71410E3C" w14:textId="77777777" w:rsidR="00A816BB" w:rsidRPr="009E2EBE" w:rsidRDefault="000229E2" w:rsidP="00F23125">
      <w:pPr>
        <w:pStyle w:val="Style9"/>
      </w:pPr>
      <w:r w:rsidRPr="009E2EBE">
        <w:t>INFORMAZIONI IN BRAILLE</w:t>
      </w:r>
    </w:p>
    <w:p w14:paraId="71410E3D" w14:textId="77777777" w:rsidR="00A816BB" w:rsidRPr="009E2EBE" w:rsidRDefault="00A816BB" w:rsidP="00A816BB">
      <w:pPr>
        <w:spacing w:line="240" w:lineRule="auto"/>
        <w:rPr>
          <w:noProof/>
          <w:szCs w:val="22"/>
        </w:rPr>
      </w:pPr>
    </w:p>
    <w:p w14:paraId="71410E3E" w14:textId="77777777" w:rsidR="00A816BB" w:rsidRPr="009E2EBE" w:rsidRDefault="00A816BB" w:rsidP="00A816BB">
      <w:pPr>
        <w:spacing w:line="240" w:lineRule="auto"/>
        <w:rPr>
          <w:noProof/>
          <w:szCs w:val="22"/>
          <w:shd w:val="clear" w:color="auto" w:fill="CCCCCC"/>
        </w:rPr>
      </w:pPr>
    </w:p>
    <w:p w14:paraId="71410E3F" w14:textId="77777777" w:rsidR="00A816BB" w:rsidRPr="009E2EBE" w:rsidRDefault="000229E2" w:rsidP="00F23125">
      <w:pPr>
        <w:pStyle w:val="Style9"/>
      </w:pPr>
      <w:r w:rsidRPr="009E2EBE">
        <w:t>IDENTIFICATIVO UNICO – CODICE A BARRE BIDIMENSIONALE</w:t>
      </w:r>
    </w:p>
    <w:p w14:paraId="71410E40" w14:textId="77777777" w:rsidR="00A816BB" w:rsidRPr="009E2EBE" w:rsidRDefault="00A816BB" w:rsidP="00A816BB">
      <w:pPr>
        <w:tabs>
          <w:tab w:val="clear" w:pos="567"/>
        </w:tabs>
        <w:spacing w:line="240" w:lineRule="auto"/>
        <w:rPr>
          <w:noProof/>
        </w:rPr>
      </w:pPr>
    </w:p>
    <w:p w14:paraId="71410E41" w14:textId="77777777" w:rsidR="00A816BB" w:rsidRPr="009E2EBE" w:rsidRDefault="00A816BB" w:rsidP="00A816BB">
      <w:pPr>
        <w:tabs>
          <w:tab w:val="clear" w:pos="567"/>
        </w:tabs>
        <w:spacing w:line="240" w:lineRule="auto"/>
        <w:rPr>
          <w:noProof/>
        </w:rPr>
      </w:pPr>
    </w:p>
    <w:p w14:paraId="71410E42" w14:textId="77777777" w:rsidR="00A816BB" w:rsidRPr="009E2EBE" w:rsidRDefault="000229E2" w:rsidP="00F23125">
      <w:pPr>
        <w:pStyle w:val="Style9"/>
      </w:pPr>
      <w:r w:rsidRPr="009E2EBE">
        <w:t>IDENTIFICATIVO UNICO – DATI LEGGIBILI</w:t>
      </w:r>
    </w:p>
    <w:p w14:paraId="71410E43" w14:textId="77777777" w:rsidR="00A816BB" w:rsidRPr="009E2EBE" w:rsidRDefault="00A816BB" w:rsidP="00A816BB">
      <w:pPr>
        <w:tabs>
          <w:tab w:val="clear" w:pos="567"/>
        </w:tabs>
        <w:spacing w:line="240" w:lineRule="auto"/>
        <w:rPr>
          <w:noProof/>
        </w:rPr>
      </w:pPr>
    </w:p>
    <w:p w14:paraId="71410E44" w14:textId="77777777" w:rsidR="00A816BB" w:rsidRPr="009E2EBE" w:rsidRDefault="000229E2" w:rsidP="00A816BB">
      <w:pPr>
        <w:tabs>
          <w:tab w:val="clear" w:pos="567"/>
        </w:tabs>
        <w:spacing w:line="240" w:lineRule="auto"/>
        <w:rPr>
          <w:noProof/>
          <w:color w:val="FF0000"/>
          <w:szCs w:val="22"/>
          <w:shd w:val="clear" w:color="auto" w:fill="CCCCCC"/>
        </w:rPr>
      </w:pPr>
      <w:r w:rsidRPr="009E2EBE">
        <w:br w:type="page"/>
      </w:r>
    </w:p>
    <w:p w14:paraId="71410E45" w14:textId="77777777" w:rsidR="00A816BB" w:rsidRPr="009E2EBE" w:rsidRDefault="000229E2"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MINIME DA APPORRE SUI CONFEZIONAMENTI PRIMARI DI PICCOLE DIMENSIONI</w:t>
      </w:r>
    </w:p>
    <w:p w14:paraId="71410E46" w14:textId="77777777" w:rsidR="00A816BB" w:rsidRPr="009E2EBE"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71410E47" w14:textId="77777777" w:rsidR="00A816BB" w:rsidRPr="009E2EBE" w:rsidRDefault="000229E2"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ETICHETTA – PENNA PRERIEMPITA (1 MG)</w:t>
      </w:r>
    </w:p>
    <w:p w14:paraId="71410E48" w14:textId="77777777" w:rsidR="00A816BB" w:rsidRPr="009E2EBE" w:rsidRDefault="00A816BB" w:rsidP="00A816BB">
      <w:pPr>
        <w:spacing w:line="240" w:lineRule="auto"/>
        <w:rPr>
          <w:noProof/>
          <w:szCs w:val="22"/>
        </w:rPr>
      </w:pPr>
    </w:p>
    <w:p w14:paraId="71410E49" w14:textId="77777777" w:rsidR="00A816BB" w:rsidRPr="009E2EBE" w:rsidRDefault="00A816BB" w:rsidP="00A816BB">
      <w:pPr>
        <w:spacing w:line="240" w:lineRule="auto"/>
        <w:rPr>
          <w:noProof/>
          <w:szCs w:val="22"/>
        </w:rPr>
      </w:pPr>
    </w:p>
    <w:p w14:paraId="71410E4A" w14:textId="77777777" w:rsidR="00A816BB" w:rsidRPr="009E2EBE" w:rsidRDefault="000229E2" w:rsidP="00F23125">
      <w:pPr>
        <w:pStyle w:val="Style9"/>
        <w:numPr>
          <w:ilvl w:val="0"/>
          <w:numId w:val="26"/>
        </w:numPr>
        <w:ind w:left="567" w:hanging="567"/>
      </w:pPr>
      <w:r w:rsidRPr="009E2EBE">
        <w:t>DENOMINAZIONE DEL MEDICINALE E VIA(E) DI SOMMINISTRAZIONE</w:t>
      </w:r>
    </w:p>
    <w:p w14:paraId="71410E4B" w14:textId="77777777" w:rsidR="00A816BB" w:rsidRPr="009E2EBE" w:rsidRDefault="00A816BB" w:rsidP="00A816BB">
      <w:pPr>
        <w:spacing w:line="240" w:lineRule="auto"/>
        <w:ind w:left="567" w:hanging="567"/>
        <w:rPr>
          <w:noProof/>
          <w:szCs w:val="22"/>
        </w:rPr>
      </w:pPr>
    </w:p>
    <w:p w14:paraId="71410E4C" w14:textId="77777777" w:rsidR="00A816BB" w:rsidRPr="009E2EBE" w:rsidRDefault="000229E2" w:rsidP="00A816BB">
      <w:pPr>
        <w:spacing w:line="240" w:lineRule="auto"/>
        <w:rPr>
          <w:noProof/>
          <w:szCs w:val="22"/>
        </w:rPr>
      </w:pPr>
      <w:r w:rsidRPr="009E2EBE">
        <w:t xml:space="preserve">Ogluo 1 mg </w:t>
      </w:r>
      <w:r w:rsidR="002658D0">
        <w:t>soluzione</w:t>
      </w:r>
      <w:r w:rsidR="002658D0" w:rsidRPr="009E2EBE">
        <w:t xml:space="preserve"> </w:t>
      </w:r>
      <w:r w:rsidRPr="009E2EBE">
        <w:t>iniettabile</w:t>
      </w:r>
    </w:p>
    <w:p w14:paraId="71410E4D" w14:textId="77777777" w:rsidR="00A816BB" w:rsidRPr="009E2EBE" w:rsidRDefault="000229E2" w:rsidP="00A816BB">
      <w:pPr>
        <w:spacing w:line="240" w:lineRule="auto"/>
        <w:rPr>
          <w:noProof/>
          <w:szCs w:val="22"/>
        </w:rPr>
      </w:pPr>
      <w:r w:rsidRPr="009E2EBE">
        <w:t>glucagone</w:t>
      </w:r>
    </w:p>
    <w:p w14:paraId="71410E4E" w14:textId="77777777" w:rsidR="00A816BB" w:rsidRPr="009E2EBE" w:rsidRDefault="00A816BB" w:rsidP="00A816BB">
      <w:pPr>
        <w:spacing w:line="240" w:lineRule="auto"/>
        <w:rPr>
          <w:noProof/>
          <w:szCs w:val="22"/>
        </w:rPr>
      </w:pPr>
    </w:p>
    <w:p w14:paraId="71410E4F" w14:textId="77777777" w:rsidR="00A816BB" w:rsidRPr="009E2EBE" w:rsidRDefault="000229E2" w:rsidP="00A816BB">
      <w:pPr>
        <w:spacing w:line="240" w:lineRule="auto"/>
        <w:rPr>
          <w:noProof/>
          <w:szCs w:val="22"/>
        </w:rPr>
      </w:pPr>
      <w:r w:rsidRPr="009E2EBE">
        <w:t>uso sottocutaneo</w:t>
      </w:r>
    </w:p>
    <w:p w14:paraId="71410E50" w14:textId="77777777" w:rsidR="00A816BB" w:rsidRPr="009E2EBE" w:rsidRDefault="00A816BB" w:rsidP="00A816BB">
      <w:pPr>
        <w:spacing w:line="240" w:lineRule="auto"/>
        <w:rPr>
          <w:b/>
          <w:szCs w:val="22"/>
        </w:rPr>
      </w:pPr>
    </w:p>
    <w:p w14:paraId="71410E51" w14:textId="77777777" w:rsidR="00A816BB" w:rsidRPr="009E2EBE" w:rsidRDefault="00A816BB" w:rsidP="00A816BB">
      <w:pPr>
        <w:spacing w:line="240" w:lineRule="auto"/>
        <w:rPr>
          <w:noProof/>
          <w:szCs w:val="22"/>
        </w:rPr>
      </w:pPr>
    </w:p>
    <w:p w14:paraId="71410E52" w14:textId="77777777" w:rsidR="00A816BB" w:rsidRPr="009E2EBE" w:rsidRDefault="000229E2" w:rsidP="00F23125">
      <w:pPr>
        <w:pStyle w:val="Style9"/>
      </w:pPr>
      <w:r w:rsidRPr="009E2EBE">
        <w:t>MODO DI SOMMINISTRAZIONE</w:t>
      </w:r>
    </w:p>
    <w:p w14:paraId="71410E53" w14:textId="77777777" w:rsidR="00A816BB" w:rsidRPr="009E2EBE" w:rsidRDefault="00A816BB" w:rsidP="00A816BB">
      <w:pPr>
        <w:spacing w:line="240" w:lineRule="auto"/>
        <w:rPr>
          <w:noProof/>
          <w:szCs w:val="22"/>
        </w:rPr>
      </w:pPr>
    </w:p>
    <w:p w14:paraId="71410E54" w14:textId="77777777" w:rsidR="00A816BB" w:rsidRPr="009E2EBE" w:rsidRDefault="000229E2" w:rsidP="00A816BB">
      <w:pPr>
        <w:spacing w:line="240" w:lineRule="auto"/>
        <w:rPr>
          <w:noProof/>
          <w:szCs w:val="22"/>
        </w:rPr>
      </w:pPr>
      <w:r w:rsidRPr="009E2EBE">
        <w:t>Monodose</w:t>
      </w:r>
    </w:p>
    <w:p w14:paraId="71410E55" w14:textId="77777777" w:rsidR="008E73EC" w:rsidRPr="009E2EBE" w:rsidRDefault="008E73EC" w:rsidP="00A816BB">
      <w:pPr>
        <w:spacing w:line="240" w:lineRule="auto"/>
        <w:rPr>
          <w:noProof/>
          <w:szCs w:val="22"/>
        </w:rPr>
      </w:pPr>
    </w:p>
    <w:p w14:paraId="71410E56" w14:textId="77777777" w:rsidR="00A816BB" w:rsidRPr="009E2EBE" w:rsidRDefault="00A816BB" w:rsidP="00A816BB">
      <w:pPr>
        <w:spacing w:line="240" w:lineRule="auto"/>
        <w:rPr>
          <w:noProof/>
          <w:szCs w:val="22"/>
        </w:rPr>
      </w:pPr>
    </w:p>
    <w:p w14:paraId="71410E57" w14:textId="77777777" w:rsidR="00A816BB" w:rsidRPr="009E2EBE" w:rsidRDefault="000229E2" w:rsidP="00F23125">
      <w:pPr>
        <w:pStyle w:val="Style9"/>
      </w:pPr>
      <w:r w:rsidRPr="009E2EBE">
        <w:t>DATA DI SCADENZA</w:t>
      </w:r>
    </w:p>
    <w:p w14:paraId="71410E58" w14:textId="77777777" w:rsidR="00BA4B27" w:rsidRPr="009E2EBE" w:rsidRDefault="00BA4B27" w:rsidP="00A816BB">
      <w:pPr>
        <w:spacing w:line="240" w:lineRule="auto"/>
        <w:rPr>
          <w:i/>
          <w:iCs/>
          <w:noProof/>
          <w:szCs w:val="22"/>
          <w:highlight w:val="lightGray"/>
        </w:rPr>
      </w:pPr>
    </w:p>
    <w:p w14:paraId="71410E59" w14:textId="77777777" w:rsidR="00A816BB" w:rsidRPr="009E2EBE" w:rsidRDefault="000229E2" w:rsidP="00A816BB">
      <w:pPr>
        <w:spacing w:line="240" w:lineRule="auto"/>
        <w:rPr>
          <w:noProof/>
          <w:szCs w:val="22"/>
        </w:rPr>
      </w:pPr>
      <w:r w:rsidRPr="009E2EBE">
        <w:t>Scad.</w:t>
      </w:r>
    </w:p>
    <w:p w14:paraId="71410E5A" w14:textId="77777777" w:rsidR="00C062F5" w:rsidRPr="009E2EBE" w:rsidRDefault="00C062F5" w:rsidP="00A816BB">
      <w:pPr>
        <w:spacing w:line="240" w:lineRule="auto"/>
      </w:pPr>
    </w:p>
    <w:p w14:paraId="71410E5B" w14:textId="77777777" w:rsidR="00A816BB" w:rsidRPr="009E2EBE" w:rsidRDefault="00A816BB" w:rsidP="00A816BB">
      <w:pPr>
        <w:spacing w:line="240" w:lineRule="auto"/>
      </w:pPr>
    </w:p>
    <w:p w14:paraId="71410E5C" w14:textId="77777777" w:rsidR="00A816BB" w:rsidRPr="009E2EBE" w:rsidRDefault="000229E2" w:rsidP="00F23125">
      <w:pPr>
        <w:pStyle w:val="Style9"/>
      </w:pPr>
      <w:r w:rsidRPr="009E2EBE">
        <w:t>NUMERO DI LOTTO</w:t>
      </w:r>
    </w:p>
    <w:p w14:paraId="71410E5D" w14:textId="77777777" w:rsidR="00A816BB" w:rsidRPr="009E2EBE" w:rsidRDefault="00A816BB" w:rsidP="00A816BB">
      <w:pPr>
        <w:spacing w:line="240" w:lineRule="auto"/>
        <w:rPr>
          <w:noProof/>
          <w:szCs w:val="22"/>
          <w:highlight w:val="lightGray"/>
        </w:rPr>
      </w:pPr>
    </w:p>
    <w:p w14:paraId="71410E5E" w14:textId="77777777" w:rsidR="00A816BB" w:rsidRPr="009E2EBE" w:rsidRDefault="000229E2" w:rsidP="00A816BB">
      <w:pPr>
        <w:spacing w:line="240" w:lineRule="auto"/>
        <w:ind w:right="113"/>
        <w:rPr>
          <w:noProof/>
          <w:szCs w:val="22"/>
        </w:rPr>
      </w:pPr>
      <w:r w:rsidRPr="009E2EBE">
        <w:t>Lotto</w:t>
      </w:r>
    </w:p>
    <w:p w14:paraId="71410E5F" w14:textId="77777777" w:rsidR="00C062F5" w:rsidRPr="009E2EBE" w:rsidRDefault="00C062F5" w:rsidP="00A816BB">
      <w:pPr>
        <w:spacing w:line="240" w:lineRule="auto"/>
        <w:ind w:right="113"/>
      </w:pPr>
    </w:p>
    <w:p w14:paraId="71410E60" w14:textId="77777777" w:rsidR="00A816BB" w:rsidRPr="009E2EBE" w:rsidRDefault="00A816BB" w:rsidP="00A816BB">
      <w:pPr>
        <w:spacing w:line="240" w:lineRule="auto"/>
        <w:ind w:right="113"/>
      </w:pPr>
    </w:p>
    <w:p w14:paraId="71410E61" w14:textId="77777777" w:rsidR="00A816BB" w:rsidRPr="009E2EBE" w:rsidRDefault="000229E2" w:rsidP="00F23125">
      <w:pPr>
        <w:pStyle w:val="Style9"/>
      </w:pPr>
      <w:r w:rsidRPr="009E2EBE">
        <w:t>CONTENUTO IN PESO, VOLUME O UNITÀ</w:t>
      </w:r>
    </w:p>
    <w:p w14:paraId="71410E62" w14:textId="77777777" w:rsidR="00A816BB" w:rsidRPr="009E2EBE" w:rsidRDefault="00A816BB" w:rsidP="00A816BB">
      <w:pPr>
        <w:spacing w:line="240" w:lineRule="auto"/>
        <w:ind w:right="113"/>
        <w:rPr>
          <w:noProof/>
          <w:szCs w:val="22"/>
        </w:rPr>
      </w:pPr>
    </w:p>
    <w:p w14:paraId="71410E63" w14:textId="77777777" w:rsidR="00A816BB" w:rsidRPr="009E2EBE" w:rsidRDefault="000229E2" w:rsidP="00A816BB">
      <w:pPr>
        <w:spacing w:line="240" w:lineRule="auto"/>
        <w:rPr>
          <w:noProof/>
          <w:szCs w:val="22"/>
        </w:rPr>
      </w:pPr>
      <w:r w:rsidRPr="009E2EBE">
        <w:t>1 mg</w:t>
      </w:r>
    </w:p>
    <w:p w14:paraId="71410E64" w14:textId="77777777" w:rsidR="00A816BB" w:rsidRPr="009E2EBE" w:rsidRDefault="00A816BB" w:rsidP="00A816BB">
      <w:pPr>
        <w:spacing w:line="240" w:lineRule="auto"/>
        <w:rPr>
          <w:noProof/>
          <w:szCs w:val="22"/>
        </w:rPr>
      </w:pPr>
    </w:p>
    <w:p w14:paraId="71410E65" w14:textId="77777777" w:rsidR="00A816BB" w:rsidRPr="009E2EBE" w:rsidRDefault="00A816BB" w:rsidP="00A816BB">
      <w:pPr>
        <w:spacing w:line="240" w:lineRule="auto"/>
        <w:ind w:right="113"/>
        <w:rPr>
          <w:noProof/>
          <w:szCs w:val="22"/>
        </w:rPr>
      </w:pPr>
    </w:p>
    <w:p w14:paraId="71410E66" w14:textId="77777777" w:rsidR="00A816BB" w:rsidRPr="009E2EBE" w:rsidRDefault="000229E2" w:rsidP="00F23125">
      <w:pPr>
        <w:pStyle w:val="Style9"/>
      </w:pPr>
      <w:r w:rsidRPr="009E2EBE">
        <w:t>ALTRO</w:t>
      </w:r>
    </w:p>
    <w:p w14:paraId="71410E67" w14:textId="77777777" w:rsidR="00A816BB" w:rsidRPr="009E2EBE" w:rsidRDefault="00A816BB" w:rsidP="00A816BB">
      <w:pPr>
        <w:spacing w:line="240" w:lineRule="auto"/>
        <w:ind w:right="113"/>
        <w:rPr>
          <w:noProof/>
          <w:szCs w:val="22"/>
        </w:rPr>
      </w:pPr>
    </w:p>
    <w:p w14:paraId="71410E68" w14:textId="77777777" w:rsidR="00A816BB" w:rsidRPr="009E2EBE" w:rsidRDefault="000229E2" w:rsidP="00A816BB">
      <w:pPr>
        <w:spacing w:line="240" w:lineRule="auto"/>
        <w:rPr>
          <w:noProof/>
          <w:szCs w:val="22"/>
        </w:rPr>
      </w:pPr>
      <w:r w:rsidRPr="009E2EBE">
        <w:t>Estremità dell’ago</w:t>
      </w:r>
    </w:p>
    <w:p w14:paraId="71410E69" w14:textId="77777777" w:rsidR="00A816BB" w:rsidRPr="009E2EBE" w:rsidRDefault="00A816BB" w:rsidP="007B496C">
      <w:pPr>
        <w:spacing w:line="240" w:lineRule="auto"/>
        <w:rPr>
          <w:noProof/>
          <w:szCs w:val="22"/>
        </w:rPr>
      </w:pPr>
    </w:p>
    <w:p w14:paraId="71410E6A" w14:textId="77777777" w:rsidR="00FE401B" w:rsidRPr="009E2EBE" w:rsidRDefault="000229E2" w:rsidP="00204AAB">
      <w:pPr>
        <w:spacing w:line="240" w:lineRule="auto"/>
        <w:outlineLvl w:val="0"/>
        <w:rPr>
          <w:b/>
        </w:rPr>
      </w:pPr>
      <w:r w:rsidRPr="009E2EBE">
        <w:br w:type="page"/>
      </w:r>
    </w:p>
    <w:p w14:paraId="71410E6B" w14:textId="77777777" w:rsidR="00F6539F" w:rsidRPr="009E2EBE" w:rsidRDefault="000229E2"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DA APPORRE SUL CONFEZIONAMENTO SECONDARIO</w:t>
      </w:r>
    </w:p>
    <w:p w14:paraId="71410E6C" w14:textId="77777777" w:rsidR="00F127C6" w:rsidRPr="009E2EBE" w:rsidRDefault="00F127C6" w:rsidP="00F6539F">
      <w:pPr>
        <w:pBdr>
          <w:top w:val="single" w:sz="4" w:space="1" w:color="auto"/>
          <w:left w:val="single" w:sz="4" w:space="4" w:color="auto"/>
          <w:bottom w:val="single" w:sz="4" w:space="1" w:color="auto"/>
          <w:right w:val="single" w:sz="4" w:space="4" w:color="auto"/>
        </w:pBdr>
        <w:spacing w:line="240" w:lineRule="auto"/>
        <w:rPr>
          <w:b/>
          <w:noProof/>
          <w:szCs w:val="22"/>
        </w:rPr>
      </w:pPr>
    </w:p>
    <w:p w14:paraId="71410E6D" w14:textId="77777777" w:rsidR="00F6539F" w:rsidRPr="009E2EBE" w:rsidRDefault="000229E2"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SCATOLA ESTERNA – SIRINGA PRERIEMPITA (0,5 MG)</w:t>
      </w:r>
    </w:p>
    <w:p w14:paraId="71410E6E" w14:textId="77777777" w:rsidR="00F6539F" w:rsidRPr="009E2EBE" w:rsidRDefault="00F6539F" w:rsidP="00F6539F">
      <w:pPr>
        <w:spacing w:line="240" w:lineRule="auto"/>
        <w:rPr>
          <w:color w:val="FF0000"/>
        </w:rPr>
      </w:pPr>
    </w:p>
    <w:p w14:paraId="71410E6F" w14:textId="77777777" w:rsidR="00F6539F" w:rsidRPr="009E2EBE" w:rsidRDefault="00F6539F" w:rsidP="00F6539F">
      <w:pPr>
        <w:spacing w:line="240" w:lineRule="auto"/>
        <w:rPr>
          <w:noProof/>
          <w:szCs w:val="22"/>
        </w:rPr>
      </w:pPr>
    </w:p>
    <w:p w14:paraId="71410E70" w14:textId="77777777" w:rsidR="00F6539F" w:rsidRPr="009E2EBE" w:rsidRDefault="000229E2" w:rsidP="00F23125">
      <w:pPr>
        <w:pStyle w:val="Style9"/>
        <w:numPr>
          <w:ilvl w:val="0"/>
          <w:numId w:val="27"/>
        </w:numPr>
        <w:ind w:left="567" w:hanging="567"/>
      </w:pPr>
      <w:r w:rsidRPr="009E2EBE">
        <w:t>DENOMINAZIONE DEL MEDICINALE</w:t>
      </w:r>
    </w:p>
    <w:p w14:paraId="71410E71" w14:textId="77777777" w:rsidR="00F6539F" w:rsidRPr="009E2EBE" w:rsidRDefault="00F6539F" w:rsidP="00F6539F">
      <w:pPr>
        <w:spacing w:line="240" w:lineRule="auto"/>
        <w:rPr>
          <w:noProof/>
          <w:szCs w:val="22"/>
        </w:rPr>
      </w:pPr>
    </w:p>
    <w:p w14:paraId="71410E72" w14:textId="77777777" w:rsidR="00F6539F" w:rsidRPr="009E2EBE" w:rsidRDefault="000229E2" w:rsidP="00F6539F">
      <w:pPr>
        <w:spacing w:line="240" w:lineRule="auto"/>
        <w:rPr>
          <w:noProof/>
          <w:szCs w:val="22"/>
        </w:rPr>
      </w:pPr>
      <w:r w:rsidRPr="009E2EBE">
        <w:t>Ogluo 0,5 mg soluzione iniettabile in siringa preriempita</w:t>
      </w:r>
    </w:p>
    <w:p w14:paraId="71410E73" w14:textId="77777777" w:rsidR="00F6539F" w:rsidRPr="009E2EBE" w:rsidRDefault="000229E2" w:rsidP="00F6539F">
      <w:pPr>
        <w:spacing w:line="240" w:lineRule="auto"/>
        <w:rPr>
          <w:b/>
          <w:szCs w:val="22"/>
        </w:rPr>
      </w:pPr>
      <w:r w:rsidRPr="009E2EBE">
        <w:t>glucagone</w:t>
      </w:r>
    </w:p>
    <w:p w14:paraId="71410E74" w14:textId="77777777" w:rsidR="00F6539F" w:rsidRPr="009E2EBE" w:rsidRDefault="00F6539F" w:rsidP="00F6539F">
      <w:pPr>
        <w:spacing w:line="240" w:lineRule="auto"/>
        <w:rPr>
          <w:noProof/>
          <w:color w:val="FF0000"/>
          <w:szCs w:val="22"/>
        </w:rPr>
      </w:pPr>
    </w:p>
    <w:p w14:paraId="71410E75" w14:textId="77777777" w:rsidR="00F6539F" w:rsidRPr="009E2EBE" w:rsidRDefault="00F6539F" w:rsidP="00F6539F">
      <w:pPr>
        <w:spacing w:line="240" w:lineRule="auto"/>
        <w:rPr>
          <w:noProof/>
          <w:szCs w:val="22"/>
        </w:rPr>
      </w:pPr>
    </w:p>
    <w:p w14:paraId="71410E76" w14:textId="77777777" w:rsidR="00F6539F" w:rsidRPr="009E2EBE" w:rsidRDefault="000229E2" w:rsidP="00F23125">
      <w:pPr>
        <w:pStyle w:val="Style9"/>
      </w:pPr>
      <w:r w:rsidRPr="009E2EBE">
        <w:t>COMPOSIZIONE QUALITATIVA E QUANTITATIVA IN TERMINI DI PRINCIPIO(I) ATTIVO(I)</w:t>
      </w:r>
    </w:p>
    <w:p w14:paraId="71410E77" w14:textId="77777777" w:rsidR="00F6539F" w:rsidRPr="009E2EBE" w:rsidRDefault="00F6539F" w:rsidP="00F6539F">
      <w:pPr>
        <w:spacing w:line="240" w:lineRule="auto"/>
        <w:rPr>
          <w:noProof/>
          <w:szCs w:val="22"/>
        </w:rPr>
      </w:pPr>
    </w:p>
    <w:p w14:paraId="71410E78" w14:textId="77777777" w:rsidR="00F6539F" w:rsidRPr="009E2EBE" w:rsidRDefault="000229E2" w:rsidP="00F6539F">
      <w:pPr>
        <w:spacing w:line="240" w:lineRule="auto"/>
        <w:rPr>
          <w:noProof/>
          <w:szCs w:val="22"/>
        </w:rPr>
      </w:pPr>
      <w:r w:rsidRPr="009E2EBE">
        <w:t>Ogni siringa preriempita contiene 0,5 mg di glucagone in 0,1 mL.</w:t>
      </w:r>
    </w:p>
    <w:p w14:paraId="71410E79" w14:textId="77777777" w:rsidR="00F6539F" w:rsidRPr="009E2EBE" w:rsidRDefault="00F6539F" w:rsidP="00F6539F">
      <w:pPr>
        <w:spacing w:line="240" w:lineRule="auto"/>
        <w:rPr>
          <w:noProof/>
          <w:szCs w:val="22"/>
        </w:rPr>
      </w:pPr>
    </w:p>
    <w:p w14:paraId="71410E7A" w14:textId="77777777" w:rsidR="00F6539F" w:rsidRPr="009E2EBE" w:rsidRDefault="00F6539F" w:rsidP="00F6539F">
      <w:pPr>
        <w:spacing w:line="240" w:lineRule="auto"/>
        <w:rPr>
          <w:noProof/>
          <w:szCs w:val="22"/>
        </w:rPr>
      </w:pPr>
    </w:p>
    <w:p w14:paraId="71410E7B" w14:textId="77777777" w:rsidR="00F6539F" w:rsidRPr="009E2EBE" w:rsidRDefault="000229E2" w:rsidP="00F23125">
      <w:pPr>
        <w:pStyle w:val="Style9"/>
      </w:pPr>
      <w:r w:rsidRPr="009E2EBE">
        <w:t>ELENCO DEGLI ECCIPIENTI</w:t>
      </w:r>
    </w:p>
    <w:p w14:paraId="71410E7C" w14:textId="77777777" w:rsidR="00F6539F" w:rsidRPr="009E2EBE" w:rsidRDefault="00F6539F" w:rsidP="00F6539F">
      <w:pPr>
        <w:spacing w:line="240" w:lineRule="auto"/>
        <w:rPr>
          <w:noProof/>
          <w:szCs w:val="22"/>
        </w:rPr>
      </w:pPr>
    </w:p>
    <w:p w14:paraId="71410E7D" w14:textId="77777777" w:rsidR="00F6539F" w:rsidRPr="009E2EBE" w:rsidRDefault="000229E2" w:rsidP="00F6539F">
      <w:pPr>
        <w:spacing w:line="240" w:lineRule="auto"/>
        <w:rPr>
          <w:noProof/>
          <w:szCs w:val="22"/>
        </w:rPr>
      </w:pPr>
      <w:r w:rsidRPr="009E2EBE">
        <w:t>Contiene anche trealosio diidrato, dimetilsolfossido (DMSO), acido solforico e acqua per preparazioni iniettabili. Per ulteriori informazioni vedere il foglio illustrativo.</w:t>
      </w:r>
    </w:p>
    <w:p w14:paraId="71410E7E" w14:textId="77777777" w:rsidR="00F6539F" w:rsidRPr="009E2EBE" w:rsidRDefault="00F6539F" w:rsidP="00F6539F">
      <w:pPr>
        <w:spacing w:line="240" w:lineRule="auto"/>
        <w:rPr>
          <w:noProof/>
          <w:szCs w:val="22"/>
        </w:rPr>
      </w:pPr>
    </w:p>
    <w:p w14:paraId="71410E7F" w14:textId="77777777" w:rsidR="00F6539F" w:rsidRPr="009E2EBE" w:rsidRDefault="00F6539F" w:rsidP="00F6539F">
      <w:pPr>
        <w:spacing w:line="240" w:lineRule="auto"/>
        <w:rPr>
          <w:noProof/>
          <w:color w:val="FF0000"/>
          <w:szCs w:val="22"/>
        </w:rPr>
      </w:pPr>
    </w:p>
    <w:p w14:paraId="71410E80" w14:textId="77777777" w:rsidR="00F6539F" w:rsidRPr="009E2EBE" w:rsidRDefault="000229E2" w:rsidP="00F23125">
      <w:pPr>
        <w:pStyle w:val="Style9"/>
      </w:pPr>
      <w:r w:rsidRPr="009E2EBE">
        <w:t>FORMA FARMACEUTICA E CONTENUTO</w:t>
      </w:r>
    </w:p>
    <w:p w14:paraId="71410E81" w14:textId="77777777" w:rsidR="00F6539F" w:rsidRPr="009E2EBE" w:rsidRDefault="00F6539F" w:rsidP="00F6539F">
      <w:pPr>
        <w:spacing w:line="240" w:lineRule="auto"/>
        <w:rPr>
          <w:noProof/>
          <w:szCs w:val="22"/>
        </w:rPr>
      </w:pPr>
    </w:p>
    <w:p w14:paraId="71410E82" w14:textId="77777777" w:rsidR="007779CB" w:rsidRPr="009E2EBE" w:rsidRDefault="000229E2" w:rsidP="00F6539F">
      <w:pPr>
        <w:spacing w:line="240" w:lineRule="auto"/>
        <w:rPr>
          <w:noProof/>
          <w:szCs w:val="22"/>
        </w:rPr>
      </w:pPr>
      <w:r w:rsidRPr="009E2EBE">
        <w:rPr>
          <w:szCs w:val="22"/>
          <w:highlight w:val="lightGray"/>
        </w:rPr>
        <w:t>Soluzione iniettabile</w:t>
      </w:r>
    </w:p>
    <w:p w14:paraId="71410E83" w14:textId="77777777" w:rsidR="00F6539F" w:rsidRPr="009E2EBE" w:rsidRDefault="00F6539F" w:rsidP="00F6539F">
      <w:pPr>
        <w:spacing w:line="240" w:lineRule="auto"/>
        <w:rPr>
          <w:noProof/>
          <w:szCs w:val="22"/>
          <w:highlight w:val="yellow"/>
        </w:rPr>
      </w:pPr>
    </w:p>
    <w:p w14:paraId="71410E84" w14:textId="77777777" w:rsidR="00F6539F" w:rsidRPr="009E2EBE" w:rsidRDefault="000229E2" w:rsidP="00F6539F">
      <w:pPr>
        <w:spacing w:line="240" w:lineRule="auto"/>
        <w:rPr>
          <w:noProof/>
          <w:szCs w:val="22"/>
        </w:rPr>
      </w:pPr>
      <w:r w:rsidRPr="009E2EBE">
        <w:t>1 siringa preriempita monodose</w:t>
      </w:r>
    </w:p>
    <w:p w14:paraId="71410E85" w14:textId="77777777" w:rsidR="00F6539F" w:rsidRPr="009E2EBE" w:rsidRDefault="000229E2" w:rsidP="00F6539F">
      <w:pPr>
        <w:spacing w:line="240" w:lineRule="auto"/>
        <w:rPr>
          <w:noProof/>
          <w:szCs w:val="22"/>
        </w:rPr>
      </w:pPr>
      <w:r w:rsidRPr="009E2EBE">
        <w:rPr>
          <w:szCs w:val="22"/>
          <w:highlight w:val="lightGray"/>
        </w:rPr>
        <w:t>2 siringhe preriempite monodose</w:t>
      </w:r>
    </w:p>
    <w:p w14:paraId="71410E86" w14:textId="77777777" w:rsidR="00F6539F" w:rsidRPr="009E2EBE" w:rsidRDefault="00F6539F" w:rsidP="00F6539F">
      <w:pPr>
        <w:spacing w:line="240" w:lineRule="auto"/>
        <w:rPr>
          <w:noProof/>
          <w:szCs w:val="22"/>
          <w:highlight w:val="yellow"/>
        </w:rPr>
      </w:pPr>
    </w:p>
    <w:p w14:paraId="71410E87" w14:textId="77777777" w:rsidR="00F6539F" w:rsidRPr="009E2EBE" w:rsidRDefault="00F6539F" w:rsidP="00F6539F">
      <w:pPr>
        <w:spacing w:line="240" w:lineRule="auto"/>
        <w:rPr>
          <w:noProof/>
          <w:color w:val="FF0000"/>
          <w:szCs w:val="22"/>
        </w:rPr>
      </w:pPr>
    </w:p>
    <w:p w14:paraId="71410E88" w14:textId="77777777" w:rsidR="00F6539F" w:rsidRPr="009E2EBE" w:rsidRDefault="000229E2" w:rsidP="00F23125">
      <w:pPr>
        <w:pStyle w:val="Style9"/>
      </w:pPr>
      <w:r w:rsidRPr="009E2EBE">
        <w:t>MODO E VIA(E) DI SOMMINISTRAZIONE</w:t>
      </w:r>
    </w:p>
    <w:p w14:paraId="71410E89" w14:textId="77777777" w:rsidR="00F6539F" w:rsidRPr="009E2EBE" w:rsidRDefault="00F6539F" w:rsidP="00F6539F">
      <w:pPr>
        <w:spacing w:line="240" w:lineRule="auto"/>
        <w:rPr>
          <w:noProof/>
          <w:szCs w:val="22"/>
        </w:rPr>
      </w:pPr>
    </w:p>
    <w:p w14:paraId="71410E8A" w14:textId="77777777" w:rsidR="00F6539F" w:rsidRPr="009E2EBE" w:rsidRDefault="00F6539F" w:rsidP="00F6539F">
      <w:pPr>
        <w:spacing w:line="240" w:lineRule="auto"/>
        <w:rPr>
          <w:noProof/>
          <w:szCs w:val="22"/>
        </w:rPr>
      </w:pPr>
    </w:p>
    <w:p w14:paraId="71410E8B" w14:textId="77777777" w:rsidR="00F6539F" w:rsidRPr="009E2EBE" w:rsidRDefault="000229E2" w:rsidP="00F6539F">
      <w:pPr>
        <w:spacing w:line="240" w:lineRule="auto"/>
        <w:rPr>
          <w:noProof/>
          <w:szCs w:val="22"/>
        </w:rPr>
      </w:pPr>
      <w:r w:rsidRPr="009E2EBE">
        <w:t>Leggere il foglio illustrativo prima dell’uso.</w:t>
      </w:r>
    </w:p>
    <w:p w14:paraId="71410E8C" w14:textId="77777777" w:rsidR="008643C8" w:rsidRPr="009E2EBE" w:rsidRDefault="000229E2" w:rsidP="008643C8">
      <w:pPr>
        <w:spacing w:line="240" w:lineRule="auto"/>
        <w:rPr>
          <w:noProof/>
          <w:szCs w:val="22"/>
        </w:rPr>
      </w:pPr>
      <w:r w:rsidRPr="009E2EBE">
        <w:t>uso sottocutaneo</w:t>
      </w:r>
    </w:p>
    <w:p w14:paraId="71410E8D" w14:textId="77777777" w:rsidR="00066288" w:rsidRPr="009E2EBE" w:rsidRDefault="00066288" w:rsidP="00F6539F">
      <w:pPr>
        <w:spacing w:line="240" w:lineRule="auto"/>
        <w:rPr>
          <w:noProof/>
          <w:szCs w:val="22"/>
        </w:rPr>
      </w:pPr>
    </w:p>
    <w:p w14:paraId="71410E8E" w14:textId="77777777" w:rsidR="00F6539F" w:rsidRPr="009E2EBE" w:rsidRDefault="00F6539F" w:rsidP="00F6539F">
      <w:pPr>
        <w:spacing w:line="240" w:lineRule="auto"/>
        <w:rPr>
          <w:noProof/>
          <w:szCs w:val="22"/>
        </w:rPr>
      </w:pPr>
    </w:p>
    <w:p w14:paraId="71410E8F" w14:textId="77777777" w:rsidR="00F6539F" w:rsidRPr="009E2EBE" w:rsidRDefault="000229E2" w:rsidP="00F23125">
      <w:pPr>
        <w:pStyle w:val="Style9"/>
      </w:pPr>
      <w:r w:rsidRPr="009E2EBE">
        <w:t>AVVERTENZA PARTICOLARE CHE PRESCRIVA DI TENERE IL MEDICINALE FUORI DALLA VISTA E DALLA PORTATA DEI BAMBINI</w:t>
      </w:r>
    </w:p>
    <w:p w14:paraId="71410E90" w14:textId="77777777" w:rsidR="00F6539F" w:rsidRPr="009E2EBE" w:rsidRDefault="00F6539F" w:rsidP="00F6539F">
      <w:pPr>
        <w:spacing w:line="240" w:lineRule="auto"/>
        <w:rPr>
          <w:noProof/>
          <w:szCs w:val="22"/>
        </w:rPr>
      </w:pPr>
    </w:p>
    <w:p w14:paraId="71410E91" w14:textId="77777777" w:rsidR="00F6539F" w:rsidRPr="009E2EBE" w:rsidRDefault="000229E2" w:rsidP="00F6539F">
      <w:pPr>
        <w:rPr>
          <w:noProof/>
        </w:rPr>
      </w:pPr>
      <w:r w:rsidRPr="009E2EBE">
        <w:t>Tenere fuori dalla vista e dalla portata dei bambini.</w:t>
      </w:r>
    </w:p>
    <w:p w14:paraId="71410E92" w14:textId="77777777" w:rsidR="000D5BC3" w:rsidRPr="009E2EBE" w:rsidRDefault="000D5BC3" w:rsidP="00F6539F">
      <w:pPr>
        <w:spacing w:line="240" w:lineRule="auto"/>
        <w:rPr>
          <w:noProof/>
          <w:szCs w:val="22"/>
        </w:rPr>
      </w:pPr>
    </w:p>
    <w:p w14:paraId="71410E93" w14:textId="77777777" w:rsidR="00A7085B" w:rsidRPr="009E2EBE" w:rsidRDefault="00A7085B" w:rsidP="00F6539F">
      <w:pPr>
        <w:spacing w:line="240" w:lineRule="auto"/>
        <w:rPr>
          <w:noProof/>
          <w:szCs w:val="22"/>
        </w:rPr>
      </w:pPr>
    </w:p>
    <w:p w14:paraId="71410E94" w14:textId="77777777" w:rsidR="00F6539F" w:rsidRPr="009E2EBE" w:rsidRDefault="000229E2" w:rsidP="00F23125">
      <w:pPr>
        <w:pStyle w:val="Style9"/>
      </w:pPr>
      <w:r w:rsidRPr="009E2EBE">
        <w:t>ALTRA(E) AVVERTENZA(E) PARTICOLARE(I), SE NECESSARIO</w:t>
      </w:r>
    </w:p>
    <w:p w14:paraId="71410E95" w14:textId="77777777" w:rsidR="00F6539F" w:rsidRPr="009E2EBE" w:rsidRDefault="00F6539F" w:rsidP="00F6539F">
      <w:pPr>
        <w:spacing w:line="240" w:lineRule="auto"/>
        <w:rPr>
          <w:noProof/>
          <w:szCs w:val="22"/>
        </w:rPr>
      </w:pPr>
    </w:p>
    <w:p w14:paraId="71410E96" w14:textId="77777777" w:rsidR="00F6539F" w:rsidRPr="009E2EBE" w:rsidRDefault="00F6539F" w:rsidP="00730083">
      <w:pPr>
        <w:rPr>
          <w:noProof/>
          <w:szCs w:val="22"/>
        </w:rPr>
      </w:pPr>
    </w:p>
    <w:p w14:paraId="71410E97" w14:textId="77777777" w:rsidR="004C1B0D" w:rsidRPr="009E2EBE" w:rsidRDefault="000229E2" w:rsidP="00F23125">
      <w:pPr>
        <w:pStyle w:val="Style9"/>
      </w:pPr>
      <w:r w:rsidRPr="009E2EBE">
        <w:t>DATA DI SCADENZA</w:t>
      </w:r>
    </w:p>
    <w:p w14:paraId="71410E98" w14:textId="77777777" w:rsidR="00F6539F" w:rsidRPr="009E2EBE" w:rsidRDefault="00F6539F" w:rsidP="00730083">
      <w:pPr>
        <w:rPr>
          <w:noProof/>
          <w:szCs w:val="22"/>
        </w:rPr>
      </w:pPr>
    </w:p>
    <w:p w14:paraId="71410E99" w14:textId="77777777" w:rsidR="00F6539F" w:rsidRPr="009E2EBE" w:rsidRDefault="000229E2" w:rsidP="00730083">
      <w:pPr>
        <w:rPr>
          <w:noProof/>
          <w:szCs w:val="22"/>
        </w:rPr>
      </w:pPr>
      <w:r w:rsidRPr="009E2EBE">
        <w:t>Scad.</w:t>
      </w:r>
    </w:p>
    <w:p w14:paraId="71410E9B" w14:textId="77777777" w:rsidR="00F6539F" w:rsidRPr="009E2EBE" w:rsidRDefault="00F6539F" w:rsidP="00730083">
      <w:pPr>
        <w:rPr>
          <w:noProof/>
          <w:szCs w:val="22"/>
        </w:rPr>
      </w:pPr>
    </w:p>
    <w:p w14:paraId="71410E9C" w14:textId="77777777" w:rsidR="006F1889" w:rsidRPr="009E2EBE" w:rsidRDefault="000229E2" w:rsidP="00F23125">
      <w:pPr>
        <w:pStyle w:val="Style9"/>
      </w:pPr>
      <w:r w:rsidRPr="009E2EBE">
        <w:t>PRECAUZIONI PARTICOLARI PER LA CONSERVAZIONE</w:t>
      </w:r>
    </w:p>
    <w:p w14:paraId="71410E9D" w14:textId="77777777" w:rsidR="00F6539F" w:rsidRPr="009E2EBE" w:rsidRDefault="00F6539F" w:rsidP="00730083">
      <w:pPr>
        <w:rPr>
          <w:noProof/>
          <w:szCs w:val="22"/>
        </w:rPr>
      </w:pPr>
    </w:p>
    <w:p w14:paraId="71410E9E" w14:textId="77777777" w:rsidR="00F6539F" w:rsidRPr="009E2EBE" w:rsidRDefault="000229E2" w:rsidP="00730083">
      <w:pPr>
        <w:spacing w:line="240" w:lineRule="auto"/>
        <w:rPr>
          <w:noProof/>
          <w:szCs w:val="22"/>
        </w:rPr>
      </w:pPr>
      <w:r w:rsidRPr="009E2EBE">
        <w:t>Non conservare a temperatura superiore a 25 °C.</w:t>
      </w:r>
    </w:p>
    <w:p w14:paraId="71410E9F" w14:textId="77777777" w:rsidR="00F6539F" w:rsidRPr="009E2EBE" w:rsidRDefault="00F6539F" w:rsidP="00F6539F">
      <w:pPr>
        <w:spacing w:line="240" w:lineRule="auto"/>
        <w:rPr>
          <w:noProof/>
          <w:szCs w:val="22"/>
          <w:lang w:val="es-ES"/>
        </w:rPr>
      </w:pPr>
    </w:p>
    <w:p w14:paraId="71410EA0" w14:textId="77777777" w:rsidR="00F6539F" w:rsidRPr="009E2EBE" w:rsidRDefault="000229E2" w:rsidP="00F6539F">
      <w:pPr>
        <w:spacing w:line="240" w:lineRule="auto"/>
        <w:rPr>
          <w:noProof/>
          <w:szCs w:val="22"/>
        </w:rPr>
      </w:pPr>
      <w:r w:rsidRPr="009E2EBE">
        <w:t>Non refrigerare o congelare. Non conservare a temperatura inferiore a 15 °C.</w:t>
      </w:r>
    </w:p>
    <w:p w14:paraId="71410EA1" w14:textId="77777777" w:rsidR="00F24666" w:rsidRPr="009E2EBE" w:rsidRDefault="00F24666" w:rsidP="00F24666">
      <w:pPr>
        <w:spacing w:line="240" w:lineRule="auto"/>
        <w:rPr>
          <w:noProof/>
          <w:szCs w:val="22"/>
          <w:lang w:val="es-ES"/>
        </w:rPr>
      </w:pPr>
    </w:p>
    <w:p w14:paraId="71410EA2" w14:textId="77777777" w:rsidR="00F24666" w:rsidRPr="009E2EBE" w:rsidRDefault="000229E2" w:rsidP="00F24666">
      <w:pPr>
        <w:spacing w:line="240" w:lineRule="auto"/>
        <w:rPr>
          <w:noProof/>
          <w:szCs w:val="22"/>
        </w:rPr>
      </w:pPr>
      <w:r w:rsidRPr="009E2EBE">
        <w:t xml:space="preserve">Conservare </w:t>
      </w:r>
      <w:r w:rsidR="007715E3">
        <w:t>nel</w:t>
      </w:r>
      <w:r w:rsidR="007715E3" w:rsidRPr="009E2EBE">
        <w:t xml:space="preserve"> </w:t>
      </w:r>
      <w:r w:rsidRPr="009E2EBE">
        <w:t>sacchett</w:t>
      </w:r>
      <w:r w:rsidR="007715E3">
        <w:t>o</w:t>
      </w:r>
      <w:r w:rsidRPr="009E2EBE">
        <w:t xml:space="preserve"> in alluminio </w:t>
      </w:r>
      <w:r w:rsidR="007715E3" w:rsidRPr="009E2EBE">
        <w:t xml:space="preserve">originale </w:t>
      </w:r>
      <w:r w:rsidRPr="009E2EBE">
        <w:t>sigillat</w:t>
      </w:r>
      <w:r w:rsidR="007715E3">
        <w:t>o</w:t>
      </w:r>
      <w:r w:rsidRPr="009E2EBE">
        <w:t xml:space="preserve"> fino al momento dell’uso per proteggere il medicinale dalla luce e dall’umidità.</w:t>
      </w:r>
    </w:p>
    <w:p w14:paraId="71410EA3" w14:textId="77777777" w:rsidR="00F6539F" w:rsidRPr="009E2EBE" w:rsidRDefault="00F6539F" w:rsidP="00F6539F">
      <w:pPr>
        <w:spacing w:line="240" w:lineRule="auto"/>
        <w:rPr>
          <w:noProof/>
          <w:szCs w:val="22"/>
        </w:rPr>
      </w:pPr>
    </w:p>
    <w:p w14:paraId="71410EA4" w14:textId="77777777" w:rsidR="00F6539F" w:rsidRPr="009E2EBE" w:rsidRDefault="00F6539F" w:rsidP="00F6539F">
      <w:pPr>
        <w:spacing w:line="240" w:lineRule="auto"/>
        <w:rPr>
          <w:noProof/>
          <w:szCs w:val="22"/>
          <w:lang w:val="es-ES"/>
        </w:rPr>
      </w:pPr>
    </w:p>
    <w:p w14:paraId="71410EA5" w14:textId="77777777" w:rsidR="00F6539F" w:rsidRPr="009E2EBE" w:rsidRDefault="000229E2" w:rsidP="00F23125">
      <w:pPr>
        <w:pStyle w:val="Style9"/>
      </w:pPr>
      <w:r w:rsidRPr="009E2EBE">
        <w:t>PRECAUZIONI PARTICOLARI PER LO SMALTIMENTO DEL MEDICINALE NON UTILIZZATO O DEI RIFIUTI DERIVATI DA TALE MEDICINALE, SE NECESSARIO</w:t>
      </w:r>
    </w:p>
    <w:p w14:paraId="71410EA6" w14:textId="77777777" w:rsidR="00F6539F" w:rsidRPr="009E2EBE" w:rsidRDefault="00F6539F" w:rsidP="00F6539F">
      <w:pPr>
        <w:spacing w:line="240" w:lineRule="auto"/>
        <w:rPr>
          <w:noProof/>
          <w:szCs w:val="22"/>
        </w:rPr>
      </w:pPr>
    </w:p>
    <w:p w14:paraId="71410EA7" w14:textId="77777777" w:rsidR="00F24666" w:rsidRPr="009E2EBE" w:rsidRDefault="000229E2" w:rsidP="00F24666">
      <w:pPr>
        <w:spacing w:line="240" w:lineRule="auto"/>
      </w:pPr>
      <w:r w:rsidRPr="009E2EBE">
        <w:t>Il medicinale non utilizzato e i rifiuti derivati da tale medicinale devono essere smaltiti in conformità alla normativa locale vigente.</w:t>
      </w:r>
    </w:p>
    <w:p w14:paraId="71410EA8" w14:textId="77777777" w:rsidR="00F6539F" w:rsidRPr="009E2EBE" w:rsidRDefault="00F6539F" w:rsidP="00F6539F">
      <w:pPr>
        <w:spacing w:line="240" w:lineRule="auto"/>
        <w:rPr>
          <w:noProof/>
          <w:color w:val="FF0000"/>
          <w:szCs w:val="22"/>
        </w:rPr>
      </w:pPr>
    </w:p>
    <w:p w14:paraId="71410EA9" w14:textId="77777777" w:rsidR="00F6539F" w:rsidRPr="009E2EBE" w:rsidRDefault="00F6539F" w:rsidP="00F6539F">
      <w:pPr>
        <w:spacing w:line="240" w:lineRule="auto"/>
        <w:rPr>
          <w:noProof/>
          <w:color w:val="FF0000"/>
          <w:szCs w:val="22"/>
        </w:rPr>
      </w:pPr>
    </w:p>
    <w:p w14:paraId="71410EAA" w14:textId="77777777" w:rsidR="00F6539F" w:rsidRPr="009E2EBE" w:rsidRDefault="000229E2" w:rsidP="00F23125">
      <w:pPr>
        <w:pStyle w:val="Style9"/>
      </w:pPr>
      <w:r w:rsidRPr="009E2EBE">
        <w:t>NOME E INDIRIZZO DEL TITOLARE DELL’AUTORIZZAZIONE ALL’IMMISSIONE IN COMMERCIO</w:t>
      </w:r>
    </w:p>
    <w:p w14:paraId="71410EAB" w14:textId="77777777" w:rsidR="00F6539F" w:rsidRPr="009E2EBE" w:rsidRDefault="00F6539F" w:rsidP="00F6539F">
      <w:pPr>
        <w:spacing w:line="240" w:lineRule="auto"/>
        <w:rPr>
          <w:noProof/>
          <w:szCs w:val="22"/>
        </w:rPr>
      </w:pPr>
    </w:p>
    <w:p w14:paraId="23A08847"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602ABD83" w14:textId="45FCA85E"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49469162"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62B52B05"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0EB2" w14:textId="5E8FAD5E" w:rsidR="00F6539F" w:rsidRPr="009E2EBE" w:rsidRDefault="000229E2" w:rsidP="00F6539F">
      <w:pPr>
        <w:spacing w:line="240" w:lineRule="auto"/>
        <w:rPr>
          <w:noProof/>
          <w:color w:val="FF0000"/>
          <w:szCs w:val="22"/>
        </w:rPr>
      </w:pPr>
      <w:r w:rsidRPr="00AD74BE">
        <w:rPr>
          <w:rFonts w:eastAsiaTheme="minorHAnsi"/>
          <w:szCs w:val="22"/>
          <w:lang w:val="nl-NL"/>
        </w:rPr>
        <w:t>Olando</w:t>
      </w:r>
    </w:p>
    <w:p w14:paraId="71410EB3" w14:textId="77777777" w:rsidR="00F6539F" w:rsidRPr="009E2EBE" w:rsidRDefault="00F6539F" w:rsidP="00F6539F">
      <w:pPr>
        <w:spacing w:line="240" w:lineRule="auto"/>
        <w:rPr>
          <w:noProof/>
          <w:color w:val="FF0000"/>
          <w:szCs w:val="22"/>
        </w:rPr>
      </w:pPr>
    </w:p>
    <w:p w14:paraId="71410EB4" w14:textId="77777777" w:rsidR="00F6539F" w:rsidRPr="009E2EBE" w:rsidRDefault="000229E2" w:rsidP="00F23125">
      <w:pPr>
        <w:pStyle w:val="Style9"/>
      </w:pPr>
      <w:r w:rsidRPr="009E2EBE">
        <w:t>NUMERO(I) DELL’AUTORIZZAZIONE ALL’IMMISSIONE IN COMMERCIO</w:t>
      </w:r>
    </w:p>
    <w:p w14:paraId="71410EB5" w14:textId="77777777" w:rsidR="00F6539F" w:rsidRPr="009E2EBE" w:rsidRDefault="00F6539F" w:rsidP="00F6539F">
      <w:pPr>
        <w:spacing w:line="240" w:lineRule="auto"/>
        <w:rPr>
          <w:noProof/>
          <w:szCs w:val="22"/>
        </w:rPr>
      </w:pPr>
    </w:p>
    <w:p w14:paraId="71410EB6" w14:textId="77777777" w:rsidR="00F6539F" w:rsidRPr="009E2EBE" w:rsidRDefault="000229E2" w:rsidP="00F6539F">
      <w:pPr>
        <w:spacing w:line="240" w:lineRule="auto"/>
        <w:rPr>
          <w:highlight w:val="lightGray"/>
        </w:rPr>
      </w:pPr>
      <w:r w:rsidRPr="009E2EBE">
        <w:t>EU/</w:t>
      </w:r>
      <w:r w:rsidR="007715E3" w:rsidRPr="00E44D53">
        <w:rPr>
          <w:noProof/>
          <w:highlight w:val="lightGray"/>
          <w:lang w:val="da-DK"/>
        </w:rPr>
        <w:t>1/20/1523/00</w:t>
      </w:r>
      <w:r w:rsidR="007715E3">
        <w:rPr>
          <w:noProof/>
          <w:highlight w:val="lightGray"/>
          <w:lang w:val="da-DK"/>
        </w:rPr>
        <w:t>3</w:t>
      </w:r>
      <w:r w:rsidRPr="009E2EBE">
        <w:t xml:space="preserve"> – </w:t>
      </w:r>
      <w:r w:rsidRPr="009E2EBE">
        <w:rPr>
          <w:highlight w:val="lightGray"/>
        </w:rPr>
        <w:t>Ogluo 0,5 mg soluzione iniettabile in siringa preriempita – 1 siringa monodose</w:t>
      </w:r>
    </w:p>
    <w:p w14:paraId="71410EB7" w14:textId="77777777" w:rsidR="00F6539F" w:rsidRPr="009E2EBE" w:rsidRDefault="000229E2" w:rsidP="00F6539F">
      <w:pPr>
        <w:spacing w:line="240" w:lineRule="auto"/>
        <w:rPr>
          <w:highlight w:val="lightGray"/>
        </w:rPr>
      </w:pPr>
      <w:r w:rsidRPr="009E2EBE">
        <w:rPr>
          <w:highlight w:val="lightGray"/>
        </w:rPr>
        <w:t>EU/</w:t>
      </w:r>
      <w:r w:rsidR="007715E3" w:rsidRPr="00E44D53">
        <w:rPr>
          <w:noProof/>
          <w:highlight w:val="lightGray"/>
          <w:lang w:val="da-DK"/>
        </w:rPr>
        <w:t>1/20/1523/00</w:t>
      </w:r>
      <w:r w:rsidR="007715E3">
        <w:rPr>
          <w:noProof/>
          <w:highlight w:val="lightGray"/>
          <w:lang w:val="da-DK"/>
        </w:rPr>
        <w:t>4</w:t>
      </w:r>
      <w:r w:rsidRPr="009E2EBE">
        <w:rPr>
          <w:highlight w:val="lightGray"/>
        </w:rPr>
        <w:t xml:space="preserve"> – Ogluo 0,5 mg soluzione iniettabile in siringa preriempita – 2 siringhe monodose</w:t>
      </w:r>
    </w:p>
    <w:p w14:paraId="71410EB8" w14:textId="77777777" w:rsidR="00F6539F" w:rsidRPr="009E2EBE" w:rsidRDefault="00F6539F" w:rsidP="00F6539F">
      <w:pPr>
        <w:spacing w:line="240" w:lineRule="auto"/>
        <w:rPr>
          <w:noProof/>
          <w:color w:val="FF0000"/>
          <w:szCs w:val="22"/>
        </w:rPr>
      </w:pPr>
    </w:p>
    <w:p w14:paraId="71410EB9" w14:textId="77777777" w:rsidR="00F6539F" w:rsidRPr="009E2EBE" w:rsidRDefault="00F6539F" w:rsidP="00F6539F">
      <w:pPr>
        <w:spacing w:line="240" w:lineRule="auto"/>
        <w:rPr>
          <w:noProof/>
          <w:color w:val="FF0000"/>
          <w:szCs w:val="22"/>
        </w:rPr>
      </w:pPr>
    </w:p>
    <w:p w14:paraId="71410EBA" w14:textId="77777777" w:rsidR="00F6539F" w:rsidRPr="009E2EBE" w:rsidRDefault="000229E2" w:rsidP="00F23125">
      <w:pPr>
        <w:pStyle w:val="Style9"/>
      </w:pPr>
      <w:r w:rsidRPr="009E2EBE">
        <w:t>NUMERO DI LOTTO</w:t>
      </w:r>
    </w:p>
    <w:p w14:paraId="71410EBB" w14:textId="77777777" w:rsidR="00F6539F" w:rsidRPr="009E2EBE" w:rsidRDefault="00F6539F" w:rsidP="00F6539F">
      <w:pPr>
        <w:spacing w:line="240" w:lineRule="auto"/>
        <w:rPr>
          <w:i/>
          <w:noProof/>
          <w:szCs w:val="22"/>
        </w:rPr>
      </w:pPr>
    </w:p>
    <w:p w14:paraId="71410EBC" w14:textId="77777777" w:rsidR="00F6539F" w:rsidRPr="009E2EBE" w:rsidRDefault="000229E2" w:rsidP="00F6539F">
      <w:pPr>
        <w:spacing w:line="240" w:lineRule="auto"/>
        <w:rPr>
          <w:noProof/>
          <w:szCs w:val="22"/>
        </w:rPr>
      </w:pPr>
      <w:r w:rsidRPr="009E2EBE">
        <w:t>Lotto</w:t>
      </w:r>
    </w:p>
    <w:p w14:paraId="71410EBE" w14:textId="77777777" w:rsidR="000D5BC3" w:rsidRPr="009E2EBE" w:rsidRDefault="000D5BC3" w:rsidP="00F6539F">
      <w:pPr>
        <w:spacing w:line="240" w:lineRule="auto"/>
        <w:rPr>
          <w:noProof/>
          <w:szCs w:val="22"/>
        </w:rPr>
      </w:pPr>
    </w:p>
    <w:p w14:paraId="71410EBF" w14:textId="77777777" w:rsidR="00F6539F" w:rsidRPr="009E2EBE" w:rsidRDefault="000229E2" w:rsidP="00F23125">
      <w:pPr>
        <w:pStyle w:val="Style9"/>
      </w:pPr>
      <w:r w:rsidRPr="009E2EBE">
        <w:t>CONDIZIONE GENERALE DI FORNITURA</w:t>
      </w:r>
    </w:p>
    <w:p w14:paraId="71410EC0" w14:textId="77777777" w:rsidR="00F6539F" w:rsidRPr="009E2EBE" w:rsidRDefault="00F6539F" w:rsidP="00F6539F">
      <w:pPr>
        <w:spacing w:line="240" w:lineRule="auto"/>
        <w:rPr>
          <w:noProof/>
          <w:szCs w:val="22"/>
        </w:rPr>
      </w:pPr>
    </w:p>
    <w:p w14:paraId="71410EC1" w14:textId="77777777" w:rsidR="00F6539F" w:rsidRPr="009E2EBE" w:rsidRDefault="00F6539F" w:rsidP="00F6539F">
      <w:pPr>
        <w:spacing w:line="240" w:lineRule="auto"/>
        <w:rPr>
          <w:noProof/>
          <w:szCs w:val="22"/>
        </w:rPr>
      </w:pPr>
    </w:p>
    <w:p w14:paraId="71410EC2" w14:textId="77777777" w:rsidR="00F6539F" w:rsidRPr="009E2EBE" w:rsidRDefault="000229E2" w:rsidP="00F23125">
      <w:pPr>
        <w:pStyle w:val="Style9"/>
        <w:rPr>
          <w:rStyle w:val="Strong"/>
        </w:rPr>
      </w:pPr>
      <w:r w:rsidRPr="009E2EBE">
        <w:t>ISTRUZIONI PER L’USO</w:t>
      </w:r>
    </w:p>
    <w:p w14:paraId="71410EC3" w14:textId="77777777" w:rsidR="00F6539F" w:rsidRPr="009E2EBE" w:rsidRDefault="00F6539F" w:rsidP="00F6539F">
      <w:pPr>
        <w:spacing w:line="240" w:lineRule="auto"/>
        <w:rPr>
          <w:noProof/>
          <w:szCs w:val="22"/>
        </w:rPr>
      </w:pPr>
    </w:p>
    <w:p w14:paraId="71410EC4" w14:textId="77777777" w:rsidR="00F6539F" w:rsidRPr="009E2EBE" w:rsidRDefault="00F6539F" w:rsidP="00F6539F">
      <w:pPr>
        <w:spacing w:line="240" w:lineRule="auto"/>
        <w:rPr>
          <w:noProof/>
          <w:szCs w:val="22"/>
        </w:rPr>
      </w:pPr>
    </w:p>
    <w:p w14:paraId="71410EC5" w14:textId="77777777" w:rsidR="00F6539F" w:rsidRPr="009E2EBE" w:rsidRDefault="000229E2" w:rsidP="00F23125">
      <w:pPr>
        <w:pStyle w:val="Style9"/>
      </w:pPr>
      <w:r w:rsidRPr="009E2EBE">
        <w:t>INFORMAZIONI IN BRAILLE</w:t>
      </w:r>
    </w:p>
    <w:p w14:paraId="71410EC6" w14:textId="77777777" w:rsidR="00F6539F" w:rsidRPr="009E2EBE" w:rsidRDefault="00F6539F" w:rsidP="00F6539F">
      <w:pPr>
        <w:spacing w:line="240" w:lineRule="auto"/>
        <w:rPr>
          <w:noProof/>
          <w:szCs w:val="22"/>
        </w:rPr>
      </w:pPr>
    </w:p>
    <w:p w14:paraId="71410EC7" w14:textId="77777777" w:rsidR="00F6539F" w:rsidRPr="009E2EBE" w:rsidRDefault="000229E2" w:rsidP="00F6539F">
      <w:pPr>
        <w:spacing w:line="240" w:lineRule="auto"/>
        <w:rPr>
          <w:noProof/>
          <w:szCs w:val="22"/>
        </w:rPr>
      </w:pPr>
      <w:r w:rsidRPr="009E2EBE">
        <w:t>Ogluo 0,5 mg</w:t>
      </w:r>
    </w:p>
    <w:p w14:paraId="71410EC9" w14:textId="77777777" w:rsidR="00F6539F" w:rsidRPr="009E2EBE" w:rsidRDefault="00F6539F" w:rsidP="00F6539F">
      <w:pPr>
        <w:spacing w:line="240" w:lineRule="auto"/>
        <w:rPr>
          <w:noProof/>
          <w:szCs w:val="22"/>
          <w:shd w:val="clear" w:color="auto" w:fill="CCCCCC"/>
        </w:rPr>
      </w:pPr>
    </w:p>
    <w:p w14:paraId="71410ECA" w14:textId="77777777" w:rsidR="00F6539F" w:rsidRPr="009E2EBE" w:rsidRDefault="000229E2" w:rsidP="00F23125">
      <w:pPr>
        <w:pStyle w:val="Style9"/>
      </w:pPr>
      <w:r w:rsidRPr="009E2EBE">
        <w:t>IDENTIFICATIVO UNICO – CODICE A BARRE BIDIMENSIONALE</w:t>
      </w:r>
    </w:p>
    <w:p w14:paraId="71410ECB" w14:textId="77777777" w:rsidR="00F6539F" w:rsidRPr="009E2EBE" w:rsidRDefault="00F6539F" w:rsidP="00F6539F">
      <w:pPr>
        <w:tabs>
          <w:tab w:val="clear" w:pos="567"/>
        </w:tabs>
        <w:spacing w:line="240" w:lineRule="auto"/>
        <w:rPr>
          <w:noProof/>
        </w:rPr>
      </w:pPr>
    </w:p>
    <w:p w14:paraId="71410ECC" w14:textId="77777777" w:rsidR="00F6539F" w:rsidRPr="009E2EBE" w:rsidRDefault="000229E2" w:rsidP="00F6539F">
      <w:pPr>
        <w:spacing w:line="240" w:lineRule="auto"/>
        <w:rPr>
          <w:noProof/>
        </w:rPr>
      </w:pPr>
      <w:r w:rsidRPr="009E2EBE">
        <w:rPr>
          <w:highlight w:val="lightGray"/>
        </w:rPr>
        <w:t>Codice a barre bidimensionale con identificativo unico incluso.</w:t>
      </w:r>
    </w:p>
    <w:p w14:paraId="71410ECD" w14:textId="77777777" w:rsidR="00C6340C" w:rsidRPr="009E2EBE" w:rsidRDefault="00C6340C" w:rsidP="00F6539F">
      <w:pPr>
        <w:spacing w:line="240" w:lineRule="auto"/>
        <w:rPr>
          <w:noProof/>
          <w:szCs w:val="22"/>
          <w:shd w:val="clear" w:color="auto" w:fill="CCCCCC"/>
        </w:rPr>
      </w:pPr>
    </w:p>
    <w:p w14:paraId="71410ECE" w14:textId="77777777" w:rsidR="00F6539F" w:rsidRPr="009E2EBE" w:rsidRDefault="000229E2" w:rsidP="00F23125">
      <w:pPr>
        <w:pStyle w:val="Style9"/>
      </w:pPr>
      <w:r w:rsidRPr="009E2EBE">
        <w:t>IDENTIFICATIVO UNICO – DATI LEGGIBILI</w:t>
      </w:r>
    </w:p>
    <w:p w14:paraId="71410ECF" w14:textId="77777777" w:rsidR="00F6539F" w:rsidRPr="009E2EBE" w:rsidRDefault="00F6539F" w:rsidP="00F6539F">
      <w:pPr>
        <w:tabs>
          <w:tab w:val="clear" w:pos="567"/>
        </w:tabs>
        <w:spacing w:line="240" w:lineRule="auto"/>
        <w:rPr>
          <w:noProof/>
          <w:color w:val="FF0000"/>
        </w:rPr>
      </w:pPr>
    </w:p>
    <w:p w14:paraId="71410ED0" w14:textId="77777777" w:rsidR="00F6539F" w:rsidRPr="00464182" w:rsidRDefault="000229E2" w:rsidP="00F6539F">
      <w:pPr>
        <w:rPr>
          <w:szCs w:val="22"/>
        </w:rPr>
      </w:pPr>
      <w:r w:rsidRPr="00464182">
        <w:rPr>
          <w:szCs w:val="22"/>
        </w:rPr>
        <w:t>PC</w:t>
      </w:r>
    </w:p>
    <w:p w14:paraId="71410ED1" w14:textId="77777777" w:rsidR="00F6539F" w:rsidRPr="00464182" w:rsidRDefault="000229E2" w:rsidP="00F6539F">
      <w:pPr>
        <w:rPr>
          <w:szCs w:val="22"/>
        </w:rPr>
      </w:pPr>
      <w:r w:rsidRPr="00464182">
        <w:rPr>
          <w:szCs w:val="22"/>
        </w:rPr>
        <w:t>SN</w:t>
      </w:r>
    </w:p>
    <w:p w14:paraId="71410ED3" w14:textId="2E6C8202" w:rsidR="009E3745" w:rsidRDefault="000229E2" w:rsidP="00E805AB">
      <w:pPr>
        <w:rPr>
          <w:b/>
          <w:szCs w:val="22"/>
        </w:rPr>
      </w:pPr>
      <w:r w:rsidRPr="00464182">
        <w:rPr>
          <w:szCs w:val="22"/>
        </w:rPr>
        <w:t>NN</w:t>
      </w:r>
      <w:r>
        <w:rPr>
          <w:b/>
          <w:szCs w:val="22"/>
        </w:rPr>
        <w:br w:type="page"/>
      </w:r>
    </w:p>
    <w:p w14:paraId="71410ED4" w14:textId="77777777" w:rsidR="00F6539F" w:rsidRPr="009E2EBE" w:rsidRDefault="000229E2"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DA APPORRE SUL CONFEZIONAMENTO SECONDARIO</w:t>
      </w:r>
    </w:p>
    <w:p w14:paraId="71410ED5" w14:textId="77777777" w:rsidR="00F6539F" w:rsidRPr="009E2EBE" w:rsidRDefault="000229E2"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SACCHETT</w:t>
      </w:r>
      <w:r w:rsidR="009E3745">
        <w:rPr>
          <w:b/>
          <w:szCs w:val="22"/>
        </w:rPr>
        <w:t>O</w:t>
      </w:r>
      <w:r w:rsidRPr="009E2EBE">
        <w:rPr>
          <w:b/>
          <w:szCs w:val="22"/>
        </w:rPr>
        <w:t xml:space="preserve"> IN ALLUMINIO – SIRINGA PRERIEMPITA (0,5 MG)</w:t>
      </w:r>
    </w:p>
    <w:p w14:paraId="71410ED6" w14:textId="77777777" w:rsidR="00F6539F" w:rsidRPr="009E2EBE" w:rsidRDefault="00F6539F" w:rsidP="00F6539F">
      <w:pPr>
        <w:spacing w:line="240" w:lineRule="auto"/>
        <w:rPr>
          <w:color w:val="FF0000"/>
        </w:rPr>
      </w:pPr>
    </w:p>
    <w:p w14:paraId="71410ED7" w14:textId="77777777" w:rsidR="00F6539F" w:rsidRPr="009E2EBE" w:rsidRDefault="00F6539F" w:rsidP="00F6539F">
      <w:pPr>
        <w:spacing w:line="240" w:lineRule="auto"/>
        <w:rPr>
          <w:noProof/>
          <w:szCs w:val="22"/>
        </w:rPr>
      </w:pPr>
    </w:p>
    <w:p w14:paraId="71410ED8" w14:textId="77777777" w:rsidR="00F6539F" w:rsidRPr="009E2EBE" w:rsidRDefault="000229E2" w:rsidP="00F23125">
      <w:pPr>
        <w:pStyle w:val="Style9"/>
        <w:numPr>
          <w:ilvl w:val="0"/>
          <w:numId w:val="28"/>
        </w:numPr>
        <w:ind w:left="567" w:hanging="567"/>
      </w:pPr>
      <w:r w:rsidRPr="009E2EBE">
        <w:t>DENOMINAZIONE DEL MEDICINALE</w:t>
      </w:r>
    </w:p>
    <w:p w14:paraId="71410ED9" w14:textId="77777777" w:rsidR="00F6539F" w:rsidRPr="009E2EBE" w:rsidRDefault="00F6539F" w:rsidP="00F6539F">
      <w:pPr>
        <w:spacing w:line="240" w:lineRule="auto"/>
        <w:rPr>
          <w:noProof/>
          <w:szCs w:val="22"/>
        </w:rPr>
      </w:pPr>
    </w:p>
    <w:p w14:paraId="71410EDA" w14:textId="77777777" w:rsidR="00F6539F" w:rsidRPr="009E2EBE" w:rsidRDefault="000229E2" w:rsidP="00F6539F">
      <w:pPr>
        <w:spacing w:line="240" w:lineRule="auto"/>
        <w:rPr>
          <w:noProof/>
          <w:szCs w:val="22"/>
        </w:rPr>
      </w:pPr>
      <w:r w:rsidRPr="009E2EBE">
        <w:t>Ogluo 0,5 mg soluzione iniettabile in siringa preriempita</w:t>
      </w:r>
    </w:p>
    <w:p w14:paraId="71410EDB" w14:textId="77777777" w:rsidR="00F6539F" w:rsidRPr="009E2EBE" w:rsidRDefault="000229E2" w:rsidP="00F6539F">
      <w:pPr>
        <w:spacing w:line="240" w:lineRule="auto"/>
        <w:rPr>
          <w:b/>
          <w:szCs w:val="22"/>
        </w:rPr>
      </w:pPr>
      <w:r w:rsidRPr="009E2EBE">
        <w:t>glucagone</w:t>
      </w:r>
    </w:p>
    <w:p w14:paraId="71410EDC" w14:textId="77777777" w:rsidR="00F6539F" w:rsidRPr="009E2EBE" w:rsidRDefault="00F6539F" w:rsidP="00F6539F">
      <w:pPr>
        <w:spacing w:line="240" w:lineRule="auto"/>
        <w:rPr>
          <w:noProof/>
          <w:color w:val="FF0000"/>
          <w:szCs w:val="22"/>
        </w:rPr>
      </w:pPr>
    </w:p>
    <w:p w14:paraId="71410EDD" w14:textId="77777777" w:rsidR="00F6539F" w:rsidRPr="009E2EBE" w:rsidRDefault="00F6539F" w:rsidP="00F6539F">
      <w:pPr>
        <w:spacing w:line="240" w:lineRule="auto"/>
        <w:rPr>
          <w:noProof/>
          <w:szCs w:val="22"/>
        </w:rPr>
      </w:pPr>
    </w:p>
    <w:p w14:paraId="71410EDE" w14:textId="77777777" w:rsidR="00F6539F" w:rsidRPr="009E2EBE" w:rsidRDefault="000229E2" w:rsidP="00F23125">
      <w:pPr>
        <w:pStyle w:val="Style9"/>
      </w:pPr>
      <w:r w:rsidRPr="009E2EBE">
        <w:t>COMPOSIZIONE QUALITATIVA E QUANTITATIVA IN TERMINI DI PRINCIPIO(I) ATTIVO(I)</w:t>
      </w:r>
    </w:p>
    <w:p w14:paraId="71410EDF" w14:textId="77777777" w:rsidR="00F6539F" w:rsidRPr="009E2EBE" w:rsidRDefault="00F6539F" w:rsidP="00F6539F">
      <w:pPr>
        <w:spacing w:line="240" w:lineRule="auto"/>
        <w:rPr>
          <w:noProof/>
          <w:szCs w:val="22"/>
        </w:rPr>
      </w:pPr>
    </w:p>
    <w:p w14:paraId="71410EE0" w14:textId="77777777" w:rsidR="00F6539F" w:rsidRPr="009E2EBE" w:rsidRDefault="000229E2" w:rsidP="00F6539F">
      <w:pPr>
        <w:spacing w:line="240" w:lineRule="auto"/>
        <w:rPr>
          <w:noProof/>
          <w:szCs w:val="22"/>
        </w:rPr>
      </w:pPr>
      <w:r w:rsidRPr="009E2EBE">
        <w:t>Ogni siringa preriempita contiene 0,5 mg di glucagone in 0,1 mL.</w:t>
      </w:r>
    </w:p>
    <w:p w14:paraId="71410EE1" w14:textId="77777777" w:rsidR="00F6539F" w:rsidRPr="009E2EBE" w:rsidRDefault="00F6539F" w:rsidP="00F6539F">
      <w:pPr>
        <w:spacing w:line="240" w:lineRule="auto"/>
        <w:rPr>
          <w:noProof/>
          <w:szCs w:val="22"/>
        </w:rPr>
      </w:pPr>
    </w:p>
    <w:p w14:paraId="71410EE2" w14:textId="77777777" w:rsidR="00F6539F" w:rsidRPr="009E2EBE" w:rsidRDefault="00F6539F" w:rsidP="00F6539F">
      <w:pPr>
        <w:spacing w:line="240" w:lineRule="auto"/>
        <w:rPr>
          <w:noProof/>
          <w:szCs w:val="22"/>
        </w:rPr>
      </w:pPr>
    </w:p>
    <w:p w14:paraId="71410EE3" w14:textId="77777777" w:rsidR="00F6539F" w:rsidRPr="009E2EBE" w:rsidRDefault="000229E2" w:rsidP="00F23125">
      <w:pPr>
        <w:pStyle w:val="Style9"/>
      </w:pPr>
      <w:r w:rsidRPr="009E2EBE">
        <w:t>ELENCO DEGLI ECCIPIENTI</w:t>
      </w:r>
    </w:p>
    <w:p w14:paraId="71410EE4" w14:textId="77777777" w:rsidR="00F6539F" w:rsidRPr="009E2EBE" w:rsidRDefault="00F6539F" w:rsidP="00F6539F">
      <w:pPr>
        <w:spacing w:line="240" w:lineRule="auto"/>
        <w:rPr>
          <w:noProof/>
          <w:szCs w:val="22"/>
        </w:rPr>
      </w:pPr>
    </w:p>
    <w:p w14:paraId="71410EE5" w14:textId="77777777" w:rsidR="00F6539F" w:rsidRPr="009E2EBE" w:rsidRDefault="000229E2" w:rsidP="00F6539F">
      <w:pPr>
        <w:spacing w:line="240" w:lineRule="auto"/>
        <w:rPr>
          <w:noProof/>
          <w:szCs w:val="22"/>
        </w:rPr>
      </w:pPr>
      <w:r w:rsidRPr="009E2EBE">
        <w:t>Contiene anche trealosio diidrato, dimetilsolfossido (DMSO), acido solforico e acqua per preparazioni iniettabili. Vedere il foglio illustrativo per ulteriori informazioni.</w:t>
      </w:r>
    </w:p>
    <w:p w14:paraId="71410EE6" w14:textId="77777777" w:rsidR="00F6539F" w:rsidRPr="009E2EBE" w:rsidRDefault="00F6539F" w:rsidP="00F6539F">
      <w:pPr>
        <w:spacing w:line="240" w:lineRule="auto"/>
        <w:rPr>
          <w:noProof/>
          <w:szCs w:val="22"/>
        </w:rPr>
      </w:pPr>
    </w:p>
    <w:p w14:paraId="71410EE7" w14:textId="77777777" w:rsidR="00F6539F" w:rsidRPr="009E2EBE" w:rsidRDefault="00F6539F" w:rsidP="00F6539F">
      <w:pPr>
        <w:spacing w:line="240" w:lineRule="auto"/>
        <w:rPr>
          <w:noProof/>
          <w:color w:val="FF0000"/>
          <w:szCs w:val="22"/>
        </w:rPr>
      </w:pPr>
    </w:p>
    <w:p w14:paraId="71410EE8" w14:textId="77777777" w:rsidR="00F6539F" w:rsidRPr="009E2EBE" w:rsidRDefault="000229E2" w:rsidP="00F23125">
      <w:pPr>
        <w:pStyle w:val="Style9"/>
      </w:pPr>
      <w:r w:rsidRPr="009E2EBE">
        <w:t>FORMA FARMACEUTICA E CONTENUTO</w:t>
      </w:r>
    </w:p>
    <w:p w14:paraId="71410EE9" w14:textId="77777777" w:rsidR="00F6539F" w:rsidRPr="009E2EBE" w:rsidRDefault="00F6539F" w:rsidP="00F6539F">
      <w:pPr>
        <w:spacing w:line="240" w:lineRule="auto"/>
        <w:rPr>
          <w:noProof/>
          <w:szCs w:val="22"/>
        </w:rPr>
      </w:pPr>
    </w:p>
    <w:p w14:paraId="71410EEA" w14:textId="77777777" w:rsidR="00F6539F" w:rsidRPr="009E2EBE" w:rsidRDefault="000229E2" w:rsidP="00F6539F">
      <w:pPr>
        <w:spacing w:line="240" w:lineRule="auto"/>
        <w:rPr>
          <w:noProof/>
          <w:szCs w:val="22"/>
        </w:rPr>
      </w:pPr>
      <w:r w:rsidRPr="009E2EBE">
        <w:rPr>
          <w:szCs w:val="22"/>
          <w:highlight w:val="lightGray"/>
        </w:rPr>
        <w:t>Soluzione iniettabile</w:t>
      </w:r>
    </w:p>
    <w:p w14:paraId="71410EEB" w14:textId="77777777" w:rsidR="00F6539F" w:rsidRPr="009E2EBE" w:rsidRDefault="00F6539F" w:rsidP="00F6539F">
      <w:pPr>
        <w:spacing w:line="240" w:lineRule="auto"/>
        <w:rPr>
          <w:noProof/>
          <w:szCs w:val="22"/>
          <w:highlight w:val="yellow"/>
        </w:rPr>
      </w:pPr>
    </w:p>
    <w:p w14:paraId="71410EEC" w14:textId="77777777" w:rsidR="00F6539F" w:rsidRPr="009E2EBE" w:rsidRDefault="000229E2" w:rsidP="00F6539F">
      <w:pPr>
        <w:spacing w:line="240" w:lineRule="auto"/>
        <w:rPr>
          <w:noProof/>
          <w:szCs w:val="22"/>
        </w:rPr>
      </w:pPr>
      <w:r w:rsidRPr="009E2EBE">
        <w:t>1 siringa preriempita monodose</w:t>
      </w:r>
    </w:p>
    <w:p w14:paraId="71410EED" w14:textId="77777777" w:rsidR="009E3745" w:rsidRPr="009E2EBE" w:rsidRDefault="000229E2" w:rsidP="009E3745">
      <w:pPr>
        <w:spacing w:line="240" w:lineRule="auto"/>
        <w:rPr>
          <w:noProof/>
          <w:szCs w:val="22"/>
        </w:rPr>
      </w:pPr>
      <w:r w:rsidRPr="0066485E">
        <w:rPr>
          <w:highlight w:val="lightGray"/>
        </w:rPr>
        <w:t>2 siringhe preriempite monodose</w:t>
      </w:r>
    </w:p>
    <w:p w14:paraId="71410EEE" w14:textId="77777777" w:rsidR="00F6539F" w:rsidRPr="009E2EBE" w:rsidRDefault="00F6539F" w:rsidP="00F6539F">
      <w:pPr>
        <w:spacing w:line="240" w:lineRule="auto"/>
        <w:rPr>
          <w:noProof/>
          <w:szCs w:val="22"/>
          <w:highlight w:val="yellow"/>
        </w:rPr>
      </w:pPr>
    </w:p>
    <w:p w14:paraId="71410EEF" w14:textId="77777777" w:rsidR="00F6539F" w:rsidRPr="009E2EBE" w:rsidRDefault="00F6539F" w:rsidP="00F6539F">
      <w:pPr>
        <w:spacing w:line="240" w:lineRule="auto"/>
        <w:rPr>
          <w:noProof/>
          <w:color w:val="FF0000"/>
          <w:szCs w:val="22"/>
        </w:rPr>
      </w:pPr>
    </w:p>
    <w:p w14:paraId="71410EF0" w14:textId="77777777" w:rsidR="00F6539F" w:rsidRPr="009E2EBE" w:rsidRDefault="000229E2" w:rsidP="00F23125">
      <w:pPr>
        <w:pStyle w:val="Style9"/>
      </w:pPr>
      <w:r w:rsidRPr="009E2EBE">
        <w:t>MODO E VIA(E) DI SOMMINISTRAZIONE</w:t>
      </w:r>
    </w:p>
    <w:p w14:paraId="71410EF1" w14:textId="77777777" w:rsidR="00F6539F" w:rsidRPr="009E2EBE" w:rsidRDefault="00F6539F" w:rsidP="00F6539F">
      <w:pPr>
        <w:spacing w:line="240" w:lineRule="auto"/>
        <w:rPr>
          <w:noProof/>
          <w:szCs w:val="22"/>
        </w:rPr>
      </w:pPr>
    </w:p>
    <w:p w14:paraId="71410EF2" w14:textId="77777777" w:rsidR="00743505" w:rsidRPr="009E2EBE" w:rsidRDefault="00743505" w:rsidP="00743505">
      <w:pPr>
        <w:spacing w:line="240" w:lineRule="auto"/>
        <w:rPr>
          <w:noProof/>
          <w:szCs w:val="22"/>
        </w:rPr>
      </w:pPr>
    </w:p>
    <w:p w14:paraId="71410EF3" w14:textId="77777777" w:rsidR="00AA16B2" w:rsidRPr="009E2EBE" w:rsidRDefault="000229E2" w:rsidP="009B23D3">
      <w:pPr>
        <w:pStyle w:val="ListParagraph"/>
        <w:numPr>
          <w:ilvl w:val="0"/>
          <w:numId w:val="7"/>
        </w:numPr>
        <w:spacing w:line="240" w:lineRule="auto"/>
        <w:rPr>
          <w:noProof/>
          <w:color w:val="000000" w:themeColor="text1"/>
          <w:szCs w:val="22"/>
        </w:rPr>
      </w:pPr>
      <w:r w:rsidRPr="009E2EBE">
        <w:rPr>
          <w:color w:val="000000" w:themeColor="text1"/>
          <w:szCs w:val="22"/>
        </w:rPr>
        <w:t>Preparazione</w:t>
      </w:r>
    </w:p>
    <w:p w14:paraId="71410EF4"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color w:val="000000" w:themeColor="text1"/>
          <w:szCs w:val="22"/>
        </w:rPr>
        <w:t xml:space="preserve">Strappare </w:t>
      </w:r>
      <w:r w:rsidR="009E3745">
        <w:rPr>
          <w:color w:val="000000" w:themeColor="text1"/>
          <w:szCs w:val="22"/>
        </w:rPr>
        <w:t>il</w:t>
      </w:r>
      <w:r w:rsidRPr="009E2EBE">
        <w:rPr>
          <w:color w:val="000000" w:themeColor="text1"/>
          <w:szCs w:val="22"/>
        </w:rPr>
        <w:t xml:space="preserve"> sacchett</w:t>
      </w:r>
      <w:r w:rsidR="009E3745">
        <w:rPr>
          <w:color w:val="000000" w:themeColor="text1"/>
          <w:szCs w:val="22"/>
        </w:rPr>
        <w:t>o</w:t>
      </w:r>
      <w:r w:rsidRPr="009E2EBE">
        <w:rPr>
          <w:color w:val="000000" w:themeColor="text1"/>
          <w:szCs w:val="22"/>
        </w:rPr>
        <w:t xml:space="preserve"> in corrispondenza della linea tratteggiata. Estrarre la siringa.</w:t>
      </w:r>
    </w:p>
    <w:p w14:paraId="71410EF5" w14:textId="77777777" w:rsidR="00AA16B2" w:rsidRPr="009E2EBE" w:rsidRDefault="000229E2" w:rsidP="00AA16B2">
      <w:pPr>
        <w:spacing w:line="240" w:lineRule="auto"/>
        <w:ind w:left="144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727872" behindDoc="0" locked="0" layoutInCell="1" allowOverlap="1" wp14:anchorId="714113B5" wp14:editId="714113B6">
                <wp:simplePos x="0" y="0"/>
                <wp:positionH relativeFrom="column">
                  <wp:posOffset>911860</wp:posOffset>
                </wp:positionH>
                <wp:positionV relativeFrom="paragraph">
                  <wp:posOffset>13639</wp:posOffset>
                </wp:positionV>
                <wp:extent cx="808355" cy="362197"/>
                <wp:effectExtent l="0" t="0" r="0" b="8255"/>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62197"/>
                        </a:xfrm>
                        <a:prstGeom prst="rect">
                          <a:avLst/>
                        </a:prstGeom>
                        <a:solidFill>
                          <a:srgbClr val="FFFFFF"/>
                        </a:solidFill>
                        <a:ln w="9525">
                          <a:noFill/>
                          <a:miter lim="800000"/>
                          <a:headEnd/>
                          <a:tailEnd/>
                        </a:ln>
                      </wps:spPr>
                      <wps:txbx>
                        <w:txbxContent>
                          <w:p w14:paraId="714114AC" w14:textId="77777777" w:rsidR="006835E3" w:rsidRDefault="000229E2" w:rsidP="00AA16B2">
                            <w:pPr>
                              <w:spacing w:line="240" w:lineRule="auto"/>
                              <w:rPr>
                                <w:sz w:val="14"/>
                              </w:rPr>
                            </w:pPr>
                            <w:r w:rsidRPr="0066485E">
                              <w:rPr>
                                <w:sz w:val="14"/>
                                <w:szCs w:val="14"/>
                                <w:highlight w:val="lightGray"/>
                              </w:rPr>
                              <w:t xml:space="preserve">Strappare </w:t>
                            </w:r>
                            <w:r w:rsidRPr="0066485E">
                              <w:rPr>
                                <w:sz w:val="14"/>
                                <w:szCs w:val="14"/>
                                <w:highlight w:val="lightGray"/>
                              </w:rPr>
                              <w:t>il sacchetto in corrispondenza della linea tratteggiata. Estrarre la 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113B5" id="_x0000_s1060" type="#_x0000_t202" style="position:absolute;left:0;text-align:left;margin-left:71.8pt;margin-top:1.05pt;width:63.65pt;height:28.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" stroked="f">
                <v:textbox style="mso-fit-shape-to-text:t" inset="0,0,0,0">
                  <w:txbxContent>
                    <w:p w14:paraId="714114AC" w14:textId="77777777" w:rsidR="006835E3" w:rsidRDefault="000229E2" w:rsidP="00AA16B2">
                      <w:pPr>
                        <w:spacing w:line="240" w:lineRule="auto"/>
                        <w:rPr>
                          <w:sz w:val="14"/>
                        </w:rPr>
                      </w:pPr>
                      <w:r w:rsidRPr="0066485E">
                        <w:rPr>
                          <w:sz w:val="14"/>
                          <w:szCs w:val="14"/>
                          <w:highlight w:val="lightGray"/>
                        </w:rPr>
                        <w:t xml:space="preserve">Strappare </w:t>
                      </w:r>
                      <w:r w:rsidRPr="0066485E">
                        <w:rPr>
                          <w:sz w:val="14"/>
                          <w:szCs w:val="14"/>
                          <w:highlight w:val="lightGray"/>
                        </w:rPr>
                        <w:t>il sacchetto in corrispondenza della linea tratteggiata. Estrarre la siringa.</w:t>
                      </w:r>
                    </w:p>
                  </w:txbxContent>
                </v:textbox>
              </v:shape>
            </w:pict>
          </mc:Fallback>
        </mc:AlternateContent>
      </w:r>
      <w:r w:rsidRPr="009E2EBE">
        <w:rPr>
          <w:noProof/>
          <w:color w:val="000000" w:themeColor="text1"/>
          <w:lang w:eastAsia="it-IT"/>
        </w:rPr>
        <w:drawing>
          <wp:inline distT="0" distB="0" distL="0" distR="0" wp14:anchorId="714113B7" wp14:editId="714113B8">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6"/>
                    <a:stretch>
                      <a:fillRect/>
                    </a:stretch>
                  </pic:blipFill>
                  <pic:spPr>
                    <a:xfrm>
                      <a:off x="0" y="0"/>
                      <a:ext cx="812714" cy="1180246"/>
                    </a:xfrm>
                    <a:prstGeom prst="rect">
                      <a:avLst/>
                    </a:prstGeom>
                  </pic:spPr>
                </pic:pic>
              </a:graphicData>
            </a:graphic>
          </wp:inline>
        </w:drawing>
      </w:r>
    </w:p>
    <w:p w14:paraId="71410EF6" w14:textId="77777777" w:rsidR="00AA16B2" w:rsidRPr="009E2EBE" w:rsidRDefault="00AA16B2" w:rsidP="00AA16B2">
      <w:pPr>
        <w:spacing w:line="240" w:lineRule="auto"/>
        <w:ind w:left="1440"/>
        <w:rPr>
          <w:noProof/>
          <w:color w:val="000000" w:themeColor="text1"/>
          <w:szCs w:val="22"/>
        </w:rPr>
      </w:pPr>
    </w:p>
    <w:p w14:paraId="71410EF7"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color w:val="000000" w:themeColor="text1"/>
          <w:szCs w:val="22"/>
        </w:rPr>
        <w:t xml:space="preserve">Scegliere </w:t>
      </w:r>
      <w:r w:rsidR="009E3745">
        <w:rPr>
          <w:color w:val="000000" w:themeColor="text1"/>
          <w:szCs w:val="22"/>
        </w:rPr>
        <w:t>il sito</w:t>
      </w:r>
      <w:r w:rsidRPr="009E2EBE">
        <w:rPr>
          <w:color w:val="000000" w:themeColor="text1"/>
          <w:szCs w:val="22"/>
        </w:rPr>
        <w:t xml:space="preserve"> di iniezione e scoprire la pelle.</w:t>
      </w:r>
    </w:p>
    <w:p w14:paraId="71410EF8" w14:textId="77777777" w:rsidR="00AA16B2" w:rsidRPr="009E2EBE" w:rsidRDefault="00AA16B2" w:rsidP="00AA16B2">
      <w:pPr>
        <w:pStyle w:val="ListParagraph"/>
        <w:spacing w:line="240" w:lineRule="auto"/>
        <w:ind w:left="1440"/>
        <w:rPr>
          <w:noProof/>
          <w:color w:val="000000" w:themeColor="text1"/>
          <w:szCs w:val="22"/>
        </w:rPr>
      </w:pPr>
    </w:p>
    <w:p w14:paraId="71410EF9"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lang w:eastAsia="it-IT"/>
        </w:rPr>
        <mc:AlternateContent>
          <mc:Choice Requires="wps">
            <w:drawing>
              <wp:anchor distT="45720" distB="45720" distL="114300" distR="114300" simplePos="0" relativeHeight="251731968" behindDoc="0" locked="0" layoutInCell="1" allowOverlap="1" wp14:anchorId="714113B9" wp14:editId="714113BA">
                <wp:simplePos x="0" y="0"/>
                <wp:positionH relativeFrom="margin">
                  <wp:posOffset>1976755</wp:posOffset>
                </wp:positionH>
                <wp:positionV relativeFrom="paragraph">
                  <wp:posOffset>201132</wp:posOffset>
                </wp:positionV>
                <wp:extent cx="429895" cy="1844294"/>
                <wp:effectExtent l="0" t="0" r="8255" b="635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4294"/>
                        </a:xfrm>
                        <a:prstGeom prst="rect">
                          <a:avLst/>
                        </a:prstGeom>
                        <a:solidFill>
                          <a:srgbClr val="FFFFFF"/>
                        </a:solidFill>
                        <a:ln w="9525">
                          <a:noFill/>
                          <a:miter lim="800000"/>
                          <a:headEnd/>
                          <a:tailEnd/>
                        </a:ln>
                      </wps:spPr>
                      <wps:txbx>
                        <w:txbxContent>
                          <w:p w14:paraId="714114AD"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B9" id="Text Box 2099501643" o:spid="_x0000_s1061" type="#_x0000_t202" style="position:absolute;left:0;text-align:left;margin-left:155.65pt;margin-top:15.85pt;width:33.85pt;height:145.2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" stroked="f">
                <v:textbox style="mso-fit-shape-to-text:t" inset="0,0,0,0">
                  <w:txbxContent>
                    <w:p w14:paraId="714114AD"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729920" behindDoc="0" locked="0" layoutInCell="1" allowOverlap="1" wp14:anchorId="714113BB" wp14:editId="714113BC">
                <wp:simplePos x="0" y="0"/>
                <wp:positionH relativeFrom="column">
                  <wp:posOffset>1060450</wp:posOffset>
                </wp:positionH>
                <wp:positionV relativeFrom="paragraph">
                  <wp:posOffset>181773</wp:posOffset>
                </wp:positionV>
                <wp:extent cx="429895" cy="1844294"/>
                <wp:effectExtent l="0" t="0" r="8255" b="635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4294"/>
                        </a:xfrm>
                        <a:prstGeom prst="rect">
                          <a:avLst/>
                        </a:prstGeom>
                        <a:solidFill>
                          <a:srgbClr val="FFFFFF"/>
                        </a:solidFill>
                        <a:ln w="9525">
                          <a:noFill/>
                          <a:miter lim="800000"/>
                          <a:headEnd/>
                          <a:tailEnd/>
                        </a:ln>
                      </wps:spPr>
                      <wps:txbx>
                        <w:txbxContent>
                          <w:p w14:paraId="714114AE"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BB" id="Text Box 2099501651" o:spid="_x0000_s1062" type="#_x0000_t202" style="position:absolute;left:0;text-align:left;margin-left:83.5pt;margin-top:14.3pt;width:33.85pt;height:145.2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" stroked="f">
                <v:textbox style="mso-fit-shape-to-text:t" inset="0,0,0,0">
                  <w:txbxContent>
                    <w:p w14:paraId="714114AE"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734016" behindDoc="0" locked="0" layoutInCell="1" allowOverlap="1" wp14:anchorId="714113BD" wp14:editId="714113BE">
                <wp:simplePos x="0" y="0"/>
                <wp:positionH relativeFrom="column">
                  <wp:posOffset>901210</wp:posOffset>
                </wp:positionH>
                <wp:positionV relativeFrom="paragraph">
                  <wp:posOffset>7985</wp:posOffset>
                </wp:positionV>
                <wp:extent cx="1692275" cy="172015"/>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72015"/>
                        </a:xfrm>
                        <a:prstGeom prst="rect">
                          <a:avLst/>
                        </a:prstGeom>
                        <a:solidFill>
                          <a:srgbClr val="FFFFFF"/>
                        </a:solidFill>
                        <a:ln w="9525">
                          <a:noFill/>
                          <a:miter lim="800000"/>
                          <a:headEnd/>
                          <a:tailEnd/>
                        </a:ln>
                      </wps:spPr>
                      <wps:txbx>
                        <w:txbxContent>
                          <w:p w14:paraId="714114AF" w14:textId="77777777" w:rsidR="006835E3" w:rsidRDefault="000229E2" w:rsidP="00AA16B2">
                            <w:pPr>
                              <w:spacing w:line="240" w:lineRule="auto"/>
                              <w:jc w:val="center"/>
                              <w:rPr>
                                <w:sz w:val="14"/>
                              </w:rPr>
                            </w:pPr>
                            <w:r w:rsidRPr="0066485E">
                              <w:rPr>
                                <w:sz w:val="14"/>
                                <w:szCs w:val="14"/>
                                <w:highlight w:val="lightGray"/>
                              </w:rPr>
                              <w:t xml:space="preserve">Scegliere </w:t>
                            </w:r>
                            <w:r w:rsidRPr="0066485E">
                              <w:rPr>
                                <w:sz w:val="14"/>
                                <w:szCs w:val="14"/>
                                <w:highlight w:val="lightGray"/>
                              </w:rPr>
                              <w:t>il sito di iniezione e scoprire la pelle.</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4113BD" id="Text Box 2099501652" o:spid="_x0000_s1063" type="#_x0000_t202" style="position:absolute;left:0;text-align:left;margin-left:70.95pt;margin-top:.65pt;width:133.25pt;height:13.5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" stroked="f">
                <v:textbox inset="0,0,0,0">
                  <w:txbxContent>
                    <w:p w14:paraId="714114AF" w14:textId="77777777" w:rsidR="006835E3" w:rsidRDefault="000229E2" w:rsidP="00AA16B2">
                      <w:pPr>
                        <w:spacing w:line="240" w:lineRule="auto"/>
                        <w:jc w:val="center"/>
                        <w:rPr>
                          <w:sz w:val="14"/>
                        </w:rPr>
                      </w:pPr>
                      <w:r w:rsidRPr="0066485E">
                        <w:rPr>
                          <w:sz w:val="14"/>
                          <w:szCs w:val="14"/>
                          <w:highlight w:val="lightGray"/>
                        </w:rPr>
                        <w:t xml:space="preserve">Scegliere </w:t>
                      </w:r>
                      <w:r w:rsidRPr="0066485E">
                        <w:rPr>
                          <w:sz w:val="14"/>
                          <w:szCs w:val="14"/>
                          <w:highlight w:val="lightGray"/>
                        </w:rPr>
                        <w:t>il sito di iniezione e scoprire la pelle.</w:t>
                      </w:r>
                    </w:p>
                  </w:txbxContent>
                </v:textbox>
              </v:shape>
            </w:pict>
          </mc:Fallback>
        </mc:AlternateContent>
      </w:r>
      <w:r w:rsidR="004B260A" w:rsidRPr="009E2EBE">
        <w:rPr>
          <w:noProof/>
          <w:color w:val="000000" w:themeColor="text1"/>
          <w:lang w:eastAsia="it-IT"/>
        </w:rPr>
        <mc:AlternateContent>
          <mc:Choice Requires="wps">
            <w:drawing>
              <wp:anchor distT="45720" distB="45720" distL="114300" distR="114300" simplePos="0" relativeHeight="251736064" behindDoc="0" locked="0" layoutInCell="1" allowOverlap="1" wp14:anchorId="714113BF" wp14:editId="714113C0">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14114B0" w14:textId="77777777" w:rsidR="006835E3" w:rsidRDefault="000229E2" w:rsidP="00D51032">
                            <w:pPr>
                              <w:spacing w:line="240" w:lineRule="auto"/>
                              <w:jc w:val="center"/>
                              <w:rPr>
                                <w:sz w:val="16"/>
                              </w:rPr>
                            </w:pPr>
                            <w:r>
                              <w:rPr>
                                <w:sz w:val="16"/>
                                <w:szCs w:val="16"/>
                              </w:rPr>
                              <w:t xml:space="preserve">Addome </w:t>
                            </w:r>
                            <w:r>
                              <w:rPr>
                                <w:sz w:val="16"/>
                                <w:szCs w:val="16"/>
                              </w:rPr>
                              <w:t>inferiore, esterno coscia o parte superiore del braccio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BF" id="Text Box 2099501644" o:spid="_x0000_s1064" type="#_x0000_t202"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RVCQIAAO8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tYnDkq4TqRIwhDIqkH0RGA/ibs47UWHD/6yBQcWY+WWI9Svds4Nkoz4awkkILHjgb&#10;zG1IEk/9u1uaxk4nnp4yjzWSqhJ94w+Isn1+Tl5P/3TzCA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ZA6RVCQIAAO8D&#10;AAAOAAAAAAAAAAAAAAAAAC4CAABkcnMvZTJvRG9jLnhtbFBLAQItABQABgAIAAAAIQAqh9C/3wAA&#10;AAsBAAAPAAAAAAAAAAAAAAAAAGMEAABkcnMvZG93bnJldi54bWxQSwUGAAAAAAQABADzAAAAbwUA&#10;AAAA&#10;" stroked="f">
                <v:textbox style="mso-fit-shape-to-text:t" inset="0,0,0,0">
                  <w:txbxContent>
                    <w:p w14:paraId="714114B0" w14:textId="77777777" w:rsidR="006835E3" w:rsidRDefault="000229E2" w:rsidP="00D51032">
                      <w:pPr>
                        <w:spacing w:line="240" w:lineRule="auto"/>
                        <w:jc w:val="center"/>
                        <w:rPr>
                          <w:sz w:val="16"/>
                        </w:rPr>
                      </w:pPr>
                      <w:r>
                        <w:rPr>
                          <w:sz w:val="16"/>
                          <w:szCs w:val="16"/>
                        </w:rPr>
                        <w:t xml:space="preserve">Addome </w:t>
                      </w:r>
                      <w:r>
                        <w:rPr>
                          <w:sz w:val="16"/>
                          <w:szCs w:val="16"/>
                        </w:rPr>
                        <w:t>inferiore, esterno coscia o parte superiore del braccio</w:t>
                      </w:r>
                    </w:p>
                  </w:txbxContent>
                </v:textbox>
              </v:shape>
            </w:pict>
          </mc:Fallback>
        </mc:AlternateContent>
      </w:r>
      <w:r w:rsidR="004B260A" w:rsidRPr="009E2EBE">
        <w:rPr>
          <w:color w:val="000000" w:themeColor="text1"/>
        </w:rPr>
        <w:t xml:space="preserve"> </w:t>
      </w:r>
      <w:r w:rsidR="004B260A" w:rsidRPr="009E2EBE">
        <w:rPr>
          <w:noProof/>
          <w:lang w:eastAsia="it-IT"/>
        </w:rPr>
        <w:drawing>
          <wp:inline distT="0" distB="0" distL="0" distR="0" wp14:anchorId="714113C1" wp14:editId="714113C2">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7"/>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71410EFA" w14:textId="77777777" w:rsidR="00AA16B2" w:rsidRPr="009E2EBE" w:rsidRDefault="00AA16B2" w:rsidP="00AA16B2">
      <w:pPr>
        <w:pStyle w:val="ListParagraph"/>
        <w:spacing w:line="240" w:lineRule="auto"/>
        <w:ind w:left="1440"/>
        <w:rPr>
          <w:noProof/>
          <w:color w:val="000000" w:themeColor="text1"/>
          <w:szCs w:val="22"/>
        </w:rPr>
      </w:pPr>
    </w:p>
    <w:p w14:paraId="71410EFB"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color w:val="000000" w:themeColor="text1"/>
          <w:szCs w:val="22"/>
        </w:rPr>
        <w:lastRenderedPageBreak/>
        <w:t>Togliere il cappuccio dell’ago.</w:t>
      </w:r>
    </w:p>
    <w:p w14:paraId="71410EFC"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b/>
          <w:bCs/>
          <w:color w:val="000000" w:themeColor="text1"/>
          <w:szCs w:val="22"/>
        </w:rPr>
        <w:t xml:space="preserve">Non </w:t>
      </w:r>
      <w:r w:rsidRPr="009E2EBE">
        <w:rPr>
          <w:color w:val="000000" w:themeColor="text1"/>
          <w:szCs w:val="22"/>
        </w:rPr>
        <w:t>eliminare le bolle d’aria.</w:t>
      </w:r>
    </w:p>
    <w:p w14:paraId="71410EFD"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lang w:eastAsia="it-IT"/>
        </w:rPr>
        <mc:AlternateContent>
          <mc:Choice Requires="wps">
            <w:drawing>
              <wp:anchor distT="45720" distB="45720" distL="114300" distR="114300" simplePos="0" relativeHeight="251738112" behindDoc="0" locked="0" layoutInCell="1" allowOverlap="1" wp14:anchorId="714113C3" wp14:editId="714113C4">
                <wp:simplePos x="0" y="0"/>
                <wp:positionH relativeFrom="column">
                  <wp:posOffset>801496</wp:posOffset>
                </wp:positionH>
                <wp:positionV relativeFrom="paragraph">
                  <wp:posOffset>29845</wp:posOffset>
                </wp:positionV>
                <wp:extent cx="1305189" cy="1850644"/>
                <wp:effectExtent l="0" t="0" r="9525" b="0"/>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189" cy="1850644"/>
                        </a:xfrm>
                        <a:prstGeom prst="rect">
                          <a:avLst/>
                        </a:prstGeom>
                        <a:solidFill>
                          <a:srgbClr val="FFFFFF"/>
                        </a:solidFill>
                        <a:ln w="9525">
                          <a:noFill/>
                          <a:miter lim="800000"/>
                          <a:headEnd/>
                          <a:tailEnd/>
                        </a:ln>
                      </wps:spPr>
                      <wps:txbx>
                        <w:txbxContent>
                          <w:p w14:paraId="714114B1" w14:textId="77777777" w:rsidR="006835E3" w:rsidRPr="0066485E" w:rsidRDefault="000229E2" w:rsidP="00AA16B2">
                            <w:pPr>
                              <w:spacing w:line="240" w:lineRule="auto"/>
                              <w:jc w:val="center"/>
                              <w:rPr>
                                <w:sz w:val="14"/>
                                <w:highlight w:val="lightGray"/>
                              </w:rPr>
                            </w:pPr>
                            <w:r w:rsidRPr="0066485E">
                              <w:rPr>
                                <w:sz w:val="14"/>
                                <w:szCs w:val="14"/>
                                <w:highlight w:val="lightGray"/>
                              </w:rPr>
                              <w:t xml:space="preserve">Togliere </w:t>
                            </w:r>
                            <w:r w:rsidRPr="0066485E">
                              <w:rPr>
                                <w:sz w:val="14"/>
                                <w:szCs w:val="14"/>
                                <w:highlight w:val="lightGray"/>
                              </w:rPr>
                              <w:t>il cappuccio dell’ago.</w:t>
                            </w:r>
                          </w:p>
                          <w:p w14:paraId="714114B2" w14:textId="77777777" w:rsidR="006835E3" w:rsidRDefault="000229E2" w:rsidP="00AA16B2">
                            <w:pPr>
                              <w:spacing w:line="240" w:lineRule="auto"/>
                              <w:jc w:val="center"/>
                              <w:rPr>
                                <w:color w:val="FF0000"/>
                                <w:sz w:val="14"/>
                              </w:rPr>
                            </w:pPr>
                            <w:r w:rsidRPr="0066485E">
                              <w:rPr>
                                <w:b/>
                                <w:bCs/>
                                <w:color w:val="FF0000"/>
                                <w:sz w:val="14"/>
                                <w:szCs w:val="14"/>
                                <w:highlight w:val="lightGray"/>
                              </w:rPr>
                              <w:t xml:space="preserve">NON </w:t>
                            </w:r>
                            <w:r w:rsidRPr="0066485E">
                              <w:rPr>
                                <w:color w:val="FF0000"/>
                                <w:sz w:val="14"/>
                                <w:szCs w:val="14"/>
                                <w:highlight w:val="lightGray"/>
                              </w:rPr>
                              <w:t>eliminare le bolle d’aria.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C3" id="Text Box 2099501653" o:spid="_x0000_s1065" type="#_x0000_t202" style="position:absolute;left:0;text-align:left;margin-left:63.1pt;margin-top:2.35pt;width:102.75pt;height:145.7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" stroked="f">
                <v:textbox style="mso-fit-shape-to-text:t" inset="0,0,0,0">
                  <w:txbxContent>
                    <w:p w14:paraId="714114B1" w14:textId="77777777" w:rsidR="006835E3" w:rsidRPr="0066485E" w:rsidRDefault="000229E2" w:rsidP="00AA16B2">
                      <w:pPr>
                        <w:spacing w:line="240" w:lineRule="auto"/>
                        <w:jc w:val="center"/>
                        <w:rPr>
                          <w:sz w:val="14"/>
                          <w:highlight w:val="lightGray"/>
                        </w:rPr>
                      </w:pPr>
                      <w:r w:rsidRPr="0066485E">
                        <w:rPr>
                          <w:sz w:val="14"/>
                          <w:szCs w:val="14"/>
                          <w:highlight w:val="lightGray"/>
                        </w:rPr>
                        <w:t xml:space="preserve">Togliere </w:t>
                      </w:r>
                      <w:r w:rsidRPr="0066485E">
                        <w:rPr>
                          <w:sz w:val="14"/>
                          <w:szCs w:val="14"/>
                          <w:highlight w:val="lightGray"/>
                        </w:rPr>
                        <w:t>il cappuccio dell’ago.</w:t>
                      </w:r>
                    </w:p>
                    <w:p w14:paraId="714114B2" w14:textId="77777777" w:rsidR="006835E3" w:rsidRDefault="000229E2" w:rsidP="00AA16B2">
                      <w:pPr>
                        <w:spacing w:line="240" w:lineRule="auto"/>
                        <w:jc w:val="center"/>
                        <w:rPr>
                          <w:color w:val="FF0000"/>
                          <w:sz w:val="14"/>
                        </w:rPr>
                      </w:pPr>
                      <w:r w:rsidRPr="0066485E">
                        <w:rPr>
                          <w:b/>
                          <w:bCs/>
                          <w:color w:val="FF0000"/>
                          <w:sz w:val="14"/>
                          <w:szCs w:val="14"/>
                          <w:highlight w:val="lightGray"/>
                        </w:rPr>
                        <w:t xml:space="preserve">NON </w:t>
                      </w:r>
                      <w:r w:rsidRPr="0066485E">
                        <w:rPr>
                          <w:color w:val="FF0000"/>
                          <w:sz w:val="14"/>
                          <w:szCs w:val="14"/>
                          <w:highlight w:val="lightGray"/>
                        </w:rPr>
                        <w:t>eliminare le bolle d’aria.</w:t>
                      </w:r>
                    </w:p>
                  </w:txbxContent>
                </v:textbox>
              </v:shape>
            </w:pict>
          </mc:Fallback>
        </mc:AlternateContent>
      </w:r>
      <w:r w:rsidRPr="009E2EBE">
        <w:rPr>
          <w:noProof/>
          <w:color w:val="000000" w:themeColor="text1"/>
          <w:lang w:eastAsia="it-IT"/>
        </w:rPr>
        <w:drawing>
          <wp:inline distT="0" distB="0" distL="0" distR="0" wp14:anchorId="714113C5" wp14:editId="714113C6">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8"/>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71410EFE" w14:textId="77777777" w:rsidR="00AA16B2" w:rsidRPr="009E2EBE" w:rsidRDefault="00AA16B2" w:rsidP="00AA16B2">
      <w:pPr>
        <w:pStyle w:val="ListParagraph"/>
        <w:spacing w:line="240" w:lineRule="auto"/>
        <w:ind w:left="1440"/>
        <w:rPr>
          <w:noProof/>
          <w:color w:val="000000" w:themeColor="text1"/>
          <w:szCs w:val="22"/>
        </w:rPr>
      </w:pPr>
    </w:p>
    <w:p w14:paraId="71410EFF" w14:textId="77777777" w:rsidR="00AA16B2" w:rsidRPr="009E2EBE" w:rsidRDefault="000229E2" w:rsidP="009B23D3">
      <w:pPr>
        <w:pStyle w:val="ListParagraph"/>
        <w:numPr>
          <w:ilvl w:val="0"/>
          <w:numId w:val="7"/>
        </w:numPr>
        <w:spacing w:line="240" w:lineRule="auto"/>
        <w:rPr>
          <w:noProof/>
          <w:color w:val="000000" w:themeColor="text1"/>
          <w:szCs w:val="22"/>
        </w:rPr>
      </w:pPr>
      <w:r w:rsidRPr="009E2EBE">
        <w:rPr>
          <w:color w:val="000000" w:themeColor="text1"/>
          <w:szCs w:val="22"/>
        </w:rPr>
        <w:t>Iniezione</w:t>
      </w:r>
    </w:p>
    <w:p w14:paraId="71410F00"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b/>
          <w:bCs/>
          <w:color w:val="000000" w:themeColor="text1"/>
          <w:szCs w:val="22"/>
        </w:rPr>
        <w:t>Pizzicare</w:t>
      </w:r>
      <w:r w:rsidRPr="009E2EBE">
        <w:rPr>
          <w:color w:val="000000" w:themeColor="text1"/>
          <w:szCs w:val="22"/>
        </w:rPr>
        <w:t xml:space="preserve"> la pelle.</w:t>
      </w:r>
    </w:p>
    <w:p w14:paraId="71410F01"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b/>
          <w:bCs/>
          <w:color w:val="000000" w:themeColor="text1"/>
          <w:szCs w:val="22"/>
        </w:rPr>
        <w:t>Inserire</w:t>
      </w:r>
      <w:r w:rsidRPr="009E2EBE">
        <w:rPr>
          <w:color w:val="000000" w:themeColor="text1"/>
          <w:szCs w:val="22"/>
        </w:rPr>
        <w:t xml:space="preserve"> l’ago con un angolo di 90 gradi.</w:t>
      </w:r>
    </w:p>
    <w:p w14:paraId="71410F02"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b/>
          <w:bCs/>
          <w:color w:val="000000" w:themeColor="text1"/>
          <w:szCs w:val="22"/>
        </w:rPr>
        <w:t>Spingere</w:t>
      </w:r>
      <w:r w:rsidRPr="009E2EBE">
        <w:rPr>
          <w:color w:val="000000" w:themeColor="text1"/>
          <w:szCs w:val="22"/>
        </w:rPr>
        <w:t xml:space="preserve"> lo stantuffo verso il basso per iniettare.</w:t>
      </w:r>
    </w:p>
    <w:p w14:paraId="71410F03" w14:textId="77777777" w:rsidR="00AA16B2" w:rsidRPr="009E2EBE" w:rsidRDefault="00AA16B2" w:rsidP="00AA16B2">
      <w:pPr>
        <w:pStyle w:val="ListParagraph"/>
        <w:spacing w:line="240" w:lineRule="auto"/>
        <w:ind w:left="1440"/>
        <w:rPr>
          <w:noProof/>
          <w:color w:val="000000" w:themeColor="text1"/>
          <w:szCs w:val="22"/>
        </w:rPr>
      </w:pPr>
    </w:p>
    <w:p w14:paraId="71410F04"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752448" behindDoc="0" locked="0" layoutInCell="1" allowOverlap="1" wp14:anchorId="714113C7" wp14:editId="714113C8">
                <wp:simplePos x="0" y="0"/>
                <wp:positionH relativeFrom="column">
                  <wp:posOffset>1324610</wp:posOffset>
                </wp:positionH>
                <wp:positionV relativeFrom="paragraph">
                  <wp:posOffset>1188926</wp:posOffset>
                </wp:positionV>
                <wp:extent cx="1686090" cy="1847469"/>
                <wp:effectExtent l="0" t="0" r="9525" b="3175"/>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714114B3" w14:textId="77777777" w:rsidR="006835E3" w:rsidRDefault="000229E2" w:rsidP="00AA16B2">
                            <w:pPr>
                              <w:spacing w:line="240" w:lineRule="auto"/>
                              <w:jc w:val="center"/>
                              <w:rPr>
                                <w:sz w:val="14"/>
                              </w:rPr>
                            </w:pPr>
                            <w:r w:rsidRPr="0066485E">
                              <w:rPr>
                                <w:sz w:val="14"/>
                                <w:szCs w:val="14"/>
                                <w:highlight w:val="lightGray"/>
                              </w:rPr>
                              <w:t xml:space="preserve">Sollevare </w:t>
                            </w:r>
                            <w:r w:rsidRPr="0066485E">
                              <w:rPr>
                                <w:sz w:val="14"/>
                                <w:szCs w:val="14"/>
                                <w:highlight w:val="lightGray"/>
                              </w:rPr>
                              <w:t>la siringa dal sito di 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C7" id="Text Box 2099501655" o:spid="_x0000_s1066" type="#_x0000_t202" style="position:absolute;left:0;text-align:left;margin-left:104.3pt;margin-top:93.6pt;width:132.75pt;height:145.4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cCAIAAO8DAAAOAAAAZHJzL2Uyb0RvYy54bWysU9tu2zAMfR+wfxD0vtgJ0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Xr5erTaohiku6Qx/eKehYNEqOtNUEL06PPsR2RHEJidU8GF3vtTHpgodq&#10;Z5CdBClgn74J/bcwY1lf8s3N4iYhW4j5SRydDqRQo7uSr/P4jZqJdLy1dQoJQpvRpk6MnfiJlIzk&#10;hKEamK5LvkzJka8K6jMxhjAqkl4QGS3gD856UmPJ/fejQMWZeW+J9Sjdi4EXo7oYwkpKLXngbDR3&#10;IUk8ze/uaRt7nXh6rjz1SKpK9E0vIMr213uKen6n258A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CMEqgcCAIAAO8D&#10;AAAOAAAAAAAAAAAAAAAAAC4CAABkcnMvZTJvRG9jLnhtbFBLAQItABQABgAIAAAAIQDpwsfT4AAA&#10;AAsBAAAPAAAAAAAAAAAAAAAAAGIEAABkcnMvZG93bnJldi54bWxQSwUGAAAAAAQABADzAAAAbwUA&#10;AAAA&#10;" stroked="f">
                <v:textbox style="mso-fit-shape-to-text:t" inset="0,0,0,0">
                  <w:txbxContent>
                    <w:p w14:paraId="714114B3" w14:textId="77777777" w:rsidR="006835E3" w:rsidRDefault="000229E2" w:rsidP="00AA16B2">
                      <w:pPr>
                        <w:spacing w:line="240" w:lineRule="auto"/>
                        <w:jc w:val="center"/>
                        <w:rPr>
                          <w:sz w:val="14"/>
                        </w:rPr>
                      </w:pPr>
                      <w:r w:rsidRPr="0066485E">
                        <w:rPr>
                          <w:sz w:val="14"/>
                          <w:szCs w:val="14"/>
                          <w:highlight w:val="lightGray"/>
                        </w:rPr>
                        <w:t xml:space="preserve">Sollevare </w:t>
                      </w:r>
                      <w:r w:rsidRPr="0066485E">
                        <w:rPr>
                          <w:sz w:val="14"/>
                          <w:szCs w:val="14"/>
                          <w:highlight w:val="lightGray"/>
                        </w:rPr>
                        <w:t>la siringa dal sito di iniezione.</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50400" behindDoc="0" locked="0" layoutInCell="1" allowOverlap="1" wp14:anchorId="714113C9" wp14:editId="714113CA">
                <wp:simplePos x="0" y="0"/>
                <wp:positionH relativeFrom="margin">
                  <wp:posOffset>2584244</wp:posOffset>
                </wp:positionH>
                <wp:positionV relativeFrom="paragraph">
                  <wp:posOffset>50165</wp:posOffset>
                </wp:positionV>
                <wp:extent cx="668655"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714114B4" w14:textId="77777777" w:rsidR="006835E3" w:rsidRPr="00D41073" w:rsidRDefault="000229E2" w:rsidP="006C180E">
                            <w:pPr>
                              <w:spacing w:line="240" w:lineRule="auto"/>
                              <w:jc w:val="center"/>
                              <w:rPr>
                                <w:sz w:val="14"/>
                              </w:rPr>
                            </w:pPr>
                            <w:r w:rsidRPr="0066485E">
                              <w:rPr>
                                <w:b/>
                                <w:bCs/>
                                <w:sz w:val="14"/>
                                <w:szCs w:val="14"/>
                                <w:highlight w:val="lightGray"/>
                              </w:rPr>
                              <w:t>Spingere</w:t>
                            </w:r>
                            <w:r w:rsidRPr="0066485E">
                              <w:rPr>
                                <w:sz w:val="14"/>
                                <w:szCs w:val="14"/>
                                <w:highlight w:val="lightGray"/>
                              </w:rPr>
                              <w:t xml:space="preserve"> </w:t>
                            </w:r>
                            <w:r w:rsidRPr="0066485E">
                              <w:rPr>
                                <w:sz w:val="14"/>
                                <w:szCs w:val="14"/>
                                <w:highlight w:val="lightGray"/>
                              </w:rPr>
                              <w:t>lo stantuffo verso il basso per iniettare.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C9" id="Text Box 2099501654" o:spid="_x0000_s1067" type="#_x0000_t202" style="position:absolute;left:0;text-align:left;margin-left:203.5pt;margin-top:3.95pt;width:52.65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dH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6s16tOJP0NN+s8vVymVKI4hrt0Id3CjoWjZIjDTWhi/OjD7EaUVxdYjIPRtcHbUw64LHa&#10;G2RnQQI4pDWh/+ZmLOtL/nq1WCVkCzE+aaPTgQRqdFfyTR7XKJnIxltbJ5cgtBltqsTYiZ7IyMhN&#10;GKqB6brky0RepKuC+kKEIYyCpA9ERgv4g7OexFhy//0kUHFm3lsiPSr3auDVqK6GsJJCSx44G819&#10;SApP/bt7GsZBJ56eM081kqgSfdMHiKr99Zy8nr/p7icA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GFDd0cIAgAA7gMA&#10;AA4AAAAAAAAAAAAAAAAALgIAAGRycy9lMm9Eb2MueG1sUEsBAi0AFAAGAAgAAAAhAPPIFhvfAAAA&#10;CQEAAA8AAAAAAAAAAAAAAAAAYgQAAGRycy9kb3ducmV2LnhtbFBLBQYAAAAABAAEAPMAAABuBQAA&#10;AAA=&#10;" stroked="f">
                <v:textbox style="mso-fit-shape-to-text:t" inset="0,0,0,0">
                  <w:txbxContent>
                    <w:p w14:paraId="714114B4" w14:textId="77777777" w:rsidR="006835E3" w:rsidRPr="00D41073" w:rsidRDefault="000229E2" w:rsidP="006C180E">
                      <w:pPr>
                        <w:spacing w:line="240" w:lineRule="auto"/>
                        <w:jc w:val="center"/>
                        <w:rPr>
                          <w:sz w:val="14"/>
                        </w:rPr>
                      </w:pPr>
                      <w:r w:rsidRPr="0066485E">
                        <w:rPr>
                          <w:b/>
                          <w:bCs/>
                          <w:sz w:val="14"/>
                          <w:szCs w:val="14"/>
                          <w:highlight w:val="lightGray"/>
                        </w:rPr>
                        <w:t>Spingere</w:t>
                      </w:r>
                      <w:r w:rsidRPr="0066485E">
                        <w:rPr>
                          <w:sz w:val="14"/>
                          <w:szCs w:val="14"/>
                          <w:highlight w:val="lightGray"/>
                        </w:rPr>
                        <w:t xml:space="preserve"> </w:t>
                      </w:r>
                      <w:r w:rsidRPr="0066485E">
                        <w:rPr>
                          <w:sz w:val="14"/>
                          <w:szCs w:val="14"/>
                          <w:highlight w:val="lightGray"/>
                        </w:rPr>
                        <w:t>lo stantuffo verso il basso per iniettare.</w:t>
                      </w:r>
                    </w:p>
                  </w:txbxContent>
                </v:textbox>
                <w10:wrap anchorx="margin"/>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48352" behindDoc="0" locked="0" layoutInCell="1" allowOverlap="1" wp14:anchorId="714113CB" wp14:editId="714113CC">
                <wp:simplePos x="0" y="0"/>
                <wp:positionH relativeFrom="column">
                  <wp:posOffset>1805940</wp:posOffset>
                </wp:positionH>
                <wp:positionV relativeFrom="paragraph">
                  <wp:posOffset>46149</wp:posOffset>
                </wp:positionV>
                <wp:extent cx="654818" cy="1850644"/>
                <wp:effectExtent l="0" t="0" r="0" b="0"/>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14:paraId="714114B5" w14:textId="77777777" w:rsidR="006835E3" w:rsidRPr="008643C8" w:rsidRDefault="000229E2" w:rsidP="006C180E">
                            <w:pPr>
                              <w:spacing w:line="240" w:lineRule="auto"/>
                              <w:jc w:val="center"/>
                              <w:rPr>
                                <w:sz w:val="14"/>
                                <w:szCs w:val="14"/>
                              </w:rPr>
                            </w:pPr>
                            <w:r w:rsidRPr="0066485E">
                              <w:rPr>
                                <w:b/>
                                <w:bCs/>
                                <w:sz w:val="14"/>
                                <w:szCs w:val="14"/>
                                <w:highlight w:val="lightGray"/>
                              </w:rPr>
                              <w:t>Inserire</w:t>
                            </w:r>
                            <w:r w:rsidRPr="0066485E">
                              <w:rPr>
                                <w:sz w:val="14"/>
                                <w:szCs w:val="14"/>
                                <w:highlight w:val="lightGray"/>
                              </w:rPr>
                              <w:t xml:space="preserve"> </w:t>
                            </w:r>
                            <w:r w:rsidRPr="0066485E">
                              <w:rPr>
                                <w:sz w:val="14"/>
                                <w:szCs w:val="14"/>
                                <w:highlight w:val="lightGray"/>
                              </w:rPr>
                              <w:t>l’ago con un angolo di 90 gradi.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CB" id="Text Box 2099501656" o:spid="_x0000_s1068" type="#_x0000_t202" style="position:absolute;left:0;text-align:left;margin-left:142.2pt;margin-top:3.65pt;width:51.55pt;height:145.7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Vc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chG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EIN5VwIAgAA7gMA&#10;AA4AAAAAAAAAAAAAAAAALgIAAGRycy9lMm9Eb2MueG1sUEsBAi0AFAAGAAgAAAAhABozH/HfAAAA&#10;CQEAAA8AAAAAAAAAAAAAAAAAYgQAAGRycy9kb3ducmV2LnhtbFBLBQYAAAAABAAEAPMAAABuBQAA&#10;AAA=&#10;" stroked="f">
                <v:textbox style="mso-fit-shape-to-text:t" inset="0,0,0,0">
                  <w:txbxContent>
                    <w:p w14:paraId="714114B5" w14:textId="77777777" w:rsidR="006835E3" w:rsidRPr="008643C8" w:rsidRDefault="000229E2" w:rsidP="006C180E">
                      <w:pPr>
                        <w:spacing w:line="240" w:lineRule="auto"/>
                        <w:jc w:val="center"/>
                        <w:rPr>
                          <w:sz w:val="14"/>
                          <w:szCs w:val="14"/>
                        </w:rPr>
                      </w:pPr>
                      <w:r w:rsidRPr="0066485E">
                        <w:rPr>
                          <w:b/>
                          <w:bCs/>
                          <w:sz w:val="14"/>
                          <w:szCs w:val="14"/>
                          <w:highlight w:val="lightGray"/>
                        </w:rPr>
                        <w:t>Inserire</w:t>
                      </w:r>
                      <w:r w:rsidRPr="0066485E">
                        <w:rPr>
                          <w:sz w:val="14"/>
                          <w:szCs w:val="14"/>
                          <w:highlight w:val="lightGray"/>
                        </w:rPr>
                        <w:t xml:space="preserve"> </w:t>
                      </w:r>
                      <w:r w:rsidRPr="0066485E">
                        <w:rPr>
                          <w:sz w:val="14"/>
                          <w:szCs w:val="14"/>
                          <w:highlight w:val="lightGray"/>
                        </w:rPr>
                        <w:t>l’ago con un angolo di 90 gradi.</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46304" behindDoc="0" locked="0" layoutInCell="1" allowOverlap="1" wp14:anchorId="714113CD" wp14:editId="714113CE">
                <wp:simplePos x="0" y="0"/>
                <wp:positionH relativeFrom="column">
                  <wp:posOffset>982355</wp:posOffset>
                </wp:positionH>
                <wp:positionV relativeFrom="paragraph">
                  <wp:posOffset>44943</wp:posOffset>
                </wp:positionV>
                <wp:extent cx="593677" cy="1844294"/>
                <wp:effectExtent l="0" t="0" r="0" b="635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14114B6" w14:textId="77777777" w:rsidR="006835E3" w:rsidRPr="00D41073" w:rsidRDefault="000229E2" w:rsidP="00AA16B2">
                            <w:pPr>
                              <w:spacing w:line="240" w:lineRule="auto"/>
                              <w:jc w:val="center"/>
                              <w:rPr>
                                <w:sz w:val="14"/>
                                <w:szCs w:val="14"/>
                              </w:rPr>
                            </w:pPr>
                            <w:r w:rsidRPr="0066485E">
                              <w:rPr>
                                <w:b/>
                                <w:bCs/>
                                <w:sz w:val="14"/>
                                <w:szCs w:val="14"/>
                                <w:highlight w:val="lightGray"/>
                              </w:rPr>
                              <w:t>Pizzicare</w:t>
                            </w:r>
                            <w:r w:rsidRPr="0066485E">
                              <w:rPr>
                                <w:sz w:val="14"/>
                                <w:szCs w:val="14"/>
                                <w:highlight w:val="lightGray"/>
                              </w:rPr>
                              <w:t xml:space="preserve"> </w:t>
                            </w:r>
                            <w:r w:rsidRPr="0066485E">
                              <w:rPr>
                                <w:sz w:val="14"/>
                                <w:szCs w:val="14"/>
                                <w:highlight w:val="lightGray"/>
                              </w:rPr>
                              <w:t>la pelle.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CD" id="Text Box 2099501657" o:spid="_x0000_s1069" type="#_x0000_t202" style="position:absolute;left:0;text-align:left;margin-left:77.35pt;margin-top:3.55pt;width:46.75pt;height:145.2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" stroked="f">
                <v:textbox style="mso-fit-shape-to-text:t" inset="0,0,0,0">
                  <w:txbxContent>
                    <w:p w14:paraId="714114B6" w14:textId="77777777" w:rsidR="006835E3" w:rsidRPr="00D41073" w:rsidRDefault="000229E2" w:rsidP="00AA16B2">
                      <w:pPr>
                        <w:spacing w:line="240" w:lineRule="auto"/>
                        <w:jc w:val="center"/>
                        <w:rPr>
                          <w:sz w:val="14"/>
                          <w:szCs w:val="14"/>
                        </w:rPr>
                      </w:pPr>
                      <w:r w:rsidRPr="0066485E">
                        <w:rPr>
                          <w:b/>
                          <w:bCs/>
                          <w:sz w:val="14"/>
                          <w:szCs w:val="14"/>
                          <w:highlight w:val="lightGray"/>
                        </w:rPr>
                        <w:t>Pizzicare</w:t>
                      </w:r>
                      <w:r w:rsidRPr="0066485E">
                        <w:rPr>
                          <w:sz w:val="14"/>
                          <w:szCs w:val="14"/>
                          <w:highlight w:val="lightGray"/>
                        </w:rPr>
                        <w:t xml:space="preserve"> </w:t>
                      </w:r>
                      <w:r w:rsidRPr="0066485E">
                        <w:rPr>
                          <w:sz w:val="14"/>
                          <w:szCs w:val="14"/>
                          <w:highlight w:val="lightGray"/>
                        </w:rPr>
                        <w:t>la pelle.</w:t>
                      </w:r>
                    </w:p>
                  </w:txbxContent>
                </v:textbox>
              </v:shape>
            </w:pict>
          </mc:Fallback>
        </mc:AlternateContent>
      </w:r>
      <w:r w:rsidRPr="009E2EBE">
        <w:rPr>
          <w:noProof/>
          <w:color w:val="000000" w:themeColor="text1"/>
          <w:lang w:eastAsia="it-IT"/>
        </w:rPr>
        <w:drawing>
          <wp:inline distT="0" distB="0" distL="0" distR="0" wp14:anchorId="714113CF" wp14:editId="714113D0">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19"/>
                    <a:stretch>
                      <a:fillRect/>
                    </a:stretch>
                  </pic:blipFill>
                  <pic:spPr>
                    <a:xfrm>
                      <a:off x="0" y="0"/>
                      <a:ext cx="2356134" cy="1334553"/>
                    </a:xfrm>
                    <a:prstGeom prst="rect">
                      <a:avLst/>
                    </a:prstGeom>
                  </pic:spPr>
                </pic:pic>
              </a:graphicData>
            </a:graphic>
          </wp:inline>
        </w:drawing>
      </w:r>
    </w:p>
    <w:p w14:paraId="71410F05"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color w:val="000000" w:themeColor="text1"/>
          <w:szCs w:val="22"/>
        </w:rPr>
        <w:t xml:space="preserve"> Sollevare la siringa dal s</w:t>
      </w:r>
      <w:r w:rsidR="009E3745">
        <w:rPr>
          <w:color w:val="000000" w:themeColor="text1"/>
          <w:szCs w:val="22"/>
        </w:rPr>
        <w:t>ito</w:t>
      </w:r>
      <w:r w:rsidRPr="009E2EBE">
        <w:rPr>
          <w:color w:val="000000" w:themeColor="text1"/>
          <w:szCs w:val="22"/>
        </w:rPr>
        <w:t xml:space="preserve"> di iniezione.</w:t>
      </w:r>
    </w:p>
    <w:p w14:paraId="71410F06" w14:textId="77777777" w:rsidR="00AA16B2" w:rsidRPr="009E2EBE" w:rsidRDefault="000229E2" w:rsidP="009B23D3">
      <w:pPr>
        <w:pStyle w:val="ListParagraph"/>
        <w:numPr>
          <w:ilvl w:val="0"/>
          <w:numId w:val="7"/>
        </w:numPr>
        <w:spacing w:line="240" w:lineRule="auto"/>
        <w:rPr>
          <w:noProof/>
          <w:color w:val="000000" w:themeColor="text1"/>
          <w:szCs w:val="22"/>
        </w:rPr>
      </w:pPr>
      <w:r w:rsidRPr="009E2EBE">
        <w:rPr>
          <w:color w:val="000000" w:themeColor="text1"/>
          <w:szCs w:val="22"/>
        </w:rPr>
        <w:t>Assistenza</w:t>
      </w:r>
    </w:p>
    <w:p w14:paraId="71410F07"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color w:val="000000" w:themeColor="text1"/>
          <w:szCs w:val="22"/>
        </w:rPr>
        <w:t>Girare il paziente su un lato.</w:t>
      </w:r>
    </w:p>
    <w:p w14:paraId="71410F08" w14:textId="77777777" w:rsidR="00AA16B2" w:rsidRPr="009E2EBE" w:rsidRDefault="000229E2" w:rsidP="009B23D3">
      <w:pPr>
        <w:pStyle w:val="ListParagraph"/>
        <w:numPr>
          <w:ilvl w:val="1"/>
          <w:numId w:val="7"/>
        </w:numPr>
        <w:spacing w:line="240" w:lineRule="auto"/>
        <w:rPr>
          <w:noProof/>
          <w:color w:val="000000" w:themeColor="text1"/>
          <w:szCs w:val="22"/>
        </w:rPr>
      </w:pPr>
      <w:r w:rsidRPr="009E2EBE">
        <w:rPr>
          <w:color w:val="000000" w:themeColor="text1"/>
          <w:szCs w:val="22"/>
        </w:rPr>
        <w:t>Chiamare l’assistenza medica di emergenza</w:t>
      </w:r>
    </w:p>
    <w:p w14:paraId="71410F09"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740160" behindDoc="0" locked="0" layoutInCell="1" allowOverlap="1" wp14:anchorId="714113D1" wp14:editId="714113D2">
                <wp:simplePos x="0" y="0"/>
                <wp:positionH relativeFrom="margin">
                  <wp:posOffset>910263</wp:posOffset>
                </wp:positionH>
                <wp:positionV relativeFrom="paragraph">
                  <wp:posOffset>86957</wp:posOffset>
                </wp:positionV>
                <wp:extent cx="955344" cy="548678"/>
                <wp:effectExtent l="0" t="0" r="0" b="381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548678"/>
                        </a:xfrm>
                        <a:prstGeom prst="rect">
                          <a:avLst/>
                        </a:prstGeom>
                        <a:solidFill>
                          <a:srgbClr val="FFFFFF"/>
                        </a:solidFill>
                        <a:ln w="9525">
                          <a:noFill/>
                          <a:miter lim="800000"/>
                          <a:headEnd/>
                          <a:tailEnd/>
                        </a:ln>
                      </wps:spPr>
                      <wps:txbx>
                        <w:txbxContent>
                          <w:p w14:paraId="714114B7" w14:textId="77777777" w:rsidR="006835E3" w:rsidRDefault="000229E2" w:rsidP="00AA16B2">
                            <w:pPr>
                              <w:spacing w:line="240" w:lineRule="auto"/>
                              <w:rPr>
                                <w:sz w:val="16"/>
                              </w:rPr>
                            </w:pPr>
                            <w:r w:rsidRPr="0066485E">
                              <w:rPr>
                                <w:sz w:val="16"/>
                                <w:szCs w:val="16"/>
                                <w:highlight w:val="lightGray"/>
                              </w:rPr>
                              <w:t xml:space="preserve">Girare </w:t>
                            </w:r>
                            <w:r w:rsidRPr="0066485E">
                              <w:rPr>
                                <w:sz w:val="16"/>
                                <w:szCs w:val="16"/>
                                <w:highlight w:val="lightGray"/>
                              </w:rPr>
                              <w:t>il paziente su un lato. Chiamare l’assistenza medica di emergenza.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4113D1" id="Text Box 2099501658" o:spid="_x0000_s1070" type="#_x0000_t202" style="position:absolute;left:0;text-align:left;margin-left:71.65pt;margin-top:6.85pt;width:75.2pt;height:43.2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" stroked="f">
                <v:textbox inset="0,0,0,0">
                  <w:txbxContent>
                    <w:p w14:paraId="714114B7" w14:textId="77777777" w:rsidR="006835E3" w:rsidRDefault="000229E2" w:rsidP="00AA16B2">
                      <w:pPr>
                        <w:spacing w:line="240" w:lineRule="auto"/>
                        <w:rPr>
                          <w:sz w:val="16"/>
                        </w:rPr>
                      </w:pPr>
                      <w:r w:rsidRPr="0066485E">
                        <w:rPr>
                          <w:sz w:val="16"/>
                          <w:szCs w:val="16"/>
                          <w:highlight w:val="lightGray"/>
                        </w:rPr>
                        <w:t xml:space="preserve">Girare </w:t>
                      </w:r>
                      <w:r w:rsidRPr="0066485E">
                        <w:rPr>
                          <w:sz w:val="16"/>
                          <w:szCs w:val="16"/>
                          <w:highlight w:val="lightGray"/>
                        </w:rPr>
                        <w:t>il paziente su un lato. Chiamare l’assistenza medica di emergenza.</w:t>
                      </w:r>
                    </w:p>
                  </w:txbxContent>
                </v:textbox>
                <w10:wrap anchorx="margin"/>
              </v:shape>
            </w:pict>
          </mc:Fallback>
        </mc:AlternateContent>
      </w:r>
    </w:p>
    <w:p w14:paraId="71410F0A"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lang w:eastAsia="it-IT"/>
        </w:rPr>
        <w:drawing>
          <wp:inline distT="0" distB="0" distL="0" distR="0" wp14:anchorId="714113D3" wp14:editId="714113D4">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2"/>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71410F0B" w14:textId="77777777" w:rsidR="00AA16B2" w:rsidRPr="009E2EBE" w:rsidRDefault="000229E2" w:rsidP="00AA16B2">
      <w:pPr>
        <w:spacing w:line="240" w:lineRule="auto"/>
        <w:rPr>
          <w:noProof/>
          <w:color w:val="000000" w:themeColor="text1"/>
          <w:szCs w:val="22"/>
        </w:rPr>
      </w:pPr>
      <w:r w:rsidRPr="009E2EBE">
        <w:rPr>
          <w:noProof/>
          <w:lang w:eastAsia="it-IT"/>
        </w:rPr>
        <mc:AlternateContent>
          <mc:Choice Requires="wps">
            <w:drawing>
              <wp:anchor distT="45720" distB="45720" distL="114300" distR="114300" simplePos="0" relativeHeight="251742208" behindDoc="0" locked="0" layoutInCell="1" allowOverlap="1" wp14:anchorId="714113D5" wp14:editId="714113D6">
                <wp:simplePos x="0" y="0"/>
                <wp:positionH relativeFrom="margin">
                  <wp:posOffset>-4137</wp:posOffset>
                </wp:positionH>
                <wp:positionV relativeFrom="paragraph">
                  <wp:posOffset>228650</wp:posOffset>
                </wp:positionV>
                <wp:extent cx="1276539" cy="217283"/>
                <wp:effectExtent l="0" t="0" r="0" b="0"/>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539" cy="217283"/>
                        </a:xfrm>
                        <a:prstGeom prst="rect">
                          <a:avLst/>
                        </a:prstGeom>
                        <a:solidFill>
                          <a:srgbClr val="FFFFFF"/>
                        </a:solidFill>
                        <a:ln w="9525">
                          <a:noFill/>
                          <a:miter lim="800000"/>
                          <a:headEnd/>
                          <a:tailEnd/>
                        </a:ln>
                      </wps:spPr>
                      <wps:txbx>
                        <w:txbxContent>
                          <w:p w14:paraId="714114B8" w14:textId="77777777" w:rsidR="006835E3" w:rsidRDefault="000229E2" w:rsidP="00AA16B2">
                            <w:pPr>
                              <w:spacing w:line="240" w:lineRule="auto"/>
                              <w:rPr>
                                <w:b/>
                              </w:rPr>
                            </w:pPr>
                            <w:r>
                              <w:rPr>
                                <w:b/>
                                <w:bCs/>
                                <w:szCs w:val="22"/>
                              </w:rPr>
                              <w:t xml:space="preserve">Cappuccio </w:t>
                            </w:r>
                            <w:r>
                              <w:rPr>
                                <w:b/>
                                <w:bCs/>
                                <w:szCs w:val="22"/>
                              </w:rPr>
                              <w:t>dell’ago</w:t>
                            </w:r>
                            <w:r w:rsidR="0066485E">
                              <w:rPr>
                                <w:b/>
                                <w:bCs/>
                                <w:szCs w:val="22"/>
                              </w:rPr>
                              <w:t xml:space="preserve"> </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4113D5" id="Text Box 2099501662" o:spid="_x0000_s1071" type="#_x0000_t202" style="position:absolute;margin-left:-.35pt;margin-top:18pt;width:100.5pt;height:17.1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" stroked="f">
                <v:textbox inset="0,0,0,0">
                  <w:txbxContent>
                    <w:p w14:paraId="714114B8" w14:textId="77777777" w:rsidR="006835E3" w:rsidRDefault="000229E2" w:rsidP="00AA16B2">
                      <w:pPr>
                        <w:spacing w:line="240" w:lineRule="auto"/>
                        <w:rPr>
                          <w:b/>
                        </w:rPr>
                      </w:pPr>
                      <w:r>
                        <w:rPr>
                          <w:b/>
                          <w:bCs/>
                          <w:szCs w:val="22"/>
                        </w:rPr>
                        <w:t xml:space="preserve">Cappuccio </w:t>
                      </w:r>
                      <w:r>
                        <w:rPr>
                          <w:b/>
                          <w:bCs/>
                          <w:szCs w:val="22"/>
                        </w:rPr>
                        <w:t>dell’ago</w:t>
                      </w:r>
                      <w:r w:rsidR="0066485E">
                        <w:rPr>
                          <w:b/>
                          <w:bCs/>
                          <w:szCs w:val="22"/>
                        </w:rPr>
                        <w:t xml:space="preserve"> </w:t>
                      </w:r>
                    </w:p>
                  </w:txbxContent>
                </v:textbox>
                <w10:wrap anchorx="margin"/>
              </v:shape>
            </w:pict>
          </mc:Fallback>
        </mc:AlternateContent>
      </w:r>
      <w:r w:rsidR="009E3745" w:rsidRPr="009E2EBE">
        <w:rPr>
          <w:noProof/>
          <w:lang w:eastAsia="it-IT"/>
        </w:rPr>
        <mc:AlternateContent>
          <mc:Choice Requires="wps">
            <w:drawing>
              <wp:anchor distT="45720" distB="45720" distL="114300" distR="114300" simplePos="0" relativeHeight="251756544" behindDoc="0" locked="0" layoutInCell="1" allowOverlap="1" wp14:anchorId="714113D7" wp14:editId="714113D8">
                <wp:simplePos x="0" y="0"/>
                <wp:positionH relativeFrom="margin">
                  <wp:posOffset>4616450</wp:posOffset>
                </wp:positionH>
                <wp:positionV relativeFrom="paragraph">
                  <wp:posOffset>191135</wp:posOffset>
                </wp:positionV>
                <wp:extent cx="1584960" cy="1850644"/>
                <wp:effectExtent l="0" t="0" r="0" b="0"/>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850644"/>
                        </a:xfrm>
                        <a:prstGeom prst="rect">
                          <a:avLst/>
                        </a:prstGeom>
                        <a:solidFill>
                          <a:srgbClr val="FFFFFF"/>
                        </a:solidFill>
                        <a:ln w="9525">
                          <a:noFill/>
                          <a:miter lim="800000"/>
                          <a:headEnd/>
                          <a:tailEnd/>
                        </a:ln>
                      </wps:spPr>
                      <wps:txbx>
                        <w:txbxContent>
                          <w:p w14:paraId="714114B9" w14:textId="77777777" w:rsidR="006835E3" w:rsidRDefault="000229E2" w:rsidP="00AA16B2">
                            <w:pPr>
                              <w:spacing w:line="240" w:lineRule="auto"/>
                              <w:rPr>
                                <w:b/>
                              </w:rPr>
                            </w:pPr>
                            <w:r>
                              <w:rPr>
                                <w:b/>
                                <w:bCs/>
                                <w:szCs w:val="22"/>
                              </w:rPr>
                              <w:t xml:space="preserve">Flangia </w:t>
                            </w:r>
                            <w:r>
                              <w:rPr>
                                <w:b/>
                                <w:bCs/>
                                <w:szCs w:val="22"/>
                              </w:rPr>
                              <w:t>di appoggio per le dita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D7" id="Text Box 2099501661" o:spid="_x0000_s1072" type="#_x0000_t202" style="position:absolute;margin-left:363.5pt;margin-top:15.05pt;width:124.8pt;height:145.7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" stroked="f">
                <v:textbox style="mso-fit-shape-to-text:t" inset="0,0,0,0">
                  <w:txbxContent>
                    <w:p w14:paraId="714114B9" w14:textId="77777777" w:rsidR="006835E3" w:rsidRDefault="000229E2" w:rsidP="00AA16B2">
                      <w:pPr>
                        <w:spacing w:line="240" w:lineRule="auto"/>
                        <w:rPr>
                          <w:b/>
                        </w:rPr>
                      </w:pPr>
                      <w:r>
                        <w:rPr>
                          <w:b/>
                          <w:bCs/>
                          <w:szCs w:val="22"/>
                        </w:rPr>
                        <w:t xml:space="preserve">Flangia </w:t>
                      </w:r>
                      <w:r>
                        <w:rPr>
                          <w:b/>
                          <w:bCs/>
                          <w:szCs w:val="22"/>
                        </w:rPr>
                        <w:t>di appoggio per le dita</w:t>
                      </w:r>
                    </w:p>
                  </w:txbxContent>
                </v:textbox>
                <w10:wrap anchorx="margin"/>
              </v:shape>
            </w:pict>
          </mc:Fallback>
        </mc:AlternateContent>
      </w:r>
      <w:r w:rsidR="004B260A" w:rsidRPr="009E2EBE">
        <w:t>Non rimettere il cappuccio sulla siringa. Smaltire in conformità alla normativa locale vigente.</w:t>
      </w:r>
      <w:r w:rsidR="004B260A" w:rsidRPr="009E2EBE">
        <w:rPr>
          <w:noProof/>
          <w:color w:val="000000" w:themeColor="text1"/>
          <w:lang w:eastAsia="it-IT"/>
        </w:rPr>
        <w:drawing>
          <wp:inline distT="0" distB="0" distL="0" distR="0" wp14:anchorId="714113D9" wp14:editId="714113DA">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20"/>
                    <a:stretch>
                      <a:fillRect/>
                    </a:stretch>
                  </pic:blipFill>
                  <pic:spPr>
                    <a:xfrm>
                      <a:off x="0" y="0"/>
                      <a:ext cx="5760085" cy="923290"/>
                    </a:xfrm>
                    <a:prstGeom prst="rect">
                      <a:avLst/>
                    </a:prstGeom>
                  </pic:spPr>
                </pic:pic>
              </a:graphicData>
            </a:graphic>
          </wp:inline>
        </w:drawing>
      </w:r>
    </w:p>
    <w:p w14:paraId="71410F0C" w14:textId="77777777" w:rsidR="00F00DB4" w:rsidRPr="009E2EBE" w:rsidRDefault="000229E2" w:rsidP="00F00DB4">
      <w:pPr>
        <w:spacing w:line="240" w:lineRule="auto"/>
        <w:rPr>
          <w:noProof/>
          <w:szCs w:val="22"/>
        </w:rPr>
      </w:pPr>
      <w:r w:rsidRPr="009E2EBE">
        <w:rPr>
          <w:noProof/>
          <w:lang w:eastAsia="it-IT"/>
        </w:rPr>
        <mc:AlternateContent>
          <mc:Choice Requires="wps">
            <w:drawing>
              <wp:anchor distT="45720" distB="45720" distL="114300" distR="114300" simplePos="0" relativeHeight="251754496" behindDoc="0" locked="0" layoutInCell="1" allowOverlap="1" wp14:anchorId="714113DB" wp14:editId="714113DC">
                <wp:simplePos x="0" y="0"/>
                <wp:positionH relativeFrom="margin">
                  <wp:posOffset>4609824</wp:posOffset>
                </wp:positionH>
                <wp:positionV relativeFrom="paragraph">
                  <wp:posOffset>-564294</wp:posOffset>
                </wp:positionV>
                <wp:extent cx="777875" cy="169545"/>
                <wp:effectExtent l="0" t="0" r="3175" b="1905"/>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9545"/>
                        </a:xfrm>
                        <a:prstGeom prst="rect">
                          <a:avLst/>
                        </a:prstGeom>
                        <a:solidFill>
                          <a:srgbClr val="FFFFFF"/>
                        </a:solidFill>
                        <a:ln w="9525">
                          <a:noFill/>
                          <a:miter lim="800000"/>
                          <a:headEnd/>
                          <a:tailEnd/>
                        </a:ln>
                      </wps:spPr>
                      <wps:txbx>
                        <w:txbxContent>
                          <w:p w14:paraId="714114BA" w14:textId="77777777" w:rsidR="006835E3" w:rsidRDefault="000229E2" w:rsidP="00AA16B2">
                            <w:pPr>
                              <w:spacing w:line="240" w:lineRule="auto"/>
                              <w:rPr>
                                <w:b/>
                              </w:rPr>
                            </w:pPr>
                            <w:r>
                              <w:rPr>
                                <w:b/>
                                <w:bCs/>
                                <w:szCs w:val="22"/>
                              </w:rPr>
                              <w:t>Stantuffo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113DB" id="Text Box 2099501659" o:spid="_x0000_s1073" type="#_x0000_t202" style="position:absolute;margin-left:363pt;margin-top:-44.45pt;width:61.25pt;height:13.3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" stroked="f">
                <v:textbox style="mso-fit-shape-to-text:t" inset="0,0,0,0">
                  <w:txbxContent>
                    <w:p w14:paraId="714114BA" w14:textId="77777777" w:rsidR="006835E3" w:rsidRDefault="000229E2" w:rsidP="00AA16B2">
                      <w:pPr>
                        <w:spacing w:line="240" w:lineRule="auto"/>
                        <w:rPr>
                          <w:b/>
                        </w:rPr>
                      </w:pPr>
                      <w:r>
                        <w:rPr>
                          <w:b/>
                          <w:bCs/>
                          <w:szCs w:val="22"/>
                        </w:rPr>
                        <w:t>Stantuffo</w:t>
                      </w:r>
                    </w:p>
                  </w:txbxContent>
                </v:textbox>
                <w10:wrap anchorx="margin"/>
              </v:shape>
            </w:pict>
          </mc:Fallback>
        </mc:AlternateContent>
      </w:r>
      <w:r w:rsidRPr="009E2EBE">
        <w:rPr>
          <w:noProof/>
          <w:lang w:eastAsia="it-IT"/>
        </w:rPr>
        <mc:AlternateContent>
          <mc:Choice Requires="wps">
            <w:drawing>
              <wp:anchor distT="45720" distB="45720" distL="114300" distR="114300" simplePos="0" relativeHeight="251744256" behindDoc="0" locked="0" layoutInCell="1" allowOverlap="1" wp14:anchorId="714113DD" wp14:editId="714113DE">
                <wp:simplePos x="0" y="0"/>
                <wp:positionH relativeFrom="margin">
                  <wp:posOffset>1373643</wp:posOffset>
                </wp:positionH>
                <wp:positionV relativeFrom="paragraph">
                  <wp:posOffset>-858492</wp:posOffset>
                </wp:positionV>
                <wp:extent cx="798195"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714114BB" w14:textId="77777777" w:rsidR="006835E3" w:rsidRDefault="000229E2" w:rsidP="00AA16B2">
                            <w:pPr>
                              <w:spacing w:line="240" w:lineRule="auto"/>
                              <w:rPr>
                                <w:b/>
                              </w:rPr>
                            </w:pPr>
                            <w:r>
                              <w:rPr>
                                <w:b/>
                                <w:bCs/>
                                <w:szCs w:val="22"/>
                              </w:rPr>
                              <w:t>Ago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DD" id="Text Box 2099501663" o:spid="_x0000_s1074" type="#_x0000_t202" style="position:absolute;margin-left:108.15pt;margin-top:-67.6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" stroked="f">
                <v:textbox style="mso-fit-shape-to-text:t" inset="0,0,0,0">
                  <w:txbxContent>
                    <w:p w14:paraId="714114BB" w14:textId="77777777" w:rsidR="006835E3" w:rsidRDefault="000229E2" w:rsidP="00AA16B2">
                      <w:pPr>
                        <w:spacing w:line="240" w:lineRule="auto"/>
                        <w:rPr>
                          <w:b/>
                        </w:rPr>
                      </w:pPr>
                      <w:r>
                        <w:rPr>
                          <w:b/>
                          <w:bCs/>
                          <w:szCs w:val="22"/>
                        </w:rPr>
                        <w:t>Ago</w:t>
                      </w:r>
                    </w:p>
                  </w:txbxContent>
                </v:textbox>
                <w10:wrap anchorx="margin"/>
              </v:shape>
            </w:pict>
          </mc:Fallback>
        </mc:AlternateContent>
      </w:r>
      <w:r w:rsidRPr="009E2EBE">
        <w:rPr>
          <w:noProof/>
          <w:lang w:eastAsia="it-IT"/>
        </w:rPr>
        <mc:AlternateContent>
          <mc:Choice Requires="wps">
            <w:drawing>
              <wp:anchor distT="45720" distB="45720" distL="114300" distR="114300" simplePos="0" relativeHeight="251758592" behindDoc="0" locked="0" layoutInCell="1" allowOverlap="1" wp14:anchorId="714113DF" wp14:editId="714113E0">
                <wp:simplePos x="0" y="0"/>
                <wp:positionH relativeFrom="margin">
                  <wp:posOffset>77580</wp:posOffset>
                </wp:positionH>
                <wp:positionV relativeFrom="paragraph">
                  <wp:posOffset>-238291</wp:posOffset>
                </wp:positionV>
                <wp:extent cx="2162810"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1848739"/>
                        </a:xfrm>
                        <a:prstGeom prst="rect">
                          <a:avLst/>
                        </a:prstGeom>
                        <a:solidFill>
                          <a:srgbClr val="FFFFFF"/>
                        </a:solidFill>
                        <a:ln w="9525">
                          <a:noFill/>
                          <a:miter lim="800000"/>
                          <a:headEnd/>
                          <a:tailEnd/>
                        </a:ln>
                      </wps:spPr>
                      <wps:txbx>
                        <w:txbxContent>
                          <w:p w14:paraId="714114BC" w14:textId="77777777" w:rsidR="006835E3" w:rsidRDefault="000229E2" w:rsidP="00AA16B2">
                            <w:pPr>
                              <w:spacing w:line="240" w:lineRule="auto"/>
                              <w:rPr>
                                <w:b/>
                              </w:rPr>
                            </w:pPr>
                            <w:r>
                              <w:rPr>
                                <w:b/>
                                <w:bCs/>
                                <w:szCs w:val="22"/>
                              </w:rPr>
                              <w:t xml:space="preserve">Finestra </w:t>
                            </w:r>
                            <w:r>
                              <w:rPr>
                                <w:b/>
                                <w:bCs/>
                                <w:szCs w:val="22"/>
                              </w:rPr>
                              <w:t>di visualizzazione/Corpo della 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DF" id="Text Box 2099501660" o:spid="_x0000_s1075" type="#_x0000_t202" style="position:absolute;margin-left:6.1pt;margin-top:-18.75pt;width:170.3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" stroked="f">
                <v:textbox style="mso-fit-shape-to-text:t" inset="0,0,0,0">
                  <w:txbxContent>
                    <w:p w14:paraId="714114BC" w14:textId="77777777" w:rsidR="006835E3" w:rsidRDefault="000229E2" w:rsidP="00AA16B2">
                      <w:pPr>
                        <w:spacing w:line="240" w:lineRule="auto"/>
                        <w:rPr>
                          <w:b/>
                        </w:rPr>
                      </w:pPr>
                      <w:r>
                        <w:rPr>
                          <w:b/>
                          <w:bCs/>
                          <w:szCs w:val="22"/>
                        </w:rPr>
                        <w:t xml:space="preserve">Finestra </w:t>
                      </w:r>
                      <w:r>
                        <w:rPr>
                          <w:b/>
                          <w:bCs/>
                          <w:szCs w:val="22"/>
                        </w:rPr>
                        <w:t>di visualizzazione/Corpo della siringa</w:t>
                      </w:r>
                    </w:p>
                  </w:txbxContent>
                </v:textbox>
                <w10:wrap anchorx="margin"/>
              </v:shape>
            </w:pict>
          </mc:Fallback>
        </mc:AlternateContent>
      </w:r>
    </w:p>
    <w:p w14:paraId="71410F0D" w14:textId="77777777" w:rsidR="008643C8" w:rsidRPr="009E2EBE" w:rsidRDefault="000229E2" w:rsidP="008643C8">
      <w:pPr>
        <w:spacing w:line="240" w:lineRule="auto"/>
        <w:rPr>
          <w:noProof/>
          <w:szCs w:val="22"/>
        </w:rPr>
      </w:pPr>
      <w:r w:rsidRPr="009E2EBE">
        <w:t>Uso sottocutaneo</w:t>
      </w:r>
    </w:p>
    <w:p w14:paraId="71410F0E" w14:textId="77777777" w:rsidR="008643C8" w:rsidRPr="009E2EBE" w:rsidRDefault="008643C8" w:rsidP="008643C8">
      <w:pPr>
        <w:spacing w:line="240" w:lineRule="auto"/>
        <w:rPr>
          <w:noProof/>
          <w:szCs w:val="22"/>
        </w:rPr>
      </w:pPr>
    </w:p>
    <w:p w14:paraId="71410F0F" w14:textId="77777777" w:rsidR="008643C8" w:rsidRPr="009E2EBE" w:rsidRDefault="000229E2" w:rsidP="008643C8">
      <w:pPr>
        <w:spacing w:line="240" w:lineRule="auto"/>
        <w:rPr>
          <w:noProof/>
          <w:szCs w:val="22"/>
        </w:rPr>
      </w:pPr>
      <w:r w:rsidRPr="009E2EBE">
        <w:t>Leggere il foglio illustrativo prima dell’uso.</w:t>
      </w:r>
    </w:p>
    <w:p w14:paraId="71410F10" w14:textId="77777777" w:rsidR="008643C8" w:rsidRPr="009E2EBE" w:rsidRDefault="008643C8" w:rsidP="00F00DB4">
      <w:pPr>
        <w:spacing w:line="240" w:lineRule="auto"/>
        <w:rPr>
          <w:noProof/>
          <w:szCs w:val="22"/>
        </w:rPr>
      </w:pPr>
    </w:p>
    <w:p w14:paraId="71410F11" w14:textId="77777777" w:rsidR="00A7085B" w:rsidRPr="009E2EBE" w:rsidRDefault="00A7085B" w:rsidP="00F00DB4">
      <w:pPr>
        <w:spacing w:line="240" w:lineRule="auto"/>
        <w:rPr>
          <w:noProof/>
          <w:szCs w:val="22"/>
        </w:rPr>
      </w:pPr>
    </w:p>
    <w:p w14:paraId="71410F12" w14:textId="77777777" w:rsidR="00F6539F" w:rsidRPr="009E2EBE" w:rsidRDefault="000229E2" w:rsidP="00F23125">
      <w:pPr>
        <w:pStyle w:val="Style9"/>
      </w:pPr>
      <w:r w:rsidRPr="009E2EBE">
        <w:t>AVVERTENZA PARTICOLARE CHE PRESCRIVA DI TENERE IL MEDICINALE FUORI DALLA VISTA E DALLA PORTATA DEI BAMBINI</w:t>
      </w:r>
    </w:p>
    <w:p w14:paraId="71410F13" w14:textId="77777777" w:rsidR="00F6539F" w:rsidRPr="009E2EBE" w:rsidRDefault="00F6539F" w:rsidP="00F6539F">
      <w:pPr>
        <w:spacing w:line="240" w:lineRule="auto"/>
        <w:rPr>
          <w:noProof/>
          <w:szCs w:val="22"/>
        </w:rPr>
      </w:pPr>
    </w:p>
    <w:p w14:paraId="71410F14" w14:textId="77777777" w:rsidR="00F6539F" w:rsidRPr="009E2EBE" w:rsidRDefault="000229E2" w:rsidP="00F6539F">
      <w:pPr>
        <w:rPr>
          <w:noProof/>
        </w:rPr>
      </w:pPr>
      <w:r w:rsidRPr="009E2EBE">
        <w:t>Tenere fuori dalla vista e dalla portata dei bambini.</w:t>
      </w:r>
    </w:p>
    <w:p w14:paraId="71410F15" w14:textId="77777777" w:rsidR="00F6539F" w:rsidRPr="009E2EBE" w:rsidRDefault="00F6539F" w:rsidP="00F6539F">
      <w:pPr>
        <w:spacing w:line="240" w:lineRule="auto"/>
        <w:rPr>
          <w:noProof/>
          <w:szCs w:val="22"/>
        </w:rPr>
      </w:pPr>
    </w:p>
    <w:p w14:paraId="71410F16" w14:textId="77777777" w:rsidR="00F6539F" w:rsidRPr="009E2EBE" w:rsidRDefault="00F6539F" w:rsidP="00F6539F">
      <w:pPr>
        <w:spacing w:line="240" w:lineRule="auto"/>
        <w:rPr>
          <w:noProof/>
          <w:szCs w:val="22"/>
        </w:rPr>
      </w:pPr>
    </w:p>
    <w:p w14:paraId="71410F17" w14:textId="77777777" w:rsidR="00F6539F" w:rsidRPr="009E2EBE" w:rsidRDefault="000229E2" w:rsidP="00F23125">
      <w:pPr>
        <w:pStyle w:val="Style9"/>
      </w:pPr>
      <w:r w:rsidRPr="009E2EBE">
        <w:t>ALTRA(E) AVVERTENZA(E) PARTICOLARE(I), SE NECESSARIO</w:t>
      </w:r>
    </w:p>
    <w:p w14:paraId="71410F18" w14:textId="77777777" w:rsidR="00F6539F" w:rsidRPr="009E2EBE" w:rsidRDefault="00F6539F" w:rsidP="00F6539F">
      <w:pPr>
        <w:spacing w:line="240" w:lineRule="auto"/>
        <w:rPr>
          <w:noProof/>
          <w:szCs w:val="22"/>
        </w:rPr>
      </w:pPr>
    </w:p>
    <w:p w14:paraId="71410F19" w14:textId="77777777" w:rsidR="00F6539F" w:rsidRPr="009E2EBE" w:rsidRDefault="00F6539F" w:rsidP="00F6539F">
      <w:pPr>
        <w:tabs>
          <w:tab w:val="left" w:pos="749"/>
        </w:tabs>
        <w:spacing w:line="240" w:lineRule="auto"/>
      </w:pPr>
    </w:p>
    <w:p w14:paraId="71410F1A" w14:textId="77777777" w:rsidR="00F6539F" w:rsidRPr="009E2EBE" w:rsidRDefault="000229E2" w:rsidP="00F23125">
      <w:pPr>
        <w:pStyle w:val="Style9"/>
      </w:pPr>
      <w:r w:rsidRPr="009E2EBE">
        <w:t>DATA DI SCADENZA</w:t>
      </w:r>
    </w:p>
    <w:p w14:paraId="71410F1B" w14:textId="77777777" w:rsidR="00F6539F" w:rsidRPr="009E2EBE" w:rsidRDefault="00F6539F" w:rsidP="00F6539F">
      <w:pPr>
        <w:spacing w:line="240" w:lineRule="auto"/>
      </w:pPr>
    </w:p>
    <w:p w14:paraId="71410F1C" w14:textId="77777777" w:rsidR="00F6539F" w:rsidRPr="009E2EBE" w:rsidRDefault="000229E2" w:rsidP="00F6539F">
      <w:pPr>
        <w:spacing w:line="240" w:lineRule="auto"/>
        <w:rPr>
          <w:noProof/>
          <w:szCs w:val="22"/>
        </w:rPr>
      </w:pPr>
      <w:r w:rsidRPr="009E2EBE">
        <w:t>Scad.</w:t>
      </w:r>
    </w:p>
    <w:p w14:paraId="71410F1D" w14:textId="77777777" w:rsidR="00AA16B2" w:rsidRPr="009E2EBE" w:rsidRDefault="00AA16B2" w:rsidP="00F6539F">
      <w:pPr>
        <w:spacing w:line="240" w:lineRule="auto"/>
        <w:rPr>
          <w:noProof/>
          <w:szCs w:val="22"/>
        </w:rPr>
      </w:pPr>
    </w:p>
    <w:p w14:paraId="71410F1E" w14:textId="77777777" w:rsidR="00F6539F" w:rsidRPr="009E2EBE" w:rsidRDefault="000229E2" w:rsidP="00F23125">
      <w:pPr>
        <w:pStyle w:val="Style9"/>
      </w:pPr>
      <w:r w:rsidRPr="009E2EBE">
        <w:t>PRECAUZIONI PARTICOLARI PER LA CONSERVAZIONE</w:t>
      </w:r>
    </w:p>
    <w:p w14:paraId="71410F1F" w14:textId="77777777" w:rsidR="00F6539F" w:rsidRPr="009E2EBE" w:rsidRDefault="00F6539F" w:rsidP="00F6539F">
      <w:pPr>
        <w:spacing w:line="240" w:lineRule="auto"/>
        <w:rPr>
          <w:noProof/>
          <w:szCs w:val="22"/>
        </w:rPr>
      </w:pPr>
    </w:p>
    <w:p w14:paraId="71410F20" w14:textId="77777777" w:rsidR="00F6539F" w:rsidRPr="009E2EBE" w:rsidRDefault="000229E2" w:rsidP="00F6539F">
      <w:pPr>
        <w:spacing w:line="240" w:lineRule="auto"/>
        <w:rPr>
          <w:noProof/>
          <w:szCs w:val="22"/>
        </w:rPr>
      </w:pPr>
      <w:r w:rsidRPr="009E2EBE">
        <w:t>Non conservare a temperatura superiore a 25 °C.</w:t>
      </w:r>
    </w:p>
    <w:p w14:paraId="71410F21" w14:textId="77777777" w:rsidR="00F6539F" w:rsidRPr="009E2EBE" w:rsidRDefault="00F6539F" w:rsidP="00F6539F">
      <w:pPr>
        <w:spacing w:line="240" w:lineRule="auto"/>
        <w:rPr>
          <w:noProof/>
          <w:szCs w:val="22"/>
          <w:lang w:val="es-ES"/>
        </w:rPr>
      </w:pPr>
    </w:p>
    <w:p w14:paraId="71410F22" w14:textId="77777777" w:rsidR="00F6539F" w:rsidRPr="009E2EBE" w:rsidRDefault="000229E2" w:rsidP="00F6539F">
      <w:pPr>
        <w:spacing w:line="240" w:lineRule="auto"/>
        <w:rPr>
          <w:noProof/>
          <w:szCs w:val="22"/>
        </w:rPr>
      </w:pPr>
      <w:r w:rsidRPr="009E2EBE">
        <w:t>Non refrigerare o congelare. Non conservare a temperatura inferiore a 15 °C.</w:t>
      </w:r>
    </w:p>
    <w:p w14:paraId="71410F23" w14:textId="77777777" w:rsidR="00743505" w:rsidRPr="009E2EBE" w:rsidRDefault="00743505" w:rsidP="00F6539F">
      <w:pPr>
        <w:spacing w:line="240" w:lineRule="auto"/>
        <w:rPr>
          <w:noProof/>
          <w:color w:val="000000" w:themeColor="text1"/>
          <w:szCs w:val="22"/>
          <w:lang w:val="es-ES"/>
        </w:rPr>
      </w:pPr>
    </w:p>
    <w:p w14:paraId="71410F24" w14:textId="77777777" w:rsidR="00743505" w:rsidRPr="009E2EBE" w:rsidRDefault="000229E2" w:rsidP="00743505">
      <w:pPr>
        <w:spacing w:line="240" w:lineRule="auto"/>
        <w:rPr>
          <w:noProof/>
          <w:color w:val="000000" w:themeColor="text1"/>
          <w:szCs w:val="22"/>
        </w:rPr>
      </w:pPr>
      <w:r w:rsidRPr="009E2EBE">
        <w:rPr>
          <w:color w:val="000000" w:themeColor="text1"/>
          <w:szCs w:val="22"/>
        </w:rPr>
        <w:t>Conservare nel sacchett</w:t>
      </w:r>
      <w:r w:rsidR="009E3745">
        <w:rPr>
          <w:color w:val="000000" w:themeColor="text1"/>
          <w:szCs w:val="22"/>
        </w:rPr>
        <w:t>o</w:t>
      </w:r>
      <w:r w:rsidRPr="009E2EBE">
        <w:rPr>
          <w:color w:val="000000" w:themeColor="text1"/>
          <w:szCs w:val="22"/>
        </w:rPr>
        <w:t xml:space="preserve"> in alluminio </w:t>
      </w:r>
      <w:r w:rsidR="009E3745" w:rsidRPr="009E2EBE">
        <w:rPr>
          <w:color w:val="000000" w:themeColor="text1"/>
          <w:szCs w:val="22"/>
        </w:rPr>
        <w:t xml:space="preserve">originale </w:t>
      </w:r>
      <w:r w:rsidRPr="009E2EBE">
        <w:rPr>
          <w:color w:val="000000" w:themeColor="text1"/>
          <w:szCs w:val="22"/>
        </w:rPr>
        <w:t>sigillat</w:t>
      </w:r>
      <w:r w:rsidR="009E3745">
        <w:rPr>
          <w:color w:val="000000" w:themeColor="text1"/>
          <w:szCs w:val="22"/>
        </w:rPr>
        <w:t>o</w:t>
      </w:r>
      <w:r w:rsidRPr="009E2EBE">
        <w:rPr>
          <w:color w:val="000000" w:themeColor="text1"/>
          <w:szCs w:val="22"/>
        </w:rPr>
        <w:t xml:space="preserve"> fino al momento dell’uso per proteggere il medicinale dalla luce e dall’umidità.</w:t>
      </w:r>
    </w:p>
    <w:p w14:paraId="71410F25" w14:textId="77777777" w:rsidR="00F6539F" w:rsidRPr="009E2EBE" w:rsidRDefault="00F6539F" w:rsidP="00F6539F">
      <w:pPr>
        <w:spacing w:line="240" w:lineRule="auto"/>
        <w:rPr>
          <w:noProof/>
          <w:color w:val="000000" w:themeColor="text1"/>
          <w:szCs w:val="22"/>
        </w:rPr>
      </w:pPr>
    </w:p>
    <w:p w14:paraId="71410F26" w14:textId="77777777" w:rsidR="00F6539F" w:rsidRPr="009E2EBE" w:rsidRDefault="00F6539F" w:rsidP="00F6539F">
      <w:pPr>
        <w:spacing w:line="240" w:lineRule="auto"/>
        <w:ind w:left="567" w:hanging="567"/>
        <w:rPr>
          <w:noProof/>
          <w:color w:val="000000" w:themeColor="text1"/>
          <w:szCs w:val="22"/>
        </w:rPr>
      </w:pPr>
    </w:p>
    <w:p w14:paraId="71410F27" w14:textId="77777777" w:rsidR="00F6539F" w:rsidRPr="009E2EBE" w:rsidRDefault="000229E2" w:rsidP="00F23125">
      <w:pPr>
        <w:pStyle w:val="Style9"/>
      </w:pPr>
      <w:r w:rsidRPr="009E2EBE">
        <w:t>PRECAUZIONI PARTICOLARI PER LO SMALTIMENTO DEL MEDICINALE NON UTILIZZATO O DEI RIFIUTI DERIVATI DA TALE MEDICINALE, SE NECESSARIO</w:t>
      </w:r>
    </w:p>
    <w:p w14:paraId="71410F28" w14:textId="77777777" w:rsidR="00F6539F" w:rsidRPr="009E2EBE" w:rsidRDefault="00F6539F" w:rsidP="00F6539F">
      <w:pPr>
        <w:spacing w:line="240" w:lineRule="auto"/>
        <w:rPr>
          <w:noProof/>
          <w:color w:val="000000" w:themeColor="text1"/>
          <w:szCs w:val="22"/>
        </w:rPr>
      </w:pPr>
    </w:p>
    <w:p w14:paraId="71410F29" w14:textId="77777777" w:rsidR="00743505" w:rsidRPr="009E2EBE" w:rsidRDefault="000229E2" w:rsidP="00743505">
      <w:pPr>
        <w:spacing w:line="240" w:lineRule="auto"/>
        <w:rPr>
          <w:color w:val="000000" w:themeColor="text1"/>
        </w:rPr>
      </w:pPr>
      <w:r w:rsidRPr="009E2EBE">
        <w:rPr>
          <w:color w:val="000000" w:themeColor="text1"/>
        </w:rPr>
        <w:t>Il medicinale non utilizzato e i rifiuti derivati da tale medicinale devono essere smaltiti in conformità alla normativa locale vigente.</w:t>
      </w:r>
    </w:p>
    <w:p w14:paraId="71410F2A" w14:textId="77777777" w:rsidR="00F6539F" w:rsidRPr="009E2EBE" w:rsidRDefault="00F6539F" w:rsidP="00F6539F">
      <w:pPr>
        <w:spacing w:line="240" w:lineRule="auto"/>
        <w:rPr>
          <w:noProof/>
          <w:color w:val="000000" w:themeColor="text1"/>
          <w:szCs w:val="22"/>
        </w:rPr>
      </w:pPr>
    </w:p>
    <w:p w14:paraId="71410F2B" w14:textId="77777777" w:rsidR="00F6539F" w:rsidRPr="009E2EBE" w:rsidRDefault="00F6539F" w:rsidP="00F6539F">
      <w:pPr>
        <w:spacing w:line="240" w:lineRule="auto"/>
        <w:rPr>
          <w:noProof/>
          <w:color w:val="000000" w:themeColor="text1"/>
          <w:szCs w:val="22"/>
        </w:rPr>
      </w:pPr>
    </w:p>
    <w:p w14:paraId="71410F2C" w14:textId="77777777" w:rsidR="00F6539F" w:rsidRPr="009E2EBE" w:rsidRDefault="000229E2" w:rsidP="00F23125">
      <w:pPr>
        <w:pStyle w:val="Style9"/>
      </w:pPr>
      <w:r w:rsidRPr="009E2EBE">
        <w:t>NOME E INDIRIZZO DEL TITOLARE DELL’AUTORIZZAZIONE ALL’IMMISSIONE IN COMMERCIO</w:t>
      </w:r>
    </w:p>
    <w:p w14:paraId="71410F2D" w14:textId="77777777" w:rsidR="00F6539F" w:rsidRPr="009E2EBE" w:rsidRDefault="00F6539F" w:rsidP="00F6539F">
      <w:pPr>
        <w:spacing w:line="240" w:lineRule="auto"/>
        <w:rPr>
          <w:noProof/>
          <w:color w:val="000000" w:themeColor="text1"/>
          <w:szCs w:val="22"/>
        </w:rPr>
      </w:pPr>
    </w:p>
    <w:p w14:paraId="0AF7C728"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3C3B3612" w14:textId="6DE0880D"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12B73C10"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46961ACB"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0F33" w14:textId="3CFEFF9E" w:rsidR="00F6539F" w:rsidRPr="009E2EBE" w:rsidRDefault="000229E2" w:rsidP="00F6539F">
      <w:pPr>
        <w:spacing w:line="240" w:lineRule="auto"/>
        <w:rPr>
          <w:noProof/>
          <w:color w:val="000000" w:themeColor="text1"/>
          <w:szCs w:val="22"/>
        </w:rPr>
      </w:pPr>
      <w:r w:rsidRPr="00AD74BE">
        <w:rPr>
          <w:rFonts w:eastAsiaTheme="minorHAnsi"/>
          <w:szCs w:val="22"/>
          <w:lang w:val="nl-NL"/>
        </w:rPr>
        <w:t>Olando</w:t>
      </w:r>
    </w:p>
    <w:p w14:paraId="71410F34" w14:textId="77777777" w:rsidR="00F6539F" w:rsidRPr="009E2EBE" w:rsidRDefault="00F6539F" w:rsidP="00F6539F">
      <w:pPr>
        <w:spacing w:line="240" w:lineRule="auto"/>
        <w:rPr>
          <w:noProof/>
          <w:color w:val="000000" w:themeColor="text1"/>
          <w:szCs w:val="22"/>
        </w:rPr>
      </w:pPr>
    </w:p>
    <w:p w14:paraId="71410F35" w14:textId="77777777" w:rsidR="00F6539F" w:rsidRPr="009E2EBE" w:rsidRDefault="00F6539F" w:rsidP="00F6539F">
      <w:pPr>
        <w:spacing w:line="240" w:lineRule="auto"/>
        <w:rPr>
          <w:noProof/>
          <w:color w:val="000000" w:themeColor="text1"/>
          <w:szCs w:val="22"/>
        </w:rPr>
      </w:pPr>
    </w:p>
    <w:p w14:paraId="71410F36" w14:textId="77777777" w:rsidR="00F6539F" w:rsidRPr="009E2EBE" w:rsidRDefault="000229E2" w:rsidP="00F23125">
      <w:pPr>
        <w:pStyle w:val="Style9"/>
      </w:pPr>
      <w:r w:rsidRPr="009E2EBE">
        <w:t>NUMERO(I) DELL’AUTORIZZAZIONE ALL’IMMISSIONE IN COMMERCIO</w:t>
      </w:r>
    </w:p>
    <w:p w14:paraId="71410F37" w14:textId="77777777" w:rsidR="00F6539F" w:rsidRPr="009E2EBE" w:rsidRDefault="00F6539F" w:rsidP="00F6539F">
      <w:pPr>
        <w:spacing w:line="240" w:lineRule="auto"/>
        <w:rPr>
          <w:noProof/>
          <w:color w:val="000000" w:themeColor="text1"/>
          <w:szCs w:val="22"/>
        </w:rPr>
      </w:pPr>
    </w:p>
    <w:p w14:paraId="71410F38" w14:textId="77777777" w:rsidR="00F6539F" w:rsidRPr="009E2EBE" w:rsidRDefault="000229E2" w:rsidP="00F6539F">
      <w:pPr>
        <w:spacing w:line="240" w:lineRule="auto"/>
        <w:rPr>
          <w:highlight w:val="lightGray"/>
        </w:rPr>
      </w:pPr>
      <w:r w:rsidRPr="009E2EBE">
        <w:t>EU/</w:t>
      </w:r>
      <w:r w:rsidR="009E3745" w:rsidRPr="00A2576C">
        <w:rPr>
          <w:noProof/>
          <w:highlight w:val="lightGray"/>
          <w:lang w:val="da-DK"/>
        </w:rPr>
        <w:t>1/20/1523/00</w:t>
      </w:r>
      <w:r w:rsidR="009E3745">
        <w:rPr>
          <w:noProof/>
          <w:highlight w:val="lightGray"/>
          <w:lang w:val="da-DK"/>
        </w:rPr>
        <w:t>3</w:t>
      </w:r>
      <w:r w:rsidRPr="009E2EBE">
        <w:t xml:space="preserve"> – </w:t>
      </w:r>
      <w:r w:rsidRPr="009E2EBE">
        <w:rPr>
          <w:highlight w:val="lightGray"/>
        </w:rPr>
        <w:t>Ogluo 0,5 mg soluzione iniettabile in siringa preriempita – 1 siringa monodose</w:t>
      </w:r>
    </w:p>
    <w:p w14:paraId="71410F39" w14:textId="77777777" w:rsidR="00F6539F" w:rsidRPr="009E2EBE" w:rsidRDefault="000229E2" w:rsidP="00F6539F">
      <w:pPr>
        <w:spacing w:line="240" w:lineRule="auto"/>
        <w:rPr>
          <w:highlight w:val="lightGray"/>
        </w:rPr>
      </w:pPr>
      <w:r w:rsidRPr="009E2EBE">
        <w:rPr>
          <w:highlight w:val="lightGray"/>
        </w:rPr>
        <w:t>EU/</w:t>
      </w:r>
      <w:r w:rsidR="009E3745" w:rsidRPr="00A2576C">
        <w:rPr>
          <w:noProof/>
          <w:highlight w:val="lightGray"/>
          <w:lang w:val="da-DK"/>
        </w:rPr>
        <w:t>1/20/1523/00</w:t>
      </w:r>
      <w:r w:rsidR="009E3745">
        <w:rPr>
          <w:noProof/>
          <w:highlight w:val="lightGray"/>
          <w:lang w:val="da-DK"/>
        </w:rPr>
        <w:t>4</w:t>
      </w:r>
      <w:r w:rsidRPr="009E2EBE">
        <w:rPr>
          <w:highlight w:val="lightGray"/>
        </w:rPr>
        <w:t xml:space="preserve"> – Ogluo 0,5 mg soluzione iniettabile in siringa preriempita – 2 siringhe monodose</w:t>
      </w:r>
    </w:p>
    <w:p w14:paraId="71410F3A" w14:textId="77777777" w:rsidR="00F6539F" w:rsidRPr="009E2EBE" w:rsidRDefault="00F6539F" w:rsidP="00F6539F">
      <w:pPr>
        <w:spacing w:line="240" w:lineRule="auto"/>
        <w:rPr>
          <w:noProof/>
          <w:color w:val="000000" w:themeColor="text1"/>
          <w:szCs w:val="22"/>
        </w:rPr>
      </w:pPr>
    </w:p>
    <w:p w14:paraId="71410F3B" w14:textId="77777777" w:rsidR="00A7085B" w:rsidRPr="009E2EBE" w:rsidRDefault="00A7085B" w:rsidP="00F6539F">
      <w:pPr>
        <w:spacing w:line="240" w:lineRule="auto"/>
        <w:rPr>
          <w:noProof/>
          <w:color w:val="000000" w:themeColor="text1"/>
          <w:szCs w:val="22"/>
        </w:rPr>
      </w:pPr>
    </w:p>
    <w:p w14:paraId="71410F3C" w14:textId="77777777" w:rsidR="00F6539F" w:rsidRPr="009E2EBE" w:rsidRDefault="000229E2" w:rsidP="00F23125">
      <w:pPr>
        <w:pStyle w:val="Style9"/>
      </w:pPr>
      <w:r w:rsidRPr="009E2EBE">
        <w:t>NUMERO DI LOTTO</w:t>
      </w:r>
    </w:p>
    <w:p w14:paraId="71410F3D" w14:textId="77777777" w:rsidR="00F6539F" w:rsidRPr="009E2EBE" w:rsidRDefault="00F6539F" w:rsidP="000163ED">
      <w:pPr>
        <w:keepNext/>
        <w:spacing w:line="240" w:lineRule="auto"/>
        <w:rPr>
          <w:i/>
          <w:noProof/>
          <w:color w:val="000000" w:themeColor="text1"/>
          <w:szCs w:val="22"/>
        </w:rPr>
      </w:pPr>
    </w:p>
    <w:p w14:paraId="71410F3E" w14:textId="77777777" w:rsidR="00F6539F" w:rsidRPr="009E2EBE" w:rsidRDefault="000229E2" w:rsidP="00F6539F">
      <w:pPr>
        <w:spacing w:line="240" w:lineRule="auto"/>
        <w:rPr>
          <w:noProof/>
          <w:color w:val="000000" w:themeColor="text1"/>
          <w:szCs w:val="22"/>
        </w:rPr>
      </w:pPr>
      <w:r w:rsidRPr="009E2EBE">
        <w:rPr>
          <w:color w:val="000000" w:themeColor="text1"/>
          <w:szCs w:val="22"/>
        </w:rPr>
        <w:t>Lotto</w:t>
      </w:r>
    </w:p>
    <w:p w14:paraId="71410F3F" w14:textId="77777777" w:rsidR="00F6539F" w:rsidRPr="009E2EBE" w:rsidRDefault="00F6539F" w:rsidP="00F6539F">
      <w:pPr>
        <w:spacing w:line="240" w:lineRule="auto"/>
        <w:rPr>
          <w:noProof/>
          <w:color w:val="000000" w:themeColor="text1"/>
          <w:szCs w:val="22"/>
        </w:rPr>
      </w:pPr>
    </w:p>
    <w:p w14:paraId="71410F40" w14:textId="77777777" w:rsidR="00F6539F" w:rsidRPr="009E2EBE" w:rsidRDefault="000229E2" w:rsidP="00F23125">
      <w:pPr>
        <w:pStyle w:val="Style9"/>
      </w:pPr>
      <w:r w:rsidRPr="009E2EBE">
        <w:t>CONDIZIONE GENERALE DI FORNITURA</w:t>
      </w:r>
    </w:p>
    <w:p w14:paraId="71410F41" w14:textId="77777777" w:rsidR="00F6539F" w:rsidRPr="009E2EBE" w:rsidRDefault="00F6539F" w:rsidP="00F6539F">
      <w:pPr>
        <w:spacing w:line="240" w:lineRule="auto"/>
        <w:rPr>
          <w:i/>
          <w:noProof/>
          <w:color w:val="000000" w:themeColor="text1"/>
          <w:szCs w:val="22"/>
        </w:rPr>
      </w:pPr>
    </w:p>
    <w:p w14:paraId="71410F42" w14:textId="77777777" w:rsidR="00F6539F" w:rsidRPr="009E2EBE" w:rsidRDefault="00F6539F" w:rsidP="00F6539F">
      <w:pPr>
        <w:spacing w:line="240" w:lineRule="auto"/>
        <w:rPr>
          <w:noProof/>
          <w:color w:val="000000" w:themeColor="text1"/>
          <w:szCs w:val="22"/>
        </w:rPr>
      </w:pPr>
    </w:p>
    <w:p w14:paraId="71410F43" w14:textId="77777777" w:rsidR="00F6539F" w:rsidRPr="009E2EBE" w:rsidRDefault="000229E2" w:rsidP="00532AD6">
      <w:pPr>
        <w:pStyle w:val="Style9"/>
      </w:pPr>
      <w:r w:rsidRPr="009E2EBE">
        <w:t>ISTRUZIONI PER L’USO</w:t>
      </w:r>
    </w:p>
    <w:p w14:paraId="71410F44" w14:textId="77777777" w:rsidR="00F6539F" w:rsidRPr="009E2EBE" w:rsidRDefault="00F6539F" w:rsidP="00F6539F">
      <w:pPr>
        <w:spacing w:line="240" w:lineRule="auto"/>
        <w:rPr>
          <w:noProof/>
          <w:color w:val="000000" w:themeColor="text1"/>
          <w:szCs w:val="22"/>
        </w:rPr>
      </w:pPr>
    </w:p>
    <w:p w14:paraId="71410F45" w14:textId="77777777" w:rsidR="00F6539F" w:rsidRPr="009E2EBE" w:rsidRDefault="00F6539F" w:rsidP="00F6539F">
      <w:pPr>
        <w:spacing w:line="240" w:lineRule="auto"/>
        <w:rPr>
          <w:noProof/>
          <w:color w:val="000000" w:themeColor="text1"/>
          <w:szCs w:val="22"/>
        </w:rPr>
      </w:pPr>
    </w:p>
    <w:p w14:paraId="71410F46" w14:textId="77777777" w:rsidR="00F6539F" w:rsidRPr="009E2EBE" w:rsidRDefault="000229E2" w:rsidP="00532AD6">
      <w:pPr>
        <w:pStyle w:val="Style9"/>
      </w:pPr>
      <w:r w:rsidRPr="009E2EBE">
        <w:t>INFORMAZIONI IN BRAILLE</w:t>
      </w:r>
    </w:p>
    <w:p w14:paraId="71410F47" w14:textId="77777777" w:rsidR="00F6539F" w:rsidRPr="009E2EBE" w:rsidRDefault="00F6539F" w:rsidP="00F6539F">
      <w:pPr>
        <w:spacing w:line="240" w:lineRule="auto"/>
        <w:rPr>
          <w:noProof/>
          <w:color w:val="000000" w:themeColor="text1"/>
          <w:szCs w:val="22"/>
        </w:rPr>
      </w:pPr>
    </w:p>
    <w:p w14:paraId="71410F48" w14:textId="77777777" w:rsidR="00F6539F" w:rsidRPr="009E2EBE" w:rsidRDefault="00F6539F" w:rsidP="00F6539F">
      <w:pPr>
        <w:spacing w:line="240" w:lineRule="auto"/>
        <w:rPr>
          <w:noProof/>
          <w:color w:val="000000" w:themeColor="text1"/>
          <w:szCs w:val="22"/>
          <w:shd w:val="clear" w:color="auto" w:fill="CCCCCC"/>
        </w:rPr>
      </w:pPr>
    </w:p>
    <w:p w14:paraId="71410F49" w14:textId="77777777" w:rsidR="00F6539F" w:rsidRPr="009E2EBE" w:rsidRDefault="000229E2" w:rsidP="00532AD6">
      <w:pPr>
        <w:pStyle w:val="Style9"/>
      </w:pPr>
      <w:r w:rsidRPr="009E2EBE">
        <w:t>IDENTIFICATIVO UNICO – CODICE A BARRE BIDIMENSIONALE</w:t>
      </w:r>
    </w:p>
    <w:p w14:paraId="71410F4A" w14:textId="77777777" w:rsidR="00F6539F" w:rsidRPr="009E2EBE" w:rsidRDefault="00F6539F" w:rsidP="00F6539F">
      <w:pPr>
        <w:tabs>
          <w:tab w:val="clear" w:pos="567"/>
        </w:tabs>
        <w:spacing w:line="240" w:lineRule="auto"/>
        <w:rPr>
          <w:noProof/>
          <w:color w:val="000000" w:themeColor="text1"/>
        </w:rPr>
      </w:pPr>
    </w:p>
    <w:p w14:paraId="71410F4B" w14:textId="77777777" w:rsidR="003E1F04" w:rsidRPr="009E2EBE" w:rsidRDefault="003E1F04" w:rsidP="00F6539F">
      <w:pPr>
        <w:tabs>
          <w:tab w:val="clear" w:pos="567"/>
        </w:tabs>
        <w:spacing w:line="240" w:lineRule="auto"/>
        <w:rPr>
          <w:noProof/>
          <w:color w:val="000000" w:themeColor="text1"/>
        </w:rPr>
      </w:pPr>
    </w:p>
    <w:p w14:paraId="71410F4C" w14:textId="77777777" w:rsidR="00F6539F" w:rsidRPr="009E2EBE" w:rsidRDefault="000229E2" w:rsidP="00532AD6">
      <w:pPr>
        <w:pStyle w:val="Style9"/>
      </w:pPr>
      <w:r w:rsidRPr="009E2EBE">
        <w:t>IDENTIFICATIVO UNICO – DATI LEGGIBILI</w:t>
      </w:r>
    </w:p>
    <w:p w14:paraId="71410F4D" w14:textId="77777777" w:rsidR="00F6539F" w:rsidRPr="009E2EBE" w:rsidRDefault="00F6539F" w:rsidP="00F6539F">
      <w:pPr>
        <w:tabs>
          <w:tab w:val="clear" w:pos="567"/>
        </w:tabs>
        <w:spacing w:line="240" w:lineRule="auto"/>
        <w:rPr>
          <w:noProof/>
          <w:color w:val="000000" w:themeColor="text1"/>
        </w:rPr>
      </w:pPr>
    </w:p>
    <w:p w14:paraId="71410F4E" w14:textId="77777777" w:rsidR="00F6539F" w:rsidRPr="009E2EBE" w:rsidRDefault="00F6539F" w:rsidP="00F6539F">
      <w:pPr>
        <w:spacing w:line="240" w:lineRule="auto"/>
        <w:rPr>
          <w:noProof/>
          <w:color w:val="000000" w:themeColor="text1"/>
          <w:szCs w:val="22"/>
        </w:rPr>
      </w:pPr>
    </w:p>
    <w:p w14:paraId="71410F4F" w14:textId="77777777" w:rsidR="00F6539F" w:rsidRPr="009E2EBE" w:rsidRDefault="00F6539F" w:rsidP="00F6539F">
      <w:pPr>
        <w:spacing w:line="240" w:lineRule="auto"/>
        <w:rPr>
          <w:noProof/>
          <w:color w:val="000000" w:themeColor="text1"/>
          <w:szCs w:val="22"/>
        </w:rPr>
      </w:pPr>
    </w:p>
    <w:p w14:paraId="71410F50" w14:textId="77777777" w:rsidR="00F6539F" w:rsidRPr="009E2EBE" w:rsidRDefault="00F6539F" w:rsidP="00F6539F">
      <w:pPr>
        <w:tabs>
          <w:tab w:val="clear" w:pos="567"/>
        </w:tabs>
        <w:spacing w:line="240" w:lineRule="auto"/>
        <w:rPr>
          <w:noProof/>
          <w:color w:val="000000" w:themeColor="text1"/>
          <w:szCs w:val="22"/>
          <w:shd w:val="clear" w:color="auto" w:fill="CCCCCC"/>
        </w:rPr>
      </w:pPr>
    </w:p>
    <w:p w14:paraId="71410F51" w14:textId="77777777" w:rsidR="009E3745" w:rsidRDefault="000229E2">
      <w:pPr>
        <w:tabs>
          <w:tab w:val="clear" w:pos="567"/>
        </w:tabs>
        <w:spacing w:line="240" w:lineRule="auto"/>
        <w:rPr>
          <w:b/>
          <w:color w:val="000000" w:themeColor="text1"/>
          <w:szCs w:val="22"/>
        </w:rPr>
      </w:pPr>
      <w:r>
        <w:rPr>
          <w:b/>
          <w:color w:val="000000" w:themeColor="text1"/>
          <w:szCs w:val="22"/>
        </w:rPr>
        <w:br w:type="page"/>
      </w:r>
    </w:p>
    <w:p w14:paraId="71410F52" w14:textId="77777777" w:rsidR="00F6539F" w:rsidRPr="009E2EBE" w:rsidRDefault="000229E2"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E2EBE">
        <w:rPr>
          <w:b/>
          <w:color w:val="000000" w:themeColor="text1"/>
          <w:szCs w:val="22"/>
        </w:rPr>
        <w:lastRenderedPageBreak/>
        <w:t>INFORMAZIONI MINIME DA APPORRE SUI CONFEZIONAMENTI PRIMARI DI PICCOLE DIMENSIONI</w:t>
      </w:r>
    </w:p>
    <w:p w14:paraId="71410F53" w14:textId="77777777" w:rsidR="00F6539F" w:rsidRPr="009E2EBE" w:rsidRDefault="00F6539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71410F54" w14:textId="77777777" w:rsidR="00F6539F" w:rsidRPr="009E2EBE" w:rsidRDefault="000229E2"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E2EBE">
        <w:rPr>
          <w:b/>
          <w:color w:val="000000" w:themeColor="text1"/>
          <w:szCs w:val="22"/>
        </w:rPr>
        <w:t>ETICHETTA – SIRINGA PRERIEMPITA (0,5 MG)</w:t>
      </w:r>
    </w:p>
    <w:p w14:paraId="71410F55" w14:textId="77777777" w:rsidR="00F6539F" w:rsidRPr="009E2EBE" w:rsidRDefault="00F6539F" w:rsidP="00F6539F">
      <w:pPr>
        <w:spacing w:line="240" w:lineRule="auto"/>
        <w:rPr>
          <w:noProof/>
          <w:color w:val="000000" w:themeColor="text1"/>
          <w:szCs w:val="22"/>
        </w:rPr>
      </w:pPr>
    </w:p>
    <w:p w14:paraId="71410F56" w14:textId="77777777" w:rsidR="00F6539F" w:rsidRPr="009E2EBE" w:rsidRDefault="00F6539F" w:rsidP="00F6539F">
      <w:pPr>
        <w:spacing w:line="240" w:lineRule="auto"/>
        <w:rPr>
          <w:noProof/>
          <w:color w:val="000000" w:themeColor="text1"/>
          <w:szCs w:val="22"/>
        </w:rPr>
      </w:pPr>
    </w:p>
    <w:p w14:paraId="71410F57" w14:textId="77777777" w:rsidR="00F6539F" w:rsidRPr="009E2EBE" w:rsidRDefault="000229E2" w:rsidP="00F23125">
      <w:pPr>
        <w:pStyle w:val="Style9"/>
        <w:numPr>
          <w:ilvl w:val="0"/>
          <w:numId w:val="29"/>
        </w:numPr>
        <w:ind w:left="567" w:hanging="567"/>
      </w:pPr>
      <w:r w:rsidRPr="009E2EBE">
        <w:t>DENOMINAZIONE DEL MEDICINALE E VIA(E) DI SOMMINISTRAZIONE</w:t>
      </w:r>
    </w:p>
    <w:p w14:paraId="71410F58" w14:textId="77777777" w:rsidR="00F6539F" w:rsidRPr="009E2EBE" w:rsidRDefault="00F6539F" w:rsidP="00F6539F">
      <w:pPr>
        <w:spacing w:line="240" w:lineRule="auto"/>
        <w:ind w:left="567" w:hanging="567"/>
        <w:rPr>
          <w:noProof/>
          <w:color w:val="000000" w:themeColor="text1"/>
          <w:szCs w:val="22"/>
        </w:rPr>
      </w:pPr>
    </w:p>
    <w:p w14:paraId="71410F59" w14:textId="77777777" w:rsidR="00F6539F" w:rsidRPr="009E2EBE" w:rsidRDefault="000229E2" w:rsidP="00F6539F">
      <w:pPr>
        <w:spacing w:line="240" w:lineRule="auto"/>
        <w:rPr>
          <w:noProof/>
          <w:color w:val="000000" w:themeColor="text1"/>
          <w:szCs w:val="22"/>
        </w:rPr>
      </w:pPr>
      <w:r w:rsidRPr="009E2EBE">
        <w:rPr>
          <w:color w:val="000000" w:themeColor="text1"/>
          <w:szCs w:val="22"/>
        </w:rPr>
        <w:t xml:space="preserve">Ogluo 0,5 mg </w:t>
      </w:r>
      <w:r w:rsidR="009E3745">
        <w:rPr>
          <w:color w:val="000000" w:themeColor="text1"/>
          <w:szCs w:val="22"/>
        </w:rPr>
        <w:t>soluzione</w:t>
      </w:r>
      <w:r w:rsidR="009E3745" w:rsidRPr="009E2EBE">
        <w:rPr>
          <w:color w:val="000000" w:themeColor="text1"/>
          <w:szCs w:val="22"/>
        </w:rPr>
        <w:t xml:space="preserve"> </w:t>
      </w:r>
      <w:r w:rsidRPr="009E2EBE">
        <w:rPr>
          <w:color w:val="000000" w:themeColor="text1"/>
          <w:szCs w:val="22"/>
        </w:rPr>
        <w:t>iniettabile</w:t>
      </w:r>
    </w:p>
    <w:p w14:paraId="71410F5A" w14:textId="77777777" w:rsidR="00DC44C7" w:rsidRPr="009E2EBE" w:rsidRDefault="000229E2" w:rsidP="00F6539F">
      <w:pPr>
        <w:spacing w:line="240" w:lineRule="auto"/>
        <w:rPr>
          <w:noProof/>
          <w:color w:val="000000" w:themeColor="text1"/>
          <w:szCs w:val="22"/>
        </w:rPr>
      </w:pPr>
      <w:r w:rsidRPr="009E2EBE">
        <w:rPr>
          <w:color w:val="000000" w:themeColor="text1"/>
          <w:szCs w:val="22"/>
        </w:rPr>
        <w:t>glucagone</w:t>
      </w:r>
    </w:p>
    <w:p w14:paraId="71410F5B" w14:textId="77777777" w:rsidR="00F6539F" w:rsidRPr="009E2EBE" w:rsidRDefault="00F6539F" w:rsidP="00F6539F">
      <w:pPr>
        <w:spacing w:line="240" w:lineRule="auto"/>
        <w:rPr>
          <w:noProof/>
          <w:color w:val="000000" w:themeColor="text1"/>
          <w:szCs w:val="22"/>
        </w:rPr>
      </w:pPr>
    </w:p>
    <w:p w14:paraId="71410F5C" w14:textId="77777777" w:rsidR="00F6539F" w:rsidRPr="009E2EBE" w:rsidRDefault="000229E2" w:rsidP="00F6539F">
      <w:pPr>
        <w:spacing w:line="240" w:lineRule="auto"/>
        <w:rPr>
          <w:noProof/>
          <w:color w:val="000000" w:themeColor="text1"/>
          <w:szCs w:val="22"/>
        </w:rPr>
      </w:pPr>
      <w:r w:rsidRPr="009E2EBE">
        <w:rPr>
          <w:color w:val="000000" w:themeColor="text1"/>
          <w:szCs w:val="22"/>
        </w:rPr>
        <w:t>uso sottocutaneo</w:t>
      </w:r>
    </w:p>
    <w:p w14:paraId="71410F5D" w14:textId="77777777" w:rsidR="00F6539F" w:rsidRPr="009E2EBE" w:rsidRDefault="00F6539F" w:rsidP="00F6539F">
      <w:pPr>
        <w:spacing w:line="240" w:lineRule="auto"/>
        <w:rPr>
          <w:noProof/>
          <w:color w:val="000000" w:themeColor="text1"/>
          <w:szCs w:val="22"/>
        </w:rPr>
      </w:pPr>
    </w:p>
    <w:p w14:paraId="71410F5E" w14:textId="77777777" w:rsidR="00F6539F" w:rsidRPr="009E2EBE" w:rsidRDefault="00F6539F" w:rsidP="00F6539F">
      <w:pPr>
        <w:spacing w:line="240" w:lineRule="auto"/>
        <w:rPr>
          <w:noProof/>
          <w:color w:val="000000" w:themeColor="text1"/>
          <w:szCs w:val="22"/>
        </w:rPr>
      </w:pPr>
    </w:p>
    <w:p w14:paraId="71410F5F" w14:textId="77777777" w:rsidR="00F6539F" w:rsidRPr="009E2EBE" w:rsidRDefault="000229E2" w:rsidP="00F23125">
      <w:pPr>
        <w:pStyle w:val="Style9"/>
      </w:pPr>
      <w:r w:rsidRPr="009E2EBE">
        <w:t>MODO DI SOMMINISTRAZIONE</w:t>
      </w:r>
    </w:p>
    <w:p w14:paraId="71410F60" w14:textId="77777777" w:rsidR="00F6539F" w:rsidRPr="009E2EBE" w:rsidRDefault="00F6539F" w:rsidP="00F6539F">
      <w:pPr>
        <w:spacing w:line="240" w:lineRule="auto"/>
        <w:rPr>
          <w:noProof/>
          <w:color w:val="000000" w:themeColor="text1"/>
          <w:szCs w:val="22"/>
        </w:rPr>
      </w:pPr>
    </w:p>
    <w:p w14:paraId="71410F61" w14:textId="77777777" w:rsidR="00F6539F" w:rsidRPr="009E2EBE" w:rsidRDefault="000229E2" w:rsidP="00F6539F">
      <w:pPr>
        <w:spacing w:line="240" w:lineRule="auto"/>
        <w:rPr>
          <w:noProof/>
          <w:color w:val="000000" w:themeColor="text1"/>
          <w:szCs w:val="22"/>
        </w:rPr>
      </w:pPr>
      <w:r w:rsidRPr="009E2EBE">
        <w:rPr>
          <w:color w:val="000000" w:themeColor="text1"/>
          <w:szCs w:val="22"/>
        </w:rPr>
        <w:t>Monodose</w:t>
      </w:r>
    </w:p>
    <w:p w14:paraId="71410F62" w14:textId="77777777" w:rsidR="00F6539F" w:rsidRPr="009E2EBE" w:rsidRDefault="00F6539F" w:rsidP="00F6539F">
      <w:pPr>
        <w:spacing w:line="240" w:lineRule="auto"/>
        <w:rPr>
          <w:noProof/>
          <w:color w:val="000000" w:themeColor="text1"/>
          <w:szCs w:val="22"/>
        </w:rPr>
      </w:pPr>
    </w:p>
    <w:p w14:paraId="71410F63" w14:textId="77777777" w:rsidR="00F6539F" w:rsidRPr="009E2EBE" w:rsidRDefault="00F6539F" w:rsidP="00F6539F">
      <w:pPr>
        <w:spacing w:line="240" w:lineRule="auto"/>
        <w:rPr>
          <w:noProof/>
          <w:color w:val="000000" w:themeColor="text1"/>
          <w:szCs w:val="22"/>
        </w:rPr>
      </w:pPr>
    </w:p>
    <w:p w14:paraId="71410F64" w14:textId="77777777" w:rsidR="00F6539F" w:rsidRPr="009E2EBE" w:rsidRDefault="000229E2" w:rsidP="00F23125">
      <w:pPr>
        <w:pStyle w:val="Style9"/>
      </w:pPr>
      <w:r w:rsidRPr="009E2EBE">
        <w:t>DATA DI SCADENZA</w:t>
      </w:r>
    </w:p>
    <w:p w14:paraId="71410F65" w14:textId="77777777" w:rsidR="00F6539F" w:rsidRPr="009E2EBE" w:rsidRDefault="00F6539F" w:rsidP="00F6539F">
      <w:pPr>
        <w:spacing w:line="240" w:lineRule="auto"/>
        <w:rPr>
          <w:color w:val="000000" w:themeColor="text1"/>
        </w:rPr>
      </w:pPr>
    </w:p>
    <w:p w14:paraId="71410F66" w14:textId="77777777" w:rsidR="00F6539F" w:rsidRPr="009E2EBE" w:rsidRDefault="000229E2" w:rsidP="00F6539F">
      <w:pPr>
        <w:spacing w:line="240" w:lineRule="auto"/>
        <w:rPr>
          <w:noProof/>
          <w:color w:val="000000" w:themeColor="text1"/>
          <w:szCs w:val="22"/>
        </w:rPr>
      </w:pPr>
      <w:r w:rsidRPr="009E2EBE">
        <w:rPr>
          <w:color w:val="000000" w:themeColor="text1"/>
          <w:szCs w:val="22"/>
        </w:rPr>
        <w:t>SCAD.</w:t>
      </w:r>
    </w:p>
    <w:p w14:paraId="71410F67" w14:textId="77777777" w:rsidR="00F6539F" w:rsidRPr="009E2EBE" w:rsidRDefault="00F6539F" w:rsidP="00F6539F">
      <w:pPr>
        <w:spacing w:line="240" w:lineRule="auto"/>
        <w:rPr>
          <w:color w:val="000000" w:themeColor="text1"/>
        </w:rPr>
      </w:pPr>
    </w:p>
    <w:p w14:paraId="71410F68" w14:textId="77777777" w:rsidR="00F6539F" w:rsidRPr="009E2EBE" w:rsidRDefault="00F6539F" w:rsidP="00F6539F">
      <w:pPr>
        <w:spacing w:line="240" w:lineRule="auto"/>
        <w:rPr>
          <w:color w:val="000000" w:themeColor="text1"/>
        </w:rPr>
      </w:pPr>
    </w:p>
    <w:p w14:paraId="71410F69" w14:textId="77777777" w:rsidR="00F6539F" w:rsidRPr="009E2EBE" w:rsidRDefault="000229E2" w:rsidP="00F23125">
      <w:pPr>
        <w:pStyle w:val="Style9"/>
      </w:pPr>
      <w:r w:rsidRPr="009E2EBE">
        <w:t>NUMERO DI LOTTO</w:t>
      </w:r>
    </w:p>
    <w:p w14:paraId="71410F6A" w14:textId="77777777" w:rsidR="00F6539F" w:rsidRPr="009E2EBE" w:rsidRDefault="00F6539F" w:rsidP="00F6539F">
      <w:pPr>
        <w:spacing w:line="240" w:lineRule="auto"/>
        <w:rPr>
          <w:noProof/>
          <w:color w:val="000000" w:themeColor="text1"/>
          <w:szCs w:val="22"/>
          <w:highlight w:val="lightGray"/>
        </w:rPr>
      </w:pPr>
    </w:p>
    <w:p w14:paraId="71410F6B" w14:textId="77777777" w:rsidR="00F6539F" w:rsidRPr="009E2EBE" w:rsidRDefault="000229E2" w:rsidP="00F6539F">
      <w:pPr>
        <w:spacing w:line="240" w:lineRule="auto"/>
        <w:rPr>
          <w:noProof/>
          <w:color w:val="000000" w:themeColor="text1"/>
          <w:szCs w:val="22"/>
        </w:rPr>
      </w:pPr>
      <w:r w:rsidRPr="009E2EBE">
        <w:rPr>
          <w:color w:val="000000" w:themeColor="text1"/>
          <w:szCs w:val="22"/>
        </w:rPr>
        <w:t>Lotto</w:t>
      </w:r>
    </w:p>
    <w:p w14:paraId="71410F6C" w14:textId="77777777" w:rsidR="00F6539F" w:rsidRPr="009E2EBE" w:rsidRDefault="00F6539F" w:rsidP="00F6539F">
      <w:pPr>
        <w:spacing w:line="240" w:lineRule="auto"/>
        <w:ind w:right="113"/>
        <w:rPr>
          <w:color w:val="000000" w:themeColor="text1"/>
        </w:rPr>
      </w:pPr>
    </w:p>
    <w:p w14:paraId="71410F6D" w14:textId="77777777" w:rsidR="00F6539F" w:rsidRPr="009E2EBE" w:rsidRDefault="00F6539F" w:rsidP="00F6539F">
      <w:pPr>
        <w:spacing w:line="240" w:lineRule="auto"/>
        <w:ind w:right="113"/>
        <w:rPr>
          <w:color w:val="000000" w:themeColor="text1"/>
        </w:rPr>
      </w:pPr>
    </w:p>
    <w:p w14:paraId="71410F6E" w14:textId="77777777" w:rsidR="00F6539F" w:rsidRPr="009E2EBE" w:rsidRDefault="000229E2" w:rsidP="00F23125">
      <w:pPr>
        <w:pStyle w:val="Style9"/>
      </w:pPr>
      <w:r w:rsidRPr="009E2EBE">
        <w:t>CONTENUTO IN PESO, VOLUME O UNITÀ</w:t>
      </w:r>
    </w:p>
    <w:p w14:paraId="71410F6F" w14:textId="77777777" w:rsidR="00F6539F" w:rsidRPr="009E2EBE" w:rsidRDefault="00F6539F" w:rsidP="00F6539F">
      <w:pPr>
        <w:spacing w:line="240" w:lineRule="auto"/>
        <w:ind w:right="113"/>
        <w:rPr>
          <w:noProof/>
          <w:szCs w:val="22"/>
        </w:rPr>
      </w:pPr>
    </w:p>
    <w:p w14:paraId="71410F70" w14:textId="77777777" w:rsidR="00DC44C7" w:rsidRPr="009E2EBE" w:rsidRDefault="000229E2" w:rsidP="00DC44C7">
      <w:pPr>
        <w:spacing w:line="240" w:lineRule="auto"/>
        <w:rPr>
          <w:noProof/>
          <w:szCs w:val="22"/>
        </w:rPr>
      </w:pPr>
      <w:r w:rsidRPr="009E2EBE">
        <w:t>0,5 mg</w:t>
      </w:r>
    </w:p>
    <w:p w14:paraId="71410F71" w14:textId="77777777" w:rsidR="00DC44C7" w:rsidRPr="009E2EBE" w:rsidRDefault="00DC44C7" w:rsidP="00DC44C7">
      <w:pPr>
        <w:spacing w:line="240" w:lineRule="auto"/>
        <w:rPr>
          <w:noProof/>
          <w:szCs w:val="22"/>
        </w:rPr>
      </w:pPr>
    </w:p>
    <w:p w14:paraId="71410F72" w14:textId="77777777" w:rsidR="00DC44C7" w:rsidRPr="009E2EBE" w:rsidRDefault="00DC44C7" w:rsidP="00DC44C7">
      <w:pPr>
        <w:spacing w:line="240" w:lineRule="auto"/>
        <w:ind w:right="113"/>
        <w:rPr>
          <w:noProof/>
          <w:szCs w:val="22"/>
        </w:rPr>
      </w:pPr>
    </w:p>
    <w:p w14:paraId="71410F73" w14:textId="77777777" w:rsidR="00DC44C7" w:rsidRPr="009E2EBE" w:rsidRDefault="000229E2" w:rsidP="00F23125">
      <w:pPr>
        <w:pStyle w:val="Style9"/>
      </w:pPr>
      <w:r w:rsidRPr="009E2EBE">
        <w:t>ALTRO</w:t>
      </w:r>
    </w:p>
    <w:p w14:paraId="71410F74" w14:textId="77777777" w:rsidR="00B83D29" w:rsidRPr="009E2EBE" w:rsidRDefault="00B83D29" w:rsidP="00AF5FC3">
      <w:pPr>
        <w:rPr>
          <w:noProof/>
        </w:rPr>
      </w:pPr>
    </w:p>
    <w:p w14:paraId="71410F75" w14:textId="77777777" w:rsidR="00B83D29" w:rsidRPr="009E2EBE" w:rsidRDefault="000229E2" w:rsidP="00934E72">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DA APPORRE SUL CONFEZIONAMENTO SECONDARIO</w:t>
      </w:r>
    </w:p>
    <w:p w14:paraId="71410F76" w14:textId="77777777" w:rsidR="00B83D29" w:rsidRPr="009E2EBE"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71410F77" w14:textId="77777777" w:rsidR="00B83D29" w:rsidRPr="009E2EBE" w:rsidRDefault="000229E2"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SCATOLA ESTERNA – SIRINGA PRERIEMPITA (1 MG)</w:t>
      </w:r>
    </w:p>
    <w:p w14:paraId="71410F78" w14:textId="77777777" w:rsidR="00B83D29" w:rsidRPr="009E2EBE" w:rsidRDefault="00B83D29" w:rsidP="00B83D29">
      <w:pPr>
        <w:spacing w:line="240" w:lineRule="auto"/>
        <w:rPr>
          <w:color w:val="FF0000"/>
        </w:rPr>
      </w:pPr>
    </w:p>
    <w:p w14:paraId="71410F79" w14:textId="77777777" w:rsidR="00B83D29" w:rsidRPr="009E2EBE" w:rsidRDefault="00B83D29" w:rsidP="00B83D29">
      <w:pPr>
        <w:spacing w:line="240" w:lineRule="auto"/>
        <w:rPr>
          <w:noProof/>
          <w:szCs w:val="22"/>
        </w:rPr>
      </w:pPr>
    </w:p>
    <w:p w14:paraId="71410F7A" w14:textId="77777777" w:rsidR="00B83D29" w:rsidRPr="009E2EBE" w:rsidRDefault="000229E2" w:rsidP="00F23125">
      <w:pPr>
        <w:pStyle w:val="Style9"/>
        <w:numPr>
          <w:ilvl w:val="0"/>
          <w:numId w:val="30"/>
        </w:numPr>
        <w:ind w:left="567" w:hanging="567"/>
      </w:pPr>
      <w:r w:rsidRPr="009E2EBE">
        <w:t>DENOMINAZIONE DEL MEDICINALE</w:t>
      </w:r>
    </w:p>
    <w:p w14:paraId="71410F7B" w14:textId="77777777" w:rsidR="00B83D29" w:rsidRPr="009E2EBE" w:rsidRDefault="00B83D29" w:rsidP="00B83D29">
      <w:pPr>
        <w:spacing w:line="240" w:lineRule="auto"/>
        <w:rPr>
          <w:noProof/>
          <w:szCs w:val="22"/>
        </w:rPr>
      </w:pPr>
    </w:p>
    <w:p w14:paraId="71410F7C" w14:textId="77777777" w:rsidR="00B83D29" w:rsidRPr="009E2EBE" w:rsidRDefault="000229E2" w:rsidP="00B83D29">
      <w:pPr>
        <w:spacing w:line="240" w:lineRule="auto"/>
        <w:rPr>
          <w:noProof/>
          <w:szCs w:val="22"/>
        </w:rPr>
      </w:pPr>
      <w:r w:rsidRPr="009E2EBE">
        <w:t>Ogluo 1 mg soluzione iniettabile in siringa preriempita</w:t>
      </w:r>
    </w:p>
    <w:p w14:paraId="71410F7D" w14:textId="77777777" w:rsidR="00B83D29" w:rsidRPr="009E2EBE" w:rsidRDefault="000229E2" w:rsidP="00B83D29">
      <w:pPr>
        <w:spacing w:line="240" w:lineRule="auto"/>
        <w:rPr>
          <w:b/>
          <w:color w:val="000000" w:themeColor="text1"/>
          <w:szCs w:val="22"/>
        </w:rPr>
      </w:pPr>
      <w:r w:rsidRPr="009E2EBE">
        <w:rPr>
          <w:color w:val="000000" w:themeColor="text1"/>
          <w:szCs w:val="22"/>
        </w:rPr>
        <w:t>glucagone</w:t>
      </w:r>
    </w:p>
    <w:p w14:paraId="71410F7E" w14:textId="77777777" w:rsidR="00B83D29" w:rsidRPr="009E2EBE" w:rsidRDefault="00B83D29" w:rsidP="00B83D29">
      <w:pPr>
        <w:spacing w:line="240" w:lineRule="auto"/>
        <w:rPr>
          <w:noProof/>
          <w:color w:val="000000" w:themeColor="text1"/>
          <w:szCs w:val="22"/>
        </w:rPr>
      </w:pPr>
    </w:p>
    <w:p w14:paraId="71410F7F" w14:textId="77777777" w:rsidR="00B83D29" w:rsidRPr="009E2EBE" w:rsidRDefault="00B83D29" w:rsidP="00B83D29">
      <w:pPr>
        <w:spacing w:line="240" w:lineRule="auto"/>
        <w:rPr>
          <w:noProof/>
          <w:color w:val="000000" w:themeColor="text1"/>
          <w:szCs w:val="22"/>
        </w:rPr>
      </w:pPr>
    </w:p>
    <w:p w14:paraId="71410F80" w14:textId="77777777" w:rsidR="00B83D29" w:rsidRPr="009E2EBE" w:rsidRDefault="000229E2" w:rsidP="00F23125">
      <w:pPr>
        <w:pStyle w:val="Style9"/>
      </w:pPr>
      <w:r w:rsidRPr="009E2EBE">
        <w:t>COMPOSIZIONE QUALITATIVA E QUANTITATIVA IN TERMINI DI PRINCIPIO(I) ATTIVO(I)</w:t>
      </w:r>
    </w:p>
    <w:p w14:paraId="71410F81" w14:textId="77777777" w:rsidR="00B83D29" w:rsidRPr="009E2EBE" w:rsidRDefault="00B83D29" w:rsidP="00B83D29">
      <w:pPr>
        <w:spacing w:line="240" w:lineRule="auto"/>
        <w:rPr>
          <w:noProof/>
          <w:color w:val="000000" w:themeColor="text1"/>
          <w:szCs w:val="22"/>
        </w:rPr>
      </w:pPr>
    </w:p>
    <w:p w14:paraId="71410F82" w14:textId="77777777" w:rsidR="00B83D29" w:rsidRPr="009E2EBE" w:rsidRDefault="000229E2" w:rsidP="00B83D29">
      <w:pPr>
        <w:spacing w:line="240" w:lineRule="auto"/>
        <w:rPr>
          <w:noProof/>
          <w:color w:val="000000" w:themeColor="text1"/>
          <w:szCs w:val="22"/>
        </w:rPr>
      </w:pPr>
      <w:r w:rsidRPr="009E2EBE">
        <w:rPr>
          <w:color w:val="000000" w:themeColor="text1"/>
          <w:szCs w:val="22"/>
        </w:rPr>
        <w:t>Ogni siringa preriempita contiene 1 mg di glucagone in 0,2 mL.</w:t>
      </w:r>
    </w:p>
    <w:p w14:paraId="71410F83" w14:textId="77777777" w:rsidR="00B83D29" w:rsidRPr="009E2EBE" w:rsidRDefault="00B83D29" w:rsidP="00B83D29">
      <w:pPr>
        <w:spacing w:line="240" w:lineRule="auto"/>
        <w:rPr>
          <w:noProof/>
          <w:color w:val="000000" w:themeColor="text1"/>
          <w:szCs w:val="22"/>
        </w:rPr>
      </w:pPr>
    </w:p>
    <w:p w14:paraId="71410F84" w14:textId="77777777" w:rsidR="00B83D29" w:rsidRPr="009E2EBE" w:rsidRDefault="00B83D29" w:rsidP="00B83D29">
      <w:pPr>
        <w:spacing w:line="240" w:lineRule="auto"/>
        <w:rPr>
          <w:noProof/>
          <w:color w:val="000000" w:themeColor="text1"/>
          <w:szCs w:val="22"/>
        </w:rPr>
      </w:pPr>
    </w:p>
    <w:p w14:paraId="71410F85" w14:textId="77777777" w:rsidR="00B83D29" w:rsidRPr="009E2EBE" w:rsidRDefault="000229E2" w:rsidP="00F23125">
      <w:pPr>
        <w:pStyle w:val="Style9"/>
      </w:pPr>
      <w:r w:rsidRPr="009E2EBE">
        <w:t>ELENCO DEGLI ECCIPIENTI</w:t>
      </w:r>
    </w:p>
    <w:p w14:paraId="71410F86" w14:textId="77777777" w:rsidR="00B83D29" w:rsidRPr="009E2EBE" w:rsidRDefault="00B83D29" w:rsidP="00B83D29">
      <w:pPr>
        <w:spacing w:line="240" w:lineRule="auto"/>
        <w:rPr>
          <w:noProof/>
          <w:color w:val="000000" w:themeColor="text1"/>
          <w:szCs w:val="22"/>
        </w:rPr>
      </w:pPr>
    </w:p>
    <w:p w14:paraId="71410F87" w14:textId="77777777" w:rsidR="00B83D29" w:rsidRPr="009E2EBE" w:rsidRDefault="000229E2" w:rsidP="00B83D29">
      <w:pPr>
        <w:spacing w:line="240" w:lineRule="auto"/>
        <w:rPr>
          <w:noProof/>
          <w:color w:val="000000" w:themeColor="text1"/>
          <w:szCs w:val="22"/>
        </w:rPr>
      </w:pPr>
      <w:r w:rsidRPr="009E2EBE">
        <w:rPr>
          <w:color w:val="000000" w:themeColor="text1"/>
          <w:szCs w:val="22"/>
        </w:rPr>
        <w:t>Contiene anche trealosio diidrato, dimetilsolfossido (DMSO), acido solforico e acqua per preparazioni iniettabili. Per ulteriori informazioni vedere il foglio illustrativo.</w:t>
      </w:r>
    </w:p>
    <w:p w14:paraId="71410F88" w14:textId="77777777" w:rsidR="00B83D29" w:rsidRPr="009E2EBE" w:rsidRDefault="00B83D29" w:rsidP="00B83D29">
      <w:pPr>
        <w:spacing w:line="240" w:lineRule="auto"/>
        <w:rPr>
          <w:noProof/>
          <w:color w:val="000000" w:themeColor="text1"/>
          <w:szCs w:val="22"/>
        </w:rPr>
      </w:pPr>
    </w:p>
    <w:p w14:paraId="71410F89" w14:textId="77777777" w:rsidR="00B83D29" w:rsidRPr="009E2EBE" w:rsidRDefault="00B83D29" w:rsidP="00B83D29">
      <w:pPr>
        <w:spacing w:line="240" w:lineRule="auto"/>
        <w:rPr>
          <w:noProof/>
          <w:color w:val="000000" w:themeColor="text1"/>
          <w:szCs w:val="22"/>
        </w:rPr>
      </w:pPr>
    </w:p>
    <w:p w14:paraId="71410F8A" w14:textId="77777777" w:rsidR="00B83D29" w:rsidRPr="009E2EBE" w:rsidRDefault="000229E2" w:rsidP="00F23125">
      <w:pPr>
        <w:pStyle w:val="Style9"/>
      </w:pPr>
      <w:r w:rsidRPr="009E2EBE">
        <w:t>FORMA FARMACEUTICA E CONTENUTO</w:t>
      </w:r>
    </w:p>
    <w:p w14:paraId="71410F8B" w14:textId="77777777" w:rsidR="00B83D29" w:rsidRPr="009E2EBE" w:rsidRDefault="00B83D29" w:rsidP="00B83D29">
      <w:pPr>
        <w:spacing w:line="240" w:lineRule="auto"/>
        <w:rPr>
          <w:noProof/>
          <w:color w:val="000000" w:themeColor="text1"/>
          <w:szCs w:val="22"/>
        </w:rPr>
      </w:pPr>
    </w:p>
    <w:p w14:paraId="71410F8C" w14:textId="77777777" w:rsidR="00B83D29" w:rsidRPr="009E2EBE" w:rsidRDefault="000229E2" w:rsidP="00B83D29">
      <w:pPr>
        <w:spacing w:line="240" w:lineRule="auto"/>
        <w:rPr>
          <w:noProof/>
          <w:color w:val="000000" w:themeColor="text1"/>
          <w:szCs w:val="22"/>
        </w:rPr>
      </w:pPr>
      <w:r w:rsidRPr="009E2EBE">
        <w:rPr>
          <w:color w:val="000000" w:themeColor="text1"/>
          <w:szCs w:val="22"/>
          <w:highlight w:val="lightGray"/>
        </w:rPr>
        <w:t>Soluzione iniettabile</w:t>
      </w:r>
    </w:p>
    <w:p w14:paraId="71410F8D" w14:textId="77777777" w:rsidR="00DE58BE" w:rsidRPr="009E2EBE" w:rsidRDefault="00DE58BE" w:rsidP="00B83D29">
      <w:pPr>
        <w:spacing w:line="240" w:lineRule="auto"/>
        <w:rPr>
          <w:noProof/>
          <w:color w:val="000000" w:themeColor="text1"/>
          <w:szCs w:val="22"/>
        </w:rPr>
      </w:pPr>
    </w:p>
    <w:p w14:paraId="71410F8E" w14:textId="77777777" w:rsidR="00B83D29" w:rsidRPr="009E2EBE" w:rsidRDefault="000229E2" w:rsidP="00B83D29">
      <w:pPr>
        <w:spacing w:line="240" w:lineRule="auto"/>
        <w:rPr>
          <w:noProof/>
          <w:color w:val="000000" w:themeColor="text1"/>
          <w:szCs w:val="22"/>
        </w:rPr>
      </w:pPr>
      <w:r w:rsidRPr="009E2EBE">
        <w:rPr>
          <w:color w:val="000000" w:themeColor="text1"/>
          <w:szCs w:val="22"/>
        </w:rPr>
        <w:t>1 siringa preriempita monodose</w:t>
      </w:r>
    </w:p>
    <w:p w14:paraId="71410F8F" w14:textId="77777777" w:rsidR="00B83D29" w:rsidRPr="009E2EBE" w:rsidRDefault="000229E2" w:rsidP="00B83D29">
      <w:pPr>
        <w:spacing w:line="240" w:lineRule="auto"/>
        <w:rPr>
          <w:noProof/>
          <w:color w:val="000000" w:themeColor="text1"/>
          <w:szCs w:val="22"/>
        </w:rPr>
      </w:pPr>
      <w:r w:rsidRPr="009E2EBE">
        <w:rPr>
          <w:color w:val="000000" w:themeColor="text1"/>
          <w:szCs w:val="22"/>
          <w:highlight w:val="lightGray"/>
        </w:rPr>
        <w:t>2 siringhe preriempite monodose</w:t>
      </w:r>
    </w:p>
    <w:p w14:paraId="71410F90" w14:textId="77777777" w:rsidR="00B83D29" w:rsidRPr="009E2EBE" w:rsidRDefault="00B83D29" w:rsidP="00B83D29">
      <w:pPr>
        <w:spacing w:line="240" w:lineRule="auto"/>
        <w:rPr>
          <w:noProof/>
          <w:color w:val="000000" w:themeColor="text1"/>
          <w:szCs w:val="22"/>
          <w:highlight w:val="yellow"/>
        </w:rPr>
      </w:pPr>
    </w:p>
    <w:p w14:paraId="71410F91" w14:textId="77777777" w:rsidR="00B83D29" w:rsidRPr="009E2EBE" w:rsidRDefault="00B83D29" w:rsidP="00B83D29">
      <w:pPr>
        <w:spacing w:line="240" w:lineRule="auto"/>
        <w:rPr>
          <w:noProof/>
          <w:color w:val="000000" w:themeColor="text1"/>
          <w:szCs w:val="22"/>
        </w:rPr>
      </w:pPr>
    </w:p>
    <w:p w14:paraId="71410F92" w14:textId="77777777" w:rsidR="00B83D29" w:rsidRPr="009E2EBE" w:rsidRDefault="000229E2" w:rsidP="00F23125">
      <w:pPr>
        <w:pStyle w:val="Style9"/>
      </w:pPr>
      <w:r w:rsidRPr="009E2EBE">
        <w:t>MODO E VIA(E) DI SOMMINISTRAZIONE</w:t>
      </w:r>
    </w:p>
    <w:p w14:paraId="71410F93" w14:textId="77777777" w:rsidR="00B83D29" w:rsidRPr="009E2EBE" w:rsidRDefault="00B83D29" w:rsidP="00B83D29">
      <w:pPr>
        <w:spacing w:line="240" w:lineRule="auto"/>
        <w:rPr>
          <w:noProof/>
          <w:color w:val="000000" w:themeColor="text1"/>
          <w:szCs w:val="22"/>
        </w:rPr>
      </w:pPr>
    </w:p>
    <w:p w14:paraId="71410F94" w14:textId="77777777" w:rsidR="00B83D29" w:rsidRPr="009E2EBE" w:rsidRDefault="000229E2" w:rsidP="00B83D29">
      <w:pPr>
        <w:spacing w:line="240" w:lineRule="auto"/>
        <w:rPr>
          <w:noProof/>
          <w:color w:val="000000" w:themeColor="text1"/>
          <w:szCs w:val="22"/>
        </w:rPr>
      </w:pPr>
      <w:r w:rsidRPr="009E2EBE">
        <w:rPr>
          <w:color w:val="000000" w:themeColor="text1"/>
          <w:szCs w:val="22"/>
        </w:rPr>
        <w:t>Uso sottocutaneo</w:t>
      </w:r>
    </w:p>
    <w:p w14:paraId="71410F95" w14:textId="77777777" w:rsidR="00B83D29" w:rsidRPr="009E2EBE" w:rsidRDefault="00B83D29" w:rsidP="00B83D29">
      <w:pPr>
        <w:spacing w:line="240" w:lineRule="auto"/>
        <w:rPr>
          <w:noProof/>
          <w:color w:val="000000" w:themeColor="text1"/>
          <w:szCs w:val="22"/>
        </w:rPr>
      </w:pPr>
    </w:p>
    <w:p w14:paraId="71410F96" w14:textId="77777777" w:rsidR="00B83D29" w:rsidRPr="009E2EBE" w:rsidRDefault="000229E2" w:rsidP="00B83D29">
      <w:pPr>
        <w:spacing w:line="240" w:lineRule="auto"/>
        <w:rPr>
          <w:noProof/>
          <w:color w:val="000000" w:themeColor="text1"/>
          <w:szCs w:val="22"/>
        </w:rPr>
      </w:pPr>
      <w:r w:rsidRPr="009E2EBE">
        <w:rPr>
          <w:color w:val="000000" w:themeColor="text1"/>
          <w:szCs w:val="22"/>
        </w:rPr>
        <w:t>Leggere il foglio illustrativo prima dell’uso.</w:t>
      </w:r>
    </w:p>
    <w:p w14:paraId="71410F97" w14:textId="77777777" w:rsidR="00B83D29" w:rsidRPr="009E2EBE" w:rsidRDefault="00B83D29" w:rsidP="00B83D29">
      <w:pPr>
        <w:spacing w:line="240" w:lineRule="auto"/>
        <w:rPr>
          <w:noProof/>
          <w:color w:val="000000" w:themeColor="text1"/>
          <w:szCs w:val="22"/>
        </w:rPr>
      </w:pPr>
    </w:p>
    <w:p w14:paraId="71410F98" w14:textId="77777777" w:rsidR="00B83D29" w:rsidRPr="009E2EBE" w:rsidRDefault="00B83D29" w:rsidP="00B83D29">
      <w:pPr>
        <w:spacing w:line="240" w:lineRule="auto"/>
        <w:rPr>
          <w:noProof/>
          <w:color w:val="000000" w:themeColor="text1"/>
          <w:szCs w:val="22"/>
        </w:rPr>
      </w:pPr>
    </w:p>
    <w:p w14:paraId="71410F99" w14:textId="77777777" w:rsidR="00B83D29" w:rsidRPr="009E2EBE" w:rsidRDefault="000229E2" w:rsidP="00F23125">
      <w:pPr>
        <w:pStyle w:val="Style9"/>
      </w:pPr>
      <w:r w:rsidRPr="009E2EBE">
        <w:t>AVVERTENZA PARTICOLARE CHE PRESCRIVA DI TENERE IL MEDICINALE FUORI DALLA VISTA E DALLA PORTATA DEI BAMBINI</w:t>
      </w:r>
    </w:p>
    <w:p w14:paraId="71410F9A" w14:textId="77777777" w:rsidR="00B83D29" w:rsidRPr="009E2EBE" w:rsidRDefault="00B83D29" w:rsidP="00B83D29">
      <w:pPr>
        <w:spacing w:line="240" w:lineRule="auto"/>
        <w:rPr>
          <w:noProof/>
          <w:color w:val="000000" w:themeColor="text1"/>
          <w:szCs w:val="22"/>
        </w:rPr>
      </w:pPr>
    </w:p>
    <w:p w14:paraId="71410F9B" w14:textId="77777777" w:rsidR="00B83D29" w:rsidRPr="009E2EBE" w:rsidRDefault="000229E2" w:rsidP="00B83D29">
      <w:pPr>
        <w:rPr>
          <w:noProof/>
          <w:color w:val="000000" w:themeColor="text1"/>
        </w:rPr>
      </w:pPr>
      <w:r w:rsidRPr="009E2EBE">
        <w:rPr>
          <w:color w:val="000000" w:themeColor="text1"/>
        </w:rPr>
        <w:t>Tenere fuori dalla vista e dalla portata dei bambini.</w:t>
      </w:r>
    </w:p>
    <w:p w14:paraId="71410F9C" w14:textId="77777777" w:rsidR="00B83D29" w:rsidRPr="009E2EBE" w:rsidRDefault="00B83D29" w:rsidP="00B83D29">
      <w:pPr>
        <w:spacing w:line="240" w:lineRule="auto"/>
        <w:rPr>
          <w:noProof/>
          <w:color w:val="000000" w:themeColor="text1"/>
          <w:szCs w:val="22"/>
        </w:rPr>
      </w:pPr>
    </w:p>
    <w:p w14:paraId="71410F9D" w14:textId="77777777" w:rsidR="00B83D29" w:rsidRPr="009E2EBE" w:rsidRDefault="00B83D29" w:rsidP="00B83D29">
      <w:pPr>
        <w:spacing w:line="240" w:lineRule="auto"/>
        <w:rPr>
          <w:noProof/>
          <w:color w:val="000000" w:themeColor="text1"/>
          <w:szCs w:val="22"/>
        </w:rPr>
      </w:pPr>
    </w:p>
    <w:p w14:paraId="71410F9E" w14:textId="77777777" w:rsidR="00B83D29" w:rsidRPr="009E2EBE" w:rsidRDefault="000229E2" w:rsidP="00F23125">
      <w:pPr>
        <w:pStyle w:val="Style9"/>
      </w:pPr>
      <w:r w:rsidRPr="009E2EBE">
        <w:t>ALTRA(E) AVVERTENZA(E) PARTICOLARE(I), SE NECESSARIO</w:t>
      </w:r>
    </w:p>
    <w:p w14:paraId="71410F9F" w14:textId="77777777" w:rsidR="00B83D29" w:rsidRPr="009E2EBE" w:rsidRDefault="00B83D29" w:rsidP="00B83D29">
      <w:pPr>
        <w:spacing w:line="240" w:lineRule="auto"/>
        <w:rPr>
          <w:noProof/>
          <w:color w:val="000000" w:themeColor="text1"/>
          <w:szCs w:val="22"/>
        </w:rPr>
      </w:pPr>
    </w:p>
    <w:p w14:paraId="71410FA0" w14:textId="77777777" w:rsidR="00B83D29" w:rsidRPr="009E2EBE" w:rsidRDefault="00B83D29" w:rsidP="00B83D29">
      <w:pPr>
        <w:rPr>
          <w:noProof/>
          <w:color w:val="000000" w:themeColor="text1"/>
          <w:szCs w:val="22"/>
        </w:rPr>
      </w:pPr>
    </w:p>
    <w:p w14:paraId="71410FA1" w14:textId="77777777" w:rsidR="00B83D29" w:rsidRPr="009E2EBE" w:rsidRDefault="000229E2" w:rsidP="00F23125">
      <w:pPr>
        <w:pStyle w:val="Style9"/>
      </w:pPr>
      <w:r w:rsidRPr="009E2EBE">
        <w:t>DATA DI SCADENZA</w:t>
      </w:r>
    </w:p>
    <w:p w14:paraId="71410FA2" w14:textId="77777777" w:rsidR="00B83D29" w:rsidRPr="009E2EBE" w:rsidRDefault="00B83D29" w:rsidP="00B83D29">
      <w:pPr>
        <w:rPr>
          <w:noProof/>
          <w:color w:val="000000" w:themeColor="text1"/>
          <w:szCs w:val="22"/>
        </w:rPr>
      </w:pPr>
    </w:p>
    <w:p w14:paraId="71410FA3" w14:textId="77777777" w:rsidR="00B83D29" w:rsidRPr="009E2EBE" w:rsidRDefault="000229E2" w:rsidP="00B83D29">
      <w:pPr>
        <w:rPr>
          <w:noProof/>
          <w:color w:val="000000" w:themeColor="text1"/>
          <w:szCs w:val="22"/>
        </w:rPr>
      </w:pPr>
      <w:r w:rsidRPr="009E2EBE">
        <w:rPr>
          <w:color w:val="000000" w:themeColor="text1"/>
          <w:szCs w:val="22"/>
          <w:highlight w:val="lightGray"/>
        </w:rPr>
        <w:t>Scad.</w:t>
      </w:r>
    </w:p>
    <w:p w14:paraId="71410FA4" w14:textId="77777777" w:rsidR="00B83D29" w:rsidRPr="009E2EBE" w:rsidRDefault="00B83D29" w:rsidP="00B83D29">
      <w:pPr>
        <w:rPr>
          <w:noProof/>
          <w:color w:val="000000" w:themeColor="text1"/>
          <w:szCs w:val="22"/>
        </w:rPr>
      </w:pPr>
    </w:p>
    <w:p w14:paraId="71410FA5" w14:textId="77777777" w:rsidR="00B83D29" w:rsidRPr="009E2EBE" w:rsidRDefault="000229E2" w:rsidP="00F23125">
      <w:pPr>
        <w:pStyle w:val="Style9"/>
      </w:pPr>
      <w:r w:rsidRPr="009E2EBE">
        <w:t>PRECAUZIONI PARTICOLARI PER LA CONSERVAZIONE</w:t>
      </w:r>
    </w:p>
    <w:p w14:paraId="71410FA6" w14:textId="77777777" w:rsidR="00B83D29" w:rsidRPr="009E2EBE" w:rsidRDefault="00B83D29" w:rsidP="00B83D29">
      <w:pPr>
        <w:rPr>
          <w:noProof/>
          <w:color w:val="000000" w:themeColor="text1"/>
          <w:szCs w:val="22"/>
        </w:rPr>
      </w:pPr>
    </w:p>
    <w:p w14:paraId="71410FA7" w14:textId="77777777" w:rsidR="00B83D29" w:rsidRPr="009E2EBE" w:rsidRDefault="000229E2" w:rsidP="00B83D29">
      <w:pPr>
        <w:spacing w:line="240" w:lineRule="auto"/>
        <w:rPr>
          <w:noProof/>
          <w:color w:val="000000" w:themeColor="text1"/>
          <w:szCs w:val="22"/>
        </w:rPr>
      </w:pPr>
      <w:r w:rsidRPr="009E2EBE">
        <w:rPr>
          <w:color w:val="000000" w:themeColor="text1"/>
          <w:szCs w:val="22"/>
        </w:rPr>
        <w:t>Non conservare a temperatura superiore a 25 °C.</w:t>
      </w:r>
    </w:p>
    <w:p w14:paraId="71410FA8" w14:textId="77777777" w:rsidR="00B83D29" w:rsidRPr="009E2EBE" w:rsidRDefault="00B83D29" w:rsidP="00B83D29">
      <w:pPr>
        <w:spacing w:line="240" w:lineRule="auto"/>
        <w:rPr>
          <w:noProof/>
          <w:color w:val="000000" w:themeColor="text1"/>
          <w:szCs w:val="22"/>
          <w:lang w:val="es-ES"/>
        </w:rPr>
      </w:pPr>
    </w:p>
    <w:p w14:paraId="71410FA9" w14:textId="77777777" w:rsidR="00B83D29" w:rsidRPr="009E2EBE" w:rsidRDefault="000229E2" w:rsidP="00B83D29">
      <w:pPr>
        <w:spacing w:line="240" w:lineRule="auto"/>
        <w:rPr>
          <w:noProof/>
          <w:szCs w:val="22"/>
        </w:rPr>
      </w:pPr>
      <w:r w:rsidRPr="009E2EBE">
        <w:t>Non refrigerare o congelare. Non conservare a temperatura inferiore a 15 °C.</w:t>
      </w:r>
    </w:p>
    <w:p w14:paraId="71410FAA" w14:textId="77777777" w:rsidR="00B83D29" w:rsidRPr="009E2EBE" w:rsidRDefault="00B83D29" w:rsidP="00B83D29">
      <w:pPr>
        <w:spacing w:line="240" w:lineRule="auto"/>
        <w:rPr>
          <w:noProof/>
          <w:szCs w:val="22"/>
          <w:lang w:val="es-ES"/>
        </w:rPr>
      </w:pPr>
    </w:p>
    <w:p w14:paraId="71410FAB" w14:textId="77777777" w:rsidR="00B83D29" w:rsidRPr="009E2EBE" w:rsidRDefault="000229E2" w:rsidP="00B83D29">
      <w:pPr>
        <w:spacing w:line="240" w:lineRule="auto"/>
        <w:rPr>
          <w:noProof/>
          <w:color w:val="000000" w:themeColor="text1"/>
          <w:szCs w:val="22"/>
        </w:rPr>
      </w:pPr>
      <w:r w:rsidRPr="009E2EBE">
        <w:rPr>
          <w:color w:val="000000" w:themeColor="text1"/>
          <w:szCs w:val="22"/>
        </w:rPr>
        <w:t>Conservare nel sacchett</w:t>
      </w:r>
      <w:r w:rsidR="009E3745">
        <w:rPr>
          <w:color w:val="000000" w:themeColor="text1"/>
          <w:szCs w:val="22"/>
        </w:rPr>
        <w:t>o</w:t>
      </w:r>
      <w:r w:rsidRPr="009E2EBE">
        <w:rPr>
          <w:color w:val="000000" w:themeColor="text1"/>
          <w:szCs w:val="22"/>
        </w:rPr>
        <w:t xml:space="preserve"> in alluminio </w:t>
      </w:r>
      <w:r w:rsidR="009E3745" w:rsidRPr="009E2EBE">
        <w:rPr>
          <w:color w:val="000000" w:themeColor="text1"/>
          <w:szCs w:val="22"/>
        </w:rPr>
        <w:t xml:space="preserve">originale </w:t>
      </w:r>
      <w:r w:rsidRPr="009E2EBE">
        <w:rPr>
          <w:color w:val="000000" w:themeColor="text1"/>
          <w:szCs w:val="22"/>
        </w:rPr>
        <w:t>sigillat</w:t>
      </w:r>
      <w:r w:rsidR="009E3745">
        <w:rPr>
          <w:color w:val="000000" w:themeColor="text1"/>
          <w:szCs w:val="22"/>
        </w:rPr>
        <w:t>o</w:t>
      </w:r>
      <w:r w:rsidRPr="009E2EBE">
        <w:rPr>
          <w:color w:val="000000" w:themeColor="text1"/>
          <w:szCs w:val="22"/>
        </w:rPr>
        <w:t xml:space="preserve"> fino al momento dell’uso per proteggere il medicinale dalla luce e dall’umidità.</w:t>
      </w:r>
    </w:p>
    <w:p w14:paraId="71410FAC" w14:textId="77777777" w:rsidR="00B83D29" w:rsidRPr="009E2EBE" w:rsidRDefault="00B83D29" w:rsidP="00B83D29">
      <w:pPr>
        <w:spacing w:line="240" w:lineRule="auto"/>
        <w:rPr>
          <w:noProof/>
          <w:color w:val="000000" w:themeColor="text1"/>
          <w:szCs w:val="22"/>
        </w:rPr>
      </w:pPr>
    </w:p>
    <w:p w14:paraId="71410FAD" w14:textId="77777777" w:rsidR="00B83D29" w:rsidRPr="009E2EBE" w:rsidRDefault="00B83D29" w:rsidP="00B83D29">
      <w:pPr>
        <w:spacing w:line="240" w:lineRule="auto"/>
        <w:rPr>
          <w:noProof/>
          <w:color w:val="000000" w:themeColor="text1"/>
          <w:szCs w:val="22"/>
          <w:lang w:val="es-ES"/>
        </w:rPr>
      </w:pPr>
    </w:p>
    <w:p w14:paraId="71410FAE" w14:textId="77777777" w:rsidR="00B83D29" w:rsidRPr="009E2EBE" w:rsidRDefault="000229E2" w:rsidP="00F23125">
      <w:pPr>
        <w:pStyle w:val="Style9"/>
      </w:pPr>
      <w:r w:rsidRPr="009E2EBE">
        <w:t>PRECAUZIONI PARTICOLARI PER LO SMALTIMENTO DEL MEDICINALE NON UTILIZZATO O DEI RIFIUTI DERIVATI DA TALE MEDICINALE, SE NECESSARIO</w:t>
      </w:r>
    </w:p>
    <w:p w14:paraId="71410FAF" w14:textId="77777777" w:rsidR="00B83D29" w:rsidRPr="009E2EBE" w:rsidRDefault="00B83D29" w:rsidP="00B83D29">
      <w:pPr>
        <w:spacing w:line="240" w:lineRule="auto"/>
        <w:rPr>
          <w:noProof/>
          <w:color w:val="000000" w:themeColor="text1"/>
          <w:szCs w:val="22"/>
        </w:rPr>
      </w:pPr>
    </w:p>
    <w:p w14:paraId="71410FB0" w14:textId="77777777" w:rsidR="00B83D29" w:rsidRPr="009E2EBE" w:rsidRDefault="000229E2" w:rsidP="00B83D29">
      <w:pPr>
        <w:spacing w:line="240" w:lineRule="auto"/>
        <w:rPr>
          <w:color w:val="000000" w:themeColor="text1"/>
        </w:rPr>
      </w:pPr>
      <w:r w:rsidRPr="009E2EBE">
        <w:rPr>
          <w:color w:val="000000" w:themeColor="text1"/>
        </w:rPr>
        <w:t>Il medicinale non utilizzato e i rifiuti derivati da tale medicinale devono essere smaltiti in conformità alla normativa locale vigente.</w:t>
      </w:r>
    </w:p>
    <w:p w14:paraId="71410FB1" w14:textId="77777777" w:rsidR="00B83D29" w:rsidRPr="009E2EBE" w:rsidRDefault="00B83D29" w:rsidP="00B83D29">
      <w:pPr>
        <w:spacing w:line="240" w:lineRule="auto"/>
        <w:rPr>
          <w:noProof/>
          <w:color w:val="000000" w:themeColor="text1"/>
          <w:szCs w:val="22"/>
        </w:rPr>
      </w:pPr>
    </w:p>
    <w:p w14:paraId="71410FB2" w14:textId="77777777" w:rsidR="00B83D29" w:rsidRPr="009E2EBE" w:rsidRDefault="00B83D29" w:rsidP="00B83D29">
      <w:pPr>
        <w:spacing w:line="240" w:lineRule="auto"/>
        <w:rPr>
          <w:noProof/>
          <w:color w:val="000000" w:themeColor="text1"/>
          <w:szCs w:val="22"/>
        </w:rPr>
      </w:pPr>
    </w:p>
    <w:p w14:paraId="71410FB3" w14:textId="77777777" w:rsidR="00B83D29" w:rsidRPr="009E2EBE" w:rsidRDefault="000229E2" w:rsidP="00F23125">
      <w:pPr>
        <w:pStyle w:val="Style9"/>
      </w:pPr>
      <w:r w:rsidRPr="009E2EBE">
        <w:t>NOME E INDIRIZZO DEL TITOLARE DELL’AUTORIZZAZIONE ALL’IMMISSIONE IN COMMERCIO</w:t>
      </w:r>
    </w:p>
    <w:p w14:paraId="71410FB4" w14:textId="77777777" w:rsidR="00B83D29" w:rsidRPr="009E2EBE" w:rsidRDefault="00B83D29" w:rsidP="00B83D29">
      <w:pPr>
        <w:spacing w:line="240" w:lineRule="auto"/>
        <w:rPr>
          <w:noProof/>
          <w:color w:val="000000" w:themeColor="text1"/>
          <w:szCs w:val="22"/>
        </w:rPr>
      </w:pPr>
    </w:p>
    <w:p w14:paraId="107FDEE2"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6431FFAA" w14:textId="2524C604"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00A6AF10"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6D2A1371"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0FBA" w14:textId="408025F1" w:rsidR="00B83D29" w:rsidRPr="009E2EBE" w:rsidRDefault="000229E2" w:rsidP="00B83D29">
      <w:pPr>
        <w:spacing w:line="240" w:lineRule="auto"/>
        <w:rPr>
          <w:noProof/>
          <w:color w:val="000000" w:themeColor="text1"/>
          <w:szCs w:val="22"/>
        </w:rPr>
      </w:pPr>
      <w:r w:rsidRPr="00AD74BE">
        <w:rPr>
          <w:rFonts w:eastAsiaTheme="minorHAnsi"/>
          <w:szCs w:val="22"/>
          <w:lang w:val="nl-NL"/>
        </w:rPr>
        <w:t>Olando</w:t>
      </w:r>
    </w:p>
    <w:p w14:paraId="71410FBC" w14:textId="77777777" w:rsidR="00B83D29" w:rsidRPr="009E2EBE" w:rsidRDefault="00B83D29" w:rsidP="00B83D29">
      <w:pPr>
        <w:spacing w:line="240" w:lineRule="auto"/>
        <w:rPr>
          <w:noProof/>
          <w:color w:val="000000" w:themeColor="text1"/>
          <w:szCs w:val="22"/>
        </w:rPr>
      </w:pPr>
    </w:p>
    <w:p w14:paraId="71410FBD" w14:textId="77777777" w:rsidR="00B83D29" w:rsidRPr="009E2EBE" w:rsidRDefault="000229E2" w:rsidP="00F23125">
      <w:pPr>
        <w:pStyle w:val="Style9"/>
      </w:pPr>
      <w:r w:rsidRPr="009E2EBE">
        <w:t>NUMERO(I) DELL’AUTORIZZAZIONE ALL’IMMISSIONE IN COMMERCIO</w:t>
      </w:r>
    </w:p>
    <w:p w14:paraId="71410FBE" w14:textId="77777777" w:rsidR="00B83D29" w:rsidRPr="009E2EBE" w:rsidRDefault="00B83D29" w:rsidP="00B83D29">
      <w:pPr>
        <w:spacing w:line="240" w:lineRule="auto"/>
        <w:rPr>
          <w:noProof/>
          <w:color w:val="000000" w:themeColor="text1"/>
          <w:szCs w:val="22"/>
        </w:rPr>
      </w:pPr>
    </w:p>
    <w:p w14:paraId="71410FBF" w14:textId="77777777" w:rsidR="00B83D29" w:rsidRPr="009E2EBE" w:rsidRDefault="000229E2" w:rsidP="00B83D29">
      <w:pPr>
        <w:spacing w:line="240" w:lineRule="auto"/>
        <w:rPr>
          <w:highlight w:val="lightGray"/>
        </w:rPr>
      </w:pPr>
      <w:r w:rsidRPr="009E2EBE">
        <w:rPr>
          <w:highlight w:val="lightGray"/>
        </w:rPr>
        <w:t>EU/</w:t>
      </w:r>
      <w:r w:rsidR="009E3745" w:rsidRPr="007C50C5">
        <w:rPr>
          <w:noProof/>
          <w:highlight w:val="lightGray"/>
          <w:lang w:val="da-DK"/>
        </w:rPr>
        <w:t>1/20/1523/007</w:t>
      </w:r>
      <w:r w:rsidRPr="009E2EBE">
        <w:rPr>
          <w:highlight w:val="lightGray"/>
        </w:rPr>
        <w:t xml:space="preserve"> – Ogluo 1 mg soluzione iniettabile in siringa preriempita – 1 siringa monodose</w:t>
      </w:r>
    </w:p>
    <w:p w14:paraId="71410FC0" w14:textId="77777777" w:rsidR="00B83D29" w:rsidRPr="009E2EBE" w:rsidRDefault="000229E2" w:rsidP="00B83D29">
      <w:pPr>
        <w:spacing w:line="240" w:lineRule="auto"/>
      </w:pPr>
      <w:r w:rsidRPr="009E2EBE">
        <w:rPr>
          <w:highlight w:val="lightGray"/>
        </w:rPr>
        <w:t>EU/</w:t>
      </w:r>
      <w:r w:rsidR="009E3745">
        <w:rPr>
          <w:noProof/>
          <w:highlight w:val="lightGray"/>
          <w:lang w:val="da-DK"/>
        </w:rPr>
        <w:t>1/20/1523/008</w:t>
      </w:r>
      <w:r w:rsidRPr="009E2EBE">
        <w:rPr>
          <w:highlight w:val="lightGray"/>
        </w:rPr>
        <w:t xml:space="preserve"> – Ogluo 1 mg soluzione iniettabile in siringa preriempita – 2 siringhe monodose</w:t>
      </w:r>
    </w:p>
    <w:p w14:paraId="71410FC1" w14:textId="77777777" w:rsidR="00B83D29" w:rsidRPr="009E2EBE" w:rsidRDefault="00B83D29" w:rsidP="00B83D29">
      <w:pPr>
        <w:spacing w:line="240" w:lineRule="auto"/>
        <w:rPr>
          <w:noProof/>
          <w:color w:val="000000" w:themeColor="text1"/>
          <w:szCs w:val="22"/>
        </w:rPr>
      </w:pPr>
    </w:p>
    <w:p w14:paraId="71410FC2" w14:textId="77777777" w:rsidR="00B83D29" w:rsidRPr="009E2EBE" w:rsidRDefault="00B83D29" w:rsidP="00B83D29">
      <w:pPr>
        <w:spacing w:line="240" w:lineRule="auto"/>
        <w:rPr>
          <w:noProof/>
          <w:color w:val="000000" w:themeColor="text1"/>
          <w:szCs w:val="22"/>
        </w:rPr>
      </w:pPr>
    </w:p>
    <w:p w14:paraId="71410FC3" w14:textId="77777777" w:rsidR="00B83D29" w:rsidRPr="009E2EBE" w:rsidRDefault="000229E2" w:rsidP="00F23125">
      <w:pPr>
        <w:pStyle w:val="Style9"/>
      </w:pPr>
      <w:r w:rsidRPr="009E2EBE">
        <w:t>NUMERO DI LOTTO</w:t>
      </w:r>
    </w:p>
    <w:p w14:paraId="71410FC4" w14:textId="77777777" w:rsidR="00B83D29" w:rsidRPr="009E2EBE" w:rsidRDefault="00B83D29" w:rsidP="00B83D29">
      <w:pPr>
        <w:spacing w:line="240" w:lineRule="auto"/>
        <w:rPr>
          <w:i/>
          <w:noProof/>
          <w:color w:val="000000" w:themeColor="text1"/>
          <w:szCs w:val="22"/>
        </w:rPr>
      </w:pPr>
    </w:p>
    <w:p w14:paraId="71410FC5" w14:textId="77777777" w:rsidR="00B83D29" w:rsidRPr="009E2EBE" w:rsidRDefault="000229E2" w:rsidP="00B83D29">
      <w:pPr>
        <w:spacing w:line="240" w:lineRule="auto"/>
        <w:rPr>
          <w:noProof/>
          <w:color w:val="000000" w:themeColor="text1"/>
          <w:szCs w:val="22"/>
        </w:rPr>
      </w:pPr>
      <w:r w:rsidRPr="009E2EBE">
        <w:rPr>
          <w:color w:val="000000" w:themeColor="text1"/>
          <w:szCs w:val="22"/>
        </w:rPr>
        <w:t>Lotto</w:t>
      </w:r>
    </w:p>
    <w:p w14:paraId="71410FC7" w14:textId="77777777" w:rsidR="00B83D29" w:rsidRPr="009E2EBE" w:rsidRDefault="00B83D29" w:rsidP="00B83D29">
      <w:pPr>
        <w:spacing w:line="240" w:lineRule="auto"/>
        <w:rPr>
          <w:noProof/>
          <w:color w:val="000000" w:themeColor="text1"/>
          <w:szCs w:val="22"/>
        </w:rPr>
      </w:pPr>
    </w:p>
    <w:p w14:paraId="71410FC8" w14:textId="77777777" w:rsidR="00B83D29" w:rsidRPr="009E2EBE" w:rsidRDefault="000229E2" w:rsidP="00F23125">
      <w:pPr>
        <w:pStyle w:val="Style9"/>
      </w:pPr>
      <w:r w:rsidRPr="009E2EBE">
        <w:t>CONDIZIONE GENERALE DI FORNITURA</w:t>
      </w:r>
    </w:p>
    <w:p w14:paraId="71410FC9" w14:textId="77777777" w:rsidR="00B83D29" w:rsidRPr="009E2EBE" w:rsidRDefault="00B83D29" w:rsidP="00B83D29">
      <w:pPr>
        <w:spacing w:line="240" w:lineRule="auto"/>
        <w:rPr>
          <w:noProof/>
          <w:color w:val="000000" w:themeColor="text1"/>
          <w:szCs w:val="22"/>
        </w:rPr>
      </w:pPr>
    </w:p>
    <w:p w14:paraId="71410FCA" w14:textId="77777777" w:rsidR="00B83D29" w:rsidRPr="009E2EBE" w:rsidRDefault="00B83D29" w:rsidP="00B83D29">
      <w:pPr>
        <w:spacing w:line="240" w:lineRule="auto"/>
        <w:rPr>
          <w:noProof/>
          <w:color w:val="000000" w:themeColor="text1"/>
          <w:szCs w:val="22"/>
        </w:rPr>
      </w:pPr>
    </w:p>
    <w:p w14:paraId="71410FCB" w14:textId="77777777" w:rsidR="00B83D29" w:rsidRPr="009E2EBE" w:rsidRDefault="000229E2" w:rsidP="00F23125">
      <w:pPr>
        <w:pStyle w:val="Style9"/>
      </w:pPr>
      <w:r w:rsidRPr="009E2EBE">
        <w:t>ISTRUZIONI PER L’USO</w:t>
      </w:r>
    </w:p>
    <w:p w14:paraId="71410FCC" w14:textId="77777777" w:rsidR="00B83D29" w:rsidRPr="009E2EBE" w:rsidRDefault="00B83D29" w:rsidP="000163ED">
      <w:pPr>
        <w:keepNext/>
        <w:spacing w:line="240" w:lineRule="auto"/>
        <w:rPr>
          <w:noProof/>
          <w:color w:val="000000" w:themeColor="text1"/>
          <w:szCs w:val="22"/>
        </w:rPr>
      </w:pPr>
    </w:p>
    <w:p w14:paraId="71410FCD" w14:textId="77777777" w:rsidR="00B83D29" w:rsidRPr="009E2EBE" w:rsidRDefault="00B83D29" w:rsidP="00B83D29">
      <w:pPr>
        <w:spacing w:line="240" w:lineRule="auto"/>
        <w:rPr>
          <w:noProof/>
          <w:color w:val="000000" w:themeColor="text1"/>
          <w:szCs w:val="22"/>
        </w:rPr>
      </w:pPr>
    </w:p>
    <w:p w14:paraId="71410FCE" w14:textId="77777777" w:rsidR="00B83D29" w:rsidRPr="009E2EBE" w:rsidRDefault="000229E2" w:rsidP="00F23125">
      <w:pPr>
        <w:pStyle w:val="Style9"/>
      </w:pPr>
      <w:r w:rsidRPr="009E2EBE">
        <w:t>INFORMAZIONI IN BRAILLE</w:t>
      </w:r>
    </w:p>
    <w:p w14:paraId="71410FCF" w14:textId="77777777" w:rsidR="00B83D29" w:rsidRPr="009E2EBE" w:rsidRDefault="00B83D29" w:rsidP="00B83D29">
      <w:pPr>
        <w:spacing w:line="240" w:lineRule="auto"/>
        <w:rPr>
          <w:noProof/>
          <w:color w:val="000000" w:themeColor="text1"/>
          <w:szCs w:val="22"/>
        </w:rPr>
      </w:pPr>
    </w:p>
    <w:p w14:paraId="71410FD0" w14:textId="77777777" w:rsidR="00B83D29" w:rsidRPr="009E2EBE" w:rsidRDefault="000229E2" w:rsidP="00B83D29">
      <w:pPr>
        <w:spacing w:line="240" w:lineRule="auto"/>
        <w:rPr>
          <w:noProof/>
          <w:color w:val="000000" w:themeColor="text1"/>
          <w:szCs w:val="22"/>
        </w:rPr>
      </w:pPr>
      <w:r w:rsidRPr="009E2EBE">
        <w:rPr>
          <w:color w:val="000000" w:themeColor="text1"/>
          <w:szCs w:val="22"/>
        </w:rPr>
        <w:t>Ogluo 1 mg</w:t>
      </w:r>
    </w:p>
    <w:p w14:paraId="71410FD1" w14:textId="77777777" w:rsidR="00B83D29" w:rsidRPr="009E2EBE" w:rsidRDefault="00B83D29" w:rsidP="00B83D29">
      <w:pPr>
        <w:spacing w:line="240" w:lineRule="auto"/>
        <w:rPr>
          <w:noProof/>
          <w:color w:val="000000" w:themeColor="text1"/>
          <w:szCs w:val="22"/>
          <w:shd w:val="clear" w:color="auto" w:fill="CCCCCC"/>
        </w:rPr>
      </w:pPr>
    </w:p>
    <w:p w14:paraId="71410FD2" w14:textId="77777777" w:rsidR="00B83D29" w:rsidRPr="009E2EBE" w:rsidRDefault="000229E2" w:rsidP="00F23125">
      <w:pPr>
        <w:pStyle w:val="Style9"/>
      </w:pPr>
      <w:r w:rsidRPr="009E2EBE">
        <w:t>IDENTIFICATIVO UNICO – CODICE A BARRE BIDIMENSIONALE</w:t>
      </w:r>
    </w:p>
    <w:p w14:paraId="71410FD3" w14:textId="77777777" w:rsidR="00B83D29" w:rsidRPr="009E2EBE" w:rsidRDefault="00B83D29" w:rsidP="00B83D29">
      <w:pPr>
        <w:tabs>
          <w:tab w:val="clear" w:pos="567"/>
        </w:tabs>
        <w:spacing w:line="240" w:lineRule="auto"/>
        <w:rPr>
          <w:noProof/>
          <w:color w:val="000000" w:themeColor="text1"/>
        </w:rPr>
      </w:pPr>
    </w:p>
    <w:p w14:paraId="71410FD4" w14:textId="77777777" w:rsidR="00B83D29" w:rsidRPr="009E2EBE" w:rsidRDefault="000229E2" w:rsidP="00B83D29">
      <w:pPr>
        <w:spacing w:line="240" w:lineRule="auto"/>
      </w:pPr>
      <w:r w:rsidRPr="009E2EBE">
        <w:rPr>
          <w:highlight w:val="lightGray"/>
        </w:rPr>
        <w:t>Codice a barre bidimensionale con identificativo unico incluso.</w:t>
      </w:r>
    </w:p>
    <w:p w14:paraId="71410FD6" w14:textId="77777777" w:rsidR="00B83D29" w:rsidRPr="009E2EBE" w:rsidRDefault="00B83D29" w:rsidP="00B83D29">
      <w:pPr>
        <w:tabs>
          <w:tab w:val="clear" w:pos="567"/>
        </w:tabs>
        <w:spacing w:line="240" w:lineRule="auto"/>
        <w:rPr>
          <w:noProof/>
          <w:color w:val="000000" w:themeColor="text1"/>
        </w:rPr>
      </w:pPr>
    </w:p>
    <w:p w14:paraId="71410FD7" w14:textId="77777777" w:rsidR="00B83D29" w:rsidRPr="009E2EBE" w:rsidRDefault="000229E2" w:rsidP="00F23125">
      <w:pPr>
        <w:pStyle w:val="Style9"/>
      </w:pPr>
      <w:r w:rsidRPr="009E2EBE">
        <w:t>IDENTIFICATIVO UNICO – DATI LEGGIBILI</w:t>
      </w:r>
    </w:p>
    <w:p w14:paraId="71410FD8" w14:textId="77777777" w:rsidR="00B83D29" w:rsidRPr="009E2EBE" w:rsidRDefault="00B83D29" w:rsidP="00B83D29">
      <w:pPr>
        <w:tabs>
          <w:tab w:val="clear" w:pos="567"/>
        </w:tabs>
        <w:spacing w:line="240" w:lineRule="auto"/>
        <w:rPr>
          <w:noProof/>
          <w:color w:val="000000" w:themeColor="text1"/>
        </w:rPr>
      </w:pPr>
    </w:p>
    <w:p w14:paraId="71410FD9" w14:textId="77777777" w:rsidR="00B83D29" w:rsidRPr="009E2EBE" w:rsidRDefault="000229E2" w:rsidP="00B83D29">
      <w:pPr>
        <w:rPr>
          <w:color w:val="000000" w:themeColor="text1"/>
          <w:szCs w:val="22"/>
        </w:rPr>
      </w:pPr>
      <w:r w:rsidRPr="009E2EBE">
        <w:rPr>
          <w:color w:val="000000" w:themeColor="text1"/>
          <w:szCs w:val="22"/>
        </w:rPr>
        <w:t>PC</w:t>
      </w:r>
    </w:p>
    <w:p w14:paraId="71410FDA" w14:textId="77777777" w:rsidR="00B83D29" w:rsidRPr="009E2EBE" w:rsidRDefault="000229E2" w:rsidP="00B83D29">
      <w:pPr>
        <w:rPr>
          <w:color w:val="000000" w:themeColor="text1"/>
          <w:szCs w:val="22"/>
        </w:rPr>
      </w:pPr>
      <w:r w:rsidRPr="009E2EBE">
        <w:rPr>
          <w:color w:val="000000" w:themeColor="text1"/>
          <w:szCs w:val="22"/>
        </w:rPr>
        <w:t>SN</w:t>
      </w:r>
    </w:p>
    <w:p w14:paraId="71410FDC" w14:textId="5EC51969" w:rsidR="009E3745" w:rsidRDefault="000229E2" w:rsidP="00E805AB">
      <w:pPr>
        <w:rPr>
          <w:b/>
          <w:color w:val="000000" w:themeColor="text1"/>
          <w:szCs w:val="22"/>
        </w:rPr>
      </w:pPr>
      <w:r w:rsidRPr="009E2EBE">
        <w:rPr>
          <w:color w:val="000000" w:themeColor="text1"/>
          <w:szCs w:val="22"/>
        </w:rPr>
        <w:t>NN</w:t>
      </w:r>
      <w:r>
        <w:rPr>
          <w:b/>
          <w:color w:val="000000" w:themeColor="text1"/>
          <w:szCs w:val="22"/>
        </w:rPr>
        <w:br w:type="page"/>
      </w:r>
    </w:p>
    <w:p w14:paraId="71410FDD" w14:textId="77777777" w:rsidR="00B83D29" w:rsidRPr="009E2EBE" w:rsidRDefault="000229E2"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E2EBE">
        <w:rPr>
          <w:b/>
          <w:color w:val="000000" w:themeColor="text1"/>
          <w:szCs w:val="22"/>
        </w:rPr>
        <w:lastRenderedPageBreak/>
        <w:t>INFORMAZIONI DA APPORRE SUL CONFEZIONAMENTO SECONDARIO</w:t>
      </w:r>
    </w:p>
    <w:p w14:paraId="71410FDE" w14:textId="77777777" w:rsidR="00B83D29" w:rsidRPr="009E2EBE" w:rsidRDefault="000229E2"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9E2EBE">
        <w:rPr>
          <w:b/>
          <w:color w:val="000000" w:themeColor="text1"/>
          <w:szCs w:val="22"/>
        </w:rPr>
        <w:t>SACCHETT</w:t>
      </w:r>
      <w:r w:rsidR="009E3745">
        <w:rPr>
          <w:b/>
          <w:color w:val="000000" w:themeColor="text1"/>
          <w:szCs w:val="22"/>
        </w:rPr>
        <w:t>O</w:t>
      </w:r>
      <w:r w:rsidRPr="009E2EBE">
        <w:rPr>
          <w:b/>
          <w:color w:val="000000" w:themeColor="text1"/>
          <w:szCs w:val="22"/>
        </w:rPr>
        <w:t xml:space="preserve"> IN ALLUMINIO – SIRINGA PRERIEMPITA (1 MG)</w:t>
      </w:r>
    </w:p>
    <w:p w14:paraId="71410FDF" w14:textId="77777777" w:rsidR="00B83D29" w:rsidRPr="009E2EBE" w:rsidRDefault="00B83D29" w:rsidP="00B83D29">
      <w:pPr>
        <w:spacing w:line="240" w:lineRule="auto"/>
        <w:rPr>
          <w:color w:val="000000" w:themeColor="text1"/>
        </w:rPr>
      </w:pPr>
    </w:p>
    <w:p w14:paraId="71410FE0" w14:textId="77777777" w:rsidR="00B83D29" w:rsidRPr="009E2EBE" w:rsidRDefault="00B83D29" w:rsidP="00B83D29">
      <w:pPr>
        <w:spacing w:line="240" w:lineRule="auto"/>
        <w:rPr>
          <w:noProof/>
          <w:color w:val="000000" w:themeColor="text1"/>
          <w:szCs w:val="22"/>
        </w:rPr>
      </w:pPr>
    </w:p>
    <w:p w14:paraId="71410FE1" w14:textId="77777777" w:rsidR="00B83D29" w:rsidRPr="009E2EBE" w:rsidRDefault="000229E2" w:rsidP="00F23125">
      <w:pPr>
        <w:pStyle w:val="Style9"/>
        <w:numPr>
          <w:ilvl w:val="0"/>
          <w:numId w:val="31"/>
        </w:numPr>
        <w:ind w:left="567" w:hanging="567"/>
      </w:pPr>
      <w:r w:rsidRPr="009E2EBE">
        <w:t>DENOMINAZIONE DEL MEDICINALE</w:t>
      </w:r>
    </w:p>
    <w:p w14:paraId="71410FE2" w14:textId="77777777" w:rsidR="00B83D29" w:rsidRPr="009E2EBE" w:rsidRDefault="00B83D29" w:rsidP="00B83D29">
      <w:pPr>
        <w:spacing w:line="240" w:lineRule="auto"/>
        <w:rPr>
          <w:noProof/>
          <w:color w:val="000000" w:themeColor="text1"/>
          <w:szCs w:val="22"/>
        </w:rPr>
      </w:pPr>
    </w:p>
    <w:p w14:paraId="71410FE3" w14:textId="77777777" w:rsidR="00B83D29" w:rsidRPr="009E2EBE" w:rsidRDefault="000229E2" w:rsidP="00B83D29">
      <w:pPr>
        <w:spacing w:line="240" w:lineRule="auto"/>
        <w:rPr>
          <w:noProof/>
          <w:color w:val="000000" w:themeColor="text1"/>
          <w:szCs w:val="22"/>
        </w:rPr>
      </w:pPr>
      <w:r w:rsidRPr="009E2EBE">
        <w:rPr>
          <w:color w:val="000000" w:themeColor="text1"/>
          <w:szCs w:val="22"/>
        </w:rPr>
        <w:t>Ogluo 1 mg soluzione iniettabile in siringa preriempita</w:t>
      </w:r>
    </w:p>
    <w:p w14:paraId="71410FE4" w14:textId="77777777" w:rsidR="00B83D29" w:rsidRPr="009E2EBE" w:rsidRDefault="000229E2" w:rsidP="00B83D29">
      <w:pPr>
        <w:spacing w:line="240" w:lineRule="auto"/>
        <w:rPr>
          <w:b/>
          <w:color w:val="000000" w:themeColor="text1"/>
          <w:szCs w:val="22"/>
        </w:rPr>
      </w:pPr>
      <w:r w:rsidRPr="009E2EBE">
        <w:rPr>
          <w:color w:val="000000" w:themeColor="text1"/>
          <w:szCs w:val="22"/>
        </w:rPr>
        <w:t>glucagone</w:t>
      </w:r>
    </w:p>
    <w:p w14:paraId="71410FE5" w14:textId="77777777" w:rsidR="00B83D29" w:rsidRPr="009E2EBE" w:rsidRDefault="00B83D29" w:rsidP="00B83D29">
      <w:pPr>
        <w:spacing w:line="240" w:lineRule="auto"/>
        <w:rPr>
          <w:noProof/>
          <w:color w:val="000000" w:themeColor="text1"/>
          <w:szCs w:val="22"/>
        </w:rPr>
      </w:pPr>
    </w:p>
    <w:p w14:paraId="71410FE6" w14:textId="77777777" w:rsidR="00B83D29" w:rsidRPr="009E2EBE" w:rsidRDefault="00B83D29" w:rsidP="00B83D29">
      <w:pPr>
        <w:spacing w:line="240" w:lineRule="auto"/>
        <w:rPr>
          <w:noProof/>
          <w:color w:val="000000" w:themeColor="text1"/>
          <w:szCs w:val="22"/>
        </w:rPr>
      </w:pPr>
    </w:p>
    <w:p w14:paraId="71410FE7" w14:textId="77777777" w:rsidR="00B83D29" w:rsidRPr="009E2EBE" w:rsidRDefault="000229E2" w:rsidP="00F23125">
      <w:pPr>
        <w:pStyle w:val="Style9"/>
      </w:pPr>
      <w:r w:rsidRPr="009E2EBE">
        <w:t>COMPOSIZIONE QUALITATIVA E QUANTITATIVA IN TERMINI DI PRINCIPIO(I) ATTIVO(I)</w:t>
      </w:r>
    </w:p>
    <w:p w14:paraId="71410FE8" w14:textId="77777777" w:rsidR="00B83D29" w:rsidRPr="009E2EBE" w:rsidRDefault="00B83D29" w:rsidP="00B83D29">
      <w:pPr>
        <w:spacing w:line="240" w:lineRule="auto"/>
        <w:rPr>
          <w:noProof/>
          <w:color w:val="000000" w:themeColor="text1"/>
          <w:szCs w:val="22"/>
        </w:rPr>
      </w:pPr>
    </w:p>
    <w:p w14:paraId="71410FE9" w14:textId="77777777" w:rsidR="00B83D29" w:rsidRPr="009E2EBE" w:rsidRDefault="000229E2" w:rsidP="00B83D29">
      <w:pPr>
        <w:spacing w:line="240" w:lineRule="auto"/>
        <w:rPr>
          <w:noProof/>
          <w:color w:val="000000" w:themeColor="text1"/>
          <w:szCs w:val="22"/>
        </w:rPr>
      </w:pPr>
      <w:r w:rsidRPr="009E2EBE">
        <w:rPr>
          <w:color w:val="000000" w:themeColor="text1"/>
          <w:szCs w:val="22"/>
        </w:rPr>
        <w:t>Ogni siringa preriempita contiene 1 mg di glucagone in 0,2 mL.</w:t>
      </w:r>
    </w:p>
    <w:p w14:paraId="71410FEA" w14:textId="77777777" w:rsidR="00B83D29" w:rsidRPr="009E2EBE" w:rsidRDefault="00B83D29" w:rsidP="00B83D29">
      <w:pPr>
        <w:spacing w:line="240" w:lineRule="auto"/>
        <w:rPr>
          <w:noProof/>
          <w:color w:val="000000" w:themeColor="text1"/>
          <w:szCs w:val="22"/>
        </w:rPr>
      </w:pPr>
    </w:p>
    <w:p w14:paraId="71410FEB" w14:textId="77777777" w:rsidR="00B83D29" w:rsidRPr="009E2EBE" w:rsidRDefault="00B83D29" w:rsidP="00B83D29">
      <w:pPr>
        <w:spacing w:line="240" w:lineRule="auto"/>
        <w:rPr>
          <w:noProof/>
          <w:color w:val="000000" w:themeColor="text1"/>
          <w:szCs w:val="22"/>
        </w:rPr>
      </w:pPr>
    </w:p>
    <w:p w14:paraId="71410FEC" w14:textId="77777777" w:rsidR="00B83D29" w:rsidRPr="009E2EBE" w:rsidRDefault="000229E2" w:rsidP="00F23125">
      <w:pPr>
        <w:pStyle w:val="Style9"/>
      </w:pPr>
      <w:r w:rsidRPr="009E2EBE">
        <w:t>ELENCO DEGLI ECCIPIENTI</w:t>
      </w:r>
    </w:p>
    <w:p w14:paraId="71410FED" w14:textId="77777777" w:rsidR="00B83D29" w:rsidRPr="009E2EBE" w:rsidRDefault="00B83D29" w:rsidP="00B83D29">
      <w:pPr>
        <w:spacing w:line="240" w:lineRule="auto"/>
        <w:rPr>
          <w:noProof/>
          <w:color w:val="000000" w:themeColor="text1"/>
          <w:szCs w:val="22"/>
        </w:rPr>
      </w:pPr>
    </w:p>
    <w:p w14:paraId="71410FEE" w14:textId="77777777" w:rsidR="00B83D29" w:rsidRPr="009E2EBE" w:rsidRDefault="000229E2" w:rsidP="00B83D29">
      <w:pPr>
        <w:spacing w:line="240" w:lineRule="auto"/>
        <w:rPr>
          <w:noProof/>
          <w:color w:val="000000" w:themeColor="text1"/>
          <w:szCs w:val="22"/>
        </w:rPr>
      </w:pPr>
      <w:r w:rsidRPr="009E2EBE">
        <w:rPr>
          <w:color w:val="000000" w:themeColor="text1"/>
          <w:szCs w:val="22"/>
        </w:rPr>
        <w:t>Contiene anche trealosio diidrato, dimetilsolfossido (DMSO), acido solforico e acqua per preparazioni iniettabili. Vedere il foglio illustrativo per ulteriori informazioni.</w:t>
      </w:r>
    </w:p>
    <w:p w14:paraId="71410FEF" w14:textId="77777777" w:rsidR="00B83D29" w:rsidRPr="009E2EBE" w:rsidRDefault="00B83D29" w:rsidP="00B83D29">
      <w:pPr>
        <w:spacing w:line="240" w:lineRule="auto"/>
        <w:rPr>
          <w:noProof/>
          <w:color w:val="000000" w:themeColor="text1"/>
          <w:szCs w:val="22"/>
        </w:rPr>
      </w:pPr>
    </w:p>
    <w:p w14:paraId="71410FF0" w14:textId="77777777" w:rsidR="00B83D29" w:rsidRPr="009E2EBE" w:rsidRDefault="00B83D29" w:rsidP="00B83D29">
      <w:pPr>
        <w:spacing w:line="240" w:lineRule="auto"/>
        <w:rPr>
          <w:noProof/>
          <w:color w:val="000000" w:themeColor="text1"/>
          <w:szCs w:val="22"/>
        </w:rPr>
      </w:pPr>
    </w:p>
    <w:p w14:paraId="71410FF1" w14:textId="77777777" w:rsidR="00B83D29" w:rsidRPr="009E2EBE" w:rsidRDefault="000229E2" w:rsidP="00F23125">
      <w:pPr>
        <w:pStyle w:val="Style9"/>
      </w:pPr>
      <w:r w:rsidRPr="009E2EBE">
        <w:t>FORMA FARMACEUTICA E CONTENUTO</w:t>
      </w:r>
    </w:p>
    <w:p w14:paraId="71410FF2" w14:textId="77777777" w:rsidR="00B83D29" w:rsidRPr="009E2EBE" w:rsidRDefault="00B83D29" w:rsidP="00B83D29">
      <w:pPr>
        <w:spacing w:line="240" w:lineRule="auto"/>
        <w:rPr>
          <w:noProof/>
          <w:color w:val="000000" w:themeColor="text1"/>
          <w:szCs w:val="22"/>
        </w:rPr>
      </w:pPr>
    </w:p>
    <w:p w14:paraId="71410FF3" w14:textId="77777777" w:rsidR="00B83D29" w:rsidRPr="009E2EBE" w:rsidRDefault="000229E2" w:rsidP="00B83D29">
      <w:pPr>
        <w:spacing w:line="240" w:lineRule="auto"/>
        <w:rPr>
          <w:noProof/>
          <w:color w:val="000000" w:themeColor="text1"/>
          <w:szCs w:val="22"/>
        </w:rPr>
      </w:pPr>
      <w:r w:rsidRPr="009E2EBE">
        <w:rPr>
          <w:color w:val="000000" w:themeColor="text1"/>
          <w:szCs w:val="22"/>
          <w:highlight w:val="lightGray"/>
        </w:rPr>
        <w:t>Soluzione iniettabile</w:t>
      </w:r>
    </w:p>
    <w:p w14:paraId="71410FF4" w14:textId="77777777" w:rsidR="00B83D29" w:rsidRPr="009E2EBE" w:rsidRDefault="00B83D29" w:rsidP="00B83D29">
      <w:pPr>
        <w:spacing w:line="240" w:lineRule="auto"/>
        <w:rPr>
          <w:noProof/>
          <w:color w:val="000000" w:themeColor="text1"/>
          <w:szCs w:val="22"/>
          <w:highlight w:val="yellow"/>
        </w:rPr>
      </w:pPr>
    </w:p>
    <w:p w14:paraId="71410FF5" w14:textId="77777777" w:rsidR="00B83D29" w:rsidRPr="009E2EBE" w:rsidRDefault="000229E2" w:rsidP="00B83D29">
      <w:pPr>
        <w:spacing w:line="240" w:lineRule="auto"/>
        <w:rPr>
          <w:noProof/>
          <w:color w:val="000000" w:themeColor="text1"/>
          <w:szCs w:val="22"/>
        </w:rPr>
      </w:pPr>
      <w:r w:rsidRPr="009E2EBE">
        <w:rPr>
          <w:color w:val="000000" w:themeColor="text1"/>
          <w:szCs w:val="22"/>
        </w:rPr>
        <w:t>1 siringa preriempita monodose</w:t>
      </w:r>
    </w:p>
    <w:p w14:paraId="71410FF6" w14:textId="77777777" w:rsidR="009E3745" w:rsidRPr="009E2EBE" w:rsidRDefault="000229E2" w:rsidP="009E3745">
      <w:pPr>
        <w:spacing w:line="240" w:lineRule="auto"/>
        <w:rPr>
          <w:noProof/>
          <w:color w:val="000000" w:themeColor="text1"/>
          <w:szCs w:val="22"/>
        </w:rPr>
      </w:pPr>
      <w:r w:rsidRPr="0066485E">
        <w:rPr>
          <w:color w:val="000000" w:themeColor="text1"/>
          <w:szCs w:val="22"/>
          <w:highlight w:val="lightGray"/>
        </w:rPr>
        <w:t>2 siringhe preriempite monodose</w:t>
      </w:r>
    </w:p>
    <w:p w14:paraId="71410FF7" w14:textId="77777777" w:rsidR="00B83D29" w:rsidRPr="009E2EBE" w:rsidRDefault="00B83D29" w:rsidP="00B83D29">
      <w:pPr>
        <w:spacing w:line="240" w:lineRule="auto"/>
        <w:rPr>
          <w:noProof/>
          <w:color w:val="000000" w:themeColor="text1"/>
          <w:szCs w:val="22"/>
          <w:highlight w:val="yellow"/>
        </w:rPr>
      </w:pPr>
    </w:p>
    <w:p w14:paraId="71410FF8" w14:textId="77777777" w:rsidR="00B83D29" w:rsidRPr="009E2EBE" w:rsidRDefault="00B83D29" w:rsidP="00B83D29">
      <w:pPr>
        <w:spacing w:line="240" w:lineRule="auto"/>
        <w:rPr>
          <w:noProof/>
          <w:color w:val="000000" w:themeColor="text1"/>
          <w:szCs w:val="22"/>
        </w:rPr>
      </w:pPr>
    </w:p>
    <w:p w14:paraId="71410FF9" w14:textId="77777777" w:rsidR="00B83D29" w:rsidRPr="009E2EBE" w:rsidRDefault="000229E2" w:rsidP="00F23125">
      <w:pPr>
        <w:pStyle w:val="Style9"/>
      </w:pPr>
      <w:r w:rsidRPr="009E2EBE">
        <w:t>MODO E VIA(E) DI SOMMINISTRAZIONE</w:t>
      </w:r>
    </w:p>
    <w:p w14:paraId="71410FFA" w14:textId="77777777" w:rsidR="00B83D29" w:rsidRPr="009E2EBE" w:rsidRDefault="00B83D29" w:rsidP="00B83D29">
      <w:pPr>
        <w:spacing w:line="240" w:lineRule="auto"/>
        <w:rPr>
          <w:noProof/>
          <w:color w:val="000000" w:themeColor="text1"/>
          <w:szCs w:val="22"/>
        </w:rPr>
      </w:pPr>
    </w:p>
    <w:p w14:paraId="71410FFB" w14:textId="77777777" w:rsidR="00B83D29" w:rsidRPr="009E2EBE" w:rsidRDefault="00B83D29" w:rsidP="00B83D29">
      <w:pPr>
        <w:spacing w:line="240" w:lineRule="auto"/>
        <w:rPr>
          <w:noProof/>
          <w:color w:val="000000" w:themeColor="text1"/>
          <w:szCs w:val="22"/>
        </w:rPr>
      </w:pPr>
    </w:p>
    <w:p w14:paraId="71410FFC" w14:textId="77777777" w:rsidR="00AA16B2" w:rsidRPr="009E2EBE" w:rsidRDefault="000229E2" w:rsidP="009B23D3">
      <w:pPr>
        <w:pStyle w:val="ListParagraph"/>
        <w:numPr>
          <w:ilvl w:val="0"/>
          <w:numId w:val="13"/>
        </w:numPr>
        <w:spacing w:line="240" w:lineRule="auto"/>
        <w:rPr>
          <w:noProof/>
          <w:color w:val="000000" w:themeColor="text1"/>
          <w:szCs w:val="22"/>
        </w:rPr>
      </w:pPr>
      <w:r w:rsidRPr="009E2EBE">
        <w:rPr>
          <w:color w:val="000000" w:themeColor="text1"/>
          <w:szCs w:val="22"/>
        </w:rPr>
        <w:t>Preparazione</w:t>
      </w:r>
    </w:p>
    <w:p w14:paraId="71410FFD"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color w:val="000000" w:themeColor="text1"/>
          <w:szCs w:val="22"/>
        </w:rPr>
        <w:t xml:space="preserve">Strappare </w:t>
      </w:r>
      <w:r w:rsidR="009E3745">
        <w:rPr>
          <w:color w:val="000000" w:themeColor="text1"/>
          <w:szCs w:val="22"/>
        </w:rPr>
        <w:t>il</w:t>
      </w:r>
      <w:r w:rsidRPr="009E2EBE">
        <w:rPr>
          <w:color w:val="000000" w:themeColor="text1"/>
          <w:szCs w:val="22"/>
        </w:rPr>
        <w:t xml:space="preserve"> sacchett</w:t>
      </w:r>
      <w:r w:rsidR="009E3745">
        <w:rPr>
          <w:color w:val="000000" w:themeColor="text1"/>
          <w:szCs w:val="22"/>
        </w:rPr>
        <w:t>o</w:t>
      </w:r>
      <w:r w:rsidRPr="009E2EBE">
        <w:rPr>
          <w:color w:val="000000" w:themeColor="text1"/>
          <w:szCs w:val="22"/>
        </w:rPr>
        <w:t xml:space="preserve"> in corrispondenza della linea tratteggiata. Estrarre la siringa.</w:t>
      </w:r>
    </w:p>
    <w:p w14:paraId="71410FFE" w14:textId="77777777" w:rsidR="00AA16B2" w:rsidRPr="009E2EBE" w:rsidRDefault="000229E2" w:rsidP="00AA16B2">
      <w:pPr>
        <w:spacing w:line="240" w:lineRule="auto"/>
        <w:ind w:left="144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760640" behindDoc="0" locked="0" layoutInCell="1" allowOverlap="1" wp14:anchorId="714113E1" wp14:editId="714113E2">
                <wp:simplePos x="0" y="0"/>
                <wp:positionH relativeFrom="column">
                  <wp:posOffset>911117</wp:posOffset>
                </wp:positionH>
                <wp:positionV relativeFrom="paragraph">
                  <wp:posOffset>13754</wp:posOffset>
                </wp:positionV>
                <wp:extent cx="808355" cy="388189"/>
                <wp:effectExtent l="0" t="0" r="0" b="825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88189"/>
                        </a:xfrm>
                        <a:prstGeom prst="rect">
                          <a:avLst/>
                        </a:prstGeom>
                        <a:solidFill>
                          <a:srgbClr val="FFFFFF"/>
                        </a:solidFill>
                        <a:ln w="9525">
                          <a:noFill/>
                          <a:miter lim="800000"/>
                          <a:headEnd/>
                          <a:tailEnd/>
                        </a:ln>
                      </wps:spPr>
                      <wps:txbx>
                        <w:txbxContent>
                          <w:p w14:paraId="714114BD" w14:textId="77777777" w:rsidR="006835E3" w:rsidRDefault="000229E2" w:rsidP="00AA16B2">
                            <w:pPr>
                              <w:spacing w:line="240" w:lineRule="auto"/>
                              <w:rPr>
                                <w:sz w:val="14"/>
                              </w:rPr>
                            </w:pPr>
                            <w:r w:rsidRPr="0066485E">
                              <w:rPr>
                                <w:sz w:val="14"/>
                                <w:szCs w:val="14"/>
                                <w:highlight w:val="lightGray"/>
                              </w:rPr>
                              <w:t xml:space="preserve">Strappare </w:t>
                            </w:r>
                            <w:r w:rsidRPr="0066485E">
                              <w:rPr>
                                <w:sz w:val="14"/>
                                <w:szCs w:val="14"/>
                                <w:highlight w:val="lightGray"/>
                              </w:rPr>
                              <w:t>il sacchetto in corrispondenza della linea tratteggiata. Estrarre la 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113E1" id="_x0000_s1076" type="#_x0000_t202" style="position:absolute;left:0;text-align:left;margin-left:71.75pt;margin-top:1.1pt;width:63.65pt;height:30.5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" stroked="f">
                <v:textbox style="mso-fit-shape-to-text:t" inset="0,0,0,0">
                  <w:txbxContent>
                    <w:p w14:paraId="714114BD" w14:textId="77777777" w:rsidR="006835E3" w:rsidRDefault="000229E2" w:rsidP="00AA16B2">
                      <w:pPr>
                        <w:spacing w:line="240" w:lineRule="auto"/>
                        <w:rPr>
                          <w:sz w:val="14"/>
                        </w:rPr>
                      </w:pPr>
                      <w:r w:rsidRPr="0066485E">
                        <w:rPr>
                          <w:sz w:val="14"/>
                          <w:szCs w:val="14"/>
                          <w:highlight w:val="lightGray"/>
                        </w:rPr>
                        <w:t xml:space="preserve">Strappare </w:t>
                      </w:r>
                      <w:r w:rsidRPr="0066485E">
                        <w:rPr>
                          <w:sz w:val="14"/>
                          <w:szCs w:val="14"/>
                          <w:highlight w:val="lightGray"/>
                        </w:rPr>
                        <w:t>il sacchetto in corrispondenza della linea tratteggiata. Estrarre la siringa.</w:t>
                      </w:r>
                    </w:p>
                  </w:txbxContent>
                </v:textbox>
              </v:shape>
            </w:pict>
          </mc:Fallback>
        </mc:AlternateContent>
      </w:r>
      <w:r w:rsidRPr="009E2EBE">
        <w:rPr>
          <w:noProof/>
          <w:color w:val="000000" w:themeColor="text1"/>
          <w:lang w:eastAsia="it-IT"/>
        </w:rPr>
        <w:drawing>
          <wp:inline distT="0" distB="0" distL="0" distR="0" wp14:anchorId="714113E3" wp14:editId="714113E4">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6"/>
                    <a:stretch>
                      <a:fillRect/>
                    </a:stretch>
                  </pic:blipFill>
                  <pic:spPr>
                    <a:xfrm>
                      <a:off x="0" y="0"/>
                      <a:ext cx="812714" cy="1180246"/>
                    </a:xfrm>
                    <a:prstGeom prst="rect">
                      <a:avLst/>
                    </a:prstGeom>
                  </pic:spPr>
                </pic:pic>
              </a:graphicData>
            </a:graphic>
          </wp:inline>
        </w:drawing>
      </w:r>
    </w:p>
    <w:p w14:paraId="71410FFF" w14:textId="77777777" w:rsidR="00AA16B2" w:rsidRPr="009E2EBE" w:rsidRDefault="00AA16B2" w:rsidP="00AA16B2">
      <w:pPr>
        <w:spacing w:line="240" w:lineRule="auto"/>
        <w:ind w:left="1440"/>
        <w:rPr>
          <w:noProof/>
          <w:color w:val="000000" w:themeColor="text1"/>
          <w:szCs w:val="22"/>
        </w:rPr>
      </w:pPr>
    </w:p>
    <w:p w14:paraId="71411000"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color w:val="000000" w:themeColor="text1"/>
          <w:szCs w:val="22"/>
        </w:rPr>
        <w:t xml:space="preserve">Scegliere </w:t>
      </w:r>
      <w:r w:rsidR="009E3745">
        <w:rPr>
          <w:color w:val="000000" w:themeColor="text1"/>
          <w:szCs w:val="22"/>
        </w:rPr>
        <w:t>il sito</w:t>
      </w:r>
      <w:r w:rsidRPr="009E2EBE">
        <w:rPr>
          <w:color w:val="000000" w:themeColor="text1"/>
          <w:szCs w:val="22"/>
        </w:rPr>
        <w:t xml:space="preserve"> di iniezione e scoprire la pelle.</w:t>
      </w:r>
    </w:p>
    <w:p w14:paraId="71411001" w14:textId="77777777" w:rsidR="00AA16B2" w:rsidRPr="009E2EBE" w:rsidRDefault="00AA16B2" w:rsidP="00AA16B2">
      <w:pPr>
        <w:pStyle w:val="ListParagraph"/>
        <w:spacing w:line="240" w:lineRule="auto"/>
        <w:ind w:left="1440"/>
        <w:rPr>
          <w:noProof/>
          <w:color w:val="000000" w:themeColor="text1"/>
          <w:szCs w:val="22"/>
        </w:rPr>
      </w:pPr>
    </w:p>
    <w:p w14:paraId="71411002"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lang w:eastAsia="it-IT"/>
        </w:rPr>
        <mc:AlternateContent>
          <mc:Choice Requires="wps">
            <w:drawing>
              <wp:anchor distT="45720" distB="45720" distL="114300" distR="114300" simplePos="0" relativeHeight="251762688" behindDoc="0" locked="0" layoutInCell="1" allowOverlap="1" wp14:anchorId="714113E5" wp14:editId="714113E6">
                <wp:simplePos x="0" y="0"/>
                <wp:positionH relativeFrom="column">
                  <wp:posOffset>1124379</wp:posOffset>
                </wp:positionH>
                <wp:positionV relativeFrom="paragraph">
                  <wp:posOffset>247650</wp:posOffset>
                </wp:positionV>
                <wp:extent cx="429895" cy="1850644"/>
                <wp:effectExtent l="0" t="0" r="825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14114BE"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E5" id="Text Box 213" o:spid="_x0000_s1077" type="#_x0000_t202" style="position:absolute;left:0;text-align:left;margin-left:88.55pt;margin-top:19.5pt;width:33.85pt;height:145.7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l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" stroked="f">
                <v:textbox style="mso-fit-shape-to-text:t" inset="0,0,0,0">
                  <w:txbxContent>
                    <w:p w14:paraId="714114BE" w14:textId="77777777" w:rsidR="006835E3" w:rsidRDefault="000229E2" w:rsidP="00AA16B2">
                      <w:pPr>
                        <w:spacing w:line="240" w:lineRule="auto"/>
                        <w:jc w:val="center"/>
                        <w:rPr>
                          <w:sz w:val="12"/>
                        </w:rPr>
                      </w:pPr>
                      <w:r>
                        <w:rPr>
                          <w:sz w:val="12"/>
                          <w:szCs w:val="12"/>
                        </w:rPr>
                        <w:t xml:space="preserve">Vista </w:t>
                      </w:r>
                      <w:r>
                        <w:rPr>
                          <w:sz w:val="12"/>
                          <w:szCs w:val="12"/>
                        </w:rPr>
                        <w:t>anteriore</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764736" behindDoc="0" locked="0" layoutInCell="1" allowOverlap="1" wp14:anchorId="714113E7" wp14:editId="714113E8">
                <wp:simplePos x="0" y="0"/>
                <wp:positionH relativeFrom="margin">
                  <wp:posOffset>1976961</wp:posOffset>
                </wp:positionH>
                <wp:positionV relativeFrom="paragraph">
                  <wp:posOffset>248285</wp:posOffset>
                </wp:positionV>
                <wp:extent cx="429895" cy="1850644"/>
                <wp:effectExtent l="0" t="0" r="825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714114BF"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E7" id="Text Box 214" o:spid="_x0000_s1078" type="#_x0000_t202" style="position:absolute;left:0;text-align:left;margin-left:155.65pt;margin-top:19.55pt;width:33.85pt;height:145.7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eCQ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tUiBke6KqjPRBjCKEj6QGS0gD8460mMJfffjwIVZ+aDJdKjci8GXozqYggrKbTkgbPR&#10;3IWk8NS/u6dh7HXi6SXzVCOJKtE3fYCo2l/Pyevlm25/Ag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qvX8eCQIAAO4D&#10;AAAOAAAAAAAAAAAAAAAAAC4CAABkcnMvZTJvRG9jLnhtbFBLAQItABQABgAIAAAAIQA52Qc33wAA&#10;AAoBAAAPAAAAAAAAAAAAAAAAAGMEAABkcnMvZG93bnJldi54bWxQSwUGAAAAAAQABADzAAAAbwUA&#10;AAAA&#10;" stroked="f">
                <v:textbox style="mso-fit-shape-to-text:t" inset="0,0,0,0">
                  <w:txbxContent>
                    <w:p w14:paraId="714114BF" w14:textId="77777777" w:rsidR="006835E3" w:rsidRDefault="000229E2" w:rsidP="00AA16B2">
                      <w:pPr>
                        <w:spacing w:line="240" w:lineRule="auto"/>
                        <w:jc w:val="center"/>
                        <w:rPr>
                          <w:sz w:val="12"/>
                        </w:rPr>
                      </w:pPr>
                      <w:r>
                        <w:rPr>
                          <w:sz w:val="12"/>
                          <w:szCs w:val="12"/>
                        </w:rPr>
                        <w:t xml:space="preserve">Vista </w:t>
                      </w:r>
                      <w:r>
                        <w:rPr>
                          <w:sz w:val="12"/>
                          <w:szCs w:val="12"/>
                        </w:rPr>
                        <w:t>posteriore</w:t>
                      </w:r>
                    </w:p>
                  </w:txbxContent>
                </v:textbox>
                <w10:wrap anchorx="margin"/>
              </v:shape>
            </w:pict>
          </mc:Fallback>
        </mc:AlternateContent>
      </w:r>
      <w:r w:rsidRPr="009E2EBE">
        <w:rPr>
          <w:noProof/>
          <w:color w:val="000000" w:themeColor="text1"/>
          <w:lang w:eastAsia="it-IT"/>
        </w:rPr>
        <mc:AlternateContent>
          <mc:Choice Requires="wps">
            <w:drawing>
              <wp:anchor distT="45720" distB="45720" distL="114300" distR="114300" simplePos="0" relativeHeight="251768832" behindDoc="0" locked="0" layoutInCell="1" allowOverlap="1" wp14:anchorId="714113E9" wp14:editId="714113EA">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714114C0" w14:textId="77777777" w:rsidR="006835E3" w:rsidRDefault="000229E2" w:rsidP="00D51032">
                            <w:pPr>
                              <w:spacing w:line="240" w:lineRule="auto"/>
                              <w:jc w:val="center"/>
                              <w:rPr>
                                <w:sz w:val="16"/>
                              </w:rPr>
                            </w:pPr>
                            <w:r>
                              <w:rPr>
                                <w:sz w:val="16"/>
                                <w:szCs w:val="16"/>
                              </w:rPr>
                              <w:t xml:space="preserve">Addome </w:t>
                            </w:r>
                            <w:r>
                              <w:rPr>
                                <w:sz w:val="16"/>
                                <w:szCs w:val="16"/>
                              </w:rPr>
                              <w:t>inferiore, esterno coscia o parte superiore del braccio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E9" id="Text Box 215" o:spid="_x0000_s1079" type="#_x0000_t202"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CQIAAO8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i+vYnDkq4TqRIwhDIqkH0RGA/ibs47UWHD/6yBQcWY+WWI9Svds4Nkoz4awkkILHjgb&#10;zG1IEk/9u1uaxk4nnp4yjzWSqhJ94w+Isn1+Tl5P/3TzCA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OC+pCQIAAO8D&#10;AAAOAAAAAAAAAAAAAAAAAC4CAABkcnMvZTJvRG9jLnhtbFBLAQItABQABgAIAAAAIQAqh9C/3wAA&#10;AAsBAAAPAAAAAAAAAAAAAAAAAGMEAABkcnMvZG93bnJldi54bWxQSwUGAAAAAAQABADzAAAAbwUA&#10;AAAA&#10;" stroked="f">
                <v:textbox style="mso-fit-shape-to-text:t" inset="0,0,0,0">
                  <w:txbxContent>
                    <w:p w14:paraId="714114C0" w14:textId="77777777" w:rsidR="006835E3" w:rsidRDefault="000229E2" w:rsidP="00D51032">
                      <w:pPr>
                        <w:spacing w:line="240" w:lineRule="auto"/>
                        <w:jc w:val="center"/>
                        <w:rPr>
                          <w:sz w:val="16"/>
                        </w:rPr>
                      </w:pPr>
                      <w:r>
                        <w:rPr>
                          <w:sz w:val="16"/>
                          <w:szCs w:val="16"/>
                        </w:rPr>
                        <w:t xml:space="preserve">Addome </w:t>
                      </w:r>
                      <w:r>
                        <w:rPr>
                          <w:sz w:val="16"/>
                          <w:szCs w:val="16"/>
                        </w:rPr>
                        <w:t>inferiore, esterno coscia o parte superiore del braccio</w:t>
                      </w:r>
                    </w:p>
                  </w:txbxContent>
                </v:textbox>
              </v:shape>
            </w:pict>
          </mc:Fallback>
        </mc:AlternateContent>
      </w:r>
      <w:r w:rsidRPr="009E2EBE">
        <w:rPr>
          <w:noProof/>
          <w:color w:val="000000" w:themeColor="text1"/>
          <w:lang w:eastAsia="it-IT"/>
        </w:rPr>
        <mc:AlternateContent>
          <mc:Choice Requires="wps">
            <w:drawing>
              <wp:anchor distT="45720" distB="45720" distL="114300" distR="114300" simplePos="0" relativeHeight="251766784" behindDoc="0" locked="0" layoutInCell="1" allowOverlap="1" wp14:anchorId="714113EB" wp14:editId="714113EC">
                <wp:simplePos x="0" y="0"/>
                <wp:positionH relativeFrom="column">
                  <wp:posOffset>900430</wp:posOffset>
                </wp:positionH>
                <wp:positionV relativeFrom="paragraph">
                  <wp:posOffset>4445</wp:posOffset>
                </wp:positionV>
                <wp:extent cx="1692275" cy="1850644"/>
                <wp:effectExtent l="0" t="0" r="3175"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714114C1" w14:textId="77777777" w:rsidR="006835E3" w:rsidRDefault="000229E2" w:rsidP="00AA16B2">
                            <w:pPr>
                              <w:spacing w:line="240" w:lineRule="auto"/>
                              <w:jc w:val="center"/>
                              <w:rPr>
                                <w:sz w:val="14"/>
                              </w:rPr>
                            </w:pPr>
                            <w:r w:rsidRPr="0066485E">
                              <w:rPr>
                                <w:sz w:val="14"/>
                                <w:szCs w:val="14"/>
                                <w:highlight w:val="lightGray"/>
                              </w:rPr>
                              <w:t xml:space="preserve">Scegliere </w:t>
                            </w:r>
                            <w:r w:rsidRPr="0066485E">
                              <w:rPr>
                                <w:sz w:val="14"/>
                                <w:szCs w:val="14"/>
                                <w:highlight w:val="lightGray"/>
                              </w:rPr>
                              <w:t>il sito di iniezione e scoprire la pelle.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EB" id="Text Box 216" o:spid="_x0000_s1080" type="#_x0000_t202" style="position:absolute;left:0;text-align:left;margin-left:70.9pt;margin-top:.35pt;width:133.25pt;height:145.7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" stroked="f">
                <v:textbox style="mso-fit-shape-to-text:t" inset="0,0,0,0">
                  <w:txbxContent>
                    <w:p w14:paraId="714114C1" w14:textId="77777777" w:rsidR="006835E3" w:rsidRDefault="000229E2" w:rsidP="00AA16B2">
                      <w:pPr>
                        <w:spacing w:line="240" w:lineRule="auto"/>
                        <w:jc w:val="center"/>
                        <w:rPr>
                          <w:sz w:val="14"/>
                        </w:rPr>
                      </w:pPr>
                      <w:r w:rsidRPr="0066485E">
                        <w:rPr>
                          <w:sz w:val="14"/>
                          <w:szCs w:val="14"/>
                          <w:highlight w:val="lightGray"/>
                        </w:rPr>
                        <w:t xml:space="preserve">Scegliere </w:t>
                      </w:r>
                      <w:r w:rsidRPr="0066485E">
                        <w:rPr>
                          <w:sz w:val="14"/>
                          <w:szCs w:val="14"/>
                          <w:highlight w:val="lightGray"/>
                        </w:rPr>
                        <w:t>il sito di iniezione e scoprire la pelle.</w:t>
                      </w:r>
                    </w:p>
                  </w:txbxContent>
                </v:textbox>
              </v:shape>
            </w:pict>
          </mc:Fallback>
        </mc:AlternateContent>
      </w:r>
      <w:r w:rsidRPr="009E2EBE">
        <w:rPr>
          <w:color w:val="000000" w:themeColor="text1"/>
        </w:rPr>
        <w:t xml:space="preserve"> </w:t>
      </w:r>
      <w:r w:rsidRPr="009E2EBE">
        <w:rPr>
          <w:noProof/>
          <w:lang w:eastAsia="it-IT"/>
        </w:rPr>
        <w:drawing>
          <wp:inline distT="0" distB="0" distL="0" distR="0" wp14:anchorId="714113ED" wp14:editId="714113EE">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7"/>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71411003" w14:textId="77777777" w:rsidR="00AA16B2" w:rsidRPr="009E2EBE" w:rsidRDefault="00AA16B2" w:rsidP="00AA16B2">
      <w:pPr>
        <w:pStyle w:val="ListParagraph"/>
        <w:spacing w:line="240" w:lineRule="auto"/>
        <w:ind w:left="1440"/>
        <w:rPr>
          <w:noProof/>
          <w:color w:val="000000" w:themeColor="text1"/>
          <w:szCs w:val="22"/>
        </w:rPr>
      </w:pPr>
    </w:p>
    <w:p w14:paraId="71411004"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color w:val="000000" w:themeColor="text1"/>
          <w:szCs w:val="22"/>
        </w:rPr>
        <w:lastRenderedPageBreak/>
        <w:t>Togliere il cappuccio dell’ago.</w:t>
      </w:r>
    </w:p>
    <w:p w14:paraId="71411005"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b/>
          <w:bCs/>
          <w:color w:val="000000" w:themeColor="text1"/>
          <w:szCs w:val="22"/>
        </w:rPr>
        <w:t xml:space="preserve">Non </w:t>
      </w:r>
      <w:r w:rsidRPr="009E2EBE">
        <w:rPr>
          <w:color w:val="000000" w:themeColor="text1"/>
          <w:szCs w:val="22"/>
        </w:rPr>
        <w:t>eliminare le bolle d’aria.</w:t>
      </w:r>
    </w:p>
    <w:p w14:paraId="71411006"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lang w:eastAsia="it-IT"/>
        </w:rPr>
        <mc:AlternateContent>
          <mc:Choice Requires="wps">
            <w:drawing>
              <wp:anchor distT="45720" distB="45720" distL="114300" distR="114300" simplePos="0" relativeHeight="251770880" behindDoc="0" locked="0" layoutInCell="1" allowOverlap="1" wp14:anchorId="714113EF" wp14:editId="714113F0">
                <wp:simplePos x="0" y="0"/>
                <wp:positionH relativeFrom="column">
                  <wp:posOffset>864996</wp:posOffset>
                </wp:positionH>
                <wp:positionV relativeFrom="paragraph">
                  <wp:posOffset>30285</wp:posOffset>
                </wp:positionV>
                <wp:extent cx="1149790" cy="1850644"/>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790" cy="1850644"/>
                        </a:xfrm>
                        <a:prstGeom prst="rect">
                          <a:avLst/>
                        </a:prstGeom>
                        <a:solidFill>
                          <a:srgbClr val="FFFFFF"/>
                        </a:solidFill>
                        <a:ln w="9525">
                          <a:noFill/>
                          <a:miter lim="800000"/>
                          <a:headEnd/>
                          <a:tailEnd/>
                        </a:ln>
                      </wps:spPr>
                      <wps:txbx>
                        <w:txbxContent>
                          <w:p w14:paraId="714114C2" w14:textId="77777777" w:rsidR="006835E3" w:rsidRPr="0066485E" w:rsidRDefault="000229E2" w:rsidP="00AA16B2">
                            <w:pPr>
                              <w:spacing w:line="240" w:lineRule="auto"/>
                              <w:jc w:val="center"/>
                              <w:rPr>
                                <w:sz w:val="14"/>
                                <w:highlight w:val="lightGray"/>
                              </w:rPr>
                            </w:pPr>
                            <w:r w:rsidRPr="0066485E">
                              <w:rPr>
                                <w:sz w:val="14"/>
                                <w:szCs w:val="14"/>
                                <w:highlight w:val="lightGray"/>
                              </w:rPr>
                              <w:t xml:space="preserve">Togliere </w:t>
                            </w:r>
                            <w:r w:rsidRPr="0066485E">
                              <w:rPr>
                                <w:sz w:val="14"/>
                                <w:szCs w:val="14"/>
                                <w:highlight w:val="lightGray"/>
                              </w:rPr>
                              <w:t>il cappuccio dell’ago.</w:t>
                            </w:r>
                          </w:p>
                          <w:p w14:paraId="714114C3" w14:textId="77777777" w:rsidR="006835E3" w:rsidRDefault="000229E2" w:rsidP="00AA16B2">
                            <w:pPr>
                              <w:spacing w:line="240" w:lineRule="auto"/>
                              <w:jc w:val="center"/>
                              <w:rPr>
                                <w:color w:val="FF0000"/>
                                <w:sz w:val="14"/>
                              </w:rPr>
                            </w:pPr>
                            <w:r w:rsidRPr="0066485E">
                              <w:rPr>
                                <w:b/>
                                <w:bCs/>
                                <w:color w:val="FF0000"/>
                                <w:sz w:val="14"/>
                                <w:szCs w:val="14"/>
                                <w:highlight w:val="lightGray"/>
                              </w:rPr>
                              <w:t xml:space="preserve">NON </w:t>
                            </w:r>
                            <w:r w:rsidRPr="0066485E">
                              <w:rPr>
                                <w:color w:val="FF0000"/>
                                <w:sz w:val="14"/>
                                <w:szCs w:val="14"/>
                                <w:highlight w:val="lightGray"/>
                              </w:rPr>
                              <w:t>eliminare le bolle d’aria.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EF" id="Text Box 218" o:spid="_x0000_s1081" type="#_x0000_t202" style="position:absolute;left:0;text-align:left;margin-left:68.1pt;margin-top:2.4pt;width:90.55pt;height:145.7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" stroked="f">
                <v:textbox style="mso-fit-shape-to-text:t" inset="0,0,0,0">
                  <w:txbxContent>
                    <w:p w14:paraId="714114C2" w14:textId="77777777" w:rsidR="006835E3" w:rsidRPr="0066485E" w:rsidRDefault="000229E2" w:rsidP="00AA16B2">
                      <w:pPr>
                        <w:spacing w:line="240" w:lineRule="auto"/>
                        <w:jc w:val="center"/>
                        <w:rPr>
                          <w:sz w:val="14"/>
                          <w:highlight w:val="lightGray"/>
                        </w:rPr>
                      </w:pPr>
                      <w:r w:rsidRPr="0066485E">
                        <w:rPr>
                          <w:sz w:val="14"/>
                          <w:szCs w:val="14"/>
                          <w:highlight w:val="lightGray"/>
                        </w:rPr>
                        <w:t xml:space="preserve">Togliere </w:t>
                      </w:r>
                      <w:r w:rsidRPr="0066485E">
                        <w:rPr>
                          <w:sz w:val="14"/>
                          <w:szCs w:val="14"/>
                          <w:highlight w:val="lightGray"/>
                        </w:rPr>
                        <w:t>il cappuccio dell’ago.</w:t>
                      </w:r>
                    </w:p>
                    <w:p w14:paraId="714114C3" w14:textId="77777777" w:rsidR="006835E3" w:rsidRDefault="000229E2" w:rsidP="00AA16B2">
                      <w:pPr>
                        <w:spacing w:line="240" w:lineRule="auto"/>
                        <w:jc w:val="center"/>
                        <w:rPr>
                          <w:color w:val="FF0000"/>
                          <w:sz w:val="14"/>
                        </w:rPr>
                      </w:pPr>
                      <w:r w:rsidRPr="0066485E">
                        <w:rPr>
                          <w:b/>
                          <w:bCs/>
                          <w:color w:val="FF0000"/>
                          <w:sz w:val="14"/>
                          <w:szCs w:val="14"/>
                          <w:highlight w:val="lightGray"/>
                        </w:rPr>
                        <w:t xml:space="preserve">NON </w:t>
                      </w:r>
                      <w:r w:rsidRPr="0066485E">
                        <w:rPr>
                          <w:color w:val="FF0000"/>
                          <w:sz w:val="14"/>
                          <w:szCs w:val="14"/>
                          <w:highlight w:val="lightGray"/>
                        </w:rPr>
                        <w:t>eliminare le bolle d’aria.</w:t>
                      </w:r>
                    </w:p>
                  </w:txbxContent>
                </v:textbox>
              </v:shape>
            </w:pict>
          </mc:Fallback>
        </mc:AlternateContent>
      </w:r>
      <w:r w:rsidRPr="009E2EBE">
        <w:rPr>
          <w:noProof/>
          <w:color w:val="000000" w:themeColor="text1"/>
          <w:lang w:eastAsia="it-IT"/>
        </w:rPr>
        <w:drawing>
          <wp:inline distT="0" distB="0" distL="0" distR="0" wp14:anchorId="714113F1" wp14:editId="714113F2">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8"/>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71411007" w14:textId="77777777" w:rsidR="00AA16B2" w:rsidRPr="009E2EBE" w:rsidRDefault="00AA16B2" w:rsidP="00AA16B2">
      <w:pPr>
        <w:pStyle w:val="ListParagraph"/>
        <w:spacing w:line="240" w:lineRule="auto"/>
        <w:ind w:left="1440"/>
        <w:rPr>
          <w:noProof/>
          <w:color w:val="000000" w:themeColor="text1"/>
          <w:szCs w:val="22"/>
        </w:rPr>
      </w:pPr>
    </w:p>
    <w:p w14:paraId="71411008" w14:textId="77777777" w:rsidR="00AA16B2" w:rsidRPr="009E2EBE" w:rsidRDefault="000229E2" w:rsidP="009B23D3">
      <w:pPr>
        <w:pStyle w:val="ListParagraph"/>
        <w:numPr>
          <w:ilvl w:val="0"/>
          <w:numId w:val="13"/>
        </w:numPr>
        <w:spacing w:line="240" w:lineRule="auto"/>
        <w:rPr>
          <w:noProof/>
          <w:color w:val="000000" w:themeColor="text1"/>
          <w:szCs w:val="22"/>
        </w:rPr>
      </w:pPr>
      <w:r w:rsidRPr="009E2EBE">
        <w:rPr>
          <w:color w:val="000000" w:themeColor="text1"/>
          <w:szCs w:val="22"/>
        </w:rPr>
        <w:t>Iniezione</w:t>
      </w:r>
    </w:p>
    <w:p w14:paraId="71411009"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b/>
          <w:bCs/>
          <w:color w:val="000000" w:themeColor="text1"/>
          <w:szCs w:val="22"/>
        </w:rPr>
        <w:t>Pizzicare</w:t>
      </w:r>
      <w:r w:rsidRPr="009E2EBE">
        <w:rPr>
          <w:color w:val="000000" w:themeColor="text1"/>
          <w:szCs w:val="22"/>
        </w:rPr>
        <w:t xml:space="preserve"> la pelle.</w:t>
      </w:r>
    </w:p>
    <w:p w14:paraId="7141100A"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b/>
          <w:bCs/>
          <w:color w:val="000000" w:themeColor="text1"/>
          <w:szCs w:val="22"/>
        </w:rPr>
        <w:t>Inserire</w:t>
      </w:r>
      <w:r w:rsidRPr="009E2EBE">
        <w:rPr>
          <w:color w:val="000000" w:themeColor="text1"/>
          <w:szCs w:val="22"/>
        </w:rPr>
        <w:t xml:space="preserve"> l’ago con un angolo di 90 gradi.</w:t>
      </w:r>
    </w:p>
    <w:p w14:paraId="7141100B"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b/>
          <w:bCs/>
          <w:color w:val="000000" w:themeColor="text1"/>
          <w:szCs w:val="22"/>
        </w:rPr>
        <w:t>Spingere</w:t>
      </w:r>
      <w:r w:rsidRPr="009E2EBE">
        <w:rPr>
          <w:color w:val="000000" w:themeColor="text1"/>
          <w:szCs w:val="22"/>
        </w:rPr>
        <w:t xml:space="preserve"> lo stantuffo verso il basso per iniettare.</w:t>
      </w:r>
    </w:p>
    <w:p w14:paraId="7141100C"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777024" behindDoc="0" locked="0" layoutInCell="1" allowOverlap="1" wp14:anchorId="714113F3" wp14:editId="714113F4">
                <wp:simplePos x="0" y="0"/>
                <wp:positionH relativeFrom="margin">
                  <wp:posOffset>2577867</wp:posOffset>
                </wp:positionH>
                <wp:positionV relativeFrom="paragraph">
                  <wp:posOffset>101889</wp:posOffset>
                </wp:positionV>
                <wp:extent cx="668655" cy="1850644"/>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714114C4" w14:textId="77777777" w:rsidR="006835E3" w:rsidRPr="00D41073" w:rsidRDefault="000229E2" w:rsidP="006C180E">
                            <w:pPr>
                              <w:spacing w:line="240" w:lineRule="auto"/>
                              <w:jc w:val="center"/>
                              <w:rPr>
                                <w:sz w:val="14"/>
                              </w:rPr>
                            </w:pPr>
                            <w:r w:rsidRPr="0066485E">
                              <w:rPr>
                                <w:b/>
                                <w:bCs/>
                                <w:sz w:val="14"/>
                                <w:szCs w:val="14"/>
                                <w:highlight w:val="lightGray"/>
                              </w:rPr>
                              <w:t>Spingere</w:t>
                            </w:r>
                            <w:r w:rsidRPr="0066485E">
                              <w:rPr>
                                <w:sz w:val="14"/>
                                <w:szCs w:val="14"/>
                                <w:highlight w:val="lightGray"/>
                              </w:rPr>
                              <w:t xml:space="preserve"> </w:t>
                            </w:r>
                            <w:r w:rsidRPr="0066485E">
                              <w:rPr>
                                <w:sz w:val="14"/>
                                <w:szCs w:val="14"/>
                                <w:highlight w:val="lightGray"/>
                              </w:rPr>
                              <w:t>lo stantuffo verso il basso per iniettare.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F3" id="Text Box 220" o:spid="_x0000_s1082" type="#_x0000_t202" style="position:absolute;left:0;text-align:left;margin-left:203pt;margin-top:8pt;width:52.65pt;height:145.7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" stroked="f">
                <v:textbox style="mso-fit-shape-to-text:t" inset="0,0,0,0">
                  <w:txbxContent>
                    <w:p w14:paraId="714114C4" w14:textId="77777777" w:rsidR="006835E3" w:rsidRPr="00D41073" w:rsidRDefault="000229E2" w:rsidP="006C180E">
                      <w:pPr>
                        <w:spacing w:line="240" w:lineRule="auto"/>
                        <w:jc w:val="center"/>
                        <w:rPr>
                          <w:sz w:val="14"/>
                        </w:rPr>
                      </w:pPr>
                      <w:r w:rsidRPr="0066485E">
                        <w:rPr>
                          <w:b/>
                          <w:bCs/>
                          <w:sz w:val="14"/>
                          <w:szCs w:val="14"/>
                          <w:highlight w:val="lightGray"/>
                        </w:rPr>
                        <w:t>Spingere</w:t>
                      </w:r>
                      <w:r w:rsidRPr="0066485E">
                        <w:rPr>
                          <w:sz w:val="14"/>
                          <w:szCs w:val="14"/>
                          <w:highlight w:val="lightGray"/>
                        </w:rPr>
                        <w:t xml:space="preserve"> </w:t>
                      </w:r>
                      <w:r w:rsidRPr="0066485E">
                        <w:rPr>
                          <w:sz w:val="14"/>
                          <w:szCs w:val="14"/>
                          <w:highlight w:val="lightGray"/>
                        </w:rPr>
                        <w:t>lo stantuffo verso il basso per iniettare.</w:t>
                      </w:r>
                    </w:p>
                  </w:txbxContent>
                </v:textbox>
                <w10:wrap anchorx="margin"/>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74976" behindDoc="0" locked="0" layoutInCell="1" allowOverlap="1" wp14:anchorId="714113F5" wp14:editId="714113F6">
                <wp:simplePos x="0" y="0"/>
                <wp:positionH relativeFrom="column">
                  <wp:posOffset>1796415</wp:posOffset>
                </wp:positionH>
                <wp:positionV relativeFrom="paragraph">
                  <wp:posOffset>160655</wp:posOffset>
                </wp:positionV>
                <wp:extent cx="654685" cy="1850644"/>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850644"/>
                        </a:xfrm>
                        <a:prstGeom prst="rect">
                          <a:avLst/>
                        </a:prstGeom>
                        <a:solidFill>
                          <a:srgbClr val="FFFFFF"/>
                        </a:solidFill>
                        <a:ln w="9525">
                          <a:noFill/>
                          <a:miter lim="800000"/>
                          <a:headEnd/>
                          <a:tailEnd/>
                        </a:ln>
                      </wps:spPr>
                      <wps:txbx>
                        <w:txbxContent>
                          <w:p w14:paraId="714114C5" w14:textId="77777777" w:rsidR="006835E3" w:rsidRPr="0072261E" w:rsidRDefault="000229E2" w:rsidP="006C180E">
                            <w:pPr>
                              <w:spacing w:line="240" w:lineRule="auto"/>
                              <w:jc w:val="center"/>
                              <w:rPr>
                                <w:sz w:val="14"/>
                                <w:szCs w:val="14"/>
                              </w:rPr>
                            </w:pPr>
                            <w:r w:rsidRPr="0066485E">
                              <w:rPr>
                                <w:b/>
                                <w:bCs/>
                                <w:sz w:val="14"/>
                                <w:szCs w:val="14"/>
                                <w:highlight w:val="lightGray"/>
                              </w:rPr>
                              <w:t>Inserire</w:t>
                            </w:r>
                            <w:r w:rsidRPr="0066485E">
                              <w:rPr>
                                <w:sz w:val="14"/>
                                <w:szCs w:val="14"/>
                                <w:highlight w:val="lightGray"/>
                              </w:rPr>
                              <w:t xml:space="preserve"> </w:t>
                            </w:r>
                            <w:r w:rsidRPr="0066485E">
                              <w:rPr>
                                <w:sz w:val="14"/>
                                <w:szCs w:val="14"/>
                                <w:highlight w:val="lightGray"/>
                              </w:rPr>
                              <w:t>l’ago con un angolo di 90 gradi.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F5" id="Text Box 221" o:spid="_x0000_s1083" type="#_x0000_t202" style="position:absolute;left:0;text-align:left;margin-left:141.45pt;margin-top:12.65pt;width:51.55pt;height:145.7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" stroked="f">
                <v:textbox style="mso-fit-shape-to-text:t" inset="0,0,0,0">
                  <w:txbxContent>
                    <w:p w14:paraId="714114C5" w14:textId="77777777" w:rsidR="006835E3" w:rsidRPr="0072261E" w:rsidRDefault="000229E2" w:rsidP="006C180E">
                      <w:pPr>
                        <w:spacing w:line="240" w:lineRule="auto"/>
                        <w:jc w:val="center"/>
                        <w:rPr>
                          <w:sz w:val="14"/>
                          <w:szCs w:val="14"/>
                        </w:rPr>
                      </w:pPr>
                      <w:r w:rsidRPr="0066485E">
                        <w:rPr>
                          <w:b/>
                          <w:bCs/>
                          <w:sz w:val="14"/>
                          <w:szCs w:val="14"/>
                          <w:highlight w:val="lightGray"/>
                        </w:rPr>
                        <w:t>Inserire</w:t>
                      </w:r>
                      <w:r w:rsidRPr="0066485E">
                        <w:rPr>
                          <w:sz w:val="14"/>
                          <w:szCs w:val="14"/>
                          <w:highlight w:val="lightGray"/>
                        </w:rPr>
                        <w:t xml:space="preserve"> </w:t>
                      </w:r>
                      <w:r w:rsidRPr="0066485E">
                        <w:rPr>
                          <w:sz w:val="14"/>
                          <w:szCs w:val="14"/>
                          <w:highlight w:val="lightGray"/>
                        </w:rPr>
                        <w:t>l’ago con un angolo di 90 gradi.</w:t>
                      </w:r>
                    </w:p>
                  </w:txbxContent>
                </v:textbox>
              </v:shape>
            </w:pict>
          </mc:Fallback>
        </mc:AlternateContent>
      </w:r>
    </w:p>
    <w:p w14:paraId="7141100D" w14:textId="77777777" w:rsidR="00AA16B2" w:rsidRPr="009E2EBE" w:rsidRDefault="000229E2" w:rsidP="00AA16B2">
      <w:pPr>
        <w:pStyle w:val="ListParagraph"/>
        <w:spacing w:line="240" w:lineRule="auto"/>
        <w:ind w:left="1440"/>
        <w:rPr>
          <w:noProof/>
          <w:color w:val="000000" w:themeColor="text1"/>
          <w:szCs w:val="22"/>
        </w:rPr>
      </w:pPr>
      <w:r w:rsidRPr="009E2EBE">
        <w:rPr>
          <w:noProof/>
          <w:color w:val="000000" w:themeColor="text1"/>
          <w:szCs w:val="22"/>
          <w:lang w:eastAsia="it-IT"/>
        </w:rPr>
        <mc:AlternateContent>
          <mc:Choice Requires="wps">
            <w:drawing>
              <wp:anchor distT="45720" distB="45720" distL="114300" distR="114300" simplePos="0" relativeHeight="251779072" behindDoc="0" locked="0" layoutInCell="1" allowOverlap="1" wp14:anchorId="714113F7" wp14:editId="714113F8">
                <wp:simplePos x="0" y="0"/>
                <wp:positionH relativeFrom="column">
                  <wp:posOffset>1324610</wp:posOffset>
                </wp:positionH>
                <wp:positionV relativeFrom="paragraph">
                  <wp:posOffset>1188926</wp:posOffset>
                </wp:positionV>
                <wp:extent cx="1686090" cy="1847469"/>
                <wp:effectExtent l="0" t="0" r="9525" b="31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714114C6" w14:textId="77777777" w:rsidR="006835E3" w:rsidRDefault="000229E2" w:rsidP="00AA16B2">
                            <w:pPr>
                              <w:spacing w:line="240" w:lineRule="auto"/>
                              <w:jc w:val="center"/>
                              <w:rPr>
                                <w:sz w:val="14"/>
                              </w:rPr>
                            </w:pPr>
                            <w:r>
                              <w:rPr>
                                <w:sz w:val="14"/>
                                <w:szCs w:val="14"/>
                              </w:rPr>
                              <w:t xml:space="preserve">Sollevare </w:t>
                            </w:r>
                            <w:r>
                              <w:rPr>
                                <w:sz w:val="14"/>
                                <w:szCs w:val="14"/>
                              </w:rPr>
                              <w:t>la siringa dal sito di 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F7" id="Text Box 219" o:spid="_x0000_s1084" type="#_x0000_t202" style="position:absolute;left:0;text-align:left;margin-left:104.3pt;margin-top:93.6pt;width:132.75pt;height:145.45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OCQIAAO8DAAAOAAAAZHJzL2Uyb0RvYy54bWysU9tu2zAMfR+wfxD0vtgJm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" stroked="f">
                <v:textbox style="mso-fit-shape-to-text:t" inset="0,0,0,0">
                  <w:txbxContent>
                    <w:p w14:paraId="714114C6" w14:textId="77777777" w:rsidR="006835E3" w:rsidRDefault="000229E2" w:rsidP="00AA16B2">
                      <w:pPr>
                        <w:spacing w:line="240" w:lineRule="auto"/>
                        <w:jc w:val="center"/>
                        <w:rPr>
                          <w:sz w:val="14"/>
                        </w:rPr>
                      </w:pPr>
                      <w:r>
                        <w:rPr>
                          <w:sz w:val="14"/>
                          <w:szCs w:val="14"/>
                        </w:rPr>
                        <w:t xml:space="preserve">Sollevare </w:t>
                      </w:r>
                      <w:r>
                        <w:rPr>
                          <w:sz w:val="14"/>
                          <w:szCs w:val="14"/>
                        </w:rPr>
                        <w:t>la siringa dal sito di iniezione.</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72928" behindDoc="0" locked="0" layoutInCell="1" allowOverlap="1" wp14:anchorId="714113F9" wp14:editId="714113FA">
                <wp:simplePos x="0" y="0"/>
                <wp:positionH relativeFrom="column">
                  <wp:posOffset>982355</wp:posOffset>
                </wp:positionH>
                <wp:positionV relativeFrom="paragraph">
                  <wp:posOffset>44943</wp:posOffset>
                </wp:positionV>
                <wp:extent cx="593677" cy="1844294"/>
                <wp:effectExtent l="0" t="0" r="0" b="63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14114C7" w14:textId="77777777" w:rsidR="006835E3" w:rsidRPr="00D41073" w:rsidRDefault="000229E2" w:rsidP="00AA16B2">
                            <w:pPr>
                              <w:spacing w:line="240" w:lineRule="auto"/>
                              <w:jc w:val="center"/>
                              <w:rPr>
                                <w:sz w:val="14"/>
                                <w:szCs w:val="14"/>
                              </w:rPr>
                            </w:pPr>
                            <w:r w:rsidRPr="0066485E">
                              <w:rPr>
                                <w:b/>
                                <w:bCs/>
                                <w:sz w:val="14"/>
                                <w:szCs w:val="14"/>
                                <w:highlight w:val="lightGray"/>
                              </w:rPr>
                              <w:t>Pizzicare</w:t>
                            </w:r>
                            <w:r w:rsidRPr="0066485E">
                              <w:rPr>
                                <w:sz w:val="14"/>
                                <w:szCs w:val="14"/>
                                <w:highlight w:val="lightGray"/>
                              </w:rPr>
                              <w:t xml:space="preserve"> </w:t>
                            </w:r>
                            <w:r w:rsidRPr="0066485E">
                              <w:rPr>
                                <w:sz w:val="14"/>
                                <w:szCs w:val="14"/>
                                <w:highlight w:val="lightGray"/>
                              </w:rPr>
                              <w:t>la pelle.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3F9" id="Text Box 222" o:spid="_x0000_s1085" type="#_x0000_t202" style="position:absolute;left:0;text-align:left;margin-left:77.35pt;margin-top:3.55pt;width:46.75pt;height:145.2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9yCA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" stroked="f">
                <v:textbox style="mso-fit-shape-to-text:t" inset="0,0,0,0">
                  <w:txbxContent>
                    <w:p w14:paraId="714114C7" w14:textId="77777777" w:rsidR="006835E3" w:rsidRPr="00D41073" w:rsidRDefault="000229E2" w:rsidP="00AA16B2">
                      <w:pPr>
                        <w:spacing w:line="240" w:lineRule="auto"/>
                        <w:jc w:val="center"/>
                        <w:rPr>
                          <w:sz w:val="14"/>
                          <w:szCs w:val="14"/>
                        </w:rPr>
                      </w:pPr>
                      <w:r w:rsidRPr="0066485E">
                        <w:rPr>
                          <w:b/>
                          <w:bCs/>
                          <w:sz w:val="14"/>
                          <w:szCs w:val="14"/>
                          <w:highlight w:val="lightGray"/>
                        </w:rPr>
                        <w:t>Pizzicare</w:t>
                      </w:r>
                      <w:r w:rsidRPr="0066485E">
                        <w:rPr>
                          <w:sz w:val="14"/>
                          <w:szCs w:val="14"/>
                          <w:highlight w:val="lightGray"/>
                        </w:rPr>
                        <w:t xml:space="preserve"> </w:t>
                      </w:r>
                      <w:r w:rsidRPr="0066485E">
                        <w:rPr>
                          <w:sz w:val="14"/>
                          <w:szCs w:val="14"/>
                          <w:highlight w:val="lightGray"/>
                        </w:rPr>
                        <w:t>la pelle.</w:t>
                      </w:r>
                    </w:p>
                  </w:txbxContent>
                </v:textbox>
              </v:shape>
            </w:pict>
          </mc:Fallback>
        </mc:AlternateContent>
      </w:r>
      <w:r w:rsidRPr="009E2EBE">
        <w:rPr>
          <w:noProof/>
          <w:color w:val="000000" w:themeColor="text1"/>
          <w:lang w:eastAsia="it-IT"/>
        </w:rPr>
        <w:drawing>
          <wp:inline distT="0" distB="0" distL="0" distR="0" wp14:anchorId="714113FB" wp14:editId="714113FC">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19"/>
                    <a:stretch>
                      <a:fillRect/>
                    </a:stretch>
                  </pic:blipFill>
                  <pic:spPr>
                    <a:xfrm>
                      <a:off x="0" y="0"/>
                      <a:ext cx="2356134" cy="1334553"/>
                    </a:xfrm>
                    <a:prstGeom prst="rect">
                      <a:avLst/>
                    </a:prstGeom>
                  </pic:spPr>
                </pic:pic>
              </a:graphicData>
            </a:graphic>
          </wp:inline>
        </w:drawing>
      </w:r>
    </w:p>
    <w:p w14:paraId="7141100E"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color w:val="000000" w:themeColor="text1"/>
          <w:szCs w:val="22"/>
        </w:rPr>
        <w:t xml:space="preserve"> Sollevare la siringa dal</w:t>
      </w:r>
      <w:r w:rsidR="009E3745">
        <w:rPr>
          <w:color w:val="000000" w:themeColor="text1"/>
          <w:szCs w:val="22"/>
        </w:rPr>
        <w:t xml:space="preserve"> sito</w:t>
      </w:r>
      <w:r w:rsidRPr="009E2EBE">
        <w:rPr>
          <w:color w:val="000000" w:themeColor="text1"/>
          <w:szCs w:val="22"/>
        </w:rPr>
        <w:t xml:space="preserve"> di iniezione.</w:t>
      </w:r>
    </w:p>
    <w:p w14:paraId="7141100F" w14:textId="77777777" w:rsidR="00AA16B2" w:rsidRPr="009E2EBE" w:rsidRDefault="000229E2" w:rsidP="009B23D3">
      <w:pPr>
        <w:pStyle w:val="ListParagraph"/>
        <w:numPr>
          <w:ilvl w:val="0"/>
          <w:numId w:val="13"/>
        </w:numPr>
        <w:spacing w:line="240" w:lineRule="auto"/>
        <w:rPr>
          <w:noProof/>
          <w:color w:val="000000" w:themeColor="text1"/>
          <w:szCs w:val="22"/>
        </w:rPr>
      </w:pPr>
      <w:r w:rsidRPr="009E2EBE">
        <w:rPr>
          <w:color w:val="000000" w:themeColor="text1"/>
          <w:szCs w:val="22"/>
        </w:rPr>
        <w:t>Assistenza</w:t>
      </w:r>
    </w:p>
    <w:p w14:paraId="71411010"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color w:val="000000" w:themeColor="text1"/>
          <w:szCs w:val="22"/>
        </w:rPr>
        <w:t>Girare il paziente su un lato.</w:t>
      </w:r>
    </w:p>
    <w:p w14:paraId="71411011" w14:textId="77777777" w:rsidR="00AA16B2" w:rsidRPr="009E2EBE" w:rsidRDefault="000229E2" w:rsidP="009B23D3">
      <w:pPr>
        <w:pStyle w:val="ListParagraph"/>
        <w:numPr>
          <w:ilvl w:val="1"/>
          <w:numId w:val="13"/>
        </w:numPr>
        <w:spacing w:line="240" w:lineRule="auto"/>
        <w:rPr>
          <w:noProof/>
          <w:color w:val="000000" w:themeColor="text1"/>
          <w:szCs w:val="22"/>
        </w:rPr>
      </w:pPr>
      <w:r w:rsidRPr="009E2EBE">
        <w:rPr>
          <w:color w:val="000000" w:themeColor="text1"/>
          <w:szCs w:val="22"/>
        </w:rPr>
        <w:t>Chiamare l’assistenza medica di emergenza</w:t>
      </w:r>
    </w:p>
    <w:p w14:paraId="71411012" w14:textId="77777777" w:rsidR="00B83D29" w:rsidRPr="009E2EBE" w:rsidRDefault="000229E2" w:rsidP="00B83D29">
      <w:pPr>
        <w:pStyle w:val="ListParagraph"/>
        <w:spacing w:line="240" w:lineRule="auto"/>
        <w:ind w:left="1440"/>
        <w:rPr>
          <w:noProof/>
          <w:szCs w:val="22"/>
        </w:rPr>
      </w:pPr>
      <w:r w:rsidRPr="009E2EBE">
        <w:rPr>
          <w:noProof/>
          <w:color w:val="000000" w:themeColor="text1"/>
          <w:szCs w:val="22"/>
          <w:lang w:eastAsia="it-IT"/>
        </w:rPr>
        <mc:AlternateContent>
          <mc:Choice Requires="wps">
            <w:drawing>
              <wp:anchor distT="45720" distB="45720" distL="114300" distR="114300" simplePos="0" relativeHeight="251781120" behindDoc="0" locked="0" layoutInCell="1" allowOverlap="1" wp14:anchorId="714113FD" wp14:editId="714113FE">
                <wp:simplePos x="0" y="0"/>
                <wp:positionH relativeFrom="margin">
                  <wp:posOffset>897890</wp:posOffset>
                </wp:positionH>
                <wp:positionV relativeFrom="paragraph">
                  <wp:posOffset>135890</wp:posOffset>
                </wp:positionV>
                <wp:extent cx="1009402" cy="502920"/>
                <wp:effectExtent l="0" t="0" r="635"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502920"/>
                        </a:xfrm>
                        <a:prstGeom prst="rect">
                          <a:avLst/>
                        </a:prstGeom>
                        <a:solidFill>
                          <a:srgbClr val="FFFFFF"/>
                        </a:solidFill>
                        <a:ln w="9525">
                          <a:noFill/>
                          <a:miter lim="800000"/>
                          <a:headEnd/>
                          <a:tailEnd/>
                        </a:ln>
                      </wps:spPr>
                      <wps:txbx>
                        <w:txbxContent>
                          <w:p w14:paraId="714114C8" w14:textId="77777777" w:rsidR="006835E3" w:rsidRDefault="000229E2" w:rsidP="00AA16B2">
                            <w:pPr>
                              <w:spacing w:line="240" w:lineRule="auto"/>
                              <w:rPr>
                                <w:sz w:val="16"/>
                              </w:rPr>
                            </w:pPr>
                            <w:r w:rsidRPr="0066485E">
                              <w:rPr>
                                <w:sz w:val="16"/>
                                <w:szCs w:val="16"/>
                                <w:highlight w:val="lightGray"/>
                              </w:rPr>
                              <w:t xml:space="preserve">Girare </w:t>
                            </w:r>
                            <w:r w:rsidRPr="0066485E">
                              <w:rPr>
                                <w:sz w:val="16"/>
                                <w:szCs w:val="16"/>
                                <w:highlight w:val="lightGray"/>
                              </w:rPr>
                              <w:t>il paziente su un lato. Chiamare l’assistenza medica di emergenza.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4113FD" id="Text Box 223" o:spid="_x0000_s1086" type="#_x0000_t202" style="position:absolute;left:0;text-align:left;margin-left:70.7pt;margin-top:10.7pt;width:79.5pt;height:39.6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" stroked="f">
                <v:textbox inset="0,0,0,0">
                  <w:txbxContent>
                    <w:p w14:paraId="714114C8" w14:textId="77777777" w:rsidR="006835E3" w:rsidRDefault="000229E2" w:rsidP="00AA16B2">
                      <w:pPr>
                        <w:spacing w:line="240" w:lineRule="auto"/>
                        <w:rPr>
                          <w:sz w:val="16"/>
                        </w:rPr>
                      </w:pPr>
                      <w:r w:rsidRPr="0066485E">
                        <w:rPr>
                          <w:sz w:val="16"/>
                          <w:szCs w:val="16"/>
                          <w:highlight w:val="lightGray"/>
                        </w:rPr>
                        <w:t xml:space="preserve">Girare </w:t>
                      </w:r>
                      <w:r w:rsidRPr="0066485E">
                        <w:rPr>
                          <w:sz w:val="16"/>
                          <w:szCs w:val="16"/>
                          <w:highlight w:val="lightGray"/>
                        </w:rPr>
                        <w:t>il paziente su un lato. Chiamare l’assistenza medica di emergenza.</w:t>
                      </w:r>
                    </w:p>
                  </w:txbxContent>
                </v:textbox>
                <w10:wrap anchorx="margin"/>
              </v:shape>
            </w:pict>
          </mc:Fallback>
        </mc:AlternateContent>
      </w:r>
    </w:p>
    <w:p w14:paraId="71411013" w14:textId="77777777" w:rsidR="00B83D29" w:rsidRPr="009E2EBE" w:rsidRDefault="000229E2" w:rsidP="00B83D29">
      <w:pPr>
        <w:pStyle w:val="ListParagraph"/>
        <w:spacing w:line="240" w:lineRule="auto"/>
        <w:ind w:left="1440"/>
        <w:rPr>
          <w:noProof/>
          <w:szCs w:val="22"/>
        </w:rPr>
      </w:pPr>
      <w:r w:rsidRPr="009E2EBE">
        <w:rPr>
          <w:noProof/>
          <w:lang w:eastAsia="it-IT"/>
        </w:rPr>
        <w:drawing>
          <wp:inline distT="0" distB="0" distL="0" distR="0" wp14:anchorId="714113FF" wp14:editId="71411400">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4"/>
                    <a:stretch>
                      <a:fillRect/>
                    </a:stretch>
                  </pic:blipFill>
                  <pic:spPr>
                    <a:xfrm>
                      <a:off x="0" y="0"/>
                      <a:ext cx="1297687" cy="1391819"/>
                    </a:xfrm>
                    <a:prstGeom prst="rect">
                      <a:avLst/>
                    </a:prstGeom>
                  </pic:spPr>
                </pic:pic>
              </a:graphicData>
            </a:graphic>
          </wp:inline>
        </w:drawing>
      </w:r>
    </w:p>
    <w:p w14:paraId="71411014" w14:textId="77777777" w:rsidR="00B83D29" w:rsidRPr="009E2EBE" w:rsidRDefault="000229E2" w:rsidP="009B23D3">
      <w:pPr>
        <w:pStyle w:val="ListParagraph"/>
        <w:numPr>
          <w:ilvl w:val="1"/>
          <w:numId w:val="10"/>
        </w:numPr>
        <w:spacing w:line="240" w:lineRule="auto"/>
        <w:rPr>
          <w:noProof/>
          <w:szCs w:val="22"/>
        </w:rPr>
      </w:pPr>
      <w:r w:rsidRPr="009E2EBE">
        <w:t>Non rimettere il cappuccio sulla siringa. Smaltire in conformità alla normativa locale vigente.</w:t>
      </w:r>
    </w:p>
    <w:p w14:paraId="71411015" w14:textId="77777777" w:rsidR="00B83D29" w:rsidRPr="009E2EBE" w:rsidRDefault="000229E2" w:rsidP="00B83D29">
      <w:pPr>
        <w:spacing w:line="240" w:lineRule="auto"/>
        <w:rPr>
          <w:noProof/>
          <w:szCs w:val="22"/>
        </w:rPr>
      </w:pPr>
      <w:r w:rsidRPr="009E2EBE">
        <w:rPr>
          <w:noProof/>
          <w:color w:val="000000" w:themeColor="text1"/>
          <w:szCs w:val="22"/>
          <w:lang w:eastAsia="it-IT"/>
        </w:rPr>
        <mc:AlternateContent>
          <mc:Choice Requires="wps">
            <w:drawing>
              <wp:anchor distT="45720" distB="45720" distL="114300" distR="114300" simplePos="0" relativeHeight="251820032" behindDoc="0" locked="0" layoutInCell="1" allowOverlap="1" wp14:anchorId="71411401" wp14:editId="71411402">
                <wp:simplePos x="0" y="0"/>
                <wp:positionH relativeFrom="margin">
                  <wp:posOffset>104506</wp:posOffset>
                </wp:positionH>
                <wp:positionV relativeFrom="paragraph">
                  <wp:posOffset>65531</wp:posOffset>
                </wp:positionV>
                <wp:extent cx="1221960" cy="18097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960" cy="180975"/>
                        </a:xfrm>
                        <a:prstGeom prst="rect">
                          <a:avLst/>
                        </a:prstGeom>
                        <a:solidFill>
                          <a:srgbClr val="FFFFFF"/>
                        </a:solidFill>
                        <a:ln w="9525">
                          <a:noFill/>
                          <a:miter lim="800000"/>
                          <a:headEnd/>
                          <a:tailEnd/>
                        </a:ln>
                      </wps:spPr>
                      <wps:txbx>
                        <w:txbxContent>
                          <w:p w14:paraId="714114C9" w14:textId="77777777" w:rsidR="006835E3" w:rsidRDefault="000229E2" w:rsidP="00432B1F">
                            <w:pPr>
                              <w:spacing w:line="240" w:lineRule="auto"/>
                              <w:rPr>
                                <w:b/>
                              </w:rPr>
                            </w:pPr>
                            <w:r>
                              <w:rPr>
                                <w:b/>
                                <w:bCs/>
                                <w:szCs w:val="22"/>
                              </w:rPr>
                              <w:t xml:space="preserve">Cappuccio </w:t>
                            </w:r>
                            <w:r>
                              <w:rPr>
                                <w:b/>
                                <w:bCs/>
                                <w:szCs w:val="22"/>
                              </w:rPr>
                              <w:t>dell’ago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11401" id="Text Box 1" o:spid="_x0000_s1087" type="#_x0000_t202" style="position:absolute;margin-left:8.25pt;margin-top:5.15pt;width:96.2pt;height:14.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" stroked="f">
                <v:textbox style="mso-fit-shape-to-text:t" inset="0,0,0,0">
                  <w:txbxContent>
                    <w:p w14:paraId="714114C9" w14:textId="77777777" w:rsidR="006835E3" w:rsidRDefault="000229E2" w:rsidP="00432B1F">
                      <w:pPr>
                        <w:spacing w:line="240" w:lineRule="auto"/>
                        <w:rPr>
                          <w:b/>
                        </w:rPr>
                      </w:pPr>
                      <w:r>
                        <w:rPr>
                          <w:b/>
                          <w:bCs/>
                          <w:szCs w:val="22"/>
                        </w:rPr>
                        <w:t xml:space="preserve">Cappuccio </w:t>
                      </w:r>
                      <w:r>
                        <w:rPr>
                          <w:b/>
                          <w:bCs/>
                          <w:szCs w:val="22"/>
                        </w:rPr>
                        <w:t>dell’ago</w:t>
                      </w:r>
                    </w:p>
                  </w:txbxContent>
                </v:textbox>
                <w10:wrap anchorx="margin"/>
              </v:shape>
            </w:pict>
          </mc:Fallback>
        </mc:AlternateContent>
      </w:r>
      <w:r w:rsidR="009E3745" w:rsidRPr="009E2EBE">
        <w:rPr>
          <w:noProof/>
          <w:color w:val="000000" w:themeColor="text1"/>
          <w:szCs w:val="22"/>
          <w:lang w:eastAsia="it-IT"/>
        </w:rPr>
        <mc:AlternateContent>
          <mc:Choice Requires="wps">
            <w:drawing>
              <wp:anchor distT="45720" distB="45720" distL="114300" distR="114300" simplePos="0" relativeHeight="251826176" behindDoc="0" locked="0" layoutInCell="1" allowOverlap="1" wp14:anchorId="71411403" wp14:editId="71411404">
                <wp:simplePos x="0" y="0"/>
                <wp:positionH relativeFrom="margin">
                  <wp:posOffset>4608830</wp:posOffset>
                </wp:positionH>
                <wp:positionV relativeFrom="paragraph">
                  <wp:posOffset>36830</wp:posOffset>
                </wp:positionV>
                <wp:extent cx="1424940" cy="312420"/>
                <wp:effectExtent l="0" t="0" r="381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12420"/>
                        </a:xfrm>
                        <a:prstGeom prst="rect">
                          <a:avLst/>
                        </a:prstGeom>
                        <a:solidFill>
                          <a:srgbClr val="FFFFFF"/>
                        </a:solidFill>
                        <a:ln w="9525">
                          <a:noFill/>
                          <a:miter lim="800000"/>
                          <a:headEnd/>
                          <a:tailEnd/>
                        </a:ln>
                      </wps:spPr>
                      <wps:txbx>
                        <w:txbxContent>
                          <w:p w14:paraId="714114CA" w14:textId="77777777" w:rsidR="006835E3" w:rsidRDefault="000229E2" w:rsidP="00432B1F">
                            <w:pPr>
                              <w:spacing w:line="240" w:lineRule="auto"/>
                              <w:rPr>
                                <w:b/>
                              </w:rPr>
                            </w:pPr>
                            <w:r>
                              <w:rPr>
                                <w:b/>
                                <w:bCs/>
                                <w:szCs w:val="22"/>
                              </w:rPr>
                              <w:t xml:space="preserve">Flangia </w:t>
                            </w:r>
                            <w:r>
                              <w:rPr>
                                <w:b/>
                                <w:bCs/>
                                <w:szCs w:val="22"/>
                              </w:rPr>
                              <w:t>di appoggio per le dita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411403" id="Text Box 36" o:spid="_x0000_s1088" type="#_x0000_t202" style="position:absolute;margin-left:362.9pt;margin-top:2.9pt;width:112.2pt;height:24.6pt;z-index:25182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" stroked="f">
                <v:textbox inset="0,0,0,0">
                  <w:txbxContent>
                    <w:p w14:paraId="714114CA" w14:textId="77777777" w:rsidR="006835E3" w:rsidRDefault="000229E2" w:rsidP="00432B1F">
                      <w:pPr>
                        <w:spacing w:line="240" w:lineRule="auto"/>
                        <w:rPr>
                          <w:b/>
                        </w:rPr>
                      </w:pPr>
                      <w:r>
                        <w:rPr>
                          <w:b/>
                          <w:bCs/>
                          <w:szCs w:val="22"/>
                        </w:rPr>
                        <w:t xml:space="preserve">Flangia </w:t>
                      </w:r>
                      <w:r>
                        <w:rPr>
                          <w:b/>
                          <w:bCs/>
                          <w:szCs w:val="22"/>
                        </w:rPr>
                        <w:t>di appoggio per le dita</w:t>
                      </w:r>
                    </w:p>
                  </w:txbxContent>
                </v:textbox>
                <w10:wrap anchorx="margin"/>
              </v:shape>
            </w:pict>
          </mc:Fallback>
        </mc:AlternateContent>
      </w:r>
      <w:r w:rsidR="00432B1F" w:rsidRPr="009E2EBE">
        <w:rPr>
          <w:noProof/>
          <w:color w:val="000000" w:themeColor="text1"/>
          <w:szCs w:val="22"/>
          <w:lang w:eastAsia="it-IT"/>
        </w:rPr>
        <mc:AlternateContent>
          <mc:Choice Requires="wps">
            <w:drawing>
              <wp:anchor distT="45720" distB="45720" distL="114300" distR="114300" simplePos="0" relativeHeight="251828224" behindDoc="0" locked="0" layoutInCell="1" allowOverlap="1" wp14:anchorId="71411405" wp14:editId="71411406">
                <wp:simplePos x="0" y="0"/>
                <wp:positionH relativeFrom="margin">
                  <wp:posOffset>4611957</wp:posOffset>
                </wp:positionH>
                <wp:positionV relativeFrom="paragraph">
                  <wp:posOffset>367761</wp:posOffset>
                </wp:positionV>
                <wp:extent cx="777875" cy="217047"/>
                <wp:effectExtent l="0" t="0" r="317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14:paraId="714114CB" w14:textId="77777777" w:rsidR="006835E3" w:rsidRDefault="000229E2" w:rsidP="00432B1F">
                            <w:pPr>
                              <w:spacing w:line="240" w:lineRule="auto"/>
                              <w:rPr>
                                <w:b/>
                              </w:rPr>
                            </w:pPr>
                            <w:r>
                              <w:rPr>
                                <w:b/>
                                <w:bCs/>
                                <w:szCs w:val="22"/>
                              </w:rPr>
                              <w:t>Stantuffo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11405" id="Text Box 37" o:spid="_x0000_s1089" type="#_x0000_t202" style="position:absolute;margin-left:363.15pt;margin-top:28.95pt;width:61.25pt;height:17.1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" stroked="f">
                <v:textbox style="mso-fit-shape-to-text:t" inset="0,0,0,0">
                  <w:txbxContent>
                    <w:p w14:paraId="714114CB" w14:textId="77777777" w:rsidR="006835E3" w:rsidRDefault="000229E2" w:rsidP="00432B1F">
                      <w:pPr>
                        <w:spacing w:line="240" w:lineRule="auto"/>
                        <w:rPr>
                          <w:b/>
                        </w:rPr>
                      </w:pPr>
                      <w:r>
                        <w:rPr>
                          <w:b/>
                          <w:bCs/>
                          <w:szCs w:val="22"/>
                        </w:rPr>
                        <w:t>Stantuffo</w:t>
                      </w:r>
                    </w:p>
                  </w:txbxContent>
                </v:textbox>
                <w10:wrap anchorx="margin"/>
              </v:shape>
            </w:pict>
          </mc:Fallback>
        </mc:AlternateContent>
      </w:r>
      <w:r w:rsidR="00432B1F" w:rsidRPr="009E2EBE">
        <w:rPr>
          <w:noProof/>
          <w:color w:val="000000" w:themeColor="text1"/>
          <w:szCs w:val="22"/>
          <w:lang w:eastAsia="it-IT"/>
        </w:rPr>
        <mc:AlternateContent>
          <mc:Choice Requires="wps">
            <w:drawing>
              <wp:anchor distT="45720" distB="45720" distL="114300" distR="114300" simplePos="0" relativeHeight="251824128" behindDoc="0" locked="0" layoutInCell="1" allowOverlap="1" wp14:anchorId="71411407" wp14:editId="71411408">
                <wp:simplePos x="0" y="0"/>
                <wp:positionH relativeFrom="margin">
                  <wp:posOffset>100342</wp:posOffset>
                </wp:positionH>
                <wp:positionV relativeFrom="paragraph">
                  <wp:posOffset>678312</wp:posOffset>
                </wp:positionV>
                <wp:extent cx="2163171" cy="1848739"/>
                <wp:effectExtent l="0" t="0" r="889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14:paraId="714114CC" w14:textId="77777777" w:rsidR="006835E3" w:rsidRDefault="000229E2" w:rsidP="00432B1F">
                            <w:pPr>
                              <w:spacing w:line="240" w:lineRule="auto"/>
                              <w:rPr>
                                <w:b/>
                              </w:rPr>
                            </w:pPr>
                            <w:r>
                              <w:rPr>
                                <w:b/>
                                <w:bCs/>
                                <w:szCs w:val="22"/>
                              </w:rPr>
                              <w:t>Finestra di visualizzazione/Corpo della 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07" id="Text Box 32" o:spid="_x0000_s1090" type="#_x0000_t202" style="position:absolute;margin-left:7.9pt;margin-top:53.4pt;width:170.35pt;height:145.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" stroked="f">
                <v:textbox style="mso-fit-shape-to-text:t" inset="0,0,0,0">
                  <w:txbxContent>
                    <w:p w14:paraId="714114CC" w14:textId="77777777" w:rsidR="006835E3" w:rsidRDefault="000229E2" w:rsidP="00432B1F">
                      <w:pPr>
                        <w:spacing w:line="240" w:lineRule="auto"/>
                        <w:rPr>
                          <w:b/>
                        </w:rPr>
                      </w:pPr>
                      <w:r>
                        <w:rPr>
                          <w:b/>
                          <w:bCs/>
                          <w:szCs w:val="22"/>
                        </w:rPr>
                        <w:t>Finestra di visualizzazione/Corpo della siringa</w:t>
                      </w:r>
                    </w:p>
                  </w:txbxContent>
                </v:textbox>
                <w10:wrap anchorx="margin"/>
              </v:shape>
            </w:pict>
          </mc:Fallback>
        </mc:AlternateContent>
      </w:r>
      <w:r w:rsidR="00432B1F" w:rsidRPr="009E2EBE">
        <w:rPr>
          <w:noProof/>
          <w:color w:val="000000" w:themeColor="text1"/>
          <w:szCs w:val="22"/>
          <w:lang w:eastAsia="it-IT"/>
        </w:rPr>
        <mc:AlternateContent>
          <mc:Choice Requires="wps">
            <w:drawing>
              <wp:anchor distT="45720" distB="45720" distL="114300" distR="114300" simplePos="0" relativeHeight="251822080" behindDoc="0" locked="0" layoutInCell="1" allowOverlap="1" wp14:anchorId="71411409" wp14:editId="7141140A">
                <wp:simplePos x="0" y="0"/>
                <wp:positionH relativeFrom="margin">
                  <wp:posOffset>1325293</wp:posOffset>
                </wp:positionH>
                <wp:positionV relativeFrom="paragraph">
                  <wp:posOffset>77266</wp:posOffset>
                </wp:positionV>
                <wp:extent cx="798394" cy="1848739"/>
                <wp:effectExtent l="0" t="0" r="190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714114CD" w14:textId="77777777" w:rsidR="006835E3" w:rsidRDefault="000229E2" w:rsidP="00432B1F">
                            <w:pPr>
                              <w:spacing w:line="240" w:lineRule="auto"/>
                              <w:rPr>
                                <w:b/>
                              </w:rPr>
                            </w:pPr>
                            <w:r>
                              <w:rPr>
                                <w:b/>
                                <w:bCs/>
                                <w:szCs w:val="22"/>
                              </w:rPr>
                              <w:t>Ago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09" id="Text Box 26" o:spid="_x0000_s1091" type="#_x0000_t202" style="position:absolute;margin-left:104.35pt;margin-top:6.1pt;width:62.85pt;height:145.55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" stroked="f">
                <v:textbox style="mso-fit-shape-to-text:t" inset="0,0,0,0">
                  <w:txbxContent>
                    <w:p w14:paraId="714114CD" w14:textId="77777777" w:rsidR="006835E3" w:rsidRDefault="000229E2" w:rsidP="00432B1F">
                      <w:pPr>
                        <w:spacing w:line="240" w:lineRule="auto"/>
                        <w:rPr>
                          <w:b/>
                        </w:rPr>
                      </w:pPr>
                      <w:r>
                        <w:rPr>
                          <w:b/>
                          <w:bCs/>
                          <w:szCs w:val="22"/>
                        </w:rPr>
                        <w:t>Ago</w:t>
                      </w:r>
                    </w:p>
                  </w:txbxContent>
                </v:textbox>
                <w10:wrap anchorx="margin"/>
              </v:shape>
            </w:pict>
          </mc:Fallback>
        </mc:AlternateContent>
      </w:r>
      <w:r w:rsidR="00432B1F" w:rsidRPr="009E2EBE">
        <w:rPr>
          <w:noProof/>
          <w:lang w:eastAsia="it-IT"/>
        </w:rPr>
        <w:drawing>
          <wp:inline distT="0" distB="0" distL="0" distR="0" wp14:anchorId="7141140B" wp14:editId="7141140C">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20"/>
                    <a:stretch>
                      <a:fillRect/>
                    </a:stretch>
                  </pic:blipFill>
                  <pic:spPr>
                    <a:xfrm>
                      <a:off x="0" y="0"/>
                      <a:ext cx="5760085" cy="923290"/>
                    </a:xfrm>
                    <a:prstGeom prst="rect">
                      <a:avLst/>
                    </a:prstGeom>
                  </pic:spPr>
                </pic:pic>
              </a:graphicData>
            </a:graphic>
          </wp:inline>
        </w:drawing>
      </w:r>
    </w:p>
    <w:p w14:paraId="71411016" w14:textId="77777777" w:rsidR="00A7085B" w:rsidRPr="009E2EBE" w:rsidRDefault="00A7085B" w:rsidP="00B83D29">
      <w:pPr>
        <w:spacing w:line="240" w:lineRule="auto"/>
        <w:rPr>
          <w:noProof/>
          <w:szCs w:val="22"/>
        </w:rPr>
      </w:pPr>
    </w:p>
    <w:p w14:paraId="71411017" w14:textId="77777777" w:rsidR="008643C8" w:rsidRPr="009E2EBE" w:rsidRDefault="000229E2" w:rsidP="008643C8">
      <w:pPr>
        <w:spacing w:line="240" w:lineRule="auto"/>
        <w:rPr>
          <w:noProof/>
          <w:szCs w:val="22"/>
        </w:rPr>
      </w:pPr>
      <w:r w:rsidRPr="009E2EBE">
        <w:t>Uso sottocutaneo</w:t>
      </w:r>
    </w:p>
    <w:p w14:paraId="71411018" w14:textId="77777777" w:rsidR="008643C8" w:rsidRPr="009E2EBE" w:rsidRDefault="008643C8" w:rsidP="008643C8">
      <w:pPr>
        <w:spacing w:line="240" w:lineRule="auto"/>
        <w:rPr>
          <w:noProof/>
          <w:szCs w:val="22"/>
        </w:rPr>
      </w:pPr>
    </w:p>
    <w:p w14:paraId="71411019" w14:textId="77777777" w:rsidR="008643C8" w:rsidRPr="009E2EBE" w:rsidRDefault="000229E2" w:rsidP="008643C8">
      <w:pPr>
        <w:spacing w:line="240" w:lineRule="auto"/>
        <w:rPr>
          <w:noProof/>
          <w:szCs w:val="22"/>
        </w:rPr>
      </w:pPr>
      <w:r w:rsidRPr="009E2EBE">
        <w:t>Leggere il foglio illustrativo prima dell’uso.</w:t>
      </w:r>
    </w:p>
    <w:p w14:paraId="7141101A" w14:textId="77777777" w:rsidR="008643C8" w:rsidRPr="009E2EBE" w:rsidRDefault="008643C8" w:rsidP="00B83D29">
      <w:pPr>
        <w:spacing w:line="240" w:lineRule="auto"/>
        <w:rPr>
          <w:noProof/>
          <w:szCs w:val="22"/>
        </w:rPr>
      </w:pPr>
    </w:p>
    <w:p w14:paraId="7141101B" w14:textId="77777777" w:rsidR="00B83D29" w:rsidRPr="009E2EBE" w:rsidRDefault="000229E2" w:rsidP="00F23125">
      <w:pPr>
        <w:pStyle w:val="Style9"/>
      </w:pPr>
      <w:r w:rsidRPr="009E2EBE">
        <w:t>AVVERTENZA PARTICOLARE CHE PRESCRIVA DI TENERE IL MEDICINALE FUORI DALLA VISTA E DALLA PORTATA DEI BAMBINI</w:t>
      </w:r>
    </w:p>
    <w:p w14:paraId="7141101C" w14:textId="77777777" w:rsidR="00B83D29" w:rsidRPr="009E2EBE" w:rsidRDefault="00B83D29" w:rsidP="00B83D29">
      <w:pPr>
        <w:spacing w:line="240" w:lineRule="auto"/>
        <w:rPr>
          <w:noProof/>
          <w:szCs w:val="22"/>
        </w:rPr>
      </w:pPr>
    </w:p>
    <w:p w14:paraId="7141101D" w14:textId="77777777" w:rsidR="00B83D29" w:rsidRPr="009E2EBE" w:rsidRDefault="000229E2" w:rsidP="00B83D29">
      <w:pPr>
        <w:rPr>
          <w:noProof/>
        </w:rPr>
      </w:pPr>
      <w:r w:rsidRPr="009E2EBE">
        <w:t>Tenere fuori dalla vista e dalla portata dei bambini.</w:t>
      </w:r>
    </w:p>
    <w:p w14:paraId="7141101E" w14:textId="77777777" w:rsidR="00B83D29" w:rsidRPr="009E2EBE" w:rsidRDefault="00B83D29" w:rsidP="00B83D29">
      <w:pPr>
        <w:spacing w:line="240" w:lineRule="auto"/>
        <w:rPr>
          <w:noProof/>
          <w:szCs w:val="22"/>
        </w:rPr>
      </w:pPr>
    </w:p>
    <w:p w14:paraId="7141101F" w14:textId="77777777" w:rsidR="00B83D29" w:rsidRPr="009E2EBE" w:rsidRDefault="00B83D29" w:rsidP="00B83D29">
      <w:pPr>
        <w:spacing w:line="240" w:lineRule="auto"/>
        <w:rPr>
          <w:noProof/>
          <w:szCs w:val="22"/>
        </w:rPr>
      </w:pPr>
    </w:p>
    <w:p w14:paraId="71411020" w14:textId="77777777" w:rsidR="00B83D29" w:rsidRPr="009E2EBE" w:rsidRDefault="000229E2" w:rsidP="00F23125">
      <w:pPr>
        <w:pStyle w:val="Style9"/>
      </w:pPr>
      <w:r w:rsidRPr="009E2EBE">
        <w:t>ALTRA(E) AVVERTENZA(E) PARTICOLARE(I), SE NECESSARIO</w:t>
      </w:r>
    </w:p>
    <w:p w14:paraId="71411021" w14:textId="77777777" w:rsidR="00B83D29" w:rsidRPr="009E2EBE" w:rsidRDefault="00B83D29" w:rsidP="00B83D29">
      <w:pPr>
        <w:tabs>
          <w:tab w:val="left" w:pos="749"/>
        </w:tabs>
        <w:spacing w:line="240" w:lineRule="auto"/>
      </w:pPr>
    </w:p>
    <w:p w14:paraId="71411022" w14:textId="77777777" w:rsidR="00AA16B2" w:rsidRPr="009E2EBE" w:rsidRDefault="00AA16B2" w:rsidP="00B83D29">
      <w:pPr>
        <w:tabs>
          <w:tab w:val="left" w:pos="749"/>
        </w:tabs>
        <w:spacing w:line="240" w:lineRule="auto"/>
      </w:pPr>
    </w:p>
    <w:p w14:paraId="71411023" w14:textId="77777777" w:rsidR="00B83D29" w:rsidRPr="009E2EBE" w:rsidRDefault="000229E2" w:rsidP="00F23125">
      <w:pPr>
        <w:pStyle w:val="Style9"/>
      </w:pPr>
      <w:r w:rsidRPr="009E2EBE">
        <w:t>DATA DI SCADENZA</w:t>
      </w:r>
    </w:p>
    <w:p w14:paraId="71411024" w14:textId="77777777" w:rsidR="00B83D29" w:rsidRPr="009E2EBE" w:rsidRDefault="00B83D29" w:rsidP="00B83D29">
      <w:pPr>
        <w:spacing w:line="240" w:lineRule="auto"/>
      </w:pPr>
    </w:p>
    <w:p w14:paraId="71411025" w14:textId="77777777" w:rsidR="00B83D29" w:rsidRPr="009E2EBE" w:rsidRDefault="000229E2" w:rsidP="00B83D29">
      <w:pPr>
        <w:spacing w:line="240" w:lineRule="auto"/>
        <w:rPr>
          <w:noProof/>
          <w:szCs w:val="22"/>
        </w:rPr>
      </w:pPr>
      <w:r w:rsidRPr="009E2EBE">
        <w:t>Scad.</w:t>
      </w:r>
    </w:p>
    <w:p w14:paraId="71411026" w14:textId="77777777" w:rsidR="00B83D29" w:rsidRPr="009E2EBE" w:rsidRDefault="00B83D29" w:rsidP="00B83D29">
      <w:pPr>
        <w:spacing w:line="240" w:lineRule="auto"/>
        <w:rPr>
          <w:noProof/>
          <w:szCs w:val="22"/>
        </w:rPr>
      </w:pPr>
    </w:p>
    <w:p w14:paraId="71411027" w14:textId="77777777" w:rsidR="00B83D29" w:rsidRPr="009E2EBE" w:rsidRDefault="00B83D29" w:rsidP="00B83D29">
      <w:pPr>
        <w:spacing w:line="240" w:lineRule="auto"/>
        <w:rPr>
          <w:noProof/>
          <w:szCs w:val="22"/>
        </w:rPr>
      </w:pPr>
    </w:p>
    <w:p w14:paraId="71411028" w14:textId="77777777" w:rsidR="00B83D29" w:rsidRPr="009E2EBE" w:rsidRDefault="000229E2" w:rsidP="00F23125">
      <w:pPr>
        <w:pStyle w:val="Style9"/>
      </w:pPr>
      <w:r w:rsidRPr="009E2EBE">
        <w:t>PRECAUZIONI PARTICOLARI PER LA CONSERVAZIONE</w:t>
      </w:r>
    </w:p>
    <w:p w14:paraId="71411029" w14:textId="77777777" w:rsidR="00B83D29" w:rsidRPr="009E2EBE" w:rsidRDefault="00B83D29" w:rsidP="00B83D29">
      <w:pPr>
        <w:spacing w:line="240" w:lineRule="auto"/>
        <w:rPr>
          <w:noProof/>
          <w:szCs w:val="22"/>
        </w:rPr>
      </w:pPr>
    </w:p>
    <w:p w14:paraId="7141102A" w14:textId="77777777" w:rsidR="00B83D29" w:rsidRPr="009E2EBE" w:rsidRDefault="000229E2" w:rsidP="00B83D29">
      <w:pPr>
        <w:spacing w:line="240" w:lineRule="auto"/>
        <w:rPr>
          <w:noProof/>
          <w:szCs w:val="22"/>
        </w:rPr>
      </w:pPr>
      <w:r w:rsidRPr="009E2EBE">
        <w:t>Non conservare a temperatura superiore a 25 °C.</w:t>
      </w:r>
    </w:p>
    <w:p w14:paraId="7141102B" w14:textId="77777777" w:rsidR="00B83D29" w:rsidRPr="009E2EBE" w:rsidRDefault="00B83D29" w:rsidP="00B83D29">
      <w:pPr>
        <w:spacing w:line="240" w:lineRule="auto"/>
        <w:rPr>
          <w:noProof/>
          <w:szCs w:val="22"/>
          <w:lang w:val="es-ES"/>
        </w:rPr>
      </w:pPr>
    </w:p>
    <w:p w14:paraId="7141102C" w14:textId="77777777" w:rsidR="00B83D29" w:rsidRPr="009E2EBE" w:rsidRDefault="000229E2" w:rsidP="00B83D29">
      <w:pPr>
        <w:spacing w:line="240" w:lineRule="auto"/>
        <w:rPr>
          <w:noProof/>
          <w:szCs w:val="22"/>
        </w:rPr>
      </w:pPr>
      <w:r w:rsidRPr="009E2EBE">
        <w:t>Non refrigerare o congelare. Non conservare a temperatura inferiore a 15 °C.</w:t>
      </w:r>
    </w:p>
    <w:p w14:paraId="7141102D" w14:textId="77777777" w:rsidR="00B83D29" w:rsidRPr="009E2EBE" w:rsidRDefault="00B83D29" w:rsidP="00B83D29">
      <w:pPr>
        <w:spacing w:line="240" w:lineRule="auto"/>
        <w:rPr>
          <w:noProof/>
          <w:szCs w:val="22"/>
          <w:lang w:val="es-ES"/>
        </w:rPr>
      </w:pPr>
    </w:p>
    <w:p w14:paraId="7141102E" w14:textId="77777777" w:rsidR="00B83D29" w:rsidRPr="009E2EBE" w:rsidRDefault="000229E2" w:rsidP="00B83D29">
      <w:pPr>
        <w:spacing w:line="240" w:lineRule="auto"/>
        <w:rPr>
          <w:noProof/>
          <w:szCs w:val="22"/>
        </w:rPr>
      </w:pPr>
      <w:r w:rsidRPr="009E2EBE">
        <w:t>Conservare nel sacchett</w:t>
      </w:r>
      <w:r w:rsidR="009E3745">
        <w:t>o</w:t>
      </w:r>
      <w:r w:rsidRPr="009E2EBE">
        <w:t xml:space="preserve"> in alluminio </w:t>
      </w:r>
      <w:r w:rsidR="009E3745" w:rsidRPr="009E2EBE">
        <w:t xml:space="preserve">originale </w:t>
      </w:r>
      <w:r w:rsidRPr="009E2EBE">
        <w:t>sigillat</w:t>
      </w:r>
      <w:r w:rsidR="009E3745">
        <w:t>o</w:t>
      </w:r>
      <w:r w:rsidRPr="009E2EBE">
        <w:t xml:space="preserve"> fino al momento dell’uso per proteggere il medicinale dalla luce e dall’umidità.</w:t>
      </w:r>
    </w:p>
    <w:p w14:paraId="7141102F" w14:textId="77777777" w:rsidR="00B83D29" w:rsidRPr="009E2EBE" w:rsidRDefault="00B83D29" w:rsidP="00B83D29">
      <w:pPr>
        <w:spacing w:line="240" w:lineRule="auto"/>
        <w:rPr>
          <w:noProof/>
          <w:color w:val="000000" w:themeColor="text1"/>
          <w:szCs w:val="22"/>
        </w:rPr>
      </w:pPr>
    </w:p>
    <w:p w14:paraId="71411030" w14:textId="77777777" w:rsidR="00B83D29" w:rsidRPr="009E2EBE" w:rsidRDefault="00B83D29" w:rsidP="00B83D29">
      <w:pPr>
        <w:spacing w:line="240" w:lineRule="auto"/>
        <w:ind w:left="567" w:hanging="567"/>
        <w:rPr>
          <w:noProof/>
          <w:color w:val="000000" w:themeColor="text1"/>
          <w:szCs w:val="22"/>
        </w:rPr>
      </w:pPr>
    </w:p>
    <w:p w14:paraId="71411031" w14:textId="77777777" w:rsidR="00B83D29" w:rsidRPr="009E2EBE" w:rsidRDefault="000229E2" w:rsidP="00F23125">
      <w:pPr>
        <w:pStyle w:val="Style9"/>
      </w:pPr>
      <w:r w:rsidRPr="009E2EBE">
        <w:t>PRECAUZIONI PARTICOLARI PER LO SMALTIMENTO DEL MEDICINALE NON UTILIZZATO O DEI RIFIUTI DERIVATI DA TALE MEDICINALE, SE NECESSARIO</w:t>
      </w:r>
    </w:p>
    <w:p w14:paraId="71411032" w14:textId="77777777" w:rsidR="00B83D29" w:rsidRPr="009E2EBE" w:rsidRDefault="00B83D29" w:rsidP="00B83D29">
      <w:pPr>
        <w:spacing w:line="240" w:lineRule="auto"/>
        <w:rPr>
          <w:noProof/>
          <w:color w:val="000000" w:themeColor="text1"/>
          <w:szCs w:val="22"/>
        </w:rPr>
      </w:pPr>
    </w:p>
    <w:p w14:paraId="71411033" w14:textId="77777777" w:rsidR="00B83D29" w:rsidRPr="009E2EBE" w:rsidRDefault="000229E2" w:rsidP="00B83D29">
      <w:pPr>
        <w:spacing w:line="240" w:lineRule="auto"/>
        <w:rPr>
          <w:color w:val="000000" w:themeColor="text1"/>
        </w:rPr>
      </w:pPr>
      <w:r w:rsidRPr="009E2EBE">
        <w:rPr>
          <w:color w:val="000000" w:themeColor="text1"/>
        </w:rPr>
        <w:t>Il medicinale non utilizzato e i rifiuti derivati da tale medicinale devono essere smaltiti in conformità alla normativa locale vigente.</w:t>
      </w:r>
    </w:p>
    <w:p w14:paraId="71411034" w14:textId="77777777" w:rsidR="00B83D29" w:rsidRPr="009E2EBE" w:rsidRDefault="00B83D29" w:rsidP="00B83D29">
      <w:pPr>
        <w:spacing w:line="240" w:lineRule="auto"/>
        <w:rPr>
          <w:noProof/>
          <w:color w:val="000000" w:themeColor="text1"/>
          <w:szCs w:val="22"/>
        </w:rPr>
      </w:pPr>
    </w:p>
    <w:p w14:paraId="71411035" w14:textId="77777777" w:rsidR="00B83D29" w:rsidRPr="009E2EBE" w:rsidRDefault="00B83D29" w:rsidP="00B83D29">
      <w:pPr>
        <w:spacing w:line="240" w:lineRule="auto"/>
        <w:rPr>
          <w:noProof/>
          <w:color w:val="000000" w:themeColor="text1"/>
          <w:szCs w:val="22"/>
        </w:rPr>
      </w:pPr>
    </w:p>
    <w:p w14:paraId="71411036" w14:textId="77777777" w:rsidR="00B83D29" w:rsidRPr="009E2EBE" w:rsidRDefault="000229E2" w:rsidP="00F23125">
      <w:pPr>
        <w:pStyle w:val="Style9"/>
      </w:pPr>
      <w:r w:rsidRPr="009E2EBE">
        <w:t>NOME E INDIRIZZO DEL TITOLARE DELL’AUTORIZZAZIONE ALL’IMMISSIONE IN COMMERCIO</w:t>
      </w:r>
    </w:p>
    <w:p w14:paraId="71411037" w14:textId="77777777" w:rsidR="00B83D29" w:rsidRPr="009E2EBE" w:rsidRDefault="00B83D29" w:rsidP="00B83D29">
      <w:pPr>
        <w:spacing w:line="240" w:lineRule="auto"/>
        <w:rPr>
          <w:noProof/>
          <w:color w:val="000000" w:themeColor="text1"/>
          <w:szCs w:val="22"/>
        </w:rPr>
      </w:pPr>
    </w:p>
    <w:p w14:paraId="5124DC5B"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7387663B" w14:textId="2EA1D49A"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0BE80D31"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2C69E02B"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103D" w14:textId="0B280B8E" w:rsidR="00B83D29" w:rsidRPr="009E2EBE" w:rsidRDefault="000229E2" w:rsidP="00B83D29">
      <w:pPr>
        <w:spacing w:line="240" w:lineRule="auto"/>
        <w:rPr>
          <w:noProof/>
          <w:color w:val="000000" w:themeColor="text1"/>
          <w:szCs w:val="22"/>
        </w:rPr>
      </w:pPr>
      <w:r w:rsidRPr="00AD74BE">
        <w:rPr>
          <w:rFonts w:eastAsiaTheme="minorHAnsi"/>
          <w:szCs w:val="22"/>
          <w:lang w:val="nl-NL"/>
        </w:rPr>
        <w:t>Olando</w:t>
      </w:r>
    </w:p>
    <w:p w14:paraId="7141103E" w14:textId="77777777" w:rsidR="00B83D29" w:rsidRPr="009E2EBE" w:rsidRDefault="00B83D29" w:rsidP="00B83D29">
      <w:pPr>
        <w:spacing w:line="240" w:lineRule="auto"/>
        <w:rPr>
          <w:noProof/>
          <w:color w:val="000000" w:themeColor="text1"/>
          <w:szCs w:val="22"/>
        </w:rPr>
      </w:pPr>
    </w:p>
    <w:p w14:paraId="7141103F" w14:textId="77777777" w:rsidR="00B83D29" w:rsidRPr="009E2EBE" w:rsidRDefault="00B83D29" w:rsidP="00B83D29">
      <w:pPr>
        <w:spacing w:line="240" w:lineRule="auto"/>
        <w:rPr>
          <w:noProof/>
          <w:color w:val="000000" w:themeColor="text1"/>
          <w:szCs w:val="22"/>
        </w:rPr>
      </w:pPr>
    </w:p>
    <w:p w14:paraId="71411040" w14:textId="77777777" w:rsidR="00B83D29" w:rsidRPr="009E2EBE" w:rsidRDefault="000229E2" w:rsidP="00F23125">
      <w:pPr>
        <w:pStyle w:val="Style9"/>
      </w:pPr>
      <w:r w:rsidRPr="009E2EBE">
        <w:t>NUMERO(I) DELL’AUTORIZZAZIONE ALL’IMMISSIONE IN COMMERCIO</w:t>
      </w:r>
    </w:p>
    <w:p w14:paraId="71411041" w14:textId="77777777" w:rsidR="00B83D29" w:rsidRPr="009E2EBE" w:rsidRDefault="00B83D29" w:rsidP="00B83D29">
      <w:pPr>
        <w:spacing w:line="240" w:lineRule="auto"/>
        <w:rPr>
          <w:noProof/>
          <w:color w:val="000000" w:themeColor="text1"/>
          <w:szCs w:val="22"/>
        </w:rPr>
      </w:pPr>
    </w:p>
    <w:p w14:paraId="71411042" w14:textId="77777777" w:rsidR="00B83D29" w:rsidRPr="009E2EBE" w:rsidRDefault="000229E2" w:rsidP="00B83D29">
      <w:pPr>
        <w:spacing w:line="240" w:lineRule="auto"/>
        <w:rPr>
          <w:highlight w:val="lightGray"/>
        </w:rPr>
      </w:pPr>
      <w:r w:rsidRPr="009E2EBE">
        <w:rPr>
          <w:highlight w:val="lightGray"/>
        </w:rPr>
        <w:t>EU/</w:t>
      </w:r>
      <w:r w:rsidR="009E3745" w:rsidRPr="007C50C5">
        <w:rPr>
          <w:noProof/>
          <w:highlight w:val="lightGray"/>
          <w:lang w:val="da-DK"/>
        </w:rPr>
        <w:t>1/20/1523/007</w:t>
      </w:r>
      <w:r w:rsidRPr="009E2EBE">
        <w:rPr>
          <w:highlight w:val="lightGray"/>
        </w:rPr>
        <w:t xml:space="preserve"> – Ogluo 1 mg soluzione iniettabile in siringa preriempita –1 siringa monodose</w:t>
      </w:r>
    </w:p>
    <w:p w14:paraId="71411043" w14:textId="77777777" w:rsidR="00B83D29" w:rsidRPr="009E2EBE" w:rsidRDefault="000229E2" w:rsidP="00B83D29">
      <w:pPr>
        <w:spacing w:line="240" w:lineRule="auto"/>
      </w:pPr>
      <w:r w:rsidRPr="009E2EBE">
        <w:rPr>
          <w:highlight w:val="lightGray"/>
        </w:rPr>
        <w:t>EU/</w:t>
      </w:r>
      <w:r w:rsidR="009E3745">
        <w:rPr>
          <w:noProof/>
          <w:highlight w:val="lightGray"/>
          <w:lang w:val="da-DK"/>
        </w:rPr>
        <w:t>1/20/1523/008</w:t>
      </w:r>
      <w:r w:rsidRPr="009E2EBE">
        <w:rPr>
          <w:highlight w:val="lightGray"/>
        </w:rPr>
        <w:t xml:space="preserve"> – Ogluo 1 mg soluzione iniettabile in siringa preriempita –2 siringhe monodose</w:t>
      </w:r>
    </w:p>
    <w:p w14:paraId="71411044" w14:textId="77777777" w:rsidR="00B83D29" w:rsidRPr="009E2EBE" w:rsidRDefault="00B83D29" w:rsidP="00B83D29">
      <w:pPr>
        <w:spacing w:line="240" w:lineRule="auto"/>
        <w:rPr>
          <w:noProof/>
          <w:color w:val="000000" w:themeColor="text1"/>
          <w:szCs w:val="22"/>
        </w:rPr>
      </w:pPr>
    </w:p>
    <w:p w14:paraId="71411045" w14:textId="77777777" w:rsidR="00A7085B" w:rsidRPr="009E2EBE" w:rsidRDefault="00A7085B" w:rsidP="00B83D29">
      <w:pPr>
        <w:spacing w:line="240" w:lineRule="auto"/>
        <w:rPr>
          <w:noProof/>
          <w:color w:val="000000" w:themeColor="text1"/>
          <w:szCs w:val="22"/>
        </w:rPr>
      </w:pPr>
    </w:p>
    <w:p w14:paraId="71411046" w14:textId="77777777" w:rsidR="00B83D29" w:rsidRPr="009E2EBE" w:rsidRDefault="000229E2" w:rsidP="00F23125">
      <w:pPr>
        <w:pStyle w:val="Style9"/>
      </w:pPr>
      <w:r w:rsidRPr="009E2EBE">
        <w:t>NUMERO DI LOTTO</w:t>
      </w:r>
    </w:p>
    <w:p w14:paraId="71411047" w14:textId="77777777" w:rsidR="00B83D29" w:rsidRPr="009E2EBE" w:rsidRDefault="00B83D29" w:rsidP="00C165C6">
      <w:pPr>
        <w:keepNext/>
        <w:spacing w:line="240" w:lineRule="auto"/>
        <w:rPr>
          <w:i/>
          <w:noProof/>
          <w:color w:val="000000" w:themeColor="text1"/>
          <w:szCs w:val="22"/>
        </w:rPr>
      </w:pPr>
    </w:p>
    <w:p w14:paraId="71411048" w14:textId="77777777" w:rsidR="00B83D29" w:rsidRPr="009E2EBE" w:rsidRDefault="000229E2" w:rsidP="00B83D29">
      <w:pPr>
        <w:spacing w:line="240" w:lineRule="auto"/>
        <w:rPr>
          <w:noProof/>
          <w:color w:val="000000" w:themeColor="text1"/>
          <w:szCs w:val="22"/>
        </w:rPr>
      </w:pPr>
      <w:r w:rsidRPr="009E2EBE">
        <w:rPr>
          <w:color w:val="000000" w:themeColor="text1"/>
          <w:szCs w:val="22"/>
        </w:rPr>
        <w:t>Lotto</w:t>
      </w:r>
    </w:p>
    <w:p w14:paraId="71411049" w14:textId="77777777" w:rsidR="00B83D29" w:rsidRPr="009E2EBE" w:rsidRDefault="00B83D29" w:rsidP="00B83D29">
      <w:pPr>
        <w:spacing w:line="240" w:lineRule="auto"/>
        <w:rPr>
          <w:noProof/>
          <w:color w:val="000000" w:themeColor="text1"/>
          <w:szCs w:val="22"/>
        </w:rPr>
      </w:pPr>
    </w:p>
    <w:p w14:paraId="7141104A" w14:textId="77777777" w:rsidR="00B83D29" w:rsidRPr="009E2EBE" w:rsidRDefault="000229E2" w:rsidP="00F23125">
      <w:pPr>
        <w:pStyle w:val="Style9"/>
      </w:pPr>
      <w:r w:rsidRPr="009E2EBE">
        <w:t>CONDIZIONE GENERALE DI FORNITURA</w:t>
      </w:r>
    </w:p>
    <w:p w14:paraId="7141104B" w14:textId="77777777" w:rsidR="00B83D29" w:rsidRPr="009E2EBE" w:rsidRDefault="00B83D29" w:rsidP="00B83D29">
      <w:pPr>
        <w:spacing w:line="240" w:lineRule="auto"/>
        <w:rPr>
          <w:i/>
          <w:noProof/>
          <w:color w:val="000000" w:themeColor="text1"/>
          <w:szCs w:val="22"/>
        </w:rPr>
      </w:pPr>
    </w:p>
    <w:p w14:paraId="7141104C" w14:textId="77777777" w:rsidR="00B83D29" w:rsidRPr="009E2EBE" w:rsidRDefault="00B83D29" w:rsidP="00B83D29">
      <w:pPr>
        <w:spacing w:line="240" w:lineRule="auto"/>
        <w:rPr>
          <w:noProof/>
          <w:color w:val="000000" w:themeColor="text1"/>
          <w:szCs w:val="22"/>
        </w:rPr>
      </w:pPr>
    </w:p>
    <w:p w14:paraId="7141104D" w14:textId="77777777" w:rsidR="00B83D29" w:rsidRPr="009E2EBE" w:rsidRDefault="000229E2" w:rsidP="00F23125">
      <w:pPr>
        <w:pStyle w:val="Style9"/>
      </w:pPr>
      <w:r w:rsidRPr="009E2EBE">
        <w:t>ISTRUZIONI PER L’USO</w:t>
      </w:r>
    </w:p>
    <w:p w14:paraId="7141104E" w14:textId="77777777" w:rsidR="00B83D29" w:rsidRPr="009E2EBE" w:rsidRDefault="00B83D29" w:rsidP="00B83D29">
      <w:pPr>
        <w:spacing w:line="240" w:lineRule="auto"/>
        <w:rPr>
          <w:noProof/>
          <w:szCs w:val="22"/>
        </w:rPr>
      </w:pPr>
    </w:p>
    <w:p w14:paraId="7141104F" w14:textId="77777777" w:rsidR="00B83D29" w:rsidRPr="009E2EBE" w:rsidRDefault="00B83D29" w:rsidP="00B83D29">
      <w:pPr>
        <w:spacing w:line="240" w:lineRule="auto"/>
        <w:rPr>
          <w:noProof/>
          <w:szCs w:val="22"/>
        </w:rPr>
      </w:pPr>
    </w:p>
    <w:p w14:paraId="71411050" w14:textId="77777777" w:rsidR="00B83D29" w:rsidRPr="009E2EBE" w:rsidRDefault="000229E2" w:rsidP="00F23125">
      <w:pPr>
        <w:pStyle w:val="Style9"/>
      </w:pPr>
      <w:r w:rsidRPr="009E2EBE">
        <w:t>INFORMAZIONI IN BRAILLE</w:t>
      </w:r>
    </w:p>
    <w:p w14:paraId="71411051" w14:textId="77777777" w:rsidR="00B83D29" w:rsidRPr="009E2EBE" w:rsidRDefault="00B83D29" w:rsidP="00B83D29">
      <w:pPr>
        <w:spacing w:line="240" w:lineRule="auto"/>
        <w:rPr>
          <w:noProof/>
          <w:szCs w:val="22"/>
        </w:rPr>
      </w:pPr>
    </w:p>
    <w:p w14:paraId="71411052" w14:textId="77777777" w:rsidR="00B83D29" w:rsidRPr="009E2EBE" w:rsidRDefault="00B83D29" w:rsidP="00B83D29">
      <w:pPr>
        <w:spacing w:line="240" w:lineRule="auto"/>
        <w:rPr>
          <w:noProof/>
          <w:szCs w:val="22"/>
          <w:shd w:val="clear" w:color="auto" w:fill="CCCCCC"/>
        </w:rPr>
      </w:pPr>
    </w:p>
    <w:p w14:paraId="71411053" w14:textId="77777777" w:rsidR="00B83D29" w:rsidRPr="009E2EBE" w:rsidRDefault="00B83D29" w:rsidP="00B83D29">
      <w:pPr>
        <w:spacing w:line="240" w:lineRule="auto"/>
        <w:rPr>
          <w:noProof/>
          <w:color w:val="000000" w:themeColor="text1"/>
          <w:szCs w:val="22"/>
          <w:shd w:val="clear" w:color="auto" w:fill="CCCCCC"/>
        </w:rPr>
      </w:pPr>
    </w:p>
    <w:p w14:paraId="71411054" w14:textId="77777777" w:rsidR="00B83D29" w:rsidRPr="009E2EBE" w:rsidRDefault="000229E2" w:rsidP="00F23125">
      <w:pPr>
        <w:pStyle w:val="Style9"/>
      </w:pPr>
      <w:r w:rsidRPr="009E2EBE">
        <w:t>IDENTIFICATIVO UNICO – CODICE A BARRE BIDIMENSIONALE</w:t>
      </w:r>
    </w:p>
    <w:p w14:paraId="71411055" w14:textId="77777777" w:rsidR="00B83D29" w:rsidRPr="009E2EBE" w:rsidRDefault="00B83D29" w:rsidP="00B83D29">
      <w:pPr>
        <w:tabs>
          <w:tab w:val="clear" w:pos="567"/>
        </w:tabs>
        <w:spacing w:line="240" w:lineRule="auto"/>
        <w:rPr>
          <w:noProof/>
          <w:color w:val="000000" w:themeColor="text1"/>
        </w:rPr>
      </w:pPr>
    </w:p>
    <w:p w14:paraId="71411056" w14:textId="77777777" w:rsidR="00B83D29" w:rsidRPr="009E2EBE" w:rsidRDefault="00B83D29" w:rsidP="00B83D29">
      <w:pPr>
        <w:tabs>
          <w:tab w:val="clear" w:pos="567"/>
        </w:tabs>
        <w:spacing w:line="240" w:lineRule="auto"/>
        <w:rPr>
          <w:noProof/>
          <w:color w:val="000000" w:themeColor="text1"/>
          <w:szCs w:val="22"/>
        </w:rPr>
      </w:pPr>
    </w:p>
    <w:p w14:paraId="71411057" w14:textId="77777777" w:rsidR="00B83D29" w:rsidRPr="009E2EBE" w:rsidRDefault="00B83D29" w:rsidP="00B83D29">
      <w:pPr>
        <w:tabs>
          <w:tab w:val="clear" w:pos="567"/>
        </w:tabs>
        <w:spacing w:line="240" w:lineRule="auto"/>
        <w:rPr>
          <w:noProof/>
          <w:color w:val="000000" w:themeColor="text1"/>
        </w:rPr>
      </w:pPr>
    </w:p>
    <w:p w14:paraId="71411058" w14:textId="77777777" w:rsidR="00B83D29" w:rsidRPr="009E2EBE" w:rsidRDefault="000229E2" w:rsidP="00F23125">
      <w:pPr>
        <w:pStyle w:val="Style9"/>
      </w:pPr>
      <w:r w:rsidRPr="009E2EBE">
        <w:t>IDENTIFICATIVO UNICO – DATI LEGGIBILI</w:t>
      </w:r>
    </w:p>
    <w:p w14:paraId="71411059" w14:textId="77777777" w:rsidR="00B83D29" w:rsidRPr="009E2EBE" w:rsidRDefault="00B83D29" w:rsidP="00B83D29">
      <w:pPr>
        <w:spacing w:line="240" w:lineRule="auto"/>
        <w:rPr>
          <w:noProof/>
          <w:color w:val="000000" w:themeColor="text1"/>
          <w:szCs w:val="22"/>
          <w:shd w:val="clear" w:color="auto" w:fill="CCCCCC"/>
        </w:rPr>
      </w:pPr>
    </w:p>
    <w:p w14:paraId="7141105A" w14:textId="77777777" w:rsidR="00B83D29" w:rsidRPr="009E2EBE" w:rsidRDefault="000229E2" w:rsidP="00B83D29">
      <w:pPr>
        <w:tabs>
          <w:tab w:val="clear" w:pos="567"/>
        </w:tabs>
        <w:spacing w:line="240" w:lineRule="auto"/>
        <w:rPr>
          <w:noProof/>
          <w:color w:val="FF0000"/>
          <w:szCs w:val="22"/>
          <w:shd w:val="clear" w:color="auto" w:fill="CCCCCC"/>
        </w:rPr>
      </w:pPr>
      <w:r w:rsidRPr="009E2EBE">
        <w:br w:type="page"/>
      </w:r>
    </w:p>
    <w:p w14:paraId="7141105B" w14:textId="77777777" w:rsidR="00B83D29" w:rsidRPr="009E2EBE" w:rsidRDefault="000229E2"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lastRenderedPageBreak/>
        <w:t>INFORMAZIONI MINIME DA APPORRE SUI CONFEZIONAMENTI PRIMARI DI PICCOLE DIMENSIONI</w:t>
      </w:r>
    </w:p>
    <w:p w14:paraId="7141105C" w14:textId="77777777" w:rsidR="00B83D29" w:rsidRPr="009E2EBE"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7141105D" w14:textId="77777777" w:rsidR="00B83D29" w:rsidRPr="009E2EBE" w:rsidRDefault="000229E2"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9E2EBE">
        <w:rPr>
          <w:b/>
          <w:szCs w:val="22"/>
        </w:rPr>
        <w:t>ETICHETTA – SIRINGA PRERIEMPITA (1 MG)</w:t>
      </w:r>
    </w:p>
    <w:p w14:paraId="7141105E" w14:textId="77777777" w:rsidR="00B83D29" w:rsidRPr="009E2EBE" w:rsidRDefault="00B83D29" w:rsidP="00B83D29">
      <w:pPr>
        <w:spacing w:line="240" w:lineRule="auto"/>
        <w:rPr>
          <w:noProof/>
          <w:szCs w:val="22"/>
        </w:rPr>
      </w:pPr>
    </w:p>
    <w:p w14:paraId="7141105F" w14:textId="77777777" w:rsidR="00B83D29" w:rsidRPr="009E2EBE" w:rsidRDefault="00B83D29" w:rsidP="00B83D29">
      <w:pPr>
        <w:spacing w:line="240" w:lineRule="auto"/>
        <w:rPr>
          <w:noProof/>
          <w:szCs w:val="22"/>
        </w:rPr>
      </w:pPr>
    </w:p>
    <w:p w14:paraId="71411060" w14:textId="77777777" w:rsidR="00B83D29" w:rsidRPr="009E2EBE" w:rsidRDefault="000229E2" w:rsidP="00F23125">
      <w:pPr>
        <w:pStyle w:val="Style9"/>
        <w:numPr>
          <w:ilvl w:val="0"/>
          <w:numId w:val="32"/>
        </w:numPr>
        <w:ind w:left="567" w:hanging="567"/>
      </w:pPr>
      <w:r w:rsidRPr="009E2EBE">
        <w:t>DENOMINAZIONE DEL MEDICINALE E VIA(E) DI SOMMINISTRAZIONE</w:t>
      </w:r>
    </w:p>
    <w:p w14:paraId="71411061" w14:textId="77777777" w:rsidR="00B83D29" w:rsidRPr="009E2EBE" w:rsidRDefault="00B83D29" w:rsidP="00B83D29">
      <w:pPr>
        <w:spacing w:line="240" w:lineRule="auto"/>
        <w:ind w:left="567" w:hanging="567"/>
        <w:rPr>
          <w:noProof/>
          <w:szCs w:val="22"/>
        </w:rPr>
      </w:pPr>
    </w:p>
    <w:p w14:paraId="71411062" w14:textId="77777777" w:rsidR="00B83D29" w:rsidRPr="009E2EBE" w:rsidRDefault="000229E2" w:rsidP="00B83D29">
      <w:pPr>
        <w:spacing w:line="240" w:lineRule="auto"/>
        <w:rPr>
          <w:noProof/>
          <w:szCs w:val="22"/>
        </w:rPr>
      </w:pPr>
      <w:r w:rsidRPr="009E2EBE">
        <w:t xml:space="preserve">Ogluo 1 mg </w:t>
      </w:r>
      <w:r w:rsidR="009E3745">
        <w:t>soluzione</w:t>
      </w:r>
      <w:r w:rsidR="009E3745" w:rsidRPr="009E2EBE">
        <w:t xml:space="preserve"> </w:t>
      </w:r>
      <w:r w:rsidRPr="009E2EBE">
        <w:t>iniettabile</w:t>
      </w:r>
    </w:p>
    <w:p w14:paraId="71411063" w14:textId="77777777" w:rsidR="00B83D29" w:rsidRPr="009E2EBE" w:rsidRDefault="000229E2" w:rsidP="00B83D29">
      <w:pPr>
        <w:spacing w:line="240" w:lineRule="auto"/>
        <w:rPr>
          <w:noProof/>
          <w:szCs w:val="22"/>
        </w:rPr>
      </w:pPr>
      <w:r w:rsidRPr="009E2EBE">
        <w:t>glucagone</w:t>
      </w:r>
    </w:p>
    <w:p w14:paraId="71411064" w14:textId="77777777" w:rsidR="00B83D29" w:rsidRPr="009E2EBE" w:rsidRDefault="00B83D29" w:rsidP="00B83D29">
      <w:pPr>
        <w:spacing w:line="240" w:lineRule="auto"/>
        <w:rPr>
          <w:noProof/>
          <w:szCs w:val="22"/>
        </w:rPr>
      </w:pPr>
    </w:p>
    <w:p w14:paraId="71411065" w14:textId="77777777" w:rsidR="00B83D29" w:rsidRPr="009E2EBE" w:rsidRDefault="000229E2" w:rsidP="00B83D29">
      <w:pPr>
        <w:spacing w:line="240" w:lineRule="auto"/>
        <w:rPr>
          <w:noProof/>
          <w:szCs w:val="22"/>
        </w:rPr>
      </w:pPr>
      <w:r w:rsidRPr="009E2EBE">
        <w:t>uso sottocutaneo</w:t>
      </w:r>
    </w:p>
    <w:p w14:paraId="71411066" w14:textId="77777777" w:rsidR="00B83D29" w:rsidRPr="009E2EBE" w:rsidRDefault="00B83D29" w:rsidP="00B83D29">
      <w:pPr>
        <w:spacing w:line="240" w:lineRule="auto"/>
        <w:rPr>
          <w:noProof/>
          <w:szCs w:val="22"/>
        </w:rPr>
      </w:pPr>
    </w:p>
    <w:p w14:paraId="71411067" w14:textId="77777777" w:rsidR="00B83D29" w:rsidRPr="009E2EBE" w:rsidRDefault="00B83D29" w:rsidP="00B83D29">
      <w:pPr>
        <w:spacing w:line="240" w:lineRule="auto"/>
        <w:rPr>
          <w:noProof/>
          <w:szCs w:val="22"/>
        </w:rPr>
      </w:pPr>
    </w:p>
    <w:p w14:paraId="71411068" w14:textId="77777777" w:rsidR="00B83D29" w:rsidRPr="009E2EBE" w:rsidRDefault="000229E2" w:rsidP="00F23125">
      <w:pPr>
        <w:pStyle w:val="Style9"/>
      </w:pPr>
      <w:r w:rsidRPr="009E2EBE">
        <w:t>MODO DI SOMMINISTRAZIONE</w:t>
      </w:r>
    </w:p>
    <w:p w14:paraId="71411069" w14:textId="77777777" w:rsidR="00B83D29" w:rsidRPr="009E2EBE" w:rsidRDefault="00B83D29" w:rsidP="00B83D29">
      <w:pPr>
        <w:spacing w:line="240" w:lineRule="auto"/>
        <w:rPr>
          <w:noProof/>
          <w:szCs w:val="22"/>
        </w:rPr>
      </w:pPr>
    </w:p>
    <w:p w14:paraId="7141106A" w14:textId="77777777" w:rsidR="00B83D29" w:rsidRPr="009E2EBE" w:rsidRDefault="000229E2" w:rsidP="00B83D29">
      <w:pPr>
        <w:spacing w:line="240" w:lineRule="auto"/>
        <w:rPr>
          <w:noProof/>
          <w:szCs w:val="22"/>
        </w:rPr>
      </w:pPr>
      <w:r w:rsidRPr="009E2EBE">
        <w:t>Monodose</w:t>
      </w:r>
    </w:p>
    <w:p w14:paraId="7141106B" w14:textId="77777777" w:rsidR="00B83D29" w:rsidRPr="009E2EBE" w:rsidRDefault="00B83D29" w:rsidP="00B83D29">
      <w:pPr>
        <w:spacing w:line="240" w:lineRule="auto"/>
        <w:rPr>
          <w:noProof/>
          <w:szCs w:val="22"/>
        </w:rPr>
      </w:pPr>
    </w:p>
    <w:p w14:paraId="7141106C" w14:textId="77777777" w:rsidR="00B83D29" w:rsidRPr="009E2EBE" w:rsidRDefault="00B83D29" w:rsidP="00B83D29">
      <w:pPr>
        <w:spacing w:line="240" w:lineRule="auto"/>
        <w:rPr>
          <w:noProof/>
          <w:szCs w:val="22"/>
        </w:rPr>
      </w:pPr>
    </w:p>
    <w:p w14:paraId="7141106D" w14:textId="77777777" w:rsidR="00B83D29" w:rsidRPr="009E2EBE" w:rsidRDefault="000229E2" w:rsidP="00F23125">
      <w:pPr>
        <w:pStyle w:val="Style9"/>
      </w:pPr>
      <w:r w:rsidRPr="009E2EBE">
        <w:t>DATA DI SCADENZA</w:t>
      </w:r>
    </w:p>
    <w:p w14:paraId="7141106E" w14:textId="77777777" w:rsidR="00B83D29" w:rsidRPr="009E2EBE" w:rsidRDefault="00B83D29" w:rsidP="00B83D29">
      <w:pPr>
        <w:spacing w:line="240" w:lineRule="auto"/>
      </w:pPr>
    </w:p>
    <w:p w14:paraId="7141106F" w14:textId="77777777" w:rsidR="00B83D29" w:rsidRPr="009E2EBE" w:rsidRDefault="000229E2" w:rsidP="00B83D29">
      <w:pPr>
        <w:spacing w:line="240" w:lineRule="auto"/>
        <w:rPr>
          <w:noProof/>
          <w:szCs w:val="22"/>
        </w:rPr>
      </w:pPr>
      <w:r w:rsidRPr="009E2EBE">
        <w:t>SCAD.</w:t>
      </w:r>
    </w:p>
    <w:p w14:paraId="71411070" w14:textId="77777777" w:rsidR="00B83D29" w:rsidRPr="009E2EBE" w:rsidRDefault="00B83D29" w:rsidP="00B83D29">
      <w:pPr>
        <w:spacing w:line="240" w:lineRule="auto"/>
      </w:pPr>
    </w:p>
    <w:p w14:paraId="71411071" w14:textId="77777777" w:rsidR="00B83D29" w:rsidRPr="009E2EBE" w:rsidRDefault="00B83D29" w:rsidP="00B83D29">
      <w:pPr>
        <w:spacing w:line="240" w:lineRule="auto"/>
      </w:pPr>
    </w:p>
    <w:p w14:paraId="71411072" w14:textId="77777777" w:rsidR="00B83D29" w:rsidRPr="009E2EBE" w:rsidRDefault="000229E2" w:rsidP="00F23125">
      <w:pPr>
        <w:pStyle w:val="Style9"/>
      </w:pPr>
      <w:r w:rsidRPr="009E2EBE">
        <w:t>NUMERO DI LOTTO</w:t>
      </w:r>
    </w:p>
    <w:p w14:paraId="71411073" w14:textId="77777777" w:rsidR="00B83D29" w:rsidRPr="009E2EBE" w:rsidRDefault="00B83D29" w:rsidP="00B83D29">
      <w:pPr>
        <w:spacing w:line="240" w:lineRule="auto"/>
        <w:rPr>
          <w:noProof/>
          <w:szCs w:val="22"/>
          <w:highlight w:val="lightGray"/>
        </w:rPr>
      </w:pPr>
    </w:p>
    <w:p w14:paraId="71411074" w14:textId="77777777" w:rsidR="00B83D29" w:rsidRPr="009E2EBE" w:rsidRDefault="000229E2" w:rsidP="00B83D29">
      <w:pPr>
        <w:spacing w:line="240" w:lineRule="auto"/>
        <w:rPr>
          <w:noProof/>
          <w:szCs w:val="22"/>
        </w:rPr>
      </w:pPr>
      <w:r w:rsidRPr="009E2EBE">
        <w:t>Lotto</w:t>
      </w:r>
    </w:p>
    <w:p w14:paraId="71411075" w14:textId="77777777" w:rsidR="00B83D29" w:rsidRPr="009E2EBE" w:rsidRDefault="00B83D29" w:rsidP="00B83D29">
      <w:pPr>
        <w:spacing w:line="240" w:lineRule="auto"/>
        <w:ind w:right="113"/>
      </w:pPr>
    </w:p>
    <w:p w14:paraId="71411076" w14:textId="77777777" w:rsidR="00B83D29" w:rsidRPr="009E2EBE" w:rsidRDefault="00B83D29" w:rsidP="00B83D29">
      <w:pPr>
        <w:spacing w:line="240" w:lineRule="auto"/>
        <w:ind w:right="113"/>
      </w:pPr>
    </w:p>
    <w:p w14:paraId="71411077" w14:textId="77777777" w:rsidR="00B83D29" w:rsidRPr="009E2EBE" w:rsidRDefault="000229E2" w:rsidP="00F23125">
      <w:pPr>
        <w:pStyle w:val="Style9"/>
      </w:pPr>
      <w:r w:rsidRPr="009E2EBE">
        <w:t>CONTENUTO IN PESO, VOLUME O UNITÀ</w:t>
      </w:r>
    </w:p>
    <w:p w14:paraId="71411078" w14:textId="77777777" w:rsidR="00B83D29" w:rsidRPr="009E2EBE" w:rsidRDefault="00B83D29" w:rsidP="00B83D29">
      <w:pPr>
        <w:spacing w:line="240" w:lineRule="auto"/>
        <w:ind w:right="113"/>
        <w:rPr>
          <w:noProof/>
          <w:szCs w:val="22"/>
        </w:rPr>
      </w:pPr>
    </w:p>
    <w:p w14:paraId="71411079" w14:textId="77777777" w:rsidR="00B83D29" w:rsidRPr="009E2EBE" w:rsidRDefault="000229E2" w:rsidP="00B83D29">
      <w:pPr>
        <w:spacing w:line="240" w:lineRule="auto"/>
        <w:rPr>
          <w:noProof/>
          <w:szCs w:val="22"/>
        </w:rPr>
      </w:pPr>
      <w:r w:rsidRPr="009E2EBE">
        <w:t>1 mg</w:t>
      </w:r>
    </w:p>
    <w:p w14:paraId="7141107A" w14:textId="77777777" w:rsidR="00B83D29" w:rsidRPr="009E2EBE" w:rsidRDefault="00B83D29" w:rsidP="00B83D29">
      <w:pPr>
        <w:spacing w:line="240" w:lineRule="auto"/>
        <w:rPr>
          <w:noProof/>
          <w:szCs w:val="22"/>
        </w:rPr>
      </w:pPr>
    </w:p>
    <w:p w14:paraId="7141107B" w14:textId="77777777" w:rsidR="00B83D29" w:rsidRPr="009E2EBE" w:rsidRDefault="00B83D29" w:rsidP="00B83D29">
      <w:pPr>
        <w:spacing w:line="240" w:lineRule="auto"/>
        <w:ind w:right="113"/>
        <w:rPr>
          <w:noProof/>
          <w:szCs w:val="22"/>
        </w:rPr>
      </w:pPr>
    </w:p>
    <w:p w14:paraId="7141107C" w14:textId="77777777" w:rsidR="00B83D29" w:rsidRPr="009E2EBE" w:rsidRDefault="000229E2" w:rsidP="00F23125">
      <w:pPr>
        <w:pStyle w:val="Style9"/>
      </w:pPr>
      <w:r w:rsidRPr="009E2EBE">
        <w:t>ALTRO</w:t>
      </w:r>
    </w:p>
    <w:p w14:paraId="7141107D" w14:textId="77777777" w:rsidR="00FE401B" w:rsidRPr="009E2EBE" w:rsidRDefault="00FE401B" w:rsidP="00AF5FC3">
      <w:pPr>
        <w:rPr>
          <w:noProof/>
        </w:rPr>
      </w:pPr>
    </w:p>
    <w:p w14:paraId="7141107E" w14:textId="77777777" w:rsidR="00FE401B" w:rsidRPr="009E2EBE" w:rsidRDefault="00FE401B" w:rsidP="00934E72">
      <w:pPr>
        <w:pageBreakBefore/>
        <w:rPr>
          <w:noProof/>
        </w:rPr>
      </w:pPr>
    </w:p>
    <w:p w14:paraId="7141107F" w14:textId="77777777" w:rsidR="00B52B02" w:rsidRPr="009E2EBE" w:rsidRDefault="00B52B02" w:rsidP="00B52B02">
      <w:pPr>
        <w:rPr>
          <w:noProof/>
        </w:rPr>
      </w:pPr>
    </w:p>
    <w:p w14:paraId="71411080" w14:textId="77777777" w:rsidR="00B52B02" w:rsidRPr="009E2EBE" w:rsidRDefault="00B52B02" w:rsidP="00B52B02">
      <w:pPr>
        <w:rPr>
          <w:noProof/>
        </w:rPr>
      </w:pPr>
    </w:p>
    <w:p w14:paraId="71411081" w14:textId="77777777" w:rsidR="00B52B02" w:rsidRPr="009E2EBE" w:rsidRDefault="00B52B02" w:rsidP="00B52B02">
      <w:pPr>
        <w:rPr>
          <w:noProof/>
        </w:rPr>
      </w:pPr>
    </w:p>
    <w:p w14:paraId="71411082" w14:textId="77777777" w:rsidR="00B52B02" w:rsidRPr="009E2EBE" w:rsidRDefault="00B52B02" w:rsidP="00B52B02">
      <w:pPr>
        <w:rPr>
          <w:noProof/>
        </w:rPr>
      </w:pPr>
    </w:p>
    <w:p w14:paraId="71411083" w14:textId="77777777" w:rsidR="00B52B02" w:rsidRPr="009E2EBE" w:rsidRDefault="00B52B02" w:rsidP="00B52B02">
      <w:pPr>
        <w:rPr>
          <w:noProof/>
        </w:rPr>
      </w:pPr>
    </w:p>
    <w:p w14:paraId="71411084" w14:textId="77777777" w:rsidR="00B52B02" w:rsidRPr="009E2EBE" w:rsidRDefault="00B52B02" w:rsidP="00B52B02">
      <w:pPr>
        <w:rPr>
          <w:noProof/>
        </w:rPr>
      </w:pPr>
    </w:p>
    <w:p w14:paraId="71411085" w14:textId="77777777" w:rsidR="00B52B02" w:rsidRPr="009E2EBE" w:rsidRDefault="00B52B02" w:rsidP="00B52B02">
      <w:pPr>
        <w:rPr>
          <w:noProof/>
        </w:rPr>
      </w:pPr>
    </w:p>
    <w:p w14:paraId="71411086" w14:textId="77777777" w:rsidR="00B52B02" w:rsidRPr="009E2EBE" w:rsidRDefault="00B52B02" w:rsidP="00B52B02">
      <w:pPr>
        <w:rPr>
          <w:noProof/>
        </w:rPr>
      </w:pPr>
    </w:p>
    <w:p w14:paraId="71411087" w14:textId="77777777" w:rsidR="00B52B02" w:rsidRPr="009E2EBE" w:rsidRDefault="00B52B02" w:rsidP="00B52B02">
      <w:pPr>
        <w:rPr>
          <w:noProof/>
        </w:rPr>
      </w:pPr>
    </w:p>
    <w:p w14:paraId="71411088" w14:textId="77777777" w:rsidR="00B52B02" w:rsidRPr="009E2EBE" w:rsidRDefault="00B52B02" w:rsidP="00B52B02">
      <w:pPr>
        <w:rPr>
          <w:noProof/>
        </w:rPr>
      </w:pPr>
    </w:p>
    <w:p w14:paraId="71411089" w14:textId="77777777" w:rsidR="00B52B02" w:rsidRPr="009E2EBE" w:rsidRDefault="00B52B02" w:rsidP="00B52B02">
      <w:pPr>
        <w:rPr>
          <w:noProof/>
        </w:rPr>
      </w:pPr>
    </w:p>
    <w:p w14:paraId="7141108A" w14:textId="77777777" w:rsidR="00B52B02" w:rsidRPr="009E2EBE" w:rsidRDefault="00B52B02" w:rsidP="00B52B02">
      <w:pPr>
        <w:rPr>
          <w:noProof/>
        </w:rPr>
      </w:pPr>
    </w:p>
    <w:p w14:paraId="7141108B" w14:textId="77777777" w:rsidR="00B52B02" w:rsidRPr="009E2EBE" w:rsidRDefault="00B52B02" w:rsidP="00B52B02">
      <w:pPr>
        <w:rPr>
          <w:noProof/>
        </w:rPr>
      </w:pPr>
    </w:p>
    <w:p w14:paraId="7141108C" w14:textId="77777777" w:rsidR="00B52B02" w:rsidRPr="009E2EBE" w:rsidRDefault="00B52B02" w:rsidP="00B52B02">
      <w:pPr>
        <w:rPr>
          <w:noProof/>
        </w:rPr>
      </w:pPr>
    </w:p>
    <w:p w14:paraId="7141108D" w14:textId="77777777" w:rsidR="00B52B02" w:rsidRPr="009E2EBE" w:rsidRDefault="00B52B02" w:rsidP="00B52B02">
      <w:pPr>
        <w:rPr>
          <w:noProof/>
        </w:rPr>
      </w:pPr>
    </w:p>
    <w:p w14:paraId="7141108E" w14:textId="77777777" w:rsidR="00B52B02" w:rsidRPr="009E2EBE" w:rsidRDefault="00B52B02" w:rsidP="00B52B02">
      <w:pPr>
        <w:rPr>
          <w:noProof/>
        </w:rPr>
      </w:pPr>
    </w:p>
    <w:p w14:paraId="7141108F" w14:textId="77777777" w:rsidR="00B52B02" w:rsidRPr="009E2EBE" w:rsidRDefault="00B52B02" w:rsidP="00B52B02">
      <w:pPr>
        <w:rPr>
          <w:noProof/>
        </w:rPr>
      </w:pPr>
    </w:p>
    <w:p w14:paraId="71411090" w14:textId="77777777" w:rsidR="00B52B02" w:rsidRPr="009E2EBE" w:rsidRDefault="00B52B02" w:rsidP="00B52B02">
      <w:pPr>
        <w:rPr>
          <w:noProof/>
        </w:rPr>
      </w:pPr>
    </w:p>
    <w:p w14:paraId="71411091" w14:textId="77777777" w:rsidR="00B52B02" w:rsidRPr="009E2EBE" w:rsidRDefault="000229E2" w:rsidP="00331113">
      <w:pPr>
        <w:pStyle w:val="Style4"/>
      </w:pPr>
      <w:bookmarkStart w:id="21" w:name="IT9"/>
      <w:bookmarkEnd w:id="21"/>
      <w:r w:rsidRPr="009E2EBE">
        <w:t>FOGLIO ILLUSTRATIVO</w:t>
      </w:r>
    </w:p>
    <w:p w14:paraId="71411092" w14:textId="77777777" w:rsidR="00B52B02" w:rsidRPr="009E2EBE" w:rsidRDefault="000229E2" w:rsidP="00B52B02">
      <w:pPr>
        <w:pStyle w:val="Header2"/>
        <w:jc w:val="center"/>
      </w:pPr>
      <w:r w:rsidRPr="009E2EBE">
        <w:br w:type="page"/>
      </w:r>
      <w:r w:rsidRPr="009E2EBE">
        <w:lastRenderedPageBreak/>
        <w:t>Foglio illustrativo: informazioni per l’utilizzatore</w:t>
      </w:r>
    </w:p>
    <w:p w14:paraId="71411093" w14:textId="77777777" w:rsidR="00B52B02" w:rsidRPr="009E2EBE" w:rsidRDefault="00B52B02" w:rsidP="00B52B02">
      <w:pPr>
        <w:numPr>
          <w:ilvl w:val="12"/>
          <w:numId w:val="0"/>
        </w:numPr>
        <w:tabs>
          <w:tab w:val="clear" w:pos="567"/>
        </w:tabs>
        <w:spacing w:line="240" w:lineRule="auto"/>
        <w:jc w:val="center"/>
        <w:rPr>
          <w:noProof/>
        </w:rPr>
      </w:pPr>
    </w:p>
    <w:p w14:paraId="71411094" w14:textId="77777777" w:rsidR="00B52B02" w:rsidRPr="009E2EBE" w:rsidRDefault="000229E2" w:rsidP="00B52B02">
      <w:pPr>
        <w:numPr>
          <w:ilvl w:val="12"/>
          <w:numId w:val="0"/>
        </w:numPr>
        <w:tabs>
          <w:tab w:val="clear" w:pos="567"/>
        </w:tabs>
        <w:spacing w:line="240" w:lineRule="auto"/>
        <w:jc w:val="center"/>
        <w:rPr>
          <w:b/>
          <w:noProof/>
        </w:rPr>
      </w:pPr>
      <w:r w:rsidRPr="009E2EBE">
        <w:rPr>
          <w:b/>
        </w:rPr>
        <w:t>Ogluo 0,5 mg soluzione iniettabile in penna preriempita</w:t>
      </w:r>
    </w:p>
    <w:p w14:paraId="71411095" w14:textId="77777777" w:rsidR="00B52B02" w:rsidRPr="009E2EBE" w:rsidRDefault="000229E2" w:rsidP="00B52B02">
      <w:pPr>
        <w:numPr>
          <w:ilvl w:val="12"/>
          <w:numId w:val="0"/>
        </w:numPr>
        <w:tabs>
          <w:tab w:val="clear" w:pos="567"/>
        </w:tabs>
        <w:spacing w:line="240" w:lineRule="auto"/>
        <w:jc w:val="center"/>
        <w:rPr>
          <w:b/>
          <w:noProof/>
        </w:rPr>
      </w:pPr>
      <w:r w:rsidRPr="009E2EBE">
        <w:rPr>
          <w:b/>
        </w:rPr>
        <w:t>Ogluo 1 mg soluzione iniettabile in penna preriempita</w:t>
      </w:r>
    </w:p>
    <w:p w14:paraId="71411096" w14:textId="77777777" w:rsidR="00B52B02" w:rsidRPr="009E2EBE" w:rsidRDefault="000229E2" w:rsidP="00B52B02">
      <w:pPr>
        <w:numPr>
          <w:ilvl w:val="12"/>
          <w:numId w:val="0"/>
        </w:numPr>
        <w:tabs>
          <w:tab w:val="clear" w:pos="567"/>
        </w:tabs>
        <w:spacing w:line="240" w:lineRule="auto"/>
        <w:jc w:val="center"/>
        <w:rPr>
          <w:bCs/>
          <w:noProof/>
        </w:rPr>
      </w:pPr>
      <w:r w:rsidRPr="009E2EBE">
        <w:t>glucagone</w:t>
      </w:r>
    </w:p>
    <w:p w14:paraId="71411097" w14:textId="77777777" w:rsidR="00B52B02" w:rsidRPr="009E2EBE" w:rsidRDefault="00B52B02" w:rsidP="00B52B02">
      <w:pPr>
        <w:tabs>
          <w:tab w:val="clear" w:pos="567"/>
        </w:tabs>
        <w:spacing w:line="240" w:lineRule="auto"/>
        <w:rPr>
          <w:noProof/>
          <w:highlight w:val="yellow"/>
        </w:rPr>
      </w:pPr>
    </w:p>
    <w:p w14:paraId="71411098" w14:textId="77777777" w:rsidR="00B52B02" w:rsidRPr="009E2EBE" w:rsidRDefault="00B52B02" w:rsidP="00B52B02">
      <w:pPr>
        <w:tabs>
          <w:tab w:val="clear" w:pos="567"/>
        </w:tabs>
        <w:spacing w:line="240" w:lineRule="auto"/>
        <w:rPr>
          <w:noProof/>
        </w:rPr>
      </w:pPr>
    </w:p>
    <w:p w14:paraId="71411099" w14:textId="77777777" w:rsidR="00B52B02" w:rsidRPr="009E2EBE" w:rsidRDefault="000229E2" w:rsidP="00B52B02">
      <w:pPr>
        <w:keepNext/>
        <w:spacing w:line="240" w:lineRule="auto"/>
        <w:outlineLvl w:val="0"/>
        <w:rPr>
          <w:b/>
          <w:noProof/>
          <w:szCs w:val="22"/>
        </w:rPr>
      </w:pPr>
      <w:r w:rsidRPr="009E2EBE">
        <w:rPr>
          <w:b/>
          <w:szCs w:val="22"/>
        </w:rPr>
        <w:t>Legga attentamente questo foglio prima di usare questo medicinale perché contiene importanti informazioni per lei.</w:t>
      </w:r>
    </w:p>
    <w:p w14:paraId="7141109A" w14:textId="77777777" w:rsidR="00B52B02" w:rsidRPr="009E2EBE" w:rsidRDefault="00B52B02" w:rsidP="00B52B02">
      <w:pPr>
        <w:keepNext/>
      </w:pPr>
    </w:p>
    <w:p w14:paraId="7141109B" w14:textId="77777777" w:rsidR="00B52B02" w:rsidRPr="009E2EBE" w:rsidRDefault="000229E2" w:rsidP="009B23D3">
      <w:pPr>
        <w:pStyle w:val="ListParagraph"/>
        <w:numPr>
          <w:ilvl w:val="0"/>
          <w:numId w:val="5"/>
        </w:numPr>
        <w:tabs>
          <w:tab w:val="clear" w:pos="567"/>
        </w:tabs>
        <w:spacing w:line="240" w:lineRule="auto"/>
        <w:ind w:left="1134" w:hanging="567"/>
        <w:rPr>
          <w:szCs w:val="22"/>
        </w:rPr>
      </w:pPr>
      <w:r w:rsidRPr="009E2EBE">
        <w:t>Conservi questo foglio. Potrebbe aver bisogno di leggerlo di nuovo.</w:t>
      </w:r>
    </w:p>
    <w:p w14:paraId="7141109C" w14:textId="77777777" w:rsidR="00B52B02" w:rsidRPr="009E2EBE" w:rsidRDefault="000229E2" w:rsidP="009B23D3">
      <w:pPr>
        <w:pStyle w:val="ListParagraph"/>
        <w:numPr>
          <w:ilvl w:val="0"/>
          <w:numId w:val="5"/>
        </w:numPr>
        <w:tabs>
          <w:tab w:val="clear" w:pos="567"/>
        </w:tabs>
        <w:spacing w:line="240" w:lineRule="auto"/>
        <w:ind w:left="1134" w:hanging="567"/>
        <w:rPr>
          <w:szCs w:val="22"/>
        </w:rPr>
      </w:pPr>
      <w:r w:rsidRPr="009E2EBE">
        <w:t>Se ha qualsiasi dubbio, si rivolga al medico, al farmacista o all’infermiere.</w:t>
      </w:r>
    </w:p>
    <w:p w14:paraId="7141109D" w14:textId="77777777" w:rsidR="00B52B02" w:rsidRPr="009E2EBE" w:rsidRDefault="000229E2" w:rsidP="009B23D3">
      <w:pPr>
        <w:pStyle w:val="ListParagraph"/>
        <w:numPr>
          <w:ilvl w:val="0"/>
          <w:numId w:val="5"/>
        </w:numPr>
        <w:tabs>
          <w:tab w:val="clear" w:pos="567"/>
        </w:tabs>
        <w:spacing w:line="240" w:lineRule="auto"/>
        <w:ind w:left="1134" w:hanging="567"/>
        <w:rPr>
          <w:szCs w:val="22"/>
        </w:rPr>
      </w:pPr>
      <w:r w:rsidRPr="009E2EBE">
        <w:t>Questo medicinale è stato prescritto soltanto per lei. Non lo dia ad altre persone, anche se i sintomi della malattia sono uguali ai suoi, perché potrebbe essere pericoloso.</w:t>
      </w:r>
    </w:p>
    <w:p w14:paraId="7141109E" w14:textId="77777777" w:rsidR="00B52B02" w:rsidRPr="009E2EBE" w:rsidRDefault="000229E2" w:rsidP="009B23D3">
      <w:pPr>
        <w:pStyle w:val="ListParagraph"/>
        <w:numPr>
          <w:ilvl w:val="0"/>
          <w:numId w:val="5"/>
        </w:numPr>
        <w:tabs>
          <w:tab w:val="clear" w:pos="567"/>
        </w:tabs>
        <w:spacing w:line="240" w:lineRule="auto"/>
        <w:ind w:left="1134" w:hanging="567"/>
        <w:rPr>
          <w:szCs w:val="22"/>
        </w:rPr>
      </w:pPr>
      <w:r w:rsidRPr="009E2EBE">
        <w:t>Se si manifesta un qualsiasi effetto indesiderato, inclusi quelli non elencati in questo foglio, si rivolga al medico. Vedere paragrafo 4.</w:t>
      </w:r>
    </w:p>
    <w:p w14:paraId="7141109F" w14:textId="77777777" w:rsidR="00B52B02" w:rsidRPr="009E2EBE" w:rsidRDefault="00B52B02" w:rsidP="00B52B02"/>
    <w:p w14:paraId="714110A0" w14:textId="77777777" w:rsidR="00B52B02" w:rsidRPr="009E2EBE" w:rsidRDefault="000229E2" w:rsidP="00B52B02">
      <w:pPr>
        <w:keepNext/>
        <w:spacing w:line="240" w:lineRule="auto"/>
        <w:ind w:left="567" w:hanging="567"/>
        <w:outlineLvl w:val="0"/>
        <w:rPr>
          <w:b/>
          <w:noProof/>
          <w:szCs w:val="22"/>
        </w:rPr>
      </w:pPr>
      <w:r w:rsidRPr="009E2EBE">
        <w:rPr>
          <w:b/>
          <w:szCs w:val="22"/>
        </w:rPr>
        <w:t>Contenuto di questo foglio</w:t>
      </w:r>
    </w:p>
    <w:p w14:paraId="714110A1" w14:textId="77777777" w:rsidR="00B52B02" w:rsidRPr="009E2EBE" w:rsidRDefault="00B52B02" w:rsidP="00B52B02">
      <w:pPr>
        <w:keepNext/>
        <w:rPr>
          <w:noProof/>
        </w:rPr>
      </w:pPr>
    </w:p>
    <w:p w14:paraId="714110A2" w14:textId="77777777" w:rsidR="00B52B02" w:rsidRPr="009E2EBE" w:rsidRDefault="000229E2" w:rsidP="00644FB3">
      <w:pPr>
        <w:pStyle w:val="Style11"/>
      </w:pPr>
      <w:r w:rsidRPr="009E2EBE">
        <w:t>Cos’è Ogluo e a cosa serve</w:t>
      </w:r>
    </w:p>
    <w:p w14:paraId="714110A3" w14:textId="77777777" w:rsidR="00B52B02" w:rsidRPr="009E2EBE" w:rsidRDefault="000229E2" w:rsidP="00644FB3">
      <w:pPr>
        <w:pStyle w:val="Style11"/>
      </w:pPr>
      <w:r w:rsidRPr="009E2EBE">
        <w:t>Cosa deve sapere prima di usare Ogluo</w:t>
      </w:r>
    </w:p>
    <w:p w14:paraId="714110A4" w14:textId="77777777" w:rsidR="00B52B02" w:rsidRPr="009E2EBE" w:rsidRDefault="000229E2" w:rsidP="00644FB3">
      <w:pPr>
        <w:pStyle w:val="Style11"/>
      </w:pPr>
      <w:r w:rsidRPr="009E2EBE">
        <w:t>Come usare Ogluo</w:t>
      </w:r>
    </w:p>
    <w:p w14:paraId="714110A5" w14:textId="77777777" w:rsidR="00B52B02" w:rsidRPr="009E2EBE" w:rsidRDefault="000229E2" w:rsidP="00644FB3">
      <w:pPr>
        <w:pStyle w:val="Style11"/>
      </w:pPr>
      <w:r w:rsidRPr="009E2EBE">
        <w:t>Possibili effetti indesiderati</w:t>
      </w:r>
    </w:p>
    <w:p w14:paraId="714110A6" w14:textId="77777777" w:rsidR="00B52B02" w:rsidRPr="009E2EBE" w:rsidRDefault="000229E2" w:rsidP="00644FB3">
      <w:pPr>
        <w:pStyle w:val="Style11"/>
      </w:pPr>
      <w:r w:rsidRPr="009E2EBE">
        <w:t>Come conservare Ogluo</w:t>
      </w:r>
    </w:p>
    <w:p w14:paraId="714110A7" w14:textId="77777777" w:rsidR="00B52B02" w:rsidRPr="009E2EBE" w:rsidRDefault="000229E2" w:rsidP="00644FB3">
      <w:pPr>
        <w:pStyle w:val="Style11"/>
      </w:pPr>
      <w:r w:rsidRPr="009E2EBE">
        <w:t>Contenuto della confezione e altre informazioni</w:t>
      </w:r>
    </w:p>
    <w:p w14:paraId="714110A8" w14:textId="77777777" w:rsidR="00B52B02" w:rsidRPr="009E2EBE" w:rsidRDefault="00B52B02" w:rsidP="00B52B02">
      <w:pPr>
        <w:numPr>
          <w:ilvl w:val="12"/>
          <w:numId w:val="0"/>
        </w:numPr>
        <w:tabs>
          <w:tab w:val="clear" w:pos="567"/>
        </w:tabs>
        <w:spacing w:line="240" w:lineRule="auto"/>
        <w:ind w:right="-2"/>
        <w:rPr>
          <w:noProof/>
          <w:highlight w:val="yellow"/>
        </w:rPr>
      </w:pPr>
    </w:p>
    <w:p w14:paraId="714110A9" w14:textId="77777777" w:rsidR="00B52B02" w:rsidRPr="009E2EBE" w:rsidRDefault="00B52B02" w:rsidP="00B52B02">
      <w:pPr>
        <w:numPr>
          <w:ilvl w:val="12"/>
          <w:numId w:val="0"/>
        </w:numPr>
        <w:tabs>
          <w:tab w:val="clear" w:pos="567"/>
        </w:tabs>
        <w:spacing w:line="240" w:lineRule="auto"/>
        <w:rPr>
          <w:noProof/>
          <w:szCs w:val="22"/>
        </w:rPr>
      </w:pPr>
    </w:p>
    <w:p w14:paraId="714110AA" w14:textId="77777777" w:rsidR="00B52B02" w:rsidRPr="009E2EBE" w:rsidRDefault="000229E2" w:rsidP="00644FB3">
      <w:pPr>
        <w:pStyle w:val="Style10"/>
      </w:pPr>
      <w:r w:rsidRPr="009E2EBE">
        <w:t>Cos’è Ogluo e a cosa serve</w:t>
      </w:r>
    </w:p>
    <w:p w14:paraId="714110AB" w14:textId="77777777" w:rsidR="00B52B02" w:rsidRPr="009E2EBE" w:rsidRDefault="00B52B02" w:rsidP="00B52B02">
      <w:pPr>
        <w:keepNext/>
        <w:numPr>
          <w:ilvl w:val="12"/>
          <w:numId w:val="0"/>
        </w:numPr>
        <w:tabs>
          <w:tab w:val="clear" w:pos="567"/>
        </w:tabs>
        <w:spacing w:line="240" w:lineRule="auto"/>
        <w:rPr>
          <w:noProof/>
          <w:szCs w:val="22"/>
          <w:highlight w:val="yellow"/>
        </w:rPr>
      </w:pPr>
    </w:p>
    <w:p w14:paraId="714110AC" w14:textId="77777777" w:rsidR="00B52B02" w:rsidRPr="009E2EBE" w:rsidRDefault="000229E2" w:rsidP="00B52B02">
      <w:pPr>
        <w:numPr>
          <w:ilvl w:val="12"/>
          <w:numId w:val="0"/>
        </w:numPr>
        <w:tabs>
          <w:tab w:val="clear" w:pos="567"/>
        </w:tabs>
        <w:spacing w:line="240" w:lineRule="auto"/>
        <w:rPr>
          <w:noProof/>
        </w:rPr>
      </w:pPr>
      <w:r w:rsidRPr="009E2EBE">
        <w:t>Ogluo contiene il principio attivo glucagone che appartiene a un gruppo di medicinali chiamati ormoni glicogenolitici.</w:t>
      </w:r>
    </w:p>
    <w:p w14:paraId="714110AD" w14:textId="77777777" w:rsidR="00B52B02" w:rsidRPr="009E2EBE" w:rsidRDefault="00B52B02" w:rsidP="00B52B02">
      <w:pPr>
        <w:numPr>
          <w:ilvl w:val="12"/>
          <w:numId w:val="0"/>
        </w:numPr>
        <w:tabs>
          <w:tab w:val="clear" w:pos="567"/>
        </w:tabs>
        <w:spacing w:line="240" w:lineRule="auto"/>
        <w:rPr>
          <w:noProof/>
        </w:rPr>
      </w:pPr>
    </w:p>
    <w:p w14:paraId="714110AE" w14:textId="77777777" w:rsidR="00B52B02" w:rsidRPr="009E2EBE" w:rsidRDefault="000229E2" w:rsidP="00B52B02">
      <w:pPr>
        <w:numPr>
          <w:ilvl w:val="12"/>
          <w:numId w:val="0"/>
        </w:numPr>
        <w:tabs>
          <w:tab w:val="clear" w:pos="567"/>
        </w:tabs>
        <w:spacing w:line="240" w:lineRule="auto"/>
        <w:rPr>
          <w:noProof/>
        </w:rPr>
      </w:pPr>
      <w:r w:rsidRPr="009E2EBE">
        <w:t>È usato per trattare l’ipoglicemia grave (livelli di zucchero nel sangue molto bassi) nelle persone con diabete. È destinato ad adulti, adolescenti e bambini di età pari o superiore a 2 anni.</w:t>
      </w:r>
    </w:p>
    <w:p w14:paraId="714110AF" w14:textId="77777777" w:rsidR="00B52B02" w:rsidRPr="009E2EBE" w:rsidRDefault="00B52B02" w:rsidP="00B52B02">
      <w:pPr>
        <w:numPr>
          <w:ilvl w:val="12"/>
          <w:numId w:val="0"/>
        </w:numPr>
        <w:tabs>
          <w:tab w:val="clear" w:pos="567"/>
        </w:tabs>
        <w:spacing w:line="240" w:lineRule="auto"/>
        <w:rPr>
          <w:noProof/>
          <w:szCs w:val="22"/>
          <w:highlight w:val="yellow"/>
        </w:rPr>
      </w:pPr>
    </w:p>
    <w:p w14:paraId="714110B0" w14:textId="77777777" w:rsidR="00B52B02" w:rsidRPr="009E2EBE" w:rsidRDefault="000229E2" w:rsidP="00B52B02">
      <w:pPr>
        <w:tabs>
          <w:tab w:val="clear" w:pos="567"/>
        </w:tabs>
        <w:spacing w:line="240" w:lineRule="auto"/>
        <w:ind w:right="-2"/>
        <w:rPr>
          <w:noProof/>
        </w:rPr>
      </w:pPr>
      <w:r w:rsidRPr="009E2EBE">
        <w:t>Ogluo è una penna preriempita pronta per l’uso che contiene una dose singola del principio attivo, glucagone. Si tratta di un’iniezione sottocutanea, il che significa che il medicinale viene somministrato sotto la pelle utilizzando un ago.</w:t>
      </w:r>
    </w:p>
    <w:p w14:paraId="714110B1" w14:textId="77777777" w:rsidR="00B52B02" w:rsidRPr="009E2EBE" w:rsidRDefault="00B52B02" w:rsidP="00B52B02">
      <w:pPr>
        <w:tabs>
          <w:tab w:val="clear" w:pos="567"/>
        </w:tabs>
        <w:spacing w:line="240" w:lineRule="auto"/>
        <w:ind w:right="-2"/>
        <w:rPr>
          <w:noProof/>
        </w:rPr>
      </w:pPr>
    </w:p>
    <w:p w14:paraId="714110B2" w14:textId="77777777" w:rsidR="00B52B02" w:rsidRPr="009E2EBE" w:rsidRDefault="000229E2" w:rsidP="00B52B02">
      <w:pPr>
        <w:tabs>
          <w:tab w:val="clear" w:pos="567"/>
        </w:tabs>
        <w:spacing w:line="240" w:lineRule="auto"/>
        <w:ind w:right="-2"/>
        <w:rPr>
          <w:noProof/>
          <w:szCs w:val="22"/>
          <w:highlight w:val="yellow"/>
        </w:rPr>
      </w:pPr>
      <w:r w:rsidRPr="009E2EBE">
        <w:t>Glucagone è un ormone naturale prodotto dal pancreas e ha l’effetto opposto a quello dell’insulina nell’organismo umano. Aiuta il fegato a convertire lo zucchero immagazzinato al suo interno (chiamato “glicogeno”) in glucosio (zucchero). Il glucosio viene quindi rilasciato nel flusso sanguigno, il che fa aumentare il livello di zucchero nel sangue, riducendo gli effetti dell’ipoglicemia.</w:t>
      </w:r>
    </w:p>
    <w:p w14:paraId="714110B3" w14:textId="77777777" w:rsidR="00B52B02" w:rsidRPr="009E2EBE" w:rsidRDefault="00B52B02" w:rsidP="00B52B02">
      <w:pPr>
        <w:tabs>
          <w:tab w:val="clear" w:pos="567"/>
        </w:tabs>
        <w:spacing w:line="240" w:lineRule="auto"/>
        <w:ind w:right="-2"/>
        <w:rPr>
          <w:b/>
          <w:bCs/>
          <w:noProof/>
          <w:szCs w:val="22"/>
        </w:rPr>
      </w:pPr>
    </w:p>
    <w:p w14:paraId="714110B4" w14:textId="77777777" w:rsidR="00B52B02" w:rsidRPr="009E2EBE" w:rsidRDefault="000229E2" w:rsidP="00B52B02">
      <w:pPr>
        <w:keepNext/>
        <w:tabs>
          <w:tab w:val="clear" w:pos="567"/>
        </w:tabs>
        <w:spacing w:line="240" w:lineRule="auto"/>
        <w:ind w:right="-2"/>
        <w:rPr>
          <w:b/>
          <w:bCs/>
          <w:noProof/>
          <w:szCs w:val="22"/>
        </w:rPr>
      </w:pPr>
      <w:r w:rsidRPr="009E2EBE">
        <w:rPr>
          <w:b/>
          <w:bCs/>
          <w:szCs w:val="22"/>
        </w:rPr>
        <w:t>Informazioni sull’ipoglicemia</w:t>
      </w:r>
    </w:p>
    <w:p w14:paraId="714110B5" w14:textId="77777777" w:rsidR="00B52B02" w:rsidRPr="009E2EBE" w:rsidRDefault="000229E2" w:rsidP="00B52B02">
      <w:pPr>
        <w:tabs>
          <w:tab w:val="clear" w:pos="567"/>
        </w:tabs>
        <w:spacing w:line="240" w:lineRule="auto"/>
        <w:ind w:right="-2"/>
        <w:rPr>
          <w:noProof/>
          <w:szCs w:val="22"/>
        </w:rPr>
      </w:pPr>
      <w:r w:rsidRPr="009E2EBE">
        <w:t>I primi sintomi di ipoglicemia (bassi livelli di zucchero nel sangue) sono:</w:t>
      </w:r>
    </w:p>
    <w:p w14:paraId="714110B6" w14:textId="77777777" w:rsidR="00B52B02" w:rsidRPr="009E2EBE" w:rsidRDefault="00B52B02" w:rsidP="00B52B02">
      <w:pPr>
        <w:tabs>
          <w:tab w:val="clear" w:pos="567"/>
        </w:tabs>
        <w:spacing w:line="240" w:lineRule="auto"/>
        <w:ind w:right="-2"/>
        <w:rPr>
          <w:noProof/>
          <w:szCs w:val="22"/>
        </w:rPr>
      </w:pPr>
    </w:p>
    <w:p w14:paraId="714110B7" w14:textId="77777777" w:rsidR="00B52B02" w:rsidRPr="009E2EBE" w:rsidRDefault="00B52B02" w:rsidP="00B52B02">
      <w:pPr>
        <w:tabs>
          <w:tab w:val="clear" w:pos="567"/>
        </w:tabs>
        <w:spacing w:line="240" w:lineRule="auto"/>
        <w:ind w:right="-2"/>
        <w:rPr>
          <w:noProof/>
          <w:szCs w:val="22"/>
        </w:rPr>
        <w:sectPr w:rsidR="00B52B02" w:rsidRPr="009E2EBE" w:rsidSect="00B52B02">
          <w:headerReference w:type="default" r:id="rId21"/>
          <w:footerReference w:type="default" r:id="rId22"/>
          <w:headerReference w:type="first" r:id="rId23"/>
          <w:footerReference w:type="first" r:id="rId24"/>
          <w:endnotePr>
            <w:numFmt w:val="decimal"/>
          </w:endnotePr>
          <w:type w:val="continuous"/>
          <w:pgSz w:w="11907" w:h="16840" w:code="9"/>
          <w:pgMar w:top="1134" w:right="1418" w:bottom="1134" w:left="1418" w:header="737" w:footer="737" w:gutter="0"/>
          <w:cols w:space="720"/>
          <w:titlePg/>
          <w:docGrid w:linePitch="299"/>
        </w:sectPr>
      </w:pPr>
    </w:p>
    <w:p w14:paraId="714110B8"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sudorazione</w:t>
      </w:r>
    </w:p>
    <w:p w14:paraId="714110B9"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sonnolenza</w:t>
      </w:r>
    </w:p>
    <w:p w14:paraId="714110BA"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capogiro</w:t>
      </w:r>
    </w:p>
    <w:p w14:paraId="714110BB"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disturbi del sonno</w:t>
      </w:r>
    </w:p>
    <w:p w14:paraId="714110BC"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palpitazione</w:t>
      </w:r>
    </w:p>
    <w:p w14:paraId="714110BD"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ansia</w:t>
      </w:r>
    </w:p>
    <w:p w14:paraId="714110BE"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tremore</w:t>
      </w:r>
    </w:p>
    <w:p w14:paraId="714110BF"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visione offuscata</w:t>
      </w:r>
    </w:p>
    <w:p w14:paraId="714110C0"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fame</w:t>
      </w:r>
    </w:p>
    <w:p w14:paraId="714110C1"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biascicamento</w:t>
      </w:r>
    </w:p>
    <w:p w14:paraId="714110C2"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umore depresso</w:t>
      </w:r>
    </w:p>
    <w:p w14:paraId="714110C3"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formicolio alle mani, ai piedi, alle labbra o alla lingua</w:t>
      </w:r>
    </w:p>
    <w:p w14:paraId="714110C4"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irritabilità</w:t>
      </w:r>
    </w:p>
    <w:p w14:paraId="714110C5"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stordimento</w:t>
      </w:r>
      <w:r w:rsidR="00784EA5">
        <w:t xml:space="preserve"> mentale</w:t>
      </w:r>
    </w:p>
    <w:p w14:paraId="714110C6"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comportamento anormale</w:t>
      </w:r>
    </w:p>
    <w:p w14:paraId="714110C7"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lastRenderedPageBreak/>
        <w:t>incapacità di concentrarsi</w:t>
      </w:r>
    </w:p>
    <w:p w14:paraId="714110C8"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movimenti incerti</w:t>
      </w:r>
    </w:p>
    <w:p w14:paraId="714110C9"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t>mal di testa</w:t>
      </w:r>
    </w:p>
    <w:p w14:paraId="714110CA" w14:textId="77777777" w:rsidR="00B52B02" w:rsidRPr="009E2EBE" w:rsidRDefault="000229E2" w:rsidP="009B23D3">
      <w:pPr>
        <w:numPr>
          <w:ilvl w:val="0"/>
          <w:numId w:val="8"/>
        </w:numPr>
        <w:tabs>
          <w:tab w:val="clear" w:pos="567"/>
        </w:tabs>
        <w:spacing w:line="240" w:lineRule="auto"/>
        <w:ind w:left="1134" w:hanging="567"/>
        <w:contextualSpacing/>
        <w:rPr>
          <w:noProof/>
          <w:szCs w:val="22"/>
        </w:rPr>
        <w:sectPr w:rsidR="00B52B02" w:rsidRPr="009E2EBE" w:rsidSect="00D12FFF">
          <w:headerReference w:type="default" r:id="rId25"/>
          <w:footerReference w:type="default" r:id="rId26"/>
          <w:headerReference w:type="first" r:id="rId27"/>
          <w:footerReference w:type="first" r:id="rId28"/>
          <w:endnotePr>
            <w:numFmt w:val="decimal"/>
          </w:endnotePr>
          <w:type w:val="continuous"/>
          <w:pgSz w:w="11907" w:h="16840" w:code="9"/>
          <w:pgMar w:top="1134" w:right="1418" w:bottom="1134" w:left="1418" w:header="737" w:footer="737" w:gutter="0"/>
          <w:cols w:num="2" w:space="720"/>
          <w:titlePg/>
          <w:docGrid w:linePitch="299"/>
        </w:sectPr>
      </w:pPr>
      <w:r w:rsidRPr="009E2EBE">
        <w:t>alterazioni della personalità</w:t>
      </w:r>
    </w:p>
    <w:p w14:paraId="714110CB" w14:textId="77777777" w:rsidR="00B52B02" w:rsidRPr="009E2EBE" w:rsidRDefault="00B52B02" w:rsidP="00B52B02">
      <w:pPr>
        <w:tabs>
          <w:tab w:val="clear" w:pos="567"/>
        </w:tabs>
        <w:spacing w:line="240" w:lineRule="auto"/>
        <w:ind w:right="-2"/>
        <w:rPr>
          <w:noProof/>
          <w:szCs w:val="22"/>
        </w:rPr>
      </w:pPr>
    </w:p>
    <w:p w14:paraId="714110CC" w14:textId="77777777" w:rsidR="00B52B02" w:rsidRPr="009E2EBE" w:rsidRDefault="000229E2" w:rsidP="00B52B02">
      <w:pPr>
        <w:keepNext/>
        <w:tabs>
          <w:tab w:val="clear" w:pos="567"/>
        </w:tabs>
        <w:spacing w:line="240" w:lineRule="auto"/>
        <w:ind w:right="-2"/>
        <w:rPr>
          <w:b/>
          <w:bCs/>
          <w:noProof/>
          <w:szCs w:val="22"/>
        </w:rPr>
      </w:pPr>
      <w:r w:rsidRPr="009E2EBE">
        <w:rPr>
          <w:b/>
          <w:bCs/>
          <w:szCs w:val="22"/>
        </w:rPr>
        <w:t>Se non trattato, il paziente può progredire verso una grave ipoglicemia che può includere:</w:t>
      </w:r>
    </w:p>
    <w:p w14:paraId="714110CD"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confusione</w:t>
      </w:r>
    </w:p>
    <w:p w14:paraId="714110CE"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crisi convulsive</w:t>
      </w:r>
    </w:p>
    <w:p w14:paraId="714110CF"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perdita di coscienza</w:t>
      </w:r>
    </w:p>
    <w:p w14:paraId="714110D0"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morte</w:t>
      </w:r>
    </w:p>
    <w:p w14:paraId="714110D1" w14:textId="77777777" w:rsidR="00B52B02" w:rsidRPr="009E2EBE" w:rsidRDefault="00B52B02" w:rsidP="00B52B02">
      <w:pPr>
        <w:tabs>
          <w:tab w:val="clear" w:pos="567"/>
        </w:tabs>
        <w:spacing w:line="240" w:lineRule="auto"/>
        <w:ind w:left="851" w:hanging="284"/>
        <w:rPr>
          <w:noProof/>
          <w:szCs w:val="22"/>
          <w:highlight w:val="yellow"/>
        </w:rPr>
      </w:pPr>
    </w:p>
    <w:p w14:paraId="714110D2" w14:textId="77777777" w:rsidR="00B52B02" w:rsidRPr="009E2EBE" w:rsidRDefault="00B52B02" w:rsidP="00B52B02">
      <w:pPr>
        <w:tabs>
          <w:tab w:val="clear" w:pos="567"/>
        </w:tabs>
        <w:spacing w:line="240" w:lineRule="auto"/>
        <w:ind w:right="-2"/>
        <w:rPr>
          <w:noProof/>
          <w:szCs w:val="22"/>
          <w:highlight w:val="yellow"/>
        </w:rPr>
      </w:pPr>
    </w:p>
    <w:p w14:paraId="714110D3" w14:textId="77777777" w:rsidR="00B52B02" w:rsidRPr="009E2EBE" w:rsidRDefault="000229E2" w:rsidP="00644FB3">
      <w:pPr>
        <w:pStyle w:val="Style10"/>
      </w:pPr>
      <w:r w:rsidRPr="009E2EBE">
        <w:t>Cosa deve sapere prima di usare Ogluo</w:t>
      </w:r>
    </w:p>
    <w:p w14:paraId="714110D4" w14:textId="77777777" w:rsidR="00B52B02" w:rsidRPr="009E2EBE" w:rsidRDefault="00B52B02" w:rsidP="00B52B02">
      <w:pPr>
        <w:keepNext/>
        <w:rPr>
          <w:noProof/>
          <w:highlight w:val="yellow"/>
        </w:rPr>
      </w:pPr>
    </w:p>
    <w:p w14:paraId="714110D5" w14:textId="77777777" w:rsidR="00B52B02" w:rsidRPr="009E2EBE" w:rsidRDefault="000229E2" w:rsidP="00B52B02">
      <w:pPr>
        <w:keepNext/>
        <w:rPr>
          <w:b/>
          <w:bCs/>
          <w:noProof/>
        </w:rPr>
      </w:pPr>
      <w:r w:rsidRPr="009E2EBE">
        <w:rPr>
          <w:b/>
          <w:bCs/>
        </w:rPr>
        <w:t>Informazioni importanti</w:t>
      </w:r>
    </w:p>
    <w:p w14:paraId="714110D6" w14:textId="77777777" w:rsidR="00B52B02" w:rsidRPr="009E2EBE" w:rsidRDefault="00B52B02" w:rsidP="00B52B02">
      <w:pPr>
        <w:rPr>
          <w:b/>
          <w:bCs/>
          <w:noProof/>
        </w:rPr>
      </w:pPr>
    </w:p>
    <w:p w14:paraId="714110D7" w14:textId="77777777" w:rsidR="00B52B02" w:rsidRPr="009E2EBE" w:rsidRDefault="000229E2" w:rsidP="009B23D3">
      <w:pPr>
        <w:numPr>
          <w:ilvl w:val="0"/>
          <w:numId w:val="1"/>
        </w:numPr>
        <w:ind w:left="567"/>
        <w:contextualSpacing/>
        <w:rPr>
          <w:noProof/>
        </w:rPr>
      </w:pPr>
      <w:r w:rsidRPr="009E2EBE">
        <w:t>Si assicuri che lei, i suoi familiari, le persone con cui lavora e gli amici intimi siate informati su Ogluo. Comunichi loro che se mostra eventuali segni di ipoglicemia grave, tra cui confusione, convulsioni o incoscienza (svenimento), devono usare immediatamente Ogluo. Deve sempre portare Ogluo con sé.</w:t>
      </w:r>
    </w:p>
    <w:p w14:paraId="714110D8" w14:textId="77777777" w:rsidR="00B52B02" w:rsidRPr="009E2EBE" w:rsidRDefault="00B52B02" w:rsidP="00B52B02">
      <w:pPr>
        <w:ind w:left="567"/>
        <w:contextualSpacing/>
        <w:rPr>
          <w:noProof/>
        </w:rPr>
      </w:pPr>
    </w:p>
    <w:p w14:paraId="714110D9" w14:textId="77777777" w:rsidR="00B52B02" w:rsidRPr="009E2EBE" w:rsidRDefault="000229E2" w:rsidP="009B23D3">
      <w:pPr>
        <w:numPr>
          <w:ilvl w:val="0"/>
          <w:numId w:val="1"/>
        </w:numPr>
        <w:ind w:left="567"/>
        <w:contextualSpacing/>
        <w:rPr>
          <w:noProof/>
        </w:rPr>
      </w:pPr>
      <w:r w:rsidRPr="009E2EBE">
        <w:t>È importante che lei o chi le sta vicino sappia come usare Ogluo prima di averne bisogno. Mostri ai suoi familiari e agli altri dove tiene Ogluo e come usarlo. Devono agire rapidamente se lei perde coscienza, perché se questa condizione si protrae per un certo tempo, potrebbe essere pericoloso. Lei, o la persona che le somministra Ogluo, deve seguire le istruzioni riportate nel paragrafo 3 di questo foglio (“Come usare Ogluo”).</w:t>
      </w:r>
    </w:p>
    <w:p w14:paraId="714110DA" w14:textId="77777777" w:rsidR="00B52B02" w:rsidRPr="009E2EBE" w:rsidRDefault="00B52B02" w:rsidP="00B52B02">
      <w:pPr>
        <w:ind w:left="567"/>
        <w:contextualSpacing/>
        <w:rPr>
          <w:noProof/>
        </w:rPr>
      </w:pPr>
    </w:p>
    <w:p w14:paraId="714110DB" w14:textId="77777777" w:rsidR="00B52B02" w:rsidRPr="009E2EBE" w:rsidRDefault="000229E2" w:rsidP="009B23D3">
      <w:pPr>
        <w:numPr>
          <w:ilvl w:val="0"/>
          <w:numId w:val="1"/>
        </w:numPr>
        <w:ind w:left="567"/>
        <w:contextualSpacing/>
        <w:rPr>
          <w:noProof/>
        </w:rPr>
      </w:pPr>
      <w:r w:rsidRPr="009E2EBE">
        <w:t>È importante conservare correttamente Ogluo in modo da essere sicuri che possa essere utilizzato immediatamente se ne ha bisogno. Consulti il paragrafo 5 per ulteriori informazioni su come conservare correttamente questo medicinale.</w:t>
      </w:r>
    </w:p>
    <w:p w14:paraId="714110DC" w14:textId="77777777" w:rsidR="00B52B02" w:rsidRPr="009E2EBE" w:rsidRDefault="00B52B02" w:rsidP="00B52B02">
      <w:pPr>
        <w:ind w:left="720"/>
        <w:contextualSpacing/>
        <w:rPr>
          <w:noProof/>
        </w:rPr>
      </w:pPr>
    </w:p>
    <w:p w14:paraId="714110DD" w14:textId="77777777" w:rsidR="00B52B02" w:rsidRPr="009E2EBE" w:rsidRDefault="000229E2" w:rsidP="00B52B02">
      <w:pPr>
        <w:keepNext/>
        <w:rPr>
          <w:b/>
          <w:bCs/>
          <w:noProof/>
        </w:rPr>
      </w:pPr>
      <w:r w:rsidRPr="009E2EBE">
        <w:rPr>
          <w:b/>
          <w:bCs/>
        </w:rPr>
        <w:t>Non usi Ogluo se:</w:t>
      </w:r>
    </w:p>
    <w:p w14:paraId="714110DE" w14:textId="77777777" w:rsidR="00B52B02" w:rsidRPr="009E2EBE" w:rsidRDefault="000229E2" w:rsidP="009B23D3">
      <w:pPr>
        <w:numPr>
          <w:ilvl w:val="0"/>
          <w:numId w:val="2"/>
        </w:numPr>
        <w:ind w:left="924" w:hanging="357"/>
        <w:contextualSpacing/>
        <w:rPr>
          <w:noProof/>
        </w:rPr>
      </w:pPr>
      <w:r w:rsidRPr="009E2EBE">
        <w:t>è allergico a glucagone o a uno qualsiasi degli altri componenti di questo medicinale (elencati al paragrafo 6);</w:t>
      </w:r>
    </w:p>
    <w:p w14:paraId="714110DF" w14:textId="77777777" w:rsidR="00B52B02" w:rsidRPr="009E2EBE" w:rsidRDefault="000229E2" w:rsidP="009B23D3">
      <w:pPr>
        <w:numPr>
          <w:ilvl w:val="0"/>
          <w:numId w:val="2"/>
        </w:numPr>
        <w:ind w:left="924" w:hanging="357"/>
        <w:contextualSpacing/>
        <w:rPr>
          <w:noProof/>
        </w:rPr>
      </w:pPr>
      <w:r w:rsidRPr="009E2EBE">
        <w:t>ha un tumore alla ghiandola surrenale (feocromocitoma).</w:t>
      </w:r>
    </w:p>
    <w:p w14:paraId="714110E0" w14:textId="77777777" w:rsidR="00B52B02" w:rsidRPr="009E2EBE" w:rsidRDefault="00B52B02" w:rsidP="00B52B02">
      <w:pPr>
        <w:numPr>
          <w:ilvl w:val="12"/>
          <w:numId w:val="0"/>
        </w:numPr>
        <w:tabs>
          <w:tab w:val="clear" w:pos="567"/>
        </w:tabs>
        <w:spacing w:line="240" w:lineRule="auto"/>
        <w:rPr>
          <w:noProof/>
          <w:szCs w:val="22"/>
          <w:highlight w:val="yellow"/>
        </w:rPr>
      </w:pPr>
    </w:p>
    <w:p w14:paraId="714110E1" w14:textId="77777777" w:rsidR="00B52B02" w:rsidRPr="009E2EBE" w:rsidRDefault="000229E2" w:rsidP="00B52B02">
      <w:pPr>
        <w:keepNext/>
        <w:rPr>
          <w:b/>
          <w:bCs/>
          <w:noProof/>
        </w:rPr>
      </w:pPr>
      <w:r w:rsidRPr="009E2EBE">
        <w:rPr>
          <w:b/>
          <w:bCs/>
        </w:rPr>
        <w:t>Avvertenze e precauzioni</w:t>
      </w:r>
    </w:p>
    <w:p w14:paraId="714110E2" w14:textId="77777777" w:rsidR="00B52B02" w:rsidRPr="009E2EBE" w:rsidRDefault="000229E2" w:rsidP="00B52B02">
      <w:pPr>
        <w:numPr>
          <w:ilvl w:val="12"/>
          <w:numId w:val="0"/>
        </w:numPr>
        <w:tabs>
          <w:tab w:val="clear" w:pos="567"/>
        </w:tabs>
        <w:spacing w:line="240" w:lineRule="auto"/>
        <w:rPr>
          <w:noProof/>
        </w:rPr>
      </w:pPr>
      <w:r w:rsidRPr="009E2EBE">
        <w:t>Si rivolga al medico, al farmacista o all’infermiere prima di usare Ogluo.</w:t>
      </w:r>
    </w:p>
    <w:p w14:paraId="714110E3" w14:textId="77777777" w:rsidR="00B52B02" w:rsidRPr="009E2EBE" w:rsidRDefault="00B52B02" w:rsidP="00B52B02">
      <w:pPr>
        <w:numPr>
          <w:ilvl w:val="12"/>
          <w:numId w:val="0"/>
        </w:numPr>
        <w:tabs>
          <w:tab w:val="clear" w:pos="567"/>
        </w:tabs>
        <w:spacing w:line="240" w:lineRule="auto"/>
        <w:rPr>
          <w:noProof/>
        </w:rPr>
      </w:pPr>
    </w:p>
    <w:p w14:paraId="714110E4" w14:textId="77777777" w:rsidR="00B52B02" w:rsidRPr="009E2EBE" w:rsidRDefault="000229E2" w:rsidP="00B52B02">
      <w:pPr>
        <w:tabs>
          <w:tab w:val="clear" w:pos="567"/>
        </w:tabs>
        <w:contextualSpacing/>
        <w:rPr>
          <w:noProof/>
          <w:szCs w:val="22"/>
        </w:rPr>
      </w:pPr>
      <w:r w:rsidRPr="009E2EBE">
        <w:t>Ogluo potrebbe non agire correttamente se:</w:t>
      </w:r>
    </w:p>
    <w:p w14:paraId="714110E5"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ha digiunato o ha presentato bassi livelli di zucchero nel sangue per molto tempo;</w:t>
      </w:r>
    </w:p>
    <w:p w14:paraId="714110E6"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presenta bassi livelli di adrenalina;</w:t>
      </w:r>
    </w:p>
    <w:p w14:paraId="714110E7"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presenta un basso livello di zucchero nel sangue causato dal consumo eccessivo di alcol;</w:t>
      </w:r>
    </w:p>
    <w:p w14:paraId="714110E8"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ha un tumore che rilascia glucagone o insulina.</w:t>
      </w:r>
    </w:p>
    <w:p w14:paraId="714110E9" w14:textId="77777777" w:rsidR="00B52B02" w:rsidRPr="009E2EBE" w:rsidRDefault="00B52B02" w:rsidP="00B52B02">
      <w:pPr>
        <w:tabs>
          <w:tab w:val="clear" w:pos="567"/>
        </w:tabs>
        <w:spacing w:line="240" w:lineRule="auto"/>
        <w:ind w:right="-2"/>
        <w:rPr>
          <w:noProof/>
          <w:szCs w:val="22"/>
        </w:rPr>
      </w:pPr>
    </w:p>
    <w:p w14:paraId="714110EA" w14:textId="77777777" w:rsidR="00B52B02" w:rsidRPr="009E2EBE" w:rsidRDefault="000229E2" w:rsidP="00B52B02">
      <w:pPr>
        <w:tabs>
          <w:tab w:val="clear" w:pos="567"/>
        </w:tabs>
        <w:spacing w:line="240" w:lineRule="auto"/>
        <w:ind w:right="-2"/>
        <w:rPr>
          <w:noProof/>
          <w:szCs w:val="22"/>
        </w:rPr>
      </w:pPr>
      <w:r w:rsidRPr="009E2EBE">
        <w:t>Se uno di questi casi si applica a lei, si rivolga al medico o al farmacista.</w:t>
      </w:r>
    </w:p>
    <w:p w14:paraId="714110EB" w14:textId="77777777" w:rsidR="00B52B02" w:rsidRPr="009E2EBE" w:rsidRDefault="00B52B02" w:rsidP="00B52B02">
      <w:pPr>
        <w:tabs>
          <w:tab w:val="clear" w:pos="567"/>
        </w:tabs>
        <w:spacing w:line="240" w:lineRule="auto"/>
        <w:ind w:right="-2"/>
        <w:rPr>
          <w:noProof/>
          <w:szCs w:val="22"/>
        </w:rPr>
      </w:pPr>
    </w:p>
    <w:p w14:paraId="714110EC" w14:textId="77777777" w:rsidR="00EA769C" w:rsidRPr="009E2EBE" w:rsidRDefault="000229E2" w:rsidP="00EA769C">
      <w:pPr>
        <w:rPr>
          <w:noProof/>
          <w:u w:val="single"/>
        </w:rPr>
      </w:pPr>
      <w:r w:rsidRPr="009E2EBE">
        <w:rPr>
          <w:u w:val="single"/>
        </w:rPr>
        <w:t xml:space="preserve">Occorre tenere presente che il 15 % circa dei pazienti ha </w:t>
      </w:r>
      <w:r w:rsidR="00784EA5">
        <w:rPr>
          <w:u w:val="single"/>
        </w:rPr>
        <w:t>raggiunto un livello di</w:t>
      </w:r>
      <w:r w:rsidRPr="009E2EBE">
        <w:rPr>
          <w:u w:val="single"/>
        </w:rPr>
        <w:t xml:space="preserve"> glucosio</w:t>
      </w:r>
      <w:r w:rsidR="00784EA5">
        <w:rPr>
          <w:u w:val="single"/>
        </w:rPr>
        <w:t xml:space="preserve"> che ne consentisse il recupero</w:t>
      </w:r>
      <w:r w:rsidRPr="009E2EBE">
        <w:rPr>
          <w:u w:val="single"/>
        </w:rPr>
        <w:t xml:space="preserve"> dopo 20 minuti o più nello studio </w:t>
      </w:r>
      <w:r w:rsidR="00784EA5">
        <w:rPr>
          <w:u w:val="single"/>
        </w:rPr>
        <w:t>registrativo</w:t>
      </w:r>
      <w:r w:rsidRPr="009E2EBE">
        <w:rPr>
          <w:u w:val="single"/>
        </w:rPr>
        <w:t>.</w:t>
      </w:r>
    </w:p>
    <w:p w14:paraId="714110ED" w14:textId="77777777" w:rsidR="00EA769C" w:rsidRPr="009E2EBE" w:rsidRDefault="00EA769C" w:rsidP="00B52B02">
      <w:pPr>
        <w:tabs>
          <w:tab w:val="clear" w:pos="567"/>
        </w:tabs>
        <w:spacing w:line="240" w:lineRule="auto"/>
        <w:ind w:right="-2"/>
        <w:rPr>
          <w:noProof/>
          <w:szCs w:val="22"/>
        </w:rPr>
      </w:pPr>
    </w:p>
    <w:p w14:paraId="714110EE" w14:textId="77777777" w:rsidR="00B52B02" w:rsidRPr="009E2EBE" w:rsidRDefault="000229E2" w:rsidP="00B52B02">
      <w:pPr>
        <w:tabs>
          <w:tab w:val="clear" w:pos="567"/>
        </w:tabs>
        <w:spacing w:line="240" w:lineRule="auto"/>
        <w:ind w:right="-2"/>
        <w:rPr>
          <w:noProof/>
          <w:szCs w:val="22"/>
        </w:rPr>
      </w:pPr>
      <w:r w:rsidRPr="009E2EBE">
        <w:t>Dopo aver usato Ogluo, mangi il prima possibile per prevenire il ripetersi dell’ipoglicemia. Assuma una fonte di zucchero ad azione rapida, come un succo di frutta o una bevanda gassata contenente zucchero.</w:t>
      </w:r>
    </w:p>
    <w:p w14:paraId="714110EF" w14:textId="77777777" w:rsidR="00B52B02" w:rsidRPr="009E2EBE" w:rsidRDefault="00B52B02" w:rsidP="00B52B02">
      <w:pPr>
        <w:numPr>
          <w:ilvl w:val="12"/>
          <w:numId w:val="0"/>
        </w:numPr>
        <w:tabs>
          <w:tab w:val="clear" w:pos="567"/>
        </w:tabs>
        <w:spacing w:line="240" w:lineRule="auto"/>
        <w:ind w:right="-2"/>
        <w:rPr>
          <w:noProof/>
          <w:szCs w:val="22"/>
        </w:rPr>
      </w:pPr>
    </w:p>
    <w:p w14:paraId="714110F0" w14:textId="77777777" w:rsidR="00B52B02" w:rsidRPr="009E2EBE" w:rsidRDefault="000229E2" w:rsidP="00B52B02">
      <w:pPr>
        <w:keepNext/>
        <w:numPr>
          <w:ilvl w:val="12"/>
          <w:numId w:val="0"/>
        </w:numPr>
        <w:tabs>
          <w:tab w:val="clear" w:pos="567"/>
        </w:tabs>
        <w:spacing w:line="240" w:lineRule="auto"/>
        <w:rPr>
          <w:b/>
        </w:rPr>
      </w:pPr>
      <w:r w:rsidRPr="009E2EBE">
        <w:rPr>
          <w:b/>
        </w:rPr>
        <w:t>Bambini</w:t>
      </w:r>
    </w:p>
    <w:p w14:paraId="714110F1" w14:textId="77777777" w:rsidR="00B52B02" w:rsidRPr="009E2EBE" w:rsidRDefault="000229E2" w:rsidP="00B52B02">
      <w:r w:rsidRPr="009E2EBE">
        <w:t>Ogluo non è raccomandato per bambini di età inferiore a 2 anni in quanto non è stato studiato in questa fascia di età.</w:t>
      </w:r>
    </w:p>
    <w:p w14:paraId="714110F2" w14:textId="77777777" w:rsidR="00B52B02" w:rsidRPr="009E2EBE" w:rsidRDefault="00B52B02" w:rsidP="00B52B02">
      <w:pPr>
        <w:tabs>
          <w:tab w:val="clear" w:pos="567"/>
        </w:tabs>
        <w:spacing w:line="240" w:lineRule="auto"/>
        <w:ind w:right="-2"/>
        <w:rPr>
          <w:noProof/>
          <w:szCs w:val="22"/>
        </w:rPr>
      </w:pPr>
    </w:p>
    <w:p w14:paraId="714110F3" w14:textId="77777777" w:rsidR="00B52B02" w:rsidRPr="009E2EBE" w:rsidRDefault="000229E2" w:rsidP="00B52B02">
      <w:pPr>
        <w:keepNext/>
        <w:numPr>
          <w:ilvl w:val="12"/>
          <w:numId w:val="0"/>
        </w:numPr>
        <w:tabs>
          <w:tab w:val="clear" w:pos="567"/>
        </w:tabs>
        <w:spacing w:line="240" w:lineRule="auto"/>
        <w:rPr>
          <w:b/>
        </w:rPr>
      </w:pPr>
      <w:r w:rsidRPr="009E2EBE">
        <w:rPr>
          <w:b/>
        </w:rPr>
        <w:t>Altri medicinali e Ogluo</w:t>
      </w:r>
    </w:p>
    <w:p w14:paraId="714110F4" w14:textId="77777777" w:rsidR="00B52B02" w:rsidRPr="009E2EBE" w:rsidRDefault="000229E2" w:rsidP="00B52B02">
      <w:pPr>
        <w:numPr>
          <w:ilvl w:val="12"/>
          <w:numId w:val="0"/>
        </w:numPr>
        <w:tabs>
          <w:tab w:val="clear" w:pos="567"/>
        </w:tabs>
        <w:spacing w:line="240" w:lineRule="auto"/>
        <w:ind w:right="-2"/>
        <w:rPr>
          <w:noProof/>
          <w:szCs w:val="22"/>
        </w:rPr>
      </w:pPr>
      <w:r w:rsidRPr="009E2EBE">
        <w:t>Informi il medico se sta assumendo, ha recentemente assunto o potrebbe assumere qualsiasi altro medicinale.</w:t>
      </w:r>
    </w:p>
    <w:p w14:paraId="714110F5" w14:textId="77777777" w:rsidR="00B52B02" w:rsidRPr="009E2EBE" w:rsidRDefault="00B52B02" w:rsidP="00B52B02">
      <w:pPr>
        <w:numPr>
          <w:ilvl w:val="12"/>
          <w:numId w:val="0"/>
        </w:numPr>
        <w:tabs>
          <w:tab w:val="clear" w:pos="567"/>
        </w:tabs>
        <w:spacing w:line="240" w:lineRule="auto"/>
        <w:ind w:right="-2"/>
        <w:rPr>
          <w:noProof/>
          <w:szCs w:val="22"/>
          <w:highlight w:val="yellow"/>
        </w:rPr>
      </w:pPr>
    </w:p>
    <w:p w14:paraId="714110F6" w14:textId="77777777" w:rsidR="00B52B02" w:rsidRPr="009E2EBE" w:rsidRDefault="000229E2" w:rsidP="00B52B02">
      <w:pPr>
        <w:numPr>
          <w:ilvl w:val="12"/>
          <w:numId w:val="0"/>
        </w:numPr>
        <w:tabs>
          <w:tab w:val="clear" w:pos="567"/>
        </w:tabs>
        <w:spacing w:line="240" w:lineRule="auto"/>
        <w:ind w:right="-2"/>
        <w:rPr>
          <w:noProof/>
          <w:szCs w:val="22"/>
        </w:rPr>
      </w:pPr>
      <w:r w:rsidRPr="009E2EBE">
        <w:t>I seguenti medicinali possono influire sul modo in cui agisce Ogluo:</w:t>
      </w:r>
    </w:p>
    <w:p w14:paraId="714110F7" w14:textId="77777777" w:rsidR="00B52B02" w:rsidRPr="009E2EBE" w:rsidRDefault="000229E2" w:rsidP="009B23D3">
      <w:pPr>
        <w:numPr>
          <w:ilvl w:val="0"/>
          <w:numId w:val="3"/>
        </w:numPr>
        <w:tabs>
          <w:tab w:val="clear" w:pos="567"/>
        </w:tabs>
        <w:ind w:left="1134" w:hanging="567"/>
        <w:contextualSpacing/>
        <w:rPr>
          <w:noProof/>
          <w:szCs w:val="22"/>
        </w:rPr>
      </w:pPr>
      <w:r w:rsidRPr="009E2EBE">
        <w:t>insulina, usata per il trattamento del diabete. Insulina ha l’effetto opposto a glucagone sulla glicemia;</w:t>
      </w:r>
    </w:p>
    <w:p w14:paraId="714110F8" w14:textId="77777777" w:rsidR="00B52B02" w:rsidRPr="009E2EBE" w:rsidRDefault="000229E2" w:rsidP="009B23D3">
      <w:pPr>
        <w:numPr>
          <w:ilvl w:val="0"/>
          <w:numId w:val="3"/>
        </w:numPr>
        <w:tabs>
          <w:tab w:val="clear" w:pos="567"/>
        </w:tabs>
        <w:ind w:left="1134" w:hanging="567"/>
        <w:contextualSpacing/>
        <w:rPr>
          <w:noProof/>
          <w:szCs w:val="22"/>
        </w:rPr>
      </w:pPr>
      <w:r w:rsidRPr="009E2EBE">
        <w:t>indometacina, usata per il trattamento dei dolori articolari e della rigidità articolare. Indometacina riduce l’effetto di glucagone.</w:t>
      </w:r>
    </w:p>
    <w:p w14:paraId="714110F9" w14:textId="77777777" w:rsidR="00B52B02" w:rsidRPr="009E2EBE" w:rsidRDefault="00B52B02" w:rsidP="00B52B02">
      <w:pPr>
        <w:numPr>
          <w:ilvl w:val="12"/>
          <w:numId w:val="0"/>
        </w:numPr>
        <w:tabs>
          <w:tab w:val="clear" w:pos="567"/>
        </w:tabs>
        <w:spacing w:line="240" w:lineRule="auto"/>
        <w:ind w:left="1134" w:right="-2" w:hanging="567"/>
        <w:rPr>
          <w:noProof/>
          <w:szCs w:val="22"/>
        </w:rPr>
      </w:pPr>
    </w:p>
    <w:p w14:paraId="714110FA" w14:textId="77777777" w:rsidR="00B52B02" w:rsidRPr="009E2EBE" w:rsidRDefault="000229E2" w:rsidP="00B52B02">
      <w:pPr>
        <w:numPr>
          <w:ilvl w:val="12"/>
          <w:numId w:val="0"/>
        </w:numPr>
        <w:tabs>
          <w:tab w:val="clear" w:pos="567"/>
        </w:tabs>
        <w:spacing w:line="240" w:lineRule="auto"/>
        <w:ind w:right="-2"/>
        <w:rPr>
          <w:noProof/>
          <w:szCs w:val="22"/>
        </w:rPr>
      </w:pPr>
      <w:r w:rsidRPr="009E2EBE">
        <w:t>Ogluo può influire sul modo in cui agiscono i seguenti medicinali:</w:t>
      </w:r>
    </w:p>
    <w:p w14:paraId="714110FB" w14:textId="77777777" w:rsidR="00B52B02" w:rsidRPr="009E2EBE" w:rsidRDefault="000229E2" w:rsidP="009B23D3">
      <w:pPr>
        <w:numPr>
          <w:ilvl w:val="0"/>
          <w:numId w:val="4"/>
        </w:numPr>
        <w:tabs>
          <w:tab w:val="clear" w:pos="567"/>
        </w:tabs>
        <w:ind w:left="1134" w:hanging="567"/>
        <w:contextualSpacing/>
        <w:rPr>
          <w:noProof/>
          <w:szCs w:val="22"/>
        </w:rPr>
      </w:pPr>
      <w:r w:rsidRPr="009E2EBE">
        <w:t>warfarin, usat</w:t>
      </w:r>
      <w:r w:rsidR="00784EA5">
        <w:t>o</w:t>
      </w:r>
      <w:r w:rsidRPr="009E2EBE">
        <w:t xml:space="preserve"> per prevenire la formazione di coaguli di sangue. Ogluo può aumentare l’effetto fluidificante del sangue di warfarin;</w:t>
      </w:r>
    </w:p>
    <w:p w14:paraId="714110FC" w14:textId="77777777" w:rsidR="00B52B02" w:rsidRPr="009E2EBE" w:rsidRDefault="000229E2" w:rsidP="009B23D3">
      <w:pPr>
        <w:numPr>
          <w:ilvl w:val="0"/>
          <w:numId w:val="4"/>
        </w:numPr>
        <w:tabs>
          <w:tab w:val="clear" w:pos="567"/>
        </w:tabs>
        <w:ind w:left="1134" w:hanging="567"/>
        <w:contextualSpacing/>
        <w:rPr>
          <w:noProof/>
          <w:szCs w:val="22"/>
        </w:rPr>
      </w:pPr>
      <w:r w:rsidRPr="009E2EBE">
        <w:t>beta-bloccanti, usati nel trattamento della pressione sanguigna elevata e del battito cardiaco irregolare. Ogluo può aumentare la pressione sanguigna e il battito cardiaco. Questo effetto durerà solo per un breve periodo di tempo.</w:t>
      </w:r>
    </w:p>
    <w:p w14:paraId="714110FD" w14:textId="77777777" w:rsidR="00B52B02" w:rsidRPr="009E2EBE" w:rsidRDefault="00B52B02" w:rsidP="00B52B02">
      <w:pPr>
        <w:numPr>
          <w:ilvl w:val="12"/>
          <w:numId w:val="0"/>
        </w:numPr>
        <w:tabs>
          <w:tab w:val="clear" w:pos="567"/>
        </w:tabs>
        <w:spacing w:line="240" w:lineRule="auto"/>
        <w:ind w:right="-2"/>
        <w:rPr>
          <w:noProof/>
          <w:szCs w:val="22"/>
        </w:rPr>
      </w:pPr>
    </w:p>
    <w:p w14:paraId="714110FE" w14:textId="77777777" w:rsidR="00B52B02" w:rsidRPr="009E2EBE" w:rsidRDefault="000229E2" w:rsidP="00B52B02">
      <w:pPr>
        <w:numPr>
          <w:ilvl w:val="12"/>
          <w:numId w:val="0"/>
        </w:numPr>
        <w:tabs>
          <w:tab w:val="clear" w:pos="567"/>
        </w:tabs>
        <w:spacing w:line="240" w:lineRule="auto"/>
        <w:ind w:right="-2"/>
        <w:rPr>
          <w:noProof/>
          <w:szCs w:val="22"/>
        </w:rPr>
      </w:pPr>
      <w:r w:rsidRPr="009E2EBE">
        <w:t>Se uno dei casi precedenti si applica a lei (o non ne è sicuro), si rivolga al medico o al farmacista prima di assumere Ogluo.</w:t>
      </w:r>
    </w:p>
    <w:p w14:paraId="714110FF" w14:textId="77777777" w:rsidR="00B52B02" w:rsidRPr="009E2EBE" w:rsidRDefault="00B52B02" w:rsidP="00B52B02">
      <w:pPr>
        <w:numPr>
          <w:ilvl w:val="12"/>
          <w:numId w:val="0"/>
        </w:numPr>
        <w:tabs>
          <w:tab w:val="clear" w:pos="567"/>
        </w:tabs>
        <w:spacing w:line="240" w:lineRule="auto"/>
        <w:ind w:right="-2"/>
        <w:rPr>
          <w:noProof/>
          <w:szCs w:val="22"/>
          <w:highlight w:val="yellow"/>
        </w:rPr>
      </w:pPr>
    </w:p>
    <w:p w14:paraId="71411100" w14:textId="77777777" w:rsidR="00B52B02" w:rsidRPr="009E2EBE" w:rsidRDefault="000229E2" w:rsidP="00B52B02">
      <w:pPr>
        <w:keepNext/>
        <w:numPr>
          <w:ilvl w:val="12"/>
          <w:numId w:val="0"/>
        </w:numPr>
        <w:tabs>
          <w:tab w:val="clear" w:pos="567"/>
        </w:tabs>
        <w:spacing w:line="240" w:lineRule="auto"/>
        <w:ind w:right="-2"/>
        <w:rPr>
          <w:b/>
          <w:bCs/>
          <w:noProof/>
        </w:rPr>
      </w:pPr>
      <w:r w:rsidRPr="009E2EBE">
        <w:rPr>
          <w:b/>
          <w:bCs/>
        </w:rPr>
        <w:t>Gravidanza, allattamento e fertilità</w:t>
      </w:r>
    </w:p>
    <w:p w14:paraId="71411101" w14:textId="77777777" w:rsidR="00B52B02" w:rsidRPr="009E2EBE" w:rsidRDefault="000229E2" w:rsidP="00B52B02">
      <w:pPr>
        <w:numPr>
          <w:ilvl w:val="12"/>
          <w:numId w:val="0"/>
        </w:numPr>
        <w:tabs>
          <w:tab w:val="clear" w:pos="567"/>
        </w:tabs>
        <w:spacing w:line="240" w:lineRule="auto"/>
        <w:rPr>
          <w:noProof/>
          <w:szCs w:val="22"/>
        </w:rPr>
      </w:pPr>
      <w:r w:rsidRPr="009E2EBE">
        <w:t xml:space="preserve">È possibile usare Ogluo se </w:t>
      </w:r>
      <w:r w:rsidR="00784EA5">
        <w:t>ha</w:t>
      </w:r>
      <w:r w:rsidR="00784EA5" w:rsidRPr="009E2EBE">
        <w:t xml:space="preserve"> </w:t>
      </w:r>
      <w:r w:rsidRPr="009E2EBE">
        <w:t xml:space="preserve">un livello molto basso di zucchero nel sangue durante la gravidanza o l’allattamento, </w:t>
      </w:r>
      <w:r w:rsidR="00784EA5">
        <w:t xml:space="preserve">o </w:t>
      </w:r>
      <w:r w:rsidRPr="009E2EBE">
        <w:t>se sospetta una gravidanza o sta pianificando una gravidanza.</w:t>
      </w:r>
    </w:p>
    <w:p w14:paraId="71411102" w14:textId="77777777" w:rsidR="00B52B02" w:rsidRPr="009E2EBE" w:rsidRDefault="00B52B02" w:rsidP="00B52B02">
      <w:pPr>
        <w:numPr>
          <w:ilvl w:val="12"/>
          <w:numId w:val="0"/>
        </w:numPr>
        <w:tabs>
          <w:tab w:val="clear" w:pos="567"/>
        </w:tabs>
        <w:spacing w:line="240" w:lineRule="auto"/>
        <w:rPr>
          <w:noProof/>
          <w:szCs w:val="22"/>
        </w:rPr>
      </w:pPr>
    </w:p>
    <w:p w14:paraId="71411103" w14:textId="77777777" w:rsidR="00B52B02" w:rsidRPr="009E2EBE" w:rsidRDefault="000229E2" w:rsidP="00B52B02">
      <w:pPr>
        <w:numPr>
          <w:ilvl w:val="12"/>
          <w:numId w:val="0"/>
        </w:numPr>
        <w:tabs>
          <w:tab w:val="clear" w:pos="567"/>
        </w:tabs>
        <w:spacing w:line="240" w:lineRule="auto"/>
        <w:rPr>
          <w:noProof/>
          <w:szCs w:val="22"/>
          <w:highlight w:val="yellow"/>
        </w:rPr>
      </w:pPr>
      <w:r w:rsidRPr="009E2EBE">
        <w:t>Se è in corso una gravidanza, chieda consiglio al medico o al farmacista prima di prendere qualsiasi medicinale.</w:t>
      </w:r>
    </w:p>
    <w:p w14:paraId="71411104" w14:textId="77777777" w:rsidR="00B52B02" w:rsidRPr="009E2EBE" w:rsidRDefault="00B52B02" w:rsidP="00B52B02">
      <w:pPr>
        <w:rPr>
          <w:noProof/>
          <w:highlight w:val="yellow"/>
        </w:rPr>
      </w:pPr>
    </w:p>
    <w:p w14:paraId="71411105" w14:textId="77777777" w:rsidR="00B52B02" w:rsidRPr="009E2EBE" w:rsidRDefault="000229E2" w:rsidP="00B52B02">
      <w:pPr>
        <w:keepNext/>
        <w:rPr>
          <w:b/>
          <w:bCs/>
          <w:noProof/>
        </w:rPr>
      </w:pPr>
      <w:r w:rsidRPr="009E2EBE">
        <w:rPr>
          <w:b/>
          <w:bCs/>
        </w:rPr>
        <w:t>Guida di veicoli e utilizzo di macchinari</w:t>
      </w:r>
    </w:p>
    <w:p w14:paraId="71411106" w14:textId="77777777" w:rsidR="00B52B02" w:rsidRPr="009E2EBE" w:rsidRDefault="000229E2" w:rsidP="00D13312">
      <w:pPr>
        <w:keepNext/>
        <w:numPr>
          <w:ilvl w:val="12"/>
          <w:numId w:val="0"/>
        </w:numPr>
        <w:tabs>
          <w:tab w:val="clear" w:pos="567"/>
        </w:tabs>
        <w:spacing w:line="240" w:lineRule="auto"/>
        <w:ind w:right="-2"/>
        <w:rPr>
          <w:noProof/>
          <w:szCs w:val="22"/>
        </w:rPr>
      </w:pPr>
      <w:r w:rsidRPr="009E2EBE">
        <w:t>Dopo un grave evento ipoglicemico, la sua capacità di concentrazione e di reazione può essere ridotta; prima di guidare veicoli o utilizzare strumenti o macchinari deve attendere che gli effetti del livello molto basso di zucchero nel sangue siano svaniti e di sentirsi meglio.</w:t>
      </w:r>
    </w:p>
    <w:p w14:paraId="71411107" w14:textId="77777777" w:rsidR="00B52B02" w:rsidRPr="009E2EBE" w:rsidRDefault="00B52B02" w:rsidP="00B52B02">
      <w:pPr>
        <w:numPr>
          <w:ilvl w:val="12"/>
          <w:numId w:val="0"/>
        </w:numPr>
        <w:tabs>
          <w:tab w:val="clear" w:pos="567"/>
        </w:tabs>
        <w:spacing w:line="240" w:lineRule="auto"/>
        <w:ind w:right="-2"/>
        <w:rPr>
          <w:noProof/>
          <w:szCs w:val="22"/>
          <w:highlight w:val="yellow"/>
        </w:rPr>
      </w:pPr>
    </w:p>
    <w:p w14:paraId="71411108" w14:textId="77777777" w:rsidR="00B52B02" w:rsidRPr="009E2EBE" w:rsidRDefault="000229E2" w:rsidP="00644FB3">
      <w:pPr>
        <w:pStyle w:val="Style10"/>
      </w:pPr>
      <w:r w:rsidRPr="009E2EBE">
        <w:t>Come usare Ogluo</w:t>
      </w:r>
    </w:p>
    <w:p w14:paraId="71411109" w14:textId="77777777" w:rsidR="00B52B02" w:rsidRPr="009E2EBE" w:rsidRDefault="00B52B02" w:rsidP="00B52B02">
      <w:pPr>
        <w:keepNext/>
        <w:numPr>
          <w:ilvl w:val="12"/>
          <w:numId w:val="0"/>
        </w:numPr>
        <w:tabs>
          <w:tab w:val="clear" w:pos="567"/>
        </w:tabs>
        <w:spacing w:line="240" w:lineRule="auto"/>
        <w:ind w:right="-2"/>
        <w:rPr>
          <w:noProof/>
          <w:szCs w:val="22"/>
          <w:highlight w:val="yellow"/>
        </w:rPr>
      </w:pPr>
    </w:p>
    <w:p w14:paraId="7141110A" w14:textId="77777777" w:rsidR="00B52B02" w:rsidRPr="009E2EBE" w:rsidRDefault="000229E2" w:rsidP="00B52B02">
      <w:pPr>
        <w:numPr>
          <w:ilvl w:val="12"/>
          <w:numId w:val="0"/>
        </w:numPr>
        <w:tabs>
          <w:tab w:val="clear" w:pos="567"/>
        </w:tabs>
        <w:spacing w:line="240" w:lineRule="auto"/>
        <w:ind w:right="-2"/>
        <w:rPr>
          <w:noProof/>
          <w:szCs w:val="22"/>
        </w:rPr>
      </w:pPr>
      <w:r w:rsidRPr="009E2EBE">
        <w:t>Usi (o somministri) questo medicinale seguendo sempre esattamente quanto riportato in questo foglio o le istruzioni del medico. Se ha dubbi consulti il medico o il farmacista.</w:t>
      </w:r>
    </w:p>
    <w:p w14:paraId="7141110B" w14:textId="77777777" w:rsidR="00B52B02" w:rsidRPr="009E2EBE" w:rsidRDefault="00B52B02" w:rsidP="00B52B02">
      <w:pPr>
        <w:numPr>
          <w:ilvl w:val="12"/>
          <w:numId w:val="0"/>
        </w:numPr>
        <w:tabs>
          <w:tab w:val="clear" w:pos="567"/>
        </w:tabs>
        <w:spacing w:line="240" w:lineRule="auto"/>
        <w:ind w:right="-2"/>
        <w:rPr>
          <w:noProof/>
          <w:szCs w:val="22"/>
        </w:rPr>
      </w:pPr>
    </w:p>
    <w:p w14:paraId="7141110C" w14:textId="77777777" w:rsidR="00B52B02" w:rsidRPr="009E2EBE" w:rsidRDefault="000229E2" w:rsidP="00B52B02">
      <w:pPr>
        <w:numPr>
          <w:ilvl w:val="12"/>
          <w:numId w:val="0"/>
        </w:numPr>
        <w:tabs>
          <w:tab w:val="clear" w:pos="567"/>
        </w:tabs>
        <w:spacing w:line="240" w:lineRule="auto"/>
        <w:ind w:right="-2"/>
        <w:rPr>
          <w:noProof/>
          <w:szCs w:val="22"/>
        </w:rPr>
      </w:pPr>
      <w:r w:rsidRPr="009E2EBE">
        <w:t>Ogluo viene somministrato con iniezione sotto la pelle (iniezione sottocutanea). Viene fornito in una penna. La penna iniettore contiene una quantità misurata di medicinale, quindi se lei segue queste istruzioni, verrà somministrata l’intera dose.</w:t>
      </w:r>
    </w:p>
    <w:p w14:paraId="7141110D" w14:textId="77777777" w:rsidR="00B52B02" w:rsidRPr="009E2EBE" w:rsidRDefault="00B52B02" w:rsidP="00B52B02">
      <w:pPr>
        <w:numPr>
          <w:ilvl w:val="12"/>
          <w:numId w:val="0"/>
        </w:numPr>
        <w:tabs>
          <w:tab w:val="clear" w:pos="567"/>
        </w:tabs>
        <w:spacing w:line="240" w:lineRule="auto"/>
        <w:ind w:right="-2"/>
        <w:rPr>
          <w:noProof/>
          <w:szCs w:val="22"/>
        </w:rPr>
      </w:pPr>
    </w:p>
    <w:p w14:paraId="7141110E" w14:textId="77777777" w:rsidR="00B52B02" w:rsidRPr="009E2EBE" w:rsidRDefault="000229E2" w:rsidP="00C60338">
      <w:pPr>
        <w:numPr>
          <w:ilvl w:val="12"/>
          <w:numId w:val="0"/>
        </w:numPr>
        <w:tabs>
          <w:tab w:val="clear" w:pos="567"/>
        </w:tabs>
        <w:spacing w:line="240" w:lineRule="auto"/>
        <w:ind w:right="-2"/>
        <w:rPr>
          <w:b/>
          <w:bCs/>
          <w:noProof/>
          <w:szCs w:val="22"/>
        </w:rPr>
      </w:pPr>
      <w:r w:rsidRPr="009E2EBE">
        <w:rPr>
          <w:b/>
          <w:bCs/>
          <w:szCs w:val="22"/>
          <w:u w:val="single"/>
        </w:rPr>
        <w:t>Preparazione</w:t>
      </w:r>
    </w:p>
    <w:p w14:paraId="7141110F" w14:textId="77777777" w:rsidR="00B52B02" w:rsidRPr="009E2EBE" w:rsidRDefault="00B52B02" w:rsidP="00B52B02">
      <w:pPr>
        <w:keepNext/>
        <w:numPr>
          <w:ilvl w:val="12"/>
          <w:numId w:val="0"/>
        </w:numPr>
        <w:tabs>
          <w:tab w:val="clear" w:pos="567"/>
        </w:tabs>
        <w:spacing w:line="240" w:lineRule="auto"/>
        <w:ind w:right="-2"/>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0"/>
        <w:gridCol w:w="4531"/>
      </w:tblGrid>
      <w:tr w:rsidR="00840893" w14:paraId="7141111C" w14:textId="77777777" w:rsidTr="00C60338">
        <w:tc>
          <w:tcPr>
            <w:tcW w:w="4530" w:type="dxa"/>
            <w:tcBorders>
              <w:top w:val="nil"/>
              <w:bottom w:val="single" w:sz="4" w:space="0" w:color="auto"/>
            </w:tcBorders>
          </w:tcPr>
          <w:p w14:paraId="71411110" w14:textId="77777777" w:rsidR="00B52B02" w:rsidRPr="009E2EBE" w:rsidRDefault="000229E2" w:rsidP="009258E0">
            <w:pPr>
              <w:spacing w:line="240" w:lineRule="auto"/>
              <w:rPr>
                <w:noProof/>
                <w:szCs w:val="22"/>
              </w:rPr>
            </w:pPr>
            <w:r w:rsidRPr="009E2EBE">
              <w:t>Controllare la data di scadenza stampata sul sacchett</w:t>
            </w:r>
            <w:r w:rsidR="000A141C">
              <w:t>o</w:t>
            </w:r>
            <w:r w:rsidRPr="009E2EBE">
              <w:t>.</w:t>
            </w:r>
          </w:p>
          <w:p w14:paraId="71411111" w14:textId="77777777" w:rsidR="00B52B02" w:rsidRPr="009E2EBE" w:rsidRDefault="00B52B02" w:rsidP="009258E0">
            <w:pPr>
              <w:spacing w:line="240" w:lineRule="auto"/>
              <w:rPr>
                <w:noProof/>
                <w:szCs w:val="22"/>
              </w:rPr>
            </w:pPr>
          </w:p>
          <w:p w14:paraId="71411112" w14:textId="77777777" w:rsidR="00B52B02" w:rsidRPr="009E2EBE" w:rsidRDefault="000229E2" w:rsidP="009258E0">
            <w:pPr>
              <w:spacing w:line="240" w:lineRule="auto"/>
              <w:rPr>
                <w:b/>
                <w:bCs/>
                <w:noProof/>
                <w:szCs w:val="22"/>
              </w:rPr>
            </w:pPr>
            <w:r w:rsidRPr="009E2EBE">
              <w:rPr>
                <w:b/>
                <w:bCs/>
                <w:szCs w:val="22"/>
              </w:rPr>
              <w:t>Importante</w:t>
            </w:r>
          </w:p>
          <w:p w14:paraId="71411113" w14:textId="77777777" w:rsidR="00B52B02" w:rsidRPr="009E2EBE" w:rsidRDefault="000229E2" w:rsidP="009258E0">
            <w:pPr>
              <w:spacing w:line="240" w:lineRule="auto"/>
              <w:rPr>
                <w:noProof/>
                <w:szCs w:val="22"/>
              </w:rPr>
            </w:pPr>
            <w:r w:rsidRPr="009E2EBE">
              <w:t>Non usare il medicinale se la data di scadenza è stata superata. Se il medicinale è scaduto, eliminarlo in conformità alla normativa locale vigente e usarne uno nuovo.</w:t>
            </w:r>
          </w:p>
          <w:p w14:paraId="71411114" w14:textId="77777777" w:rsidR="00B52B02" w:rsidRPr="009E2EBE" w:rsidRDefault="00B52B02" w:rsidP="009258E0">
            <w:pPr>
              <w:spacing w:line="240" w:lineRule="auto"/>
              <w:rPr>
                <w:noProof/>
                <w:szCs w:val="22"/>
              </w:rPr>
            </w:pPr>
          </w:p>
          <w:p w14:paraId="71411115" w14:textId="77777777" w:rsidR="00B52B02" w:rsidRPr="009E2EBE" w:rsidRDefault="000229E2" w:rsidP="009258E0">
            <w:pPr>
              <w:spacing w:line="240" w:lineRule="auto"/>
              <w:rPr>
                <w:noProof/>
                <w:szCs w:val="22"/>
              </w:rPr>
            </w:pPr>
            <w:r w:rsidRPr="009E2EBE">
              <w:t xml:space="preserve">Strappare </w:t>
            </w:r>
            <w:r w:rsidR="000A141C">
              <w:t>il</w:t>
            </w:r>
            <w:r w:rsidRPr="009E2EBE">
              <w:t xml:space="preserve"> sacchett</w:t>
            </w:r>
            <w:r w:rsidR="000A141C">
              <w:t>o</w:t>
            </w:r>
            <w:r w:rsidRPr="009E2EBE">
              <w:t xml:space="preserve"> in corrispondenza della linea tratteggiata ed estrarre la penna (vedere la figura 1).</w:t>
            </w:r>
          </w:p>
          <w:p w14:paraId="71411116" w14:textId="77777777" w:rsidR="00B52B02" w:rsidRPr="009E2EBE" w:rsidRDefault="00B52B02" w:rsidP="009258E0">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tcPr>
          <w:p w14:paraId="71411117" w14:textId="77777777" w:rsidR="001C3DFC" w:rsidRPr="009E2EBE" w:rsidRDefault="001C3DFC" w:rsidP="009258E0">
            <w:pPr>
              <w:spacing w:after="200" w:line="240" w:lineRule="auto"/>
              <w:rPr>
                <w:b/>
                <w:bCs/>
                <w:noProof/>
                <w:sz w:val="20"/>
              </w:rPr>
            </w:pPr>
          </w:p>
          <w:p w14:paraId="71411118" w14:textId="77777777" w:rsidR="001C3DFC" w:rsidRPr="009E2EBE" w:rsidRDefault="001C3DFC" w:rsidP="009258E0">
            <w:pPr>
              <w:spacing w:after="200" w:line="240" w:lineRule="auto"/>
              <w:rPr>
                <w:b/>
                <w:bCs/>
                <w:noProof/>
                <w:sz w:val="20"/>
              </w:rPr>
            </w:pPr>
          </w:p>
          <w:p w14:paraId="71411119" w14:textId="175238CE" w:rsidR="00B52B02" w:rsidRPr="009E2EBE" w:rsidRDefault="000229E2" w:rsidP="004105AC">
            <w:pPr>
              <w:pStyle w:val="Style13"/>
            </w:pPr>
            <w:r w:rsidRPr="009E2EBE">
              <w:t>Figura </w:t>
            </w:r>
            <w:r w:rsidR="005913F2" w:rsidRPr="009E2EBE">
              <w:fldChar w:fldCharType="begin"/>
            </w:r>
            <w:r>
              <w:instrText xml:space="preserve"> SEQ Figure \* ARABIC \* MERGEFORMAT </w:instrText>
            </w:r>
            <w:r w:rsidR="005913F2" w:rsidRPr="009E2EBE">
              <w:fldChar w:fldCharType="separate"/>
            </w:r>
            <w:r w:rsidR="0004068B">
              <w:t>1</w:t>
            </w:r>
            <w:r w:rsidR="005913F2" w:rsidRPr="009E2EBE">
              <w:fldChar w:fldCharType="end"/>
            </w:r>
            <w:r w:rsidRPr="009E2EBE">
              <w:tab/>
            </w:r>
          </w:p>
          <w:p w14:paraId="7141111A" w14:textId="77777777" w:rsidR="00B52B02" w:rsidRPr="009E2EBE" w:rsidRDefault="000229E2" w:rsidP="009258E0">
            <w:pPr>
              <w:spacing w:line="240" w:lineRule="auto"/>
              <w:ind w:left="-360"/>
              <w:rPr>
                <w:noProof/>
                <w:szCs w:val="22"/>
              </w:rPr>
            </w:pPr>
            <w:r w:rsidRPr="009E2EBE">
              <w:rPr>
                <w:noProof/>
                <w:lang w:eastAsia="it-IT"/>
              </w:rPr>
              <w:drawing>
                <wp:inline distT="0" distB="0" distL="0" distR="0" wp14:anchorId="7141140D" wp14:editId="5A9777C9">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14:paraId="7141111B" w14:textId="77777777" w:rsidR="00B52B02" w:rsidRPr="009E2EBE" w:rsidRDefault="00B52B02" w:rsidP="009258E0">
            <w:pPr>
              <w:numPr>
                <w:ilvl w:val="12"/>
                <w:numId w:val="0"/>
              </w:numPr>
              <w:tabs>
                <w:tab w:val="clear" w:pos="567"/>
              </w:tabs>
              <w:spacing w:line="240" w:lineRule="auto"/>
              <w:ind w:right="-2"/>
              <w:rPr>
                <w:noProof/>
                <w:szCs w:val="22"/>
              </w:rPr>
            </w:pPr>
          </w:p>
        </w:tc>
      </w:tr>
      <w:tr w:rsidR="00840893" w14:paraId="71411129" w14:textId="77777777" w:rsidTr="00C60338">
        <w:tc>
          <w:tcPr>
            <w:tcW w:w="4530" w:type="dxa"/>
            <w:tcBorders>
              <w:top w:val="single" w:sz="4" w:space="0" w:color="auto"/>
            </w:tcBorders>
          </w:tcPr>
          <w:p w14:paraId="7141111D" w14:textId="77777777" w:rsidR="005913F2" w:rsidRPr="009E2EBE" w:rsidRDefault="000229E2" w:rsidP="009258E0">
            <w:pPr>
              <w:spacing w:line="240" w:lineRule="auto"/>
              <w:rPr>
                <w:b/>
                <w:noProof/>
                <w:szCs w:val="22"/>
              </w:rPr>
            </w:pPr>
            <w:r w:rsidRPr="009E2EBE">
              <w:rPr>
                <w:b/>
                <w:szCs w:val="22"/>
              </w:rPr>
              <w:t>Ispezionare la soluzione</w:t>
            </w:r>
          </w:p>
          <w:p w14:paraId="7141111E" w14:textId="77777777" w:rsidR="005913F2" w:rsidRPr="009E2EBE" w:rsidRDefault="005913F2" w:rsidP="009258E0">
            <w:pPr>
              <w:spacing w:line="240" w:lineRule="auto"/>
              <w:rPr>
                <w:noProof/>
                <w:szCs w:val="22"/>
              </w:rPr>
            </w:pPr>
          </w:p>
          <w:p w14:paraId="7141111F" w14:textId="77777777" w:rsidR="00B52B02" w:rsidRPr="009E2EBE" w:rsidRDefault="000229E2" w:rsidP="009258E0">
            <w:pPr>
              <w:spacing w:line="240" w:lineRule="auto"/>
              <w:rPr>
                <w:noProof/>
                <w:szCs w:val="22"/>
              </w:rPr>
            </w:pPr>
            <w:r w:rsidRPr="009E2EBE">
              <w:t>Esaminare il liquido medicinale attraverso la finestra di visualizzazione. Deve essere limpido e incolore o di colore giallo pallido (vedere la figura 2).</w:t>
            </w:r>
          </w:p>
          <w:p w14:paraId="71411120" w14:textId="77777777" w:rsidR="00B52B02" w:rsidRPr="009E2EBE" w:rsidRDefault="00B52B02" w:rsidP="009258E0">
            <w:pPr>
              <w:spacing w:line="240" w:lineRule="auto"/>
              <w:rPr>
                <w:noProof/>
                <w:szCs w:val="22"/>
              </w:rPr>
            </w:pPr>
          </w:p>
          <w:p w14:paraId="71411121" w14:textId="77777777" w:rsidR="00B52B02" w:rsidRPr="009E2EBE" w:rsidRDefault="000229E2" w:rsidP="009258E0">
            <w:pPr>
              <w:spacing w:line="240" w:lineRule="auto"/>
              <w:rPr>
                <w:b/>
                <w:bCs/>
                <w:noProof/>
                <w:szCs w:val="22"/>
              </w:rPr>
            </w:pPr>
            <w:r w:rsidRPr="009E2EBE">
              <w:rPr>
                <w:b/>
                <w:bCs/>
                <w:szCs w:val="22"/>
              </w:rPr>
              <w:t>Importante</w:t>
            </w:r>
          </w:p>
          <w:p w14:paraId="71411122" w14:textId="77777777" w:rsidR="00B52B02" w:rsidRPr="009E2EBE" w:rsidRDefault="000229E2" w:rsidP="009258E0">
            <w:pPr>
              <w:spacing w:line="240" w:lineRule="auto"/>
              <w:rPr>
                <w:noProof/>
                <w:szCs w:val="22"/>
              </w:rPr>
            </w:pPr>
            <w:r w:rsidRPr="009E2EBE">
              <w:t>Non usare il medicinale o iniettarlo se il liquido presenta alterazioni della colorazione, contiene grossi grumi, frammenti o particelle.</w:t>
            </w:r>
          </w:p>
          <w:p w14:paraId="71411123" w14:textId="77777777" w:rsidR="00B52B02" w:rsidRPr="009E2EBE" w:rsidRDefault="000229E2" w:rsidP="009258E0">
            <w:pPr>
              <w:spacing w:line="240" w:lineRule="auto"/>
              <w:rPr>
                <w:noProof/>
                <w:szCs w:val="22"/>
              </w:rPr>
            </w:pPr>
            <w:r w:rsidRPr="009E2EBE">
              <w:t>Non iniettare se la soluzione non è visibile nella finestra di visualizzazione.</w:t>
            </w:r>
          </w:p>
          <w:p w14:paraId="71411124" w14:textId="77777777" w:rsidR="00B52B02" w:rsidRPr="009E2EBE" w:rsidRDefault="000229E2" w:rsidP="009258E0">
            <w:pPr>
              <w:spacing w:line="240" w:lineRule="auto"/>
              <w:rPr>
                <w:noProof/>
                <w:szCs w:val="22"/>
              </w:rPr>
            </w:pPr>
            <w:r w:rsidRPr="009E2EBE">
              <w:t>Dopo l’iniezione, chiamare immediatamente l’assistenza medica di emergenza.</w:t>
            </w:r>
          </w:p>
          <w:p w14:paraId="71411125" w14:textId="77777777" w:rsidR="00792B91" w:rsidRPr="009E2EBE" w:rsidRDefault="000229E2" w:rsidP="009258E0">
            <w:pPr>
              <w:spacing w:line="240" w:lineRule="auto"/>
              <w:rPr>
                <w:noProof/>
                <w:szCs w:val="22"/>
              </w:rPr>
            </w:pPr>
            <w:r w:rsidRPr="009E2EBE">
              <w:t>Ogni penna contiene una dose singola di glucagone e non può essere riutilizzata.</w:t>
            </w:r>
          </w:p>
          <w:p w14:paraId="71411126" w14:textId="77777777" w:rsidR="00B52B02" w:rsidRPr="009E2EBE" w:rsidRDefault="00B52B02" w:rsidP="009258E0">
            <w:pPr>
              <w:spacing w:line="240" w:lineRule="auto"/>
              <w:rPr>
                <w:noProof/>
                <w:szCs w:val="22"/>
              </w:rPr>
            </w:pPr>
          </w:p>
        </w:tc>
        <w:tc>
          <w:tcPr>
            <w:tcW w:w="4531" w:type="dxa"/>
            <w:tcBorders>
              <w:top w:val="single" w:sz="4" w:space="0" w:color="auto"/>
            </w:tcBorders>
          </w:tcPr>
          <w:p w14:paraId="71411127" w14:textId="452B0573" w:rsidR="00B52B02" w:rsidRPr="009E2EBE" w:rsidRDefault="000229E2" w:rsidP="004105AC">
            <w:pPr>
              <w:pStyle w:val="Style13"/>
            </w:pPr>
            <w:r w:rsidRPr="009E2EBE">
              <w:t>Figura </w:t>
            </w:r>
            <w:r w:rsidR="005913F2" w:rsidRPr="009E2EBE">
              <w:fldChar w:fldCharType="begin"/>
            </w:r>
            <w:r>
              <w:instrText xml:space="preserve"> SEQ Figure \* ARABIC \* MERGEFORMAT </w:instrText>
            </w:r>
            <w:r w:rsidR="005913F2" w:rsidRPr="009E2EBE">
              <w:fldChar w:fldCharType="separate"/>
            </w:r>
            <w:r w:rsidR="0004068B">
              <w:t>2</w:t>
            </w:r>
            <w:r w:rsidR="005913F2" w:rsidRPr="009E2EBE">
              <w:fldChar w:fldCharType="end"/>
            </w:r>
            <w:r w:rsidRPr="009E2EBE">
              <w:tab/>
            </w:r>
          </w:p>
          <w:p w14:paraId="71411128" w14:textId="77777777" w:rsidR="00B52B02" w:rsidRPr="009E2EBE" w:rsidRDefault="000229E2" w:rsidP="009258E0">
            <w:pPr>
              <w:spacing w:after="200" w:line="240" w:lineRule="auto"/>
              <w:rPr>
                <w:b/>
                <w:bCs/>
                <w:noProof/>
                <w:sz w:val="20"/>
              </w:rPr>
            </w:pPr>
            <w:r w:rsidRPr="009E2EBE">
              <w:rPr>
                <w:i/>
                <w:iCs/>
                <w:noProof/>
                <w:color w:val="1F497D" w:themeColor="text2"/>
                <w:sz w:val="18"/>
                <w:szCs w:val="18"/>
                <w:lang w:eastAsia="it-IT"/>
              </w:rPr>
              <w:drawing>
                <wp:inline distT="0" distB="0" distL="0" distR="0" wp14:anchorId="7141140F" wp14:editId="6C036DC8">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840893" w14:paraId="71411134" w14:textId="77777777" w:rsidTr="00C60338">
        <w:tc>
          <w:tcPr>
            <w:tcW w:w="4530" w:type="dxa"/>
          </w:tcPr>
          <w:p w14:paraId="7141112A" w14:textId="77777777" w:rsidR="00B52B02" w:rsidRPr="009E2EBE" w:rsidRDefault="00B52B02" w:rsidP="009258E0">
            <w:pPr>
              <w:spacing w:line="240" w:lineRule="auto"/>
              <w:rPr>
                <w:noProof/>
                <w:szCs w:val="22"/>
              </w:rPr>
            </w:pPr>
          </w:p>
          <w:p w14:paraId="7141112B" w14:textId="77777777" w:rsidR="00B52B02" w:rsidRPr="009E2EBE" w:rsidRDefault="000229E2" w:rsidP="009258E0">
            <w:pPr>
              <w:spacing w:line="240" w:lineRule="auto"/>
              <w:rPr>
                <w:noProof/>
                <w:szCs w:val="22"/>
              </w:rPr>
            </w:pPr>
            <w:r w:rsidRPr="009E2EBE">
              <w:t>Togliere il cappuccio rosso dell’ago dal dispositivo (vedere la figura 3).</w:t>
            </w:r>
          </w:p>
          <w:p w14:paraId="7141112C" w14:textId="77777777" w:rsidR="00B52B02" w:rsidRPr="009E2EBE" w:rsidRDefault="00B52B02" w:rsidP="009258E0">
            <w:pPr>
              <w:spacing w:line="240" w:lineRule="auto"/>
              <w:rPr>
                <w:noProof/>
                <w:szCs w:val="22"/>
              </w:rPr>
            </w:pPr>
          </w:p>
          <w:p w14:paraId="7141112D" w14:textId="77777777" w:rsidR="00B52B02" w:rsidRPr="009E2EBE" w:rsidRDefault="000229E2" w:rsidP="009258E0">
            <w:pPr>
              <w:spacing w:line="240" w:lineRule="auto"/>
              <w:rPr>
                <w:b/>
                <w:bCs/>
                <w:noProof/>
                <w:szCs w:val="22"/>
              </w:rPr>
            </w:pPr>
            <w:r w:rsidRPr="009E2EBE">
              <w:rPr>
                <w:b/>
                <w:bCs/>
                <w:szCs w:val="22"/>
              </w:rPr>
              <w:t>Importante</w:t>
            </w:r>
          </w:p>
          <w:p w14:paraId="7141112E" w14:textId="77777777" w:rsidR="00B52B02" w:rsidRPr="009E2EBE" w:rsidRDefault="000229E2" w:rsidP="009258E0">
            <w:pPr>
              <w:spacing w:line="240" w:lineRule="auto"/>
              <w:rPr>
                <w:noProof/>
                <w:szCs w:val="22"/>
              </w:rPr>
            </w:pPr>
            <w:r w:rsidRPr="009E2EBE">
              <w:t>Non mettere il pollice, le dita o la mano sopra o vicino alla protezione dell’ago o all’apertura dell’ago per evitare punture accidentali.</w:t>
            </w:r>
          </w:p>
          <w:p w14:paraId="7141112F" w14:textId="77777777" w:rsidR="00B52B02" w:rsidRPr="009E2EBE" w:rsidRDefault="00B52B02" w:rsidP="009258E0">
            <w:pPr>
              <w:spacing w:line="240" w:lineRule="auto"/>
              <w:rPr>
                <w:noProof/>
                <w:szCs w:val="22"/>
              </w:rPr>
            </w:pPr>
          </w:p>
        </w:tc>
        <w:tc>
          <w:tcPr>
            <w:tcW w:w="4531" w:type="dxa"/>
          </w:tcPr>
          <w:p w14:paraId="71411130" w14:textId="77777777" w:rsidR="00B52B02" w:rsidRPr="009E2EBE" w:rsidRDefault="00B52B02" w:rsidP="009258E0">
            <w:pPr>
              <w:spacing w:line="240" w:lineRule="auto"/>
              <w:rPr>
                <w:noProof/>
                <w:szCs w:val="22"/>
              </w:rPr>
            </w:pPr>
          </w:p>
          <w:p w14:paraId="71411131" w14:textId="17850696" w:rsidR="00B52B02" w:rsidRPr="009E2EBE" w:rsidRDefault="000229E2" w:rsidP="004105AC">
            <w:pPr>
              <w:pStyle w:val="Style13"/>
            </w:pPr>
            <w:r w:rsidRPr="009E2EBE">
              <w:t>Figura </w:t>
            </w:r>
            <w:r w:rsidR="005913F2" w:rsidRPr="009E2EBE">
              <w:fldChar w:fldCharType="begin"/>
            </w:r>
            <w:r>
              <w:instrText xml:space="preserve"> SEQ Figure \* ARABIC \* MERGEFORMAT </w:instrText>
            </w:r>
            <w:r w:rsidR="005913F2" w:rsidRPr="009E2EBE">
              <w:fldChar w:fldCharType="separate"/>
            </w:r>
            <w:r w:rsidR="0004068B">
              <w:t>3</w:t>
            </w:r>
            <w:r w:rsidR="005913F2" w:rsidRPr="009E2EBE">
              <w:fldChar w:fldCharType="end"/>
            </w:r>
            <w:r w:rsidRPr="009E2EBE">
              <w:tab/>
            </w:r>
          </w:p>
          <w:p w14:paraId="71411132" w14:textId="77777777" w:rsidR="00B52B02" w:rsidRPr="009E2EBE" w:rsidRDefault="000229E2" w:rsidP="009258E0">
            <w:pPr>
              <w:tabs>
                <w:tab w:val="left" w:pos="1410"/>
              </w:tabs>
              <w:spacing w:line="240" w:lineRule="auto"/>
              <w:ind w:left="360"/>
              <w:rPr>
                <w:noProof/>
                <w:szCs w:val="22"/>
              </w:rPr>
            </w:pPr>
            <w:r w:rsidRPr="009E2EBE">
              <w:rPr>
                <w:noProof/>
                <w:color w:val="000000" w:themeColor="text1"/>
                <w:lang w:eastAsia="it-IT"/>
              </w:rPr>
              <mc:AlternateContent>
                <mc:Choice Requires="wps">
                  <w:drawing>
                    <wp:anchor distT="45720" distB="45720" distL="114300" distR="114300" simplePos="0" relativeHeight="251783168" behindDoc="0" locked="0" layoutInCell="1" allowOverlap="1" wp14:anchorId="71411411" wp14:editId="71411412">
                      <wp:simplePos x="0" y="0"/>
                      <wp:positionH relativeFrom="column">
                        <wp:posOffset>781050</wp:posOffset>
                      </wp:positionH>
                      <wp:positionV relativeFrom="paragraph">
                        <wp:posOffset>775335</wp:posOffset>
                      </wp:positionV>
                      <wp:extent cx="1088532" cy="1846834"/>
                      <wp:effectExtent l="0" t="0" r="0" b="381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46834"/>
                              </a:xfrm>
                              <a:prstGeom prst="rect">
                                <a:avLst/>
                              </a:prstGeom>
                              <a:solidFill>
                                <a:srgbClr val="FFFFFF"/>
                              </a:solidFill>
                              <a:ln w="9525">
                                <a:noFill/>
                                <a:miter lim="800000"/>
                                <a:headEnd/>
                                <a:tailEnd/>
                              </a:ln>
                            </wps:spPr>
                            <wps:txbx>
                              <w:txbxContent>
                                <w:p w14:paraId="714114CE" w14:textId="77777777" w:rsidR="006835E3" w:rsidRDefault="000229E2" w:rsidP="00AA16B2">
                                  <w:pPr>
                                    <w:spacing w:line="240" w:lineRule="auto"/>
                                    <w:jc w:val="center"/>
                                    <w:rPr>
                                      <w:b/>
                                      <w:bCs/>
                                      <w:sz w:val="20"/>
                                    </w:rPr>
                                  </w:pPr>
                                  <w:r>
                                    <w:rPr>
                                      <w:b/>
                                      <w:bCs/>
                                      <w:sz w:val="20"/>
                                    </w:rPr>
                                    <w:t>Togliere il cappuccio rosso</w:t>
                                  </w:r>
                                </w:p>
                                <w:p w14:paraId="714114CF" w14:textId="77777777" w:rsidR="006835E3" w:rsidRDefault="006835E3" w:rsidP="00AA16B2">
                                  <w:pPr>
                                    <w:spacing w:line="240" w:lineRule="auto"/>
                                    <w:jc w:val="center"/>
                                    <w:rPr>
                                      <w:b/>
                                      <w:sz w:val="20"/>
                                      <w:lang w:val="de-DE"/>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11" id="Text Box 199" o:spid="_x0000_s1092" type="#_x0000_t202" style="position:absolute;left:0;text-align:left;margin-left:61.5pt;margin-top:61.05pt;width:85.7pt;height:145.4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PmCQIAAO8DAAAOAAAAZHJzL2Uyb0RvYy54bWysU9uO2yAQfa/Uf0C8N3aymyi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" stroked="f">
                      <v:textbox style="mso-fit-shape-to-text:t" inset="0,0,0,0">
                        <w:txbxContent>
                          <w:p w14:paraId="714114CE" w14:textId="77777777" w:rsidR="006835E3" w:rsidRDefault="000229E2" w:rsidP="00AA16B2">
                            <w:pPr>
                              <w:spacing w:line="240" w:lineRule="auto"/>
                              <w:jc w:val="center"/>
                              <w:rPr>
                                <w:b/>
                                <w:bCs/>
                                <w:sz w:val="20"/>
                              </w:rPr>
                            </w:pPr>
                            <w:r>
                              <w:rPr>
                                <w:b/>
                                <w:bCs/>
                                <w:sz w:val="20"/>
                              </w:rPr>
                              <w:t>Togliere il cappuccio rosso</w:t>
                            </w:r>
                          </w:p>
                          <w:p w14:paraId="714114CF" w14:textId="77777777" w:rsidR="006835E3" w:rsidRDefault="006835E3" w:rsidP="00AA16B2">
                            <w:pPr>
                              <w:spacing w:line="240" w:lineRule="auto"/>
                              <w:jc w:val="center"/>
                              <w:rPr>
                                <w:b/>
                                <w:sz w:val="20"/>
                                <w:lang w:val="de-DE"/>
                              </w:rPr>
                            </w:pPr>
                          </w:p>
                        </w:txbxContent>
                      </v:textbox>
                    </v:shape>
                  </w:pict>
                </mc:Fallback>
              </mc:AlternateContent>
            </w:r>
            <w:r w:rsidRPr="009E2EBE">
              <w:rPr>
                <w:noProof/>
                <w:lang w:eastAsia="it-IT"/>
              </w:rPr>
              <w:drawing>
                <wp:inline distT="0" distB="0" distL="0" distR="0" wp14:anchorId="71411413" wp14:editId="033D917F">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14:paraId="71411133" w14:textId="77777777" w:rsidR="00B52B02" w:rsidRPr="009E2EBE" w:rsidRDefault="00B52B02" w:rsidP="009258E0">
            <w:pPr>
              <w:spacing w:after="200" w:line="240" w:lineRule="auto"/>
              <w:rPr>
                <w:b/>
                <w:bCs/>
                <w:noProof/>
                <w:sz w:val="20"/>
              </w:rPr>
            </w:pPr>
          </w:p>
        </w:tc>
      </w:tr>
    </w:tbl>
    <w:p w14:paraId="71411135" w14:textId="77777777" w:rsidR="00B52B02" w:rsidRPr="009E2EBE" w:rsidRDefault="00B52B02" w:rsidP="00B52B02">
      <w:pPr>
        <w:tabs>
          <w:tab w:val="left" w:pos="1410"/>
        </w:tabs>
        <w:spacing w:line="240" w:lineRule="auto"/>
        <w:rPr>
          <w:b/>
          <w:bCs/>
          <w:noProof/>
          <w:szCs w:val="22"/>
        </w:rPr>
      </w:pPr>
    </w:p>
    <w:p w14:paraId="71411136" w14:textId="77777777" w:rsidR="00B52B02" w:rsidRPr="009E2EBE" w:rsidRDefault="00B52B02" w:rsidP="00B52B02">
      <w:pPr>
        <w:tabs>
          <w:tab w:val="left" w:pos="1410"/>
        </w:tabs>
        <w:spacing w:line="240" w:lineRule="auto"/>
        <w:ind w:left="360"/>
        <w:contextualSpacing/>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5"/>
        <w:gridCol w:w="4636"/>
      </w:tblGrid>
      <w:tr w:rsidR="00840893" w14:paraId="71411145" w14:textId="77777777" w:rsidTr="009258E0">
        <w:trPr>
          <w:cantSplit/>
        </w:trPr>
        <w:tc>
          <w:tcPr>
            <w:tcW w:w="4530" w:type="dxa"/>
            <w:tcBorders>
              <w:bottom w:val="single" w:sz="4" w:space="0" w:color="auto"/>
            </w:tcBorders>
          </w:tcPr>
          <w:p w14:paraId="71411137" w14:textId="77777777" w:rsidR="00B52B02" w:rsidRPr="009E2EBE" w:rsidRDefault="000229E2" w:rsidP="009258E0">
            <w:pPr>
              <w:tabs>
                <w:tab w:val="left" w:pos="1410"/>
              </w:tabs>
              <w:spacing w:line="240" w:lineRule="auto"/>
              <w:rPr>
                <w:b/>
                <w:bCs/>
                <w:noProof/>
                <w:szCs w:val="22"/>
              </w:rPr>
            </w:pPr>
            <w:r w:rsidRPr="009E2EBE">
              <w:rPr>
                <w:b/>
                <w:bCs/>
                <w:szCs w:val="22"/>
                <w:u w:val="single"/>
              </w:rPr>
              <w:t>Iniezione</w:t>
            </w:r>
          </w:p>
          <w:p w14:paraId="71411138" w14:textId="77777777" w:rsidR="00B52B02" w:rsidRPr="009E2EBE" w:rsidRDefault="00B52B02" w:rsidP="009258E0">
            <w:pPr>
              <w:spacing w:line="240" w:lineRule="auto"/>
              <w:rPr>
                <w:noProof/>
                <w:szCs w:val="22"/>
              </w:rPr>
            </w:pPr>
          </w:p>
          <w:p w14:paraId="71411139" w14:textId="77777777" w:rsidR="00900810" w:rsidRPr="009E2EBE" w:rsidRDefault="000229E2" w:rsidP="009258E0">
            <w:pPr>
              <w:spacing w:line="240" w:lineRule="auto"/>
              <w:rPr>
                <w:noProof/>
                <w:szCs w:val="22"/>
              </w:rPr>
            </w:pPr>
            <w:r w:rsidRPr="009E2EBE">
              <w:t xml:space="preserve">Scegliere </w:t>
            </w:r>
            <w:r w:rsidR="000A141C">
              <w:t>il sito</w:t>
            </w:r>
            <w:r w:rsidRPr="009E2EBE">
              <w:t xml:space="preserve"> di iniezione e scoprire la pelle.</w:t>
            </w:r>
          </w:p>
          <w:p w14:paraId="7141113A" w14:textId="77777777" w:rsidR="00900810" w:rsidRPr="009E2EBE" w:rsidRDefault="00900810" w:rsidP="009258E0">
            <w:pPr>
              <w:spacing w:line="240" w:lineRule="auto"/>
              <w:rPr>
                <w:noProof/>
                <w:szCs w:val="22"/>
              </w:rPr>
            </w:pPr>
          </w:p>
          <w:p w14:paraId="7141113B" w14:textId="77777777" w:rsidR="00B52B02" w:rsidRPr="009E2EBE" w:rsidRDefault="000229E2" w:rsidP="009258E0">
            <w:pPr>
              <w:spacing w:line="240" w:lineRule="auto"/>
              <w:rPr>
                <w:noProof/>
                <w:szCs w:val="22"/>
              </w:rPr>
            </w:pPr>
            <w:r w:rsidRPr="009E2EBE">
              <w:t xml:space="preserve">Scegliere come </w:t>
            </w:r>
            <w:r w:rsidR="000A141C">
              <w:t>sito</w:t>
            </w:r>
            <w:r w:rsidR="000A141C" w:rsidRPr="009E2EBE">
              <w:t xml:space="preserve"> </w:t>
            </w:r>
            <w:r w:rsidRPr="009E2EBE">
              <w:t>di iniezione la parte inferiore dell’addome, l’esterno coscia o la parte superiore esterna del braccio (vedere la figura 4).</w:t>
            </w:r>
          </w:p>
          <w:p w14:paraId="7141113C" w14:textId="77777777" w:rsidR="00B52B02" w:rsidRPr="009E2EBE" w:rsidRDefault="00B52B02" w:rsidP="009258E0">
            <w:pPr>
              <w:spacing w:line="240" w:lineRule="auto"/>
              <w:rPr>
                <w:noProof/>
                <w:szCs w:val="22"/>
              </w:rPr>
            </w:pPr>
          </w:p>
          <w:p w14:paraId="7141113D" w14:textId="77777777" w:rsidR="00B52B02" w:rsidRPr="009E2EBE" w:rsidRDefault="000229E2" w:rsidP="009258E0">
            <w:pPr>
              <w:spacing w:line="240" w:lineRule="auto"/>
              <w:rPr>
                <w:noProof/>
                <w:szCs w:val="22"/>
              </w:rPr>
            </w:pPr>
            <w:r w:rsidRPr="009E2EBE">
              <w:t xml:space="preserve">Rimuovere tutti gli indumenti che coprono </w:t>
            </w:r>
            <w:r w:rsidR="000A141C">
              <w:t>il sito</w:t>
            </w:r>
            <w:r w:rsidRPr="009E2EBE">
              <w:t xml:space="preserve"> di iniezione (vedere la figura 5). L’iniezione deve essere eseguita direttamente nella pelle.</w:t>
            </w:r>
          </w:p>
          <w:p w14:paraId="7141113E" w14:textId="77777777" w:rsidR="00B52B02" w:rsidRPr="009E2EBE" w:rsidRDefault="00B52B02" w:rsidP="009258E0">
            <w:pPr>
              <w:spacing w:line="240" w:lineRule="auto"/>
              <w:rPr>
                <w:noProof/>
                <w:szCs w:val="22"/>
              </w:rPr>
            </w:pPr>
          </w:p>
          <w:p w14:paraId="7141113F" w14:textId="77777777" w:rsidR="00B52B02" w:rsidRPr="009E2EBE" w:rsidRDefault="000229E2" w:rsidP="009258E0">
            <w:pPr>
              <w:spacing w:line="240" w:lineRule="auto"/>
              <w:rPr>
                <w:b/>
                <w:bCs/>
                <w:noProof/>
                <w:szCs w:val="22"/>
              </w:rPr>
            </w:pPr>
            <w:r w:rsidRPr="009E2EBE">
              <w:rPr>
                <w:b/>
                <w:bCs/>
                <w:szCs w:val="22"/>
              </w:rPr>
              <w:t>Importante</w:t>
            </w:r>
          </w:p>
          <w:p w14:paraId="71411140" w14:textId="77777777" w:rsidR="00B52B02" w:rsidRPr="009E2EBE" w:rsidRDefault="000229E2" w:rsidP="009258E0">
            <w:pPr>
              <w:spacing w:line="240" w:lineRule="auto"/>
              <w:rPr>
                <w:noProof/>
                <w:szCs w:val="22"/>
              </w:rPr>
            </w:pPr>
            <w:r w:rsidRPr="009E2EBE">
              <w:t>Non iniettare attraverso gli indumenti.</w:t>
            </w:r>
          </w:p>
          <w:p w14:paraId="71411141" w14:textId="77777777" w:rsidR="00B52B02" w:rsidRPr="009E2EBE" w:rsidRDefault="00B52B02" w:rsidP="009258E0">
            <w:pPr>
              <w:spacing w:line="240" w:lineRule="auto"/>
              <w:rPr>
                <w:noProof/>
                <w:szCs w:val="22"/>
              </w:rPr>
            </w:pPr>
          </w:p>
        </w:tc>
        <w:tc>
          <w:tcPr>
            <w:tcW w:w="4531" w:type="dxa"/>
            <w:tcBorders>
              <w:bottom w:val="single" w:sz="4" w:space="0" w:color="auto"/>
            </w:tcBorders>
          </w:tcPr>
          <w:p w14:paraId="71411142" w14:textId="77777777" w:rsidR="00AA16B2" w:rsidRPr="009E2EBE" w:rsidRDefault="00AA16B2" w:rsidP="00AA16B2">
            <w:pPr>
              <w:spacing w:after="200" w:line="240" w:lineRule="auto"/>
              <w:rPr>
                <w:b/>
                <w:bCs/>
                <w:noProof/>
                <w:sz w:val="20"/>
              </w:rPr>
            </w:pPr>
          </w:p>
          <w:p w14:paraId="71411143" w14:textId="6C87256D" w:rsidR="00AA16B2" w:rsidRPr="009E2EBE" w:rsidRDefault="000229E2" w:rsidP="004105AC">
            <w:pPr>
              <w:pStyle w:val="Style13"/>
              <w:tabs>
                <w:tab w:val="clear" w:pos="567"/>
                <w:tab w:val="left" w:pos="2400"/>
              </w:tabs>
              <w:rPr>
                <w:color w:val="1F497D" w:themeColor="text2"/>
                <w:sz w:val="18"/>
                <w:szCs w:val="18"/>
              </w:rPr>
            </w:pPr>
            <w:r w:rsidRPr="009E2EBE">
              <w:t>Figura </w:t>
            </w:r>
            <w:r w:rsidR="005913F2" w:rsidRPr="009E2EBE">
              <w:fldChar w:fldCharType="begin"/>
            </w:r>
            <w:r>
              <w:instrText xml:space="preserve"> SEQ Figure \* ARABIC \* MERGEFORMAT </w:instrText>
            </w:r>
            <w:r w:rsidR="005913F2" w:rsidRPr="009E2EBE">
              <w:fldChar w:fldCharType="separate"/>
            </w:r>
            <w:r w:rsidR="0004068B">
              <w:t>4</w:t>
            </w:r>
            <w:r w:rsidR="005913F2" w:rsidRPr="009E2EBE">
              <w:fldChar w:fldCharType="end"/>
            </w:r>
            <w:r w:rsidRPr="009E2EBE">
              <w:tab/>
              <w:t>Figura </w:t>
            </w:r>
            <w:r w:rsidR="005913F2" w:rsidRPr="009E2EBE">
              <w:fldChar w:fldCharType="begin"/>
            </w:r>
            <w:r>
              <w:instrText xml:space="preserve"> SEQ Figure \* ARABIC \* MERGEFORMAT </w:instrText>
            </w:r>
            <w:r w:rsidR="005913F2" w:rsidRPr="009E2EBE">
              <w:fldChar w:fldCharType="separate"/>
            </w:r>
            <w:r w:rsidR="0004068B">
              <w:t>5</w:t>
            </w:r>
            <w:r w:rsidR="005913F2" w:rsidRPr="009E2EBE">
              <w:fldChar w:fldCharType="end"/>
            </w:r>
          </w:p>
          <w:p w14:paraId="71411144" w14:textId="77777777" w:rsidR="00B52B02" w:rsidRPr="009E2EBE" w:rsidRDefault="000229E2" w:rsidP="00AA16B2">
            <w:pPr>
              <w:spacing w:after="200" w:line="240" w:lineRule="auto"/>
              <w:rPr>
                <w:b/>
                <w:bCs/>
                <w:noProof/>
                <w:sz w:val="20"/>
              </w:rPr>
            </w:pPr>
            <w:r w:rsidRPr="009E2EBE">
              <w:rPr>
                <w:b/>
                <w:bCs/>
                <w:noProof/>
                <w:color w:val="000000" w:themeColor="text1"/>
                <w:sz w:val="20"/>
                <w:lang w:eastAsia="it-IT"/>
              </w:rPr>
              <mc:AlternateContent>
                <mc:Choice Requires="wps">
                  <w:drawing>
                    <wp:anchor distT="45720" distB="45720" distL="114300" distR="114300" simplePos="0" relativeHeight="251789312" behindDoc="0" locked="0" layoutInCell="1" allowOverlap="1" wp14:anchorId="71411415" wp14:editId="71411416">
                      <wp:simplePos x="0" y="0"/>
                      <wp:positionH relativeFrom="column">
                        <wp:posOffset>1526742</wp:posOffset>
                      </wp:positionH>
                      <wp:positionV relativeFrom="paragraph">
                        <wp:posOffset>20320</wp:posOffset>
                      </wp:positionV>
                      <wp:extent cx="1199820"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820" cy="1847469"/>
                              </a:xfrm>
                              <a:prstGeom prst="rect">
                                <a:avLst/>
                              </a:prstGeom>
                              <a:solidFill>
                                <a:srgbClr val="FFFFFF"/>
                              </a:solidFill>
                              <a:ln w="9525">
                                <a:noFill/>
                                <a:miter lim="800000"/>
                                <a:headEnd/>
                                <a:tailEnd/>
                              </a:ln>
                            </wps:spPr>
                            <wps:txbx>
                              <w:txbxContent>
                                <w:p w14:paraId="714114D0" w14:textId="77777777" w:rsidR="006835E3" w:rsidRDefault="000229E2" w:rsidP="00AA16B2">
                                  <w:pPr>
                                    <w:spacing w:line="240" w:lineRule="auto"/>
                                    <w:jc w:val="center"/>
                                    <w:rPr>
                                      <w:b/>
                                      <w:sz w:val="14"/>
                                    </w:rPr>
                                  </w:pPr>
                                  <w:r>
                                    <w:rPr>
                                      <w:b/>
                                      <w:bCs/>
                                      <w:sz w:val="14"/>
                                      <w:szCs w:val="14"/>
                                    </w:rPr>
                                    <w:t xml:space="preserve">Scoprire </w:t>
                                  </w:r>
                                  <w:r>
                                    <w:rPr>
                                      <w:b/>
                                      <w:bCs/>
                                      <w:sz w:val="14"/>
                                      <w:szCs w:val="14"/>
                                    </w:rPr>
                                    <w:t>la pelle del sito di 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15" id="Text Box 2099501678" o:spid="_x0000_s1093" type="#_x0000_t202" style="position:absolute;margin-left:120.2pt;margin-top:1.6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" stroked="f">
                      <v:textbox style="mso-fit-shape-to-text:t" inset="0,0,0,0">
                        <w:txbxContent>
                          <w:p w14:paraId="714114D0" w14:textId="77777777" w:rsidR="006835E3" w:rsidRDefault="000229E2" w:rsidP="00AA16B2">
                            <w:pPr>
                              <w:spacing w:line="240" w:lineRule="auto"/>
                              <w:jc w:val="center"/>
                              <w:rPr>
                                <w:b/>
                                <w:sz w:val="14"/>
                              </w:rPr>
                            </w:pPr>
                            <w:r>
                              <w:rPr>
                                <w:b/>
                                <w:bCs/>
                                <w:sz w:val="14"/>
                                <w:szCs w:val="14"/>
                              </w:rPr>
                              <w:t xml:space="preserve">Scoprire </w:t>
                            </w:r>
                            <w:r>
                              <w:rPr>
                                <w:b/>
                                <w:bCs/>
                                <w:sz w:val="14"/>
                                <w:szCs w:val="14"/>
                              </w:rPr>
                              <w:t>la pelle del sito di iniezione</w:t>
                            </w:r>
                          </w:p>
                        </w:txbxContent>
                      </v:textbox>
                    </v:shape>
                  </w:pict>
                </mc:Fallback>
              </mc:AlternateContent>
            </w:r>
            <w:r w:rsidRPr="009E2EBE">
              <w:rPr>
                <w:b/>
                <w:bCs/>
                <w:noProof/>
                <w:color w:val="000000" w:themeColor="text1"/>
                <w:sz w:val="20"/>
                <w:lang w:eastAsia="it-IT"/>
              </w:rPr>
              <mc:AlternateContent>
                <mc:Choice Requires="wps">
                  <w:drawing>
                    <wp:anchor distT="45720" distB="45720" distL="114300" distR="114300" simplePos="0" relativeHeight="251787264" behindDoc="0" locked="0" layoutInCell="1" allowOverlap="1" wp14:anchorId="71411417" wp14:editId="71411418">
                      <wp:simplePos x="0" y="0"/>
                      <wp:positionH relativeFrom="column">
                        <wp:posOffset>693379</wp:posOffset>
                      </wp:positionH>
                      <wp:positionV relativeFrom="paragraph">
                        <wp:posOffset>21469</wp:posOffset>
                      </wp:positionV>
                      <wp:extent cx="465455" cy="1847469"/>
                      <wp:effectExtent l="0" t="0" r="0" b="3175"/>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14114D1" w14:textId="77777777" w:rsidR="006835E3" w:rsidRDefault="000229E2" w:rsidP="00AA16B2">
                                  <w:pPr>
                                    <w:spacing w:line="240" w:lineRule="auto"/>
                                    <w:jc w:val="center"/>
                                    <w:rPr>
                                      <w:b/>
                                      <w:sz w:val="14"/>
                                    </w:rPr>
                                  </w:pPr>
                                  <w:r>
                                    <w:rPr>
                                      <w:b/>
                                      <w:bCs/>
                                      <w:sz w:val="14"/>
                                      <w:szCs w:val="14"/>
                                    </w:rPr>
                                    <w:t xml:space="preserve">Vista </w:t>
                                  </w:r>
                                  <w:r>
                                    <w:rPr>
                                      <w:b/>
                                      <w:bCs/>
                                      <w:sz w:val="14"/>
                                      <w:szCs w:val="14"/>
                                    </w:rPr>
                                    <w:t>posteriore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17" id="Text Box 2099501677" o:spid="_x0000_s1094" type="#_x0000_t202" style="position:absolute;margin-left:54.6pt;margin-top:1.7pt;width:36.65pt;height:145.4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7ECg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" stroked="f">
                      <v:textbox style="mso-fit-shape-to-text:t" inset="0,0,0,0">
                        <w:txbxContent>
                          <w:p w14:paraId="714114D1" w14:textId="77777777" w:rsidR="006835E3" w:rsidRDefault="000229E2" w:rsidP="00AA16B2">
                            <w:pPr>
                              <w:spacing w:line="240" w:lineRule="auto"/>
                              <w:jc w:val="center"/>
                              <w:rPr>
                                <w:b/>
                                <w:sz w:val="14"/>
                              </w:rPr>
                            </w:pPr>
                            <w:r>
                              <w:rPr>
                                <w:b/>
                                <w:bCs/>
                                <w:sz w:val="14"/>
                                <w:szCs w:val="14"/>
                              </w:rPr>
                              <w:t xml:space="preserve">Vista </w:t>
                            </w:r>
                            <w:r>
                              <w:rPr>
                                <w:b/>
                                <w:bCs/>
                                <w:sz w:val="14"/>
                                <w:szCs w:val="14"/>
                              </w:rPr>
                              <w:t>posteriore</w:t>
                            </w:r>
                          </w:p>
                        </w:txbxContent>
                      </v:textbox>
                    </v:shape>
                  </w:pict>
                </mc:Fallback>
              </mc:AlternateContent>
            </w:r>
            <w:r w:rsidRPr="009E2EBE">
              <w:rPr>
                <w:b/>
                <w:bCs/>
                <w:noProof/>
                <w:color w:val="000000" w:themeColor="text1"/>
                <w:sz w:val="20"/>
                <w:lang w:eastAsia="it-IT"/>
              </w:rPr>
              <mc:AlternateContent>
                <mc:Choice Requires="wps">
                  <w:drawing>
                    <wp:anchor distT="45720" distB="45720" distL="114300" distR="114300" simplePos="0" relativeHeight="251785216" behindDoc="0" locked="0" layoutInCell="1" allowOverlap="1" wp14:anchorId="71411419" wp14:editId="7141141A">
                      <wp:simplePos x="0" y="0"/>
                      <wp:positionH relativeFrom="column">
                        <wp:posOffset>122837</wp:posOffset>
                      </wp:positionH>
                      <wp:positionV relativeFrom="paragraph">
                        <wp:posOffset>21197</wp:posOffset>
                      </wp:positionV>
                      <wp:extent cx="465455" cy="1847469"/>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14114D2" w14:textId="77777777" w:rsidR="006835E3" w:rsidRDefault="000229E2" w:rsidP="00AA16B2">
                                  <w:pPr>
                                    <w:spacing w:line="240" w:lineRule="auto"/>
                                    <w:jc w:val="center"/>
                                    <w:rPr>
                                      <w:b/>
                                      <w:sz w:val="14"/>
                                    </w:rPr>
                                  </w:pPr>
                                  <w:r>
                                    <w:rPr>
                                      <w:b/>
                                      <w:bCs/>
                                      <w:sz w:val="14"/>
                                      <w:szCs w:val="14"/>
                                    </w:rPr>
                                    <w:t xml:space="preserve">Vista </w:t>
                                  </w:r>
                                  <w:r>
                                    <w:rPr>
                                      <w:b/>
                                      <w:bCs/>
                                      <w:sz w:val="14"/>
                                      <w:szCs w:val="14"/>
                                    </w:rPr>
                                    <w:t>anteriore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19" id="Text Box 200" o:spid="_x0000_s1095" type="#_x0000_t202" style="position:absolute;margin-left:9.65pt;margin-top:1.65pt;width:36.65pt;height:145.45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4bCA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" stroked="f">
                      <v:textbox style="mso-fit-shape-to-text:t" inset="0,0,0,0">
                        <w:txbxContent>
                          <w:p w14:paraId="714114D2" w14:textId="77777777" w:rsidR="006835E3" w:rsidRDefault="000229E2" w:rsidP="00AA16B2">
                            <w:pPr>
                              <w:spacing w:line="240" w:lineRule="auto"/>
                              <w:jc w:val="center"/>
                              <w:rPr>
                                <w:b/>
                                <w:sz w:val="14"/>
                              </w:rPr>
                            </w:pPr>
                            <w:r>
                              <w:rPr>
                                <w:b/>
                                <w:bCs/>
                                <w:sz w:val="14"/>
                                <w:szCs w:val="14"/>
                              </w:rPr>
                              <w:t xml:space="preserve">Vista </w:t>
                            </w:r>
                            <w:r>
                              <w:rPr>
                                <w:b/>
                                <w:bCs/>
                                <w:sz w:val="14"/>
                                <w:szCs w:val="14"/>
                              </w:rPr>
                              <w:t>anteriore</w:t>
                            </w:r>
                          </w:p>
                        </w:txbxContent>
                      </v:textbox>
                    </v:shape>
                  </w:pict>
                </mc:Fallback>
              </mc:AlternateContent>
            </w:r>
            <w:r w:rsidRPr="009E2EBE">
              <w:rPr>
                <w:i/>
                <w:iCs/>
                <w:noProof/>
                <w:color w:val="1F497D" w:themeColor="text2"/>
                <w:sz w:val="18"/>
                <w:szCs w:val="18"/>
                <w:lang w:eastAsia="it-IT"/>
              </w:rPr>
              <w:drawing>
                <wp:inline distT="0" distB="0" distL="0" distR="0" wp14:anchorId="7141141B" wp14:editId="471B73FD">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840893" w14:paraId="71411154" w14:textId="77777777" w:rsidTr="009258E0">
        <w:trPr>
          <w:cantSplit/>
        </w:trPr>
        <w:tc>
          <w:tcPr>
            <w:tcW w:w="4530" w:type="dxa"/>
            <w:tcBorders>
              <w:top w:val="single" w:sz="4" w:space="0" w:color="auto"/>
              <w:bottom w:val="single" w:sz="4" w:space="0" w:color="auto"/>
            </w:tcBorders>
          </w:tcPr>
          <w:p w14:paraId="71411146" w14:textId="77777777" w:rsidR="00B52B02" w:rsidRPr="009E2EBE" w:rsidRDefault="00B52B02" w:rsidP="009258E0">
            <w:pPr>
              <w:spacing w:line="240" w:lineRule="auto"/>
              <w:rPr>
                <w:noProof/>
                <w:szCs w:val="22"/>
              </w:rPr>
            </w:pPr>
          </w:p>
          <w:p w14:paraId="71411147" w14:textId="77777777" w:rsidR="00B52B02" w:rsidRPr="009E2EBE" w:rsidRDefault="000229E2" w:rsidP="009258E0">
            <w:pPr>
              <w:spacing w:line="240" w:lineRule="auto"/>
              <w:rPr>
                <w:noProof/>
                <w:szCs w:val="22"/>
              </w:rPr>
            </w:pPr>
            <w:r w:rsidRPr="009E2EBE">
              <w:t xml:space="preserve">Spingere e tenere premuto verso il basso il medicinale contro </w:t>
            </w:r>
            <w:r w:rsidR="000A141C">
              <w:t>il sito</w:t>
            </w:r>
            <w:r w:rsidRPr="009E2EBE">
              <w:t xml:space="preserve"> di iniezione fino a quando sentirà un “clic”.</w:t>
            </w:r>
          </w:p>
          <w:p w14:paraId="71411148" w14:textId="77777777" w:rsidR="00B52B02" w:rsidRPr="009E2EBE" w:rsidRDefault="00B52B02" w:rsidP="009258E0">
            <w:pPr>
              <w:spacing w:line="240" w:lineRule="auto"/>
              <w:rPr>
                <w:noProof/>
                <w:szCs w:val="22"/>
              </w:rPr>
            </w:pPr>
          </w:p>
          <w:p w14:paraId="71411149" w14:textId="77777777" w:rsidR="00B52B02" w:rsidRPr="009E2EBE" w:rsidRDefault="000229E2" w:rsidP="009258E0">
            <w:pPr>
              <w:spacing w:line="240" w:lineRule="auto"/>
              <w:rPr>
                <w:noProof/>
                <w:szCs w:val="22"/>
              </w:rPr>
            </w:pPr>
            <w:r w:rsidRPr="009E2EBE">
              <w:t>Continuare a tenere premuto il dispositivo e contare lentamente fino a 5 (vedere la figura 6).</w:t>
            </w:r>
          </w:p>
          <w:p w14:paraId="7141114A" w14:textId="77777777" w:rsidR="00B52B02" w:rsidRPr="009E2EBE" w:rsidRDefault="00B52B02" w:rsidP="009258E0">
            <w:pPr>
              <w:spacing w:line="240" w:lineRule="auto"/>
              <w:rPr>
                <w:noProof/>
                <w:szCs w:val="22"/>
              </w:rPr>
            </w:pPr>
          </w:p>
          <w:p w14:paraId="7141114B" w14:textId="77777777" w:rsidR="00B52B02" w:rsidRPr="009E2EBE" w:rsidRDefault="000229E2" w:rsidP="009258E0">
            <w:pPr>
              <w:spacing w:line="240" w:lineRule="auto"/>
              <w:rPr>
                <w:noProof/>
                <w:szCs w:val="22"/>
              </w:rPr>
            </w:pPr>
            <w:r w:rsidRPr="009E2EBE">
              <w:t>Quando l’iniezione è completa, la finestra di visualizzazione diventa rossa (vedere la figura 7).</w:t>
            </w:r>
          </w:p>
          <w:p w14:paraId="7141114C" w14:textId="77777777" w:rsidR="00B52B02" w:rsidRPr="009E2EBE" w:rsidRDefault="00B52B02" w:rsidP="009258E0">
            <w:pPr>
              <w:spacing w:line="240" w:lineRule="auto"/>
              <w:rPr>
                <w:noProof/>
                <w:szCs w:val="22"/>
              </w:rPr>
            </w:pPr>
          </w:p>
          <w:p w14:paraId="7141114D" w14:textId="77777777" w:rsidR="00B52B02" w:rsidRPr="009E2EBE" w:rsidRDefault="000229E2" w:rsidP="009258E0">
            <w:pPr>
              <w:spacing w:line="240" w:lineRule="auto"/>
              <w:rPr>
                <w:b/>
                <w:bCs/>
                <w:noProof/>
                <w:szCs w:val="22"/>
              </w:rPr>
            </w:pPr>
            <w:r w:rsidRPr="009E2EBE">
              <w:rPr>
                <w:b/>
                <w:bCs/>
                <w:szCs w:val="22"/>
              </w:rPr>
              <w:t>Importante</w:t>
            </w:r>
          </w:p>
          <w:p w14:paraId="7141114E" w14:textId="77777777" w:rsidR="00B52B02" w:rsidRPr="009E2EBE" w:rsidRDefault="000229E2" w:rsidP="009258E0">
            <w:pPr>
              <w:spacing w:line="240" w:lineRule="auto"/>
              <w:rPr>
                <w:noProof/>
                <w:szCs w:val="22"/>
              </w:rPr>
            </w:pPr>
            <w:r w:rsidRPr="009E2EBE">
              <w:t>Non sollevare il medicinale fino a che l’iniezione non è finita.</w:t>
            </w:r>
          </w:p>
          <w:p w14:paraId="7141114F" w14:textId="77777777" w:rsidR="00B52B02" w:rsidRPr="009E2EBE" w:rsidRDefault="00B52B02" w:rsidP="009258E0">
            <w:pPr>
              <w:spacing w:line="240" w:lineRule="auto"/>
              <w:rPr>
                <w:noProof/>
                <w:szCs w:val="22"/>
              </w:rPr>
            </w:pPr>
          </w:p>
        </w:tc>
        <w:tc>
          <w:tcPr>
            <w:tcW w:w="4531" w:type="dxa"/>
            <w:tcBorders>
              <w:top w:val="single" w:sz="4" w:space="0" w:color="auto"/>
              <w:bottom w:val="single" w:sz="4" w:space="0" w:color="auto"/>
            </w:tcBorders>
          </w:tcPr>
          <w:p w14:paraId="71411150" w14:textId="77777777" w:rsidR="00B52B02" w:rsidRPr="009E2EBE" w:rsidRDefault="00B52B02" w:rsidP="009258E0">
            <w:pPr>
              <w:spacing w:after="200" w:line="240" w:lineRule="auto"/>
              <w:rPr>
                <w:b/>
                <w:bCs/>
                <w:noProof/>
                <w:sz w:val="20"/>
              </w:rPr>
            </w:pPr>
          </w:p>
          <w:p w14:paraId="71411151" w14:textId="168FC972" w:rsidR="00AA16B2" w:rsidRPr="009E2EBE" w:rsidRDefault="000229E2" w:rsidP="004105AC">
            <w:pPr>
              <w:pStyle w:val="Style13"/>
              <w:tabs>
                <w:tab w:val="clear" w:pos="567"/>
                <w:tab w:val="left" w:pos="2258"/>
              </w:tabs>
            </w:pPr>
            <w:r w:rsidRPr="009E2EBE">
              <w:t>Figura </w:t>
            </w:r>
            <w:r w:rsidR="005913F2" w:rsidRPr="009E2EBE">
              <w:fldChar w:fldCharType="begin"/>
            </w:r>
            <w:r>
              <w:instrText xml:space="preserve"> SEQ Figure \* ARABIC \* MERGEFORMAT </w:instrText>
            </w:r>
            <w:r w:rsidR="005913F2" w:rsidRPr="009E2EBE">
              <w:fldChar w:fldCharType="separate"/>
            </w:r>
            <w:r w:rsidR="0004068B">
              <w:t>6</w:t>
            </w:r>
            <w:r w:rsidR="005913F2" w:rsidRPr="009E2EBE">
              <w:fldChar w:fldCharType="end"/>
            </w:r>
            <w:r w:rsidRPr="009E2EBE">
              <w:rPr>
                <w:lang w:eastAsia="en-GB"/>
              </w:rPr>
              <w:tab/>
            </w:r>
            <w:r w:rsidRPr="009E2EBE">
              <w:t>Figura </w:t>
            </w:r>
            <w:r w:rsidR="005913F2" w:rsidRPr="009E2EBE">
              <w:fldChar w:fldCharType="begin"/>
            </w:r>
            <w:r>
              <w:instrText xml:space="preserve"> SEQ Figure \* ARABIC \* MERGEFORMAT </w:instrText>
            </w:r>
            <w:r w:rsidR="005913F2" w:rsidRPr="009E2EBE">
              <w:fldChar w:fldCharType="separate"/>
            </w:r>
            <w:r w:rsidR="0004068B">
              <w:t>7</w:t>
            </w:r>
            <w:r w:rsidR="005913F2" w:rsidRPr="009E2EBE">
              <w:fldChar w:fldCharType="end"/>
            </w:r>
          </w:p>
          <w:p w14:paraId="71411152" w14:textId="77777777" w:rsidR="00AA16B2" w:rsidRPr="009E2EBE" w:rsidRDefault="000229E2" w:rsidP="00AA16B2">
            <w:pPr>
              <w:spacing w:line="240" w:lineRule="auto"/>
              <w:jc w:val="center"/>
              <w:rPr>
                <w:noProof/>
                <w:szCs w:val="22"/>
              </w:rPr>
            </w:pPr>
            <w:r w:rsidRPr="009E2EBE">
              <w:rPr>
                <w:noProof/>
                <w:color w:val="000000" w:themeColor="text1"/>
                <w:szCs w:val="22"/>
                <w:lang w:eastAsia="it-IT"/>
              </w:rPr>
              <mc:AlternateContent>
                <mc:Choice Requires="wps">
                  <w:drawing>
                    <wp:anchor distT="45720" distB="45720" distL="114300" distR="114300" simplePos="0" relativeHeight="251793408" behindDoc="0" locked="0" layoutInCell="1" allowOverlap="1" wp14:anchorId="7141141D" wp14:editId="7141141E">
                      <wp:simplePos x="0" y="0"/>
                      <wp:positionH relativeFrom="column">
                        <wp:posOffset>681355</wp:posOffset>
                      </wp:positionH>
                      <wp:positionV relativeFrom="paragraph">
                        <wp:posOffset>8255</wp:posOffset>
                      </wp:positionV>
                      <wp:extent cx="633730" cy="1845564"/>
                      <wp:effectExtent l="0" t="0" r="0" b="508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845564"/>
                              </a:xfrm>
                              <a:prstGeom prst="rect">
                                <a:avLst/>
                              </a:prstGeom>
                              <a:solidFill>
                                <a:srgbClr val="FFFFFF"/>
                              </a:solidFill>
                              <a:ln w="9525">
                                <a:noFill/>
                                <a:miter lim="800000"/>
                                <a:headEnd/>
                                <a:tailEnd/>
                              </a:ln>
                            </wps:spPr>
                            <wps:txbx>
                              <w:txbxContent>
                                <w:p w14:paraId="714114D3" w14:textId="77777777" w:rsidR="006835E3" w:rsidRPr="00A01770" w:rsidRDefault="000229E2" w:rsidP="00AA16B2">
                                  <w:pPr>
                                    <w:spacing w:line="240" w:lineRule="auto"/>
                                    <w:jc w:val="center"/>
                                    <w:rPr>
                                      <w:b/>
                                      <w:color w:val="FF0000"/>
                                      <w:sz w:val="16"/>
                                    </w:rPr>
                                  </w:pPr>
                                  <w:r>
                                    <w:rPr>
                                      <w:b/>
                                      <w:bCs/>
                                      <w:color w:val="FF0000"/>
                                      <w:sz w:val="16"/>
                                      <w:szCs w:val="16"/>
                                    </w:rPr>
                                    <w:t xml:space="preserve">Tenere </w:t>
                                  </w:r>
                                  <w:r>
                                    <w:rPr>
                                      <w:b/>
                                      <w:bCs/>
                                      <w:color w:val="FF0000"/>
                                      <w:sz w:val="16"/>
                                      <w:szCs w:val="16"/>
                                    </w:rPr>
                                    <w:t>premuto per 5 secondi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1D" id="Text Box 2099501679" o:spid="_x0000_s1096" type="#_x0000_t202" style="position:absolute;left:0;text-align:left;margin-left:53.65pt;margin-top:.65pt;width:49.9pt;height:145.3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" stroked="f">
                      <v:textbox style="mso-fit-shape-to-text:t" inset="0,0,0,0">
                        <w:txbxContent>
                          <w:p w14:paraId="714114D3" w14:textId="77777777" w:rsidR="006835E3" w:rsidRPr="00A01770" w:rsidRDefault="000229E2" w:rsidP="00AA16B2">
                            <w:pPr>
                              <w:spacing w:line="240" w:lineRule="auto"/>
                              <w:jc w:val="center"/>
                              <w:rPr>
                                <w:b/>
                                <w:color w:val="FF0000"/>
                                <w:sz w:val="16"/>
                              </w:rPr>
                            </w:pPr>
                            <w:r>
                              <w:rPr>
                                <w:b/>
                                <w:bCs/>
                                <w:color w:val="FF0000"/>
                                <w:sz w:val="16"/>
                                <w:szCs w:val="16"/>
                              </w:rPr>
                              <w:t xml:space="preserve">Tenere </w:t>
                            </w:r>
                            <w:r>
                              <w:rPr>
                                <w:b/>
                                <w:bCs/>
                                <w:color w:val="FF0000"/>
                                <w:sz w:val="16"/>
                                <w:szCs w:val="16"/>
                              </w:rPr>
                              <w:t>premuto per 5 secondi</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95456" behindDoc="0" locked="0" layoutInCell="1" allowOverlap="1" wp14:anchorId="7141141F" wp14:editId="71411420">
                      <wp:simplePos x="0" y="0"/>
                      <wp:positionH relativeFrom="column">
                        <wp:posOffset>416777</wp:posOffset>
                      </wp:positionH>
                      <wp:positionV relativeFrom="paragraph">
                        <wp:posOffset>600578</wp:posOffset>
                      </wp:positionV>
                      <wp:extent cx="348018" cy="179709"/>
                      <wp:effectExtent l="0" t="0" r="0"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14:paraId="714114D4" w14:textId="77777777" w:rsidR="006835E3" w:rsidRDefault="000229E2" w:rsidP="00D51032">
                                  <w:pPr>
                                    <w:rPr>
                                      <w:sz w:val="12"/>
                                    </w:rPr>
                                  </w:pPr>
                                  <w:r>
                                    <w:rPr>
                                      <w:b/>
                                      <w:bCs/>
                                      <w:sz w:val="16"/>
                                      <w:szCs w:val="14"/>
                                    </w:rPr>
                                    <w:t>“Clic”</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1141F" id="Text Box 204" o:spid="_x0000_s1097" type="#_x0000_t202" style="position:absolute;left:0;text-align:left;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" stroked="f">
                      <v:textbox style="mso-fit-shape-to-text:t" inset="0,0,0,0">
                        <w:txbxContent>
                          <w:p w14:paraId="714114D4" w14:textId="77777777" w:rsidR="006835E3" w:rsidRDefault="000229E2" w:rsidP="00D51032">
                            <w:pPr>
                              <w:rPr>
                                <w:sz w:val="12"/>
                              </w:rPr>
                            </w:pPr>
                            <w:r>
                              <w:rPr>
                                <w:b/>
                                <w:bCs/>
                                <w:sz w:val="16"/>
                                <w:szCs w:val="14"/>
                              </w:rPr>
                              <w:t>“Clic”</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91360" behindDoc="0" locked="0" layoutInCell="1" allowOverlap="1" wp14:anchorId="71411421" wp14:editId="71411422">
                      <wp:simplePos x="0" y="0"/>
                      <wp:positionH relativeFrom="column">
                        <wp:posOffset>59114</wp:posOffset>
                      </wp:positionH>
                      <wp:positionV relativeFrom="paragraph">
                        <wp:posOffset>20199</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714114D5" w14:textId="77777777" w:rsidR="006835E3" w:rsidRDefault="000229E2" w:rsidP="00AA16B2">
                                  <w:pPr>
                                    <w:spacing w:line="240" w:lineRule="auto"/>
                                    <w:jc w:val="center"/>
                                    <w:rPr>
                                      <w:b/>
                                      <w:sz w:val="16"/>
                                    </w:rPr>
                                  </w:pPr>
                                  <w:r>
                                    <w:rPr>
                                      <w:b/>
                                      <w:bCs/>
                                      <w:sz w:val="16"/>
                                      <w:szCs w:val="16"/>
                                    </w:rPr>
                                    <w:t>Tenere premuto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21" id="Text Box 203" o:spid="_x0000_s1098" type="#_x0000_t202" style="position:absolute;left:0;text-align:left;margin-left:4.65pt;margin-top:1.6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cw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" stroked="f">
                      <v:textbox style="mso-fit-shape-to-text:t" inset="0,0,0,0">
                        <w:txbxContent>
                          <w:p w14:paraId="714114D5" w14:textId="77777777" w:rsidR="006835E3" w:rsidRDefault="000229E2" w:rsidP="00AA16B2">
                            <w:pPr>
                              <w:spacing w:line="240" w:lineRule="auto"/>
                              <w:jc w:val="center"/>
                              <w:rPr>
                                <w:b/>
                                <w:sz w:val="16"/>
                              </w:rPr>
                            </w:pPr>
                            <w:r>
                              <w:rPr>
                                <w:b/>
                                <w:bCs/>
                                <w:sz w:val="16"/>
                                <w:szCs w:val="16"/>
                              </w:rPr>
                              <w:t>Tenere premuto</w:t>
                            </w:r>
                          </w:p>
                        </w:txbxContent>
                      </v:textbox>
                    </v:shape>
                  </w:pict>
                </mc:Fallback>
              </mc:AlternateContent>
            </w:r>
            <w:r w:rsidRPr="009E2EBE">
              <w:rPr>
                <w:noProof/>
                <w:lang w:eastAsia="it-IT"/>
              </w:rPr>
              <w:drawing>
                <wp:inline distT="0" distB="0" distL="0" distR="0" wp14:anchorId="71411423" wp14:editId="680C9E22">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71411153" w14:textId="77777777" w:rsidR="00B52B02" w:rsidRPr="009E2EBE" w:rsidRDefault="00B52B02" w:rsidP="009258E0"/>
        </w:tc>
      </w:tr>
      <w:tr w:rsidR="00840893" w14:paraId="7141115C" w14:textId="77777777" w:rsidTr="009258E0">
        <w:trPr>
          <w:cantSplit/>
        </w:trPr>
        <w:tc>
          <w:tcPr>
            <w:tcW w:w="4530" w:type="dxa"/>
            <w:tcBorders>
              <w:top w:val="single" w:sz="4" w:space="0" w:color="auto"/>
            </w:tcBorders>
          </w:tcPr>
          <w:p w14:paraId="71411155" w14:textId="77777777" w:rsidR="00B52B02" w:rsidRPr="009E2EBE" w:rsidRDefault="000229E2" w:rsidP="009258E0">
            <w:pPr>
              <w:spacing w:line="240" w:lineRule="auto"/>
              <w:rPr>
                <w:noProof/>
                <w:szCs w:val="22"/>
              </w:rPr>
            </w:pPr>
            <w:r w:rsidRPr="009E2EBE">
              <w:t>Sollevare la penna dal s</w:t>
            </w:r>
            <w:r w:rsidR="000A141C">
              <w:t>ito</w:t>
            </w:r>
            <w:r w:rsidRPr="009E2EBE">
              <w:t xml:space="preserve"> di iniezione (vedere la figura 8).</w:t>
            </w:r>
          </w:p>
          <w:p w14:paraId="71411156" w14:textId="77777777" w:rsidR="00B52B02" w:rsidRPr="009E2EBE" w:rsidRDefault="00B52B02" w:rsidP="009258E0">
            <w:pPr>
              <w:spacing w:line="240" w:lineRule="auto"/>
              <w:rPr>
                <w:noProof/>
                <w:szCs w:val="22"/>
              </w:rPr>
            </w:pPr>
          </w:p>
          <w:p w14:paraId="71411157" w14:textId="77777777" w:rsidR="00B52B02" w:rsidRPr="009E2EBE" w:rsidRDefault="000229E2" w:rsidP="009258E0">
            <w:pPr>
              <w:spacing w:line="240" w:lineRule="auto"/>
              <w:rPr>
                <w:noProof/>
                <w:szCs w:val="22"/>
              </w:rPr>
            </w:pPr>
            <w:r w:rsidRPr="009E2EBE">
              <w:t>La protezione gialla dell’ago si bloccherà sull’ago.</w:t>
            </w:r>
          </w:p>
          <w:p w14:paraId="71411158" w14:textId="77777777" w:rsidR="00B52B02" w:rsidRPr="009E2EBE" w:rsidRDefault="00B52B02" w:rsidP="009258E0">
            <w:pPr>
              <w:spacing w:line="240" w:lineRule="auto"/>
              <w:rPr>
                <w:noProof/>
                <w:szCs w:val="22"/>
              </w:rPr>
            </w:pPr>
          </w:p>
        </w:tc>
        <w:tc>
          <w:tcPr>
            <w:tcW w:w="4531" w:type="dxa"/>
            <w:tcBorders>
              <w:top w:val="single" w:sz="4" w:space="0" w:color="auto"/>
            </w:tcBorders>
          </w:tcPr>
          <w:p w14:paraId="71411159" w14:textId="5E156120" w:rsidR="00AA16B2" w:rsidRPr="009E2EBE" w:rsidRDefault="000229E2" w:rsidP="004105AC">
            <w:pPr>
              <w:pStyle w:val="Style13"/>
            </w:pPr>
            <w:r w:rsidRPr="009E2EBE">
              <w:t>Figura </w:t>
            </w:r>
            <w:r w:rsidR="005913F2" w:rsidRPr="009E2EBE">
              <w:fldChar w:fldCharType="begin"/>
            </w:r>
            <w:r>
              <w:instrText xml:space="preserve"> SEQ Figure \* ARABIC \* MERGEFORMAT </w:instrText>
            </w:r>
            <w:r w:rsidR="005913F2" w:rsidRPr="009E2EBE">
              <w:fldChar w:fldCharType="separate"/>
            </w:r>
            <w:r w:rsidR="0004068B">
              <w:t>8</w:t>
            </w:r>
            <w:r w:rsidR="005913F2" w:rsidRPr="009E2EBE">
              <w:fldChar w:fldCharType="end"/>
            </w:r>
            <w:r w:rsidRPr="009E2EBE">
              <w:tab/>
            </w:r>
          </w:p>
          <w:p w14:paraId="7141115A" w14:textId="77777777" w:rsidR="00AA16B2" w:rsidRPr="009E2EBE" w:rsidRDefault="000229E2" w:rsidP="00AA16B2">
            <w:pPr>
              <w:spacing w:line="240" w:lineRule="auto"/>
              <w:jc w:val="center"/>
              <w:rPr>
                <w:noProof/>
                <w:szCs w:val="22"/>
              </w:rPr>
            </w:pPr>
            <w:r w:rsidRPr="009E2EBE">
              <w:rPr>
                <w:noProof/>
                <w:color w:val="000000" w:themeColor="text1"/>
                <w:szCs w:val="22"/>
                <w:lang w:eastAsia="it-IT"/>
              </w:rPr>
              <mc:AlternateContent>
                <mc:Choice Requires="wps">
                  <w:drawing>
                    <wp:anchor distT="45720" distB="45720" distL="114300" distR="114300" simplePos="0" relativeHeight="251799552" behindDoc="0" locked="0" layoutInCell="1" allowOverlap="1" wp14:anchorId="71411425" wp14:editId="71411426">
                      <wp:simplePos x="0" y="0"/>
                      <wp:positionH relativeFrom="margin">
                        <wp:posOffset>377331</wp:posOffset>
                      </wp:positionH>
                      <wp:positionV relativeFrom="paragraph">
                        <wp:posOffset>692975</wp:posOffset>
                      </wp:positionV>
                      <wp:extent cx="1084997" cy="1850644"/>
                      <wp:effectExtent l="0" t="0" r="127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997" cy="1850644"/>
                              </a:xfrm>
                              <a:prstGeom prst="rect">
                                <a:avLst/>
                              </a:prstGeom>
                              <a:solidFill>
                                <a:srgbClr val="FFFFFF"/>
                              </a:solidFill>
                              <a:ln w="9525">
                                <a:noFill/>
                                <a:miter lim="800000"/>
                                <a:headEnd/>
                                <a:tailEnd/>
                              </a:ln>
                            </wps:spPr>
                            <wps:txbx>
                              <w:txbxContent>
                                <w:p w14:paraId="714114D6" w14:textId="77777777" w:rsidR="006835E3" w:rsidRDefault="000229E2" w:rsidP="00AA16B2">
                                  <w:pPr>
                                    <w:spacing w:line="240" w:lineRule="auto"/>
                                    <w:rPr>
                                      <w:b/>
                                      <w:sz w:val="20"/>
                                    </w:rPr>
                                  </w:pPr>
                                  <w:r>
                                    <w:rPr>
                                      <w:b/>
                                      <w:bCs/>
                                      <w:sz w:val="18"/>
                                      <w:szCs w:val="18"/>
                                    </w:rPr>
                                    <w:t xml:space="preserve">La </w:t>
                                  </w:r>
                                  <w:r>
                                    <w:rPr>
                                      <w:b/>
                                      <w:bCs/>
                                      <w:sz w:val="18"/>
                                      <w:szCs w:val="18"/>
                                    </w:rPr>
                                    <w:t>protezione gialla dell’ago si blocca sull’ago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25" id="Text Box 206" o:spid="_x0000_s1099" type="#_x0000_t202" style="position:absolute;left:0;text-align:left;margin-left:29.7pt;margin-top:54.55pt;width:85.45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" stroked="f">
                      <v:textbox style="mso-fit-shape-to-text:t" inset="0,0,0,0">
                        <w:txbxContent>
                          <w:p w14:paraId="714114D6" w14:textId="77777777" w:rsidR="006835E3" w:rsidRDefault="000229E2" w:rsidP="00AA16B2">
                            <w:pPr>
                              <w:spacing w:line="240" w:lineRule="auto"/>
                              <w:rPr>
                                <w:b/>
                                <w:sz w:val="20"/>
                              </w:rPr>
                            </w:pPr>
                            <w:r>
                              <w:rPr>
                                <w:b/>
                                <w:bCs/>
                                <w:sz w:val="18"/>
                                <w:szCs w:val="18"/>
                              </w:rPr>
                              <w:t xml:space="preserve">La </w:t>
                            </w:r>
                            <w:r>
                              <w:rPr>
                                <w:b/>
                                <w:bCs/>
                                <w:sz w:val="18"/>
                                <w:szCs w:val="18"/>
                              </w:rPr>
                              <w:t>protezione gialla dell’ago si blocca sull’ago</w:t>
                            </w:r>
                          </w:p>
                        </w:txbxContent>
                      </v:textbox>
                      <w10:wrap anchorx="margin"/>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797504" behindDoc="0" locked="0" layoutInCell="1" allowOverlap="1" wp14:anchorId="71411427" wp14:editId="71411428">
                      <wp:simplePos x="0" y="0"/>
                      <wp:positionH relativeFrom="column">
                        <wp:posOffset>671830</wp:posOffset>
                      </wp:positionH>
                      <wp:positionV relativeFrom="paragraph">
                        <wp:posOffset>84698</wp:posOffset>
                      </wp:positionV>
                      <wp:extent cx="824685" cy="336616"/>
                      <wp:effectExtent l="0" t="0" r="0" b="381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685" cy="336616"/>
                              </a:xfrm>
                              <a:prstGeom prst="rect">
                                <a:avLst/>
                              </a:prstGeom>
                              <a:solidFill>
                                <a:srgbClr val="FFFFFF"/>
                              </a:solidFill>
                              <a:ln w="9525">
                                <a:noFill/>
                                <a:miter lim="800000"/>
                                <a:headEnd/>
                                <a:tailEnd/>
                              </a:ln>
                            </wps:spPr>
                            <wps:txbx>
                              <w:txbxContent>
                                <w:p w14:paraId="714114D7" w14:textId="77777777" w:rsidR="006835E3" w:rsidRDefault="000229E2" w:rsidP="00AA16B2">
                                  <w:pPr>
                                    <w:spacing w:line="240" w:lineRule="auto"/>
                                    <w:rPr>
                                      <w:b/>
                                      <w:sz w:val="20"/>
                                    </w:rPr>
                                  </w:pPr>
                                  <w:r>
                                    <w:rPr>
                                      <w:b/>
                                      <w:bCs/>
                                      <w:sz w:val="20"/>
                                    </w:rPr>
                                    <w:t xml:space="preserve">Sollevare </w:t>
                                  </w:r>
                                  <w:r>
                                    <w:rPr>
                                      <w:b/>
                                      <w:bCs/>
                                      <w:sz w:val="20"/>
                                    </w:rPr>
                                    <w:t>dalla pelle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11427" id="Text Box 207" o:spid="_x0000_s1100" type="#_x0000_t202" style="position:absolute;left:0;text-align:left;margin-left:52.9pt;margin-top:6.65pt;width:64.95pt;height:26.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" stroked="f">
                      <v:textbox style="mso-fit-shape-to-text:t" inset="0,0,0,0">
                        <w:txbxContent>
                          <w:p w14:paraId="714114D7" w14:textId="77777777" w:rsidR="006835E3" w:rsidRDefault="000229E2" w:rsidP="00AA16B2">
                            <w:pPr>
                              <w:spacing w:line="240" w:lineRule="auto"/>
                              <w:rPr>
                                <w:b/>
                                <w:sz w:val="20"/>
                              </w:rPr>
                            </w:pPr>
                            <w:r>
                              <w:rPr>
                                <w:b/>
                                <w:bCs/>
                                <w:sz w:val="20"/>
                              </w:rPr>
                              <w:t xml:space="preserve">Sollevare </w:t>
                            </w:r>
                            <w:r>
                              <w:rPr>
                                <w:b/>
                                <w:bCs/>
                                <w:sz w:val="20"/>
                              </w:rPr>
                              <w:t>dalla pelle</w:t>
                            </w:r>
                          </w:p>
                        </w:txbxContent>
                      </v:textbox>
                    </v:shape>
                  </w:pict>
                </mc:Fallback>
              </mc:AlternateContent>
            </w:r>
            <w:r w:rsidRPr="009E2EBE">
              <w:rPr>
                <w:noProof/>
                <w:lang w:eastAsia="it-IT"/>
              </w:rPr>
              <w:drawing>
                <wp:inline distT="0" distB="0" distL="0" distR="0" wp14:anchorId="71411429" wp14:editId="42CA5ADD">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7141115B" w14:textId="77777777" w:rsidR="00B52B02" w:rsidRPr="009E2EBE" w:rsidRDefault="00B52B02" w:rsidP="009258E0">
            <w:pPr>
              <w:spacing w:after="200" w:line="240" w:lineRule="auto"/>
              <w:rPr>
                <w:b/>
                <w:bCs/>
                <w:noProof/>
                <w:sz w:val="20"/>
              </w:rPr>
            </w:pPr>
          </w:p>
        </w:tc>
      </w:tr>
      <w:tr w:rsidR="00840893" w14:paraId="7141116C" w14:textId="77777777" w:rsidTr="009258E0">
        <w:trPr>
          <w:cantSplit/>
        </w:trPr>
        <w:tc>
          <w:tcPr>
            <w:tcW w:w="4530" w:type="dxa"/>
          </w:tcPr>
          <w:p w14:paraId="7141115D" w14:textId="77777777" w:rsidR="00B52B02" w:rsidRPr="009E2EBE" w:rsidRDefault="000229E2" w:rsidP="009258E0">
            <w:pPr>
              <w:spacing w:line="240" w:lineRule="auto"/>
              <w:rPr>
                <w:b/>
                <w:bCs/>
                <w:noProof/>
                <w:szCs w:val="22"/>
              </w:rPr>
            </w:pPr>
            <w:r w:rsidRPr="009E2EBE">
              <w:rPr>
                <w:b/>
                <w:bCs/>
                <w:szCs w:val="22"/>
                <w:u w:val="single"/>
              </w:rPr>
              <w:t>Assistenza</w:t>
            </w:r>
          </w:p>
          <w:p w14:paraId="7141115E" w14:textId="77777777" w:rsidR="00B52B02" w:rsidRPr="009E2EBE" w:rsidRDefault="00B52B02" w:rsidP="009258E0">
            <w:pPr>
              <w:spacing w:line="240" w:lineRule="auto"/>
              <w:rPr>
                <w:noProof/>
                <w:szCs w:val="22"/>
              </w:rPr>
            </w:pPr>
          </w:p>
          <w:p w14:paraId="7141115F" w14:textId="77777777" w:rsidR="00B52B02" w:rsidRPr="009E2EBE" w:rsidRDefault="000229E2" w:rsidP="009258E0">
            <w:pPr>
              <w:spacing w:line="240" w:lineRule="auto"/>
              <w:rPr>
                <w:noProof/>
                <w:szCs w:val="22"/>
              </w:rPr>
            </w:pPr>
            <w:r w:rsidRPr="009E2EBE">
              <w:t>Girare il paziente di lato.</w:t>
            </w:r>
          </w:p>
          <w:p w14:paraId="71411160" w14:textId="77777777" w:rsidR="00B52B02" w:rsidRPr="009E2EBE" w:rsidRDefault="00B52B02" w:rsidP="009258E0">
            <w:pPr>
              <w:spacing w:line="240" w:lineRule="auto"/>
              <w:rPr>
                <w:noProof/>
                <w:szCs w:val="22"/>
              </w:rPr>
            </w:pPr>
          </w:p>
          <w:p w14:paraId="71411161" w14:textId="77777777" w:rsidR="00B52B02" w:rsidRPr="009E2EBE" w:rsidRDefault="000229E2" w:rsidP="009258E0">
            <w:pPr>
              <w:spacing w:line="240" w:lineRule="auto"/>
              <w:rPr>
                <w:noProof/>
                <w:szCs w:val="22"/>
              </w:rPr>
            </w:pPr>
            <w:r w:rsidRPr="009E2EBE">
              <w:t>Quando una persona non cosciente si risveglia, potrebbe stare male (vomitare). Se il paziente non è cosciente, girarlo su un fianco per evitare il soffocamento (vedere la figura 9).</w:t>
            </w:r>
          </w:p>
          <w:p w14:paraId="71411162" w14:textId="77777777" w:rsidR="00B52B02" w:rsidRPr="009E2EBE" w:rsidRDefault="00B52B02" w:rsidP="009258E0">
            <w:pPr>
              <w:spacing w:line="240" w:lineRule="auto"/>
              <w:rPr>
                <w:noProof/>
                <w:szCs w:val="22"/>
              </w:rPr>
            </w:pPr>
          </w:p>
          <w:p w14:paraId="71411163" w14:textId="77777777" w:rsidR="00B52B02" w:rsidRPr="009E2EBE" w:rsidRDefault="000229E2" w:rsidP="009258E0">
            <w:pPr>
              <w:spacing w:line="240" w:lineRule="auto"/>
              <w:rPr>
                <w:noProof/>
                <w:szCs w:val="22"/>
              </w:rPr>
            </w:pPr>
            <w:r w:rsidRPr="009E2EBE">
              <w:t>Chiamare l’assistenza medica di emergenza subito dopo l’iniezione di Ogluo. Dopo che il paziente ha risposto al trattamento, somministrargli una fonte di zucchero ad azione rapida, come un succo di frutta o una bevanda gassata contenente zucchero per prevenire il ripetersi dell’ipoglicemia. Se il paziente non risponde entro 15 minuti, può essere somministrata una dose aggiuntiva di Ogluo da un nuovo dispositivo in attesa dell’assistenza di emergenza.</w:t>
            </w:r>
          </w:p>
          <w:p w14:paraId="71411164" w14:textId="77777777" w:rsidR="00B52B02" w:rsidRPr="009E2EBE" w:rsidRDefault="00B52B02" w:rsidP="009258E0">
            <w:pPr>
              <w:spacing w:line="240" w:lineRule="auto"/>
              <w:rPr>
                <w:noProof/>
                <w:szCs w:val="22"/>
              </w:rPr>
            </w:pPr>
          </w:p>
        </w:tc>
        <w:tc>
          <w:tcPr>
            <w:tcW w:w="4531" w:type="dxa"/>
          </w:tcPr>
          <w:p w14:paraId="71411165" w14:textId="77777777" w:rsidR="00B52B02" w:rsidRPr="009E2EBE" w:rsidRDefault="00B52B02" w:rsidP="009258E0">
            <w:pPr>
              <w:spacing w:after="200" w:line="240" w:lineRule="auto"/>
              <w:rPr>
                <w:b/>
                <w:bCs/>
                <w:noProof/>
                <w:sz w:val="20"/>
              </w:rPr>
            </w:pPr>
          </w:p>
          <w:p w14:paraId="71411166" w14:textId="44C4A08D" w:rsidR="00AA16B2" w:rsidRPr="009E2EBE" w:rsidRDefault="000229E2" w:rsidP="004105AC">
            <w:pPr>
              <w:pStyle w:val="Style13"/>
            </w:pPr>
            <w:r w:rsidRPr="009E2EBE">
              <w:rPr>
                <w:color w:val="000000" w:themeColor="text1"/>
                <w:szCs w:val="22"/>
                <w:lang w:eastAsia="it-IT"/>
              </w:rPr>
              <mc:AlternateContent>
                <mc:Choice Requires="wps">
                  <w:drawing>
                    <wp:anchor distT="45720" distB="45720" distL="114300" distR="114300" simplePos="0" relativeHeight="251801600" behindDoc="0" locked="0" layoutInCell="1" allowOverlap="1" wp14:anchorId="7141142B" wp14:editId="7141142C">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714114D8" w14:textId="77777777" w:rsidR="006835E3" w:rsidRDefault="000229E2" w:rsidP="00AA16B2">
                                  <w:pPr>
                                    <w:spacing w:line="240" w:lineRule="auto"/>
                                    <w:rPr>
                                      <w:b/>
                                    </w:rPr>
                                  </w:pPr>
                                  <w:r>
                                    <w:rPr>
                                      <w:b/>
                                      <w:bCs/>
                                      <w:szCs w:val="22"/>
                                    </w:rPr>
                                    <w:t xml:space="preserve">Girare </w:t>
                                  </w:r>
                                  <w:r>
                                    <w:rPr>
                                      <w:b/>
                                      <w:bCs/>
                                      <w:szCs w:val="22"/>
                                    </w:rPr>
                                    <w:t>su un fianco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2B" id="Text Box 208" o:spid="_x0000_s1101" type="#_x0000_t202"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" stroked="f">
                      <v:textbox style="mso-fit-shape-to-text:t" inset="0,0,0,0">
                        <w:txbxContent>
                          <w:p w14:paraId="714114D8" w14:textId="77777777" w:rsidR="006835E3" w:rsidRDefault="000229E2" w:rsidP="00AA16B2">
                            <w:pPr>
                              <w:spacing w:line="240" w:lineRule="auto"/>
                              <w:rPr>
                                <w:b/>
                              </w:rPr>
                            </w:pPr>
                            <w:r>
                              <w:rPr>
                                <w:b/>
                                <w:bCs/>
                                <w:szCs w:val="22"/>
                              </w:rPr>
                              <w:t xml:space="preserve">Girare </w:t>
                            </w:r>
                            <w:r>
                              <w:rPr>
                                <w:b/>
                                <w:bCs/>
                                <w:szCs w:val="22"/>
                              </w:rPr>
                              <w:t>su un fianco</w:t>
                            </w:r>
                          </w:p>
                        </w:txbxContent>
                      </v:textbox>
                      <w10:wrap anchorx="margin"/>
                    </v:shape>
                  </w:pict>
                </mc:Fallback>
              </mc:AlternateContent>
            </w:r>
            <w:r w:rsidRPr="009E2EBE">
              <w:t>Figura </w:t>
            </w:r>
            <w:r w:rsidR="005913F2" w:rsidRPr="009E2EBE">
              <w:fldChar w:fldCharType="begin"/>
            </w:r>
            <w:r>
              <w:instrText xml:space="preserve"> SEQ Figure \* ARABIC \* MERGEFORMAT </w:instrText>
            </w:r>
            <w:r w:rsidR="005913F2" w:rsidRPr="009E2EBE">
              <w:fldChar w:fldCharType="separate"/>
            </w:r>
            <w:r w:rsidR="0004068B">
              <w:t>9</w:t>
            </w:r>
            <w:r w:rsidR="005913F2" w:rsidRPr="009E2EBE">
              <w:fldChar w:fldCharType="end"/>
            </w:r>
            <w:r w:rsidRPr="009E2EBE">
              <w:tab/>
            </w:r>
          </w:p>
          <w:p w14:paraId="71411167" w14:textId="77777777" w:rsidR="00AA16B2" w:rsidRPr="009E2EBE" w:rsidRDefault="00AA16B2" w:rsidP="00AA16B2"/>
          <w:p w14:paraId="71411168" w14:textId="77777777" w:rsidR="00AA16B2" w:rsidRPr="009E2EBE" w:rsidRDefault="00AA16B2" w:rsidP="00AA16B2"/>
          <w:p w14:paraId="71411169" w14:textId="77777777" w:rsidR="00AA16B2" w:rsidRPr="009E2EBE" w:rsidRDefault="00AA16B2" w:rsidP="00AA16B2"/>
          <w:p w14:paraId="7141116A" w14:textId="77777777" w:rsidR="00AA16B2" w:rsidRPr="009E2EBE" w:rsidRDefault="000229E2" w:rsidP="00AA16B2">
            <w:r w:rsidRPr="009E2EBE">
              <w:rPr>
                <w:noProof/>
                <w:lang w:eastAsia="it-IT"/>
              </w:rPr>
              <w:drawing>
                <wp:inline distT="0" distB="0" distL="0" distR="0" wp14:anchorId="7141142D" wp14:editId="77A9A921">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7141116B" w14:textId="77777777" w:rsidR="00B52B02" w:rsidRPr="009E2EBE" w:rsidRDefault="00B52B02" w:rsidP="009258E0"/>
        </w:tc>
      </w:tr>
    </w:tbl>
    <w:p w14:paraId="7141116D" w14:textId="77777777" w:rsidR="00B52B02" w:rsidRPr="009E2EBE" w:rsidRDefault="00B52B02" w:rsidP="00B52B02">
      <w:pPr>
        <w:tabs>
          <w:tab w:val="clear" w:pos="567"/>
        </w:tabs>
        <w:spacing w:line="240" w:lineRule="auto"/>
        <w:ind w:right="-2"/>
        <w:rPr>
          <w:noProof/>
          <w:szCs w:val="22"/>
        </w:rPr>
      </w:pPr>
    </w:p>
    <w:p w14:paraId="7141116E" w14:textId="77777777" w:rsidR="00B52B02" w:rsidRPr="009E2EBE" w:rsidRDefault="000229E2" w:rsidP="00B52B02">
      <w:pPr>
        <w:keepNext/>
        <w:numPr>
          <w:ilvl w:val="12"/>
          <w:numId w:val="0"/>
        </w:numPr>
        <w:tabs>
          <w:tab w:val="clear" w:pos="567"/>
        </w:tabs>
        <w:spacing w:line="240" w:lineRule="auto"/>
        <w:ind w:right="-2"/>
        <w:rPr>
          <w:b/>
          <w:bCs/>
          <w:noProof/>
          <w:szCs w:val="22"/>
        </w:rPr>
      </w:pPr>
      <w:r w:rsidRPr="009E2EBE">
        <w:rPr>
          <w:b/>
          <w:bCs/>
          <w:szCs w:val="22"/>
        </w:rPr>
        <w:t>Dose da utilizzare</w:t>
      </w:r>
    </w:p>
    <w:p w14:paraId="7141116F" w14:textId="77777777" w:rsidR="00B52B02" w:rsidRPr="009E2EBE" w:rsidRDefault="000229E2" w:rsidP="00B52B02">
      <w:pPr>
        <w:numPr>
          <w:ilvl w:val="12"/>
          <w:numId w:val="0"/>
        </w:numPr>
        <w:tabs>
          <w:tab w:val="clear" w:pos="567"/>
        </w:tabs>
        <w:spacing w:line="240" w:lineRule="auto"/>
        <w:ind w:right="-2"/>
        <w:rPr>
          <w:noProof/>
          <w:szCs w:val="22"/>
        </w:rPr>
      </w:pPr>
      <w:r w:rsidRPr="009E2EBE">
        <w:t>Questo medicinale contiene 0,5 mg o 1 mg di principio attivo in una dose fissa di medicinale. Le verrà prescritta la concentrazione (dose) corretta di medicinale per il suo uso personale.</w:t>
      </w:r>
    </w:p>
    <w:p w14:paraId="71411170" w14:textId="77777777" w:rsidR="00B52B02" w:rsidRPr="009E2EBE" w:rsidRDefault="00B52B02" w:rsidP="00B52B02">
      <w:pPr>
        <w:numPr>
          <w:ilvl w:val="12"/>
          <w:numId w:val="0"/>
        </w:numPr>
        <w:tabs>
          <w:tab w:val="clear" w:pos="567"/>
        </w:tabs>
        <w:spacing w:line="240" w:lineRule="auto"/>
        <w:ind w:right="-2"/>
        <w:rPr>
          <w:noProof/>
          <w:szCs w:val="22"/>
        </w:rPr>
      </w:pPr>
    </w:p>
    <w:p w14:paraId="71411171" w14:textId="77777777" w:rsidR="00B52B02" w:rsidRPr="009E2EBE" w:rsidRDefault="000229E2" w:rsidP="00B52B02">
      <w:pPr>
        <w:numPr>
          <w:ilvl w:val="12"/>
          <w:numId w:val="0"/>
        </w:numPr>
        <w:tabs>
          <w:tab w:val="clear" w:pos="567"/>
        </w:tabs>
        <w:spacing w:line="240" w:lineRule="auto"/>
        <w:ind w:right="-2"/>
        <w:rPr>
          <w:noProof/>
          <w:szCs w:val="22"/>
        </w:rPr>
      </w:pPr>
      <w:r w:rsidRPr="009E2EBE">
        <w:t>La dose raccomandata per adulti, adolescenti e bambini è illustrata nella tabella sottostante. Per i bambini di età inferiore a 6 anni, la dose raccomandata dipenderà dal peso.</w:t>
      </w:r>
    </w:p>
    <w:p w14:paraId="71411172" w14:textId="77777777" w:rsidR="00B52B02" w:rsidRPr="009E2EBE" w:rsidRDefault="00B52B02" w:rsidP="00B52B02">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840893" w14:paraId="71411176" w14:textId="77777777" w:rsidTr="009258E0">
        <w:tc>
          <w:tcPr>
            <w:tcW w:w="2547" w:type="dxa"/>
            <w:vAlign w:val="center"/>
          </w:tcPr>
          <w:p w14:paraId="71411173" w14:textId="77777777" w:rsidR="00B52B02" w:rsidRPr="009E2EBE" w:rsidRDefault="000229E2" w:rsidP="009258E0">
            <w:pPr>
              <w:keepNext/>
              <w:numPr>
                <w:ilvl w:val="12"/>
                <w:numId w:val="0"/>
              </w:numPr>
              <w:tabs>
                <w:tab w:val="clear" w:pos="567"/>
              </w:tabs>
              <w:spacing w:line="240" w:lineRule="auto"/>
              <w:ind w:right="-2"/>
              <w:jc w:val="center"/>
              <w:rPr>
                <w:b/>
                <w:bCs/>
                <w:noProof/>
                <w:szCs w:val="22"/>
              </w:rPr>
            </w:pPr>
            <w:r w:rsidRPr="009E2EBE">
              <w:rPr>
                <w:b/>
                <w:bCs/>
                <w:szCs w:val="22"/>
              </w:rPr>
              <w:lastRenderedPageBreak/>
              <w:t>Età</w:t>
            </w:r>
          </w:p>
        </w:tc>
        <w:tc>
          <w:tcPr>
            <w:tcW w:w="3827" w:type="dxa"/>
            <w:vAlign w:val="center"/>
          </w:tcPr>
          <w:p w14:paraId="71411174" w14:textId="77777777" w:rsidR="00B52B02" w:rsidRPr="009E2EBE" w:rsidRDefault="000229E2" w:rsidP="009258E0">
            <w:pPr>
              <w:keepNext/>
              <w:numPr>
                <w:ilvl w:val="12"/>
                <w:numId w:val="0"/>
              </w:numPr>
              <w:tabs>
                <w:tab w:val="clear" w:pos="567"/>
              </w:tabs>
              <w:spacing w:line="240" w:lineRule="auto"/>
              <w:ind w:right="-2"/>
              <w:jc w:val="center"/>
              <w:rPr>
                <w:b/>
                <w:bCs/>
                <w:noProof/>
                <w:szCs w:val="22"/>
              </w:rPr>
            </w:pPr>
            <w:r w:rsidRPr="009E2EBE">
              <w:rPr>
                <w:b/>
                <w:bCs/>
                <w:szCs w:val="22"/>
              </w:rPr>
              <w:t>Peso</w:t>
            </w:r>
          </w:p>
        </w:tc>
        <w:tc>
          <w:tcPr>
            <w:tcW w:w="2687" w:type="dxa"/>
            <w:vAlign w:val="center"/>
          </w:tcPr>
          <w:p w14:paraId="71411175" w14:textId="77777777" w:rsidR="00B52B02" w:rsidRPr="009E2EBE" w:rsidRDefault="000229E2" w:rsidP="009258E0">
            <w:pPr>
              <w:keepNext/>
              <w:numPr>
                <w:ilvl w:val="12"/>
                <w:numId w:val="0"/>
              </w:numPr>
              <w:tabs>
                <w:tab w:val="clear" w:pos="567"/>
              </w:tabs>
              <w:spacing w:line="240" w:lineRule="auto"/>
              <w:ind w:right="-2"/>
              <w:jc w:val="center"/>
              <w:rPr>
                <w:b/>
                <w:bCs/>
                <w:noProof/>
                <w:szCs w:val="22"/>
              </w:rPr>
            </w:pPr>
            <w:r w:rsidRPr="009E2EBE">
              <w:rPr>
                <w:b/>
                <w:bCs/>
                <w:szCs w:val="22"/>
              </w:rPr>
              <w:t xml:space="preserve">Dose raccomandata di Ogluo </w:t>
            </w:r>
          </w:p>
        </w:tc>
      </w:tr>
      <w:tr w:rsidR="00840893" w14:paraId="7141117B" w14:textId="77777777" w:rsidTr="009258E0">
        <w:trPr>
          <w:trHeight w:val="624"/>
        </w:trPr>
        <w:tc>
          <w:tcPr>
            <w:tcW w:w="2547" w:type="dxa"/>
            <w:vAlign w:val="center"/>
          </w:tcPr>
          <w:p w14:paraId="71411177" w14:textId="77777777" w:rsidR="00B52B02" w:rsidRPr="009E2EBE" w:rsidRDefault="000229E2" w:rsidP="009258E0">
            <w:pPr>
              <w:keepNext/>
              <w:numPr>
                <w:ilvl w:val="12"/>
                <w:numId w:val="0"/>
              </w:numPr>
              <w:tabs>
                <w:tab w:val="clear" w:pos="567"/>
              </w:tabs>
              <w:spacing w:line="240" w:lineRule="auto"/>
              <w:ind w:right="-2"/>
              <w:rPr>
                <w:noProof/>
                <w:szCs w:val="22"/>
              </w:rPr>
            </w:pPr>
            <w:r w:rsidRPr="009E2EBE">
              <w:t>Bambini, età compresa tra 2 anni a meno di 6 anni</w:t>
            </w:r>
          </w:p>
        </w:tc>
        <w:tc>
          <w:tcPr>
            <w:tcW w:w="3827" w:type="dxa"/>
            <w:vAlign w:val="center"/>
          </w:tcPr>
          <w:p w14:paraId="71411178" w14:textId="77777777" w:rsidR="00B52B02" w:rsidRPr="009E2EBE" w:rsidRDefault="000229E2" w:rsidP="009258E0">
            <w:pPr>
              <w:keepNext/>
              <w:numPr>
                <w:ilvl w:val="12"/>
                <w:numId w:val="0"/>
              </w:numPr>
              <w:tabs>
                <w:tab w:val="clear" w:pos="567"/>
              </w:tabs>
              <w:spacing w:line="240" w:lineRule="auto"/>
              <w:ind w:right="-2"/>
              <w:rPr>
                <w:noProof/>
                <w:szCs w:val="22"/>
              </w:rPr>
            </w:pPr>
            <w:r w:rsidRPr="009E2EBE">
              <w:t>Inferiore a 25 kg</w:t>
            </w:r>
          </w:p>
          <w:p w14:paraId="71411179" w14:textId="77777777" w:rsidR="00B52B02" w:rsidRPr="009E2EBE"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7141117A" w14:textId="77777777" w:rsidR="00B52B02" w:rsidRPr="009E2EBE" w:rsidRDefault="000229E2" w:rsidP="009258E0">
            <w:pPr>
              <w:keepNext/>
              <w:numPr>
                <w:ilvl w:val="12"/>
                <w:numId w:val="0"/>
              </w:numPr>
              <w:tabs>
                <w:tab w:val="clear" w:pos="567"/>
              </w:tabs>
              <w:spacing w:line="240" w:lineRule="auto"/>
              <w:ind w:right="-2"/>
              <w:rPr>
                <w:noProof/>
                <w:szCs w:val="22"/>
              </w:rPr>
            </w:pPr>
            <w:r w:rsidRPr="009E2EBE">
              <w:t>0,5 mg</w:t>
            </w:r>
          </w:p>
        </w:tc>
      </w:tr>
      <w:tr w:rsidR="00840893" w14:paraId="71411180" w14:textId="77777777" w:rsidTr="009258E0">
        <w:trPr>
          <w:trHeight w:val="624"/>
        </w:trPr>
        <w:tc>
          <w:tcPr>
            <w:tcW w:w="2547" w:type="dxa"/>
            <w:vAlign w:val="center"/>
          </w:tcPr>
          <w:p w14:paraId="7141117C" w14:textId="77777777" w:rsidR="00B52B02" w:rsidRPr="009E2EBE" w:rsidRDefault="000229E2" w:rsidP="009258E0">
            <w:pPr>
              <w:keepNext/>
              <w:numPr>
                <w:ilvl w:val="12"/>
                <w:numId w:val="0"/>
              </w:numPr>
              <w:tabs>
                <w:tab w:val="clear" w:pos="567"/>
              </w:tabs>
              <w:spacing w:line="240" w:lineRule="auto"/>
              <w:ind w:right="-2"/>
              <w:rPr>
                <w:noProof/>
                <w:szCs w:val="22"/>
              </w:rPr>
            </w:pPr>
            <w:r w:rsidRPr="009E2EBE">
              <w:t>Bambini, età compresa tra 2 anni a meno di 6 anni</w:t>
            </w:r>
          </w:p>
        </w:tc>
        <w:tc>
          <w:tcPr>
            <w:tcW w:w="3827" w:type="dxa"/>
            <w:vAlign w:val="center"/>
          </w:tcPr>
          <w:p w14:paraId="7141117D" w14:textId="77777777" w:rsidR="00B52B02" w:rsidRPr="009E2EBE" w:rsidRDefault="000229E2" w:rsidP="009258E0">
            <w:pPr>
              <w:keepNext/>
              <w:numPr>
                <w:ilvl w:val="12"/>
                <w:numId w:val="0"/>
              </w:numPr>
              <w:tabs>
                <w:tab w:val="clear" w:pos="567"/>
              </w:tabs>
              <w:spacing w:line="240" w:lineRule="auto"/>
              <w:ind w:right="-2"/>
              <w:rPr>
                <w:noProof/>
                <w:szCs w:val="22"/>
              </w:rPr>
            </w:pPr>
            <w:r w:rsidRPr="009E2EBE">
              <w:t>Pari o superiore a 25 kg</w:t>
            </w:r>
          </w:p>
          <w:p w14:paraId="7141117E" w14:textId="77777777" w:rsidR="00B52B02" w:rsidRPr="009E2EBE"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7141117F" w14:textId="77777777" w:rsidR="00B52B02" w:rsidRPr="009E2EBE" w:rsidRDefault="000229E2" w:rsidP="009258E0">
            <w:pPr>
              <w:keepNext/>
              <w:numPr>
                <w:ilvl w:val="12"/>
                <w:numId w:val="0"/>
              </w:numPr>
              <w:tabs>
                <w:tab w:val="clear" w:pos="567"/>
              </w:tabs>
              <w:spacing w:line="240" w:lineRule="auto"/>
              <w:ind w:right="-2"/>
              <w:rPr>
                <w:noProof/>
                <w:szCs w:val="22"/>
              </w:rPr>
            </w:pPr>
            <w:r w:rsidRPr="009E2EBE">
              <w:t>1 mg</w:t>
            </w:r>
          </w:p>
        </w:tc>
      </w:tr>
      <w:tr w:rsidR="00840893" w14:paraId="71411185" w14:textId="77777777" w:rsidTr="009258E0">
        <w:trPr>
          <w:trHeight w:val="624"/>
        </w:trPr>
        <w:tc>
          <w:tcPr>
            <w:tcW w:w="2547" w:type="dxa"/>
            <w:vAlign w:val="center"/>
          </w:tcPr>
          <w:p w14:paraId="71411181" w14:textId="77777777" w:rsidR="00B52B02" w:rsidRPr="009E2EBE" w:rsidRDefault="000229E2" w:rsidP="009258E0">
            <w:pPr>
              <w:numPr>
                <w:ilvl w:val="12"/>
                <w:numId w:val="0"/>
              </w:numPr>
              <w:tabs>
                <w:tab w:val="clear" w:pos="567"/>
              </w:tabs>
              <w:spacing w:line="240" w:lineRule="auto"/>
              <w:ind w:right="-2"/>
              <w:rPr>
                <w:noProof/>
                <w:szCs w:val="22"/>
              </w:rPr>
            </w:pPr>
            <w:r w:rsidRPr="009E2EBE">
              <w:t>Adulti e adolescenti,</w:t>
            </w:r>
          </w:p>
          <w:p w14:paraId="71411182" w14:textId="77777777" w:rsidR="00B52B02" w:rsidRPr="009E2EBE" w:rsidRDefault="000229E2" w:rsidP="009258E0">
            <w:pPr>
              <w:numPr>
                <w:ilvl w:val="12"/>
                <w:numId w:val="0"/>
              </w:numPr>
              <w:tabs>
                <w:tab w:val="clear" w:pos="567"/>
              </w:tabs>
              <w:spacing w:line="240" w:lineRule="auto"/>
              <w:ind w:right="-2"/>
              <w:rPr>
                <w:noProof/>
                <w:szCs w:val="22"/>
              </w:rPr>
            </w:pPr>
            <w:r w:rsidRPr="009E2EBE">
              <w:t>6 anni e oltre</w:t>
            </w:r>
          </w:p>
        </w:tc>
        <w:tc>
          <w:tcPr>
            <w:tcW w:w="3827" w:type="dxa"/>
            <w:vAlign w:val="center"/>
          </w:tcPr>
          <w:p w14:paraId="71411183" w14:textId="77777777" w:rsidR="00B52B02" w:rsidRPr="009E2EBE" w:rsidRDefault="000229E2" w:rsidP="009258E0">
            <w:pPr>
              <w:numPr>
                <w:ilvl w:val="12"/>
                <w:numId w:val="0"/>
              </w:numPr>
              <w:tabs>
                <w:tab w:val="clear" w:pos="567"/>
              </w:tabs>
              <w:spacing w:line="240" w:lineRule="auto"/>
              <w:ind w:right="-2"/>
              <w:rPr>
                <w:noProof/>
                <w:szCs w:val="22"/>
              </w:rPr>
            </w:pPr>
            <w:r w:rsidRPr="009E2EBE">
              <w:t>Non applicabile</w:t>
            </w:r>
          </w:p>
        </w:tc>
        <w:tc>
          <w:tcPr>
            <w:tcW w:w="2687" w:type="dxa"/>
            <w:vAlign w:val="center"/>
          </w:tcPr>
          <w:p w14:paraId="71411184" w14:textId="77777777" w:rsidR="00B52B02" w:rsidRPr="009E2EBE" w:rsidRDefault="000229E2" w:rsidP="009258E0">
            <w:pPr>
              <w:numPr>
                <w:ilvl w:val="12"/>
                <w:numId w:val="0"/>
              </w:numPr>
              <w:tabs>
                <w:tab w:val="clear" w:pos="567"/>
              </w:tabs>
              <w:spacing w:line="240" w:lineRule="auto"/>
              <w:ind w:right="-2"/>
              <w:rPr>
                <w:noProof/>
                <w:szCs w:val="22"/>
              </w:rPr>
            </w:pPr>
            <w:r w:rsidRPr="009E2EBE">
              <w:t>1 mg</w:t>
            </w:r>
          </w:p>
        </w:tc>
      </w:tr>
    </w:tbl>
    <w:p w14:paraId="71411186" w14:textId="77777777" w:rsidR="00B52B02" w:rsidRPr="009E2EBE" w:rsidRDefault="00B52B02" w:rsidP="00B52B02">
      <w:pPr>
        <w:numPr>
          <w:ilvl w:val="12"/>
          <w:numId w:val="0"/>
        </w:numPr>
        <w:tabs>
          <w:tab w:val="clear" w:pos="567"/>
        </w:tabs>
        <w:spacing w:line="240" w:lineRule="auto"/>
        <w:ind w:right="-2"/>
        <w:rPr>
          <w:noProof/>
          <w:szCs w:val="22"/>
        </w:rPr>
      </w:pPr>
    </w:p>
    <w:p w14:paraId="71411187" w14:textId="77777777" w:rsidR="00B52B02" w:rsidRPr="009E2EBE" w:rsidRDefault="000229E2" w:rsidP="00B52B02">
      <w:pPr>
        <w:numPr>
          <w:ilvl w:val="12"/>
          <w:numId w:val="0"/>
        </w:numPr>
        <w:tabs>
          <w:tab w:val="clear" w:pos="567"/>
        </w:tabs>
        <w:spacing w:line="240" w:lineRule="auto"/>
        <w:ind w:right="-2"/>
        <w:rPr>
          <w:noProof/>
          <w:szCs w:val="22"/>
          <w:highlight w:val="yellow"/>
        </w:rPr>
      </w:pPr>
      <w:r w:rsidRPr="009E2EBE">
        <w:t>Dopo aver usato questo medicinale, mangi il prima possibile per prevenire il ripetersi dell’ipoglicemia. Assuma una fonte di zucchero ad azione rapida, come un succo di frutta o una bevanda gassata contenente zucchero.</w:t>
      </w:r>
    </w:p>
    <w:p w14:paraId="71411188" w14:textId="77777777" w:rsidR="00B52B02" w:rsidRPr="009E2EBE" w:rsidRDefault="00B52B02" w:rsidP="00B52B02">
      <w:pPr>
        <w:numPr>
          <w:ilvl w:val="12"/>
          <w:numId w:val="0"/>
        </w:numPr>
        <w:tabs>
          <w:tab w:val="clear" w:pos="567"/>
        </w:tabs>
        <w:spacing w:line="240" w:lineRule="auto"/>
        <w:ind w:right="-2"/>
        <w:rPr>
          <w:noProof/>
          <w:szCs w:val="22"/>
          <w:highlight w:val="yellow"/>
        </w:rPr>
      </w:pPr>
    </w:p>
    <w:p w14:paraId="71411189" w14:textId="77777777" w:rsidR="00B52B02" w:rsidRPr="009E2EBE" w:rsidRDefault="000229E2" w:rsidP="00B52B02">
      <w:pPr>
        <w:keepNext/>
        <w:rPr>
          <w:b/>
          <w:bCs/>
          <w:noProof/>
        </w:rPr>
      </w:pPr>
      <w:r w:rsidRPr="009E2EBE">
        <w:rPr>
          <w:b/>
          <w:bCs/>
        </w:rPr>
        <w:t>Se usa più Ogluo di quanto deve</w:t>
      </w:r>
    </w:p>
    <w:p w14:paraId="7141118A" w14:textId="77777777" w:rsidR="00B52B02" w:rsidRPr="009E2EBE" w:rsidRDefault="000229E2" w:rsidP="00B52B02">
      <w:pPr>
        <w:rPr>
          <w:noProof/>
        </w:rPr>
      </w:pPr>
      <w:r w:rsidRPr="009E2EBE">
        <w:t>Una dose eccessiva di medicinale può causare nausea o vomito. Di solito non è necessario un trattamento specifico.</w:t>
      </w:r>
    </w:p>
    <w:p w14:paraId="7141118B" w14:textId="77777777" w:rsidR="00B52B02" w:rsidRPr="009E2EBE" w:rsidRDefault="00B52B02" w:rsidP="00B52B02">
      <w:pPr>
        <w:rPr>
          <w:noProof/>
          <w:highlight w:val="yellow"/>
        </w:rPr>
      </w:pPr>
    </w:p>
    <w:p w14:paraId="7141118C" w14:textId="77777777" w:rsidR="00B52B02" w:rsidRPr="009E2EBE" w:rsidRDefault="000229E2" w:rsidP="00644FB3">
      <w:pPr>
        <w:pStyle w:val="Style10"/>
      </w:pPr>
      <w:r w:rsidRPr="009E2EBE">
        <w:t>Possibili effetti indesiderati</w:t>
      </w:r>
    </w:p>
    <w:p w14:paraId="7141118D" w14:textId="77777777" w:rsidR="00B52B02" w:rsidRPr="009E2EBE" w:rsidRDefault="00B52B02" w:rsidP="00B52B02">
      <w:pPr>
        <w:keepNext/>
        <w:numPr>
          <w:ilvl w:val="12"/>
          <w:numId w:val="0"/>
        </w:numPr>
        <w:tabs>
          <w:tab w:val="clear" w:pos="567"/>
        </w:tabs>
        <w:spacing w:line="240" w:lineRule="auto"/>
      </w:pPr>
    </w:p>
    <w:p w14:paraId="7141118E" w14:textId="77777777" w:rsidR="00B52B02" w:rsidRPr="009E2EBE" w:rsidRDefault="000229E2" w:rsidP="00B52B02">
      <w:pPr>
        <w:numPr>
          <w:ilvl w:val="12"/>
          <w:numId w:val="0"/>
        </w:numPr>
        <w:tabs>
          <w:tab w:val="clear" w:pos="567"/>
        </w:tabs>
        <w:spacing w:line="240" w:lineRule="auto"/>
        <w:ind w:right="-29"/>
        <w:rPr>
          <w:noProof/>
          <w:szCs w:val="22"/>
        </w:rPr>
      </w:pPr>
      <w:r w:rsidRPr="009E2EBE">
        <w:t>Come tutti i medicinali, questo medicinale può causare effetti indesiderati sebbene non tutte le persone li manifestino.</w:t>
      </w:r>
    </w:p>
    <w:p w14:paraId="7141118F" w14:textId="77777777" w:rsidR="00B52B02" w:rsidRPr="009E2EBE" w:rsidRDefault="00B52B02" w:rsidP="00B52B02">
      <w:pPr>
        <w:numPr>
          <w:ilvl w:val="12"/>
          <w:numId w:val="0"/>
        </w:numPr>
        <w:tabs>
          <w:tab w:val="clear" w:pos="567"/>
        </w:tabs>
        <w:spacing w:line="240" w:lineRule="auto"/>
        <w:ind w:right="-29"/>
        <w:rPr>
          <w:noProof/>
          <w:szCs w:val="22"/>
        </w:rPr>
      </w:pPr>
    </w:p>
    <w:p w14:paraId="71411190" w14:textId="77777777" w:rsidR="00B52B02" w:rsidRPr="009E2EBE" w:rsidRDefault="000229E2" w:rsidP="00B52B02">
      <w:pPr>
        <w:numPr>
          <w:ilvl w:val="12"/>
          <w:numId w:val="0"/>
        </w:numPr>
        <w:tabs>
          <w:tab w:val="clear" w:pos="567"/>
        </w:tabs>
        <w:spacing w:line="240" w:lineRule="auto"/>
        <w:ind w:right="-29"/>
        <w:rPr>
          <w:noProof/>
          <w:szCs w:val="22"/>
        </w:rPr>
      </w:pPr>
      <w:r w:rsidRPr="009E2EBE">
        <w:t>Contatti immediatamente il medico o un operatore sanitario se nota uno qualsiasi dei seguenti effetti indesiderati gravi:</w:t>
      </w:r>
    </w:p>
    <w:p w14:paraId="71411191" w14:textId="77777777" w:rsidR="00B52B02" w:rsidRPr="009E2EBE" w:rsidRDefault="00B52B02" w:rsidP="00B52B02">
      <w:pPr>
        <w:numPr>
          <w:ilvl w:val="12"/>
          <w:numId w:val="0"/>
        </w:numPr>
        <w:tabs>
          <w:tab w:val="clear" w:pos="567"/>
        </w:tabs>
        <w:spacing w:line="240" w:lineRule="auto"/>
        <w:ind w:right="-29"/>
        <w:rPr>
          <w:noProof/>
          <w:szCs w:val="22"/>
        </w:rPr>
      </w:pPr>
    </w:p>
    <w:p w14:paraId="71411192" w14:textId="77777777" w:rsidR="00B52B02" w:rsidRPr="009E2EBE" w:rsidRDefault="000229E2" w:rsidP="00B52B02">
      <w:pPr>
        <w:keepNext/>
        <w:numPr>
          <w:ilvl w:val="12"/>
          <w:numId w:val="0"/>
        </w:numPr>
        <w:tabs>
          <w:tab w:val="clear" w:pos="567"/>
        </w:tabs>
        <w:spacing w:line="240" w:lineRule="auto"/>
        <w:ind w:right="-29"/>
        <w:rPr>
          <w:noProof/>
          <w:szCs w:val="22"/>
        </w:rPr>
      </w:pPr>
      <w:r w:rsidRPr="009E2EBE">
        <w:rPr>
          <w:i/>
          <w:iCs/>
          <w:szCs w:val="22"/>
        </w:rPr>
        <w:t>molto rari (possono riguardare fino a 1 persona su 10.000)</w:t>
      </w:r>
    </w:p>
    <w:p w14:paraId="71411193"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reazione allergica – i segni possono includere respiro sibilante, sudorazione, battito cardiaco accelerato, eruzione cutanea, gonfiore del viso (ossia gonfiore del viso, delle labbra, della lingua e della gola che può causare difficoltà a deglutire o respirare) o collasso. Non è stata segnalata alcuna reazione allergica con Ogluo, ma è stata osservata con altri medicinali iniettabili a base di glucagone. Se manifesta i sintomi di una reazione allergica deve farsi assistere urgentemente.</w:t>
      </w:r>
    </w:p>
    <w:p w14:paraId="71411194" w14:textId="77777777" w:rsidR="00B52B02" w:rsidRPr="009E2EBE" w:rsidRDefault="00B52B02" w:rsidP="00B52B02">
      <w:pPr>
        <w:numPr>
          <w:ilvl w:val="12"/>
          <w:numId w:val="0"/>
        </w:numPr>
        <w:tabs>
          <w:tab w:val="clear" w:pos="567"/>
        </w:tabs>
        <w:spacing w:line="240" w:lineRule="auto"/>
        <w:ind w:right="-29"/>
        <w:rPr>
          <w:noProof/>
          <w:szCs w:val="22"/>
        </w:rPr>
      </w:pPr>
    </w:p>
    <w:p w14:paraId="71411195" w14:textId="77777777" w:rsidR="0021341B" w:rsidRPr="009E2EBE" w:rsidRDefault="000229E2" w:rsidP="00B52B02">
      <w:pPr>
        <w:numPr>
          <w:ilvl w:val="12"/>
          <w:numId w:val="0"/>
        </w:numPr>
        <w:tabs>
          <w:tab w:val="clear" w:pos="567"/>
        </w:tabs>
        <w:spacing w:line="240" w:lineRule="auto"/>
        <w:ind w:right="-29"/>
        <w:rPr>
          <w:noProof/>
          <w:szCs w:val="22"/>
        </w:rPr>
        <w:sectPr w:rsidR="0021341B" w:rsidRPr="009E2EBE" w:rsidSect="00365CFF">
          <w:headerReference w:type="default" r:id="rId36"/>
          <w:footerReference w:type="default" r:id="rId37"/>
          <w:headerReference w:type="first" r:id="rId38"/>
          <w:footerReference w:type="first" r:id="rId39"/>
          <w:endnotePr>
            <w:numFmt w:val="decimal"/>
          </w:endnotePr>
          <w:type w:val="continuous"/>
          <w:pgSz w:w="11907" w:h="16840" w:code="9"/>
          <w:pgMar w:top="1134" w:right="1418" w:bottom="1134" w:left="1418" w:header="737" w:footer="737" w:gutter="0"/>
          <w:cols w:space="720"/>
          <w:titlePg/>
          <w:docGrid w:linePitch="299"/>
        </w:sectPr>
      </w:pPr>
      <w:r w:rsidRPr="009E2EBE">
        <w:t>Altri effetti indesiderati possono includere:</w:t>
      </w:r>
    </w:p>
    <w:p w14:paraId="71411196" w14:textId="77777777" w:rsidR="000076AF" w:rsidRPr="009E2EBE" w:rsidRDefault="000076AF" w:rsidP="00B52B02">
      <w:pPr>
        <w:numPr>
          <w:ilvl w:val="12"/>
          <w:numId w:val="0"/>
        </w:numPr>
        <w:tabs>
          <w:tab w:val="clear" w:pos="567"/>
        </w:tabs>
        <w:spacing w:line="240" w:lineRule="auto"/>
        <w:ind w:right="-29"/>
        <w:rPr>
          <w:noProof/>
          <w:szCs w:val="22"/>
          <w:u w:val="single"/>
        </w:rPr>
        <w:sectPr w:rsidR="000076AF" w:rsidRPr="009E2EBE" w:rsidSect="0021341B">
          <w:endnotePr>
            <w:numFmt w:val="decimal"/>
          </w:endnotePr>
          <w:type w:val="continuous"/>
          <w:pgSz w:w="11907" w:h="16840" w:code="9"/>
          <w:pgMar w:top="1134" w:right="1418" w:bottom="1134" w:left="1418" w:header="737" w:footer="737" w:gutter="0"/>
          <w:cols w:num="2" w:space="720"/>
          <w:titlePg/>
          <w:docGrid w:linePitch="299"/>
        </w:sectPr>
      </w:pPr>
    </w:p>
    <w:p w14:paraId="71411197" w14:textId="77777777" w:rsidR="00B52B02" w:rsidRPr="009E2EBE" w:rsidRDefault="000229E2" w:rsidP="00B52B02">
      <w:pPr>
        <w:tabs>
          <w:tab w:val="clear" w:pos="567"/>
        </w:tabs>
        <w:spacing w:line="240" w:lineRule="auto"/>
        <w:ind w:right="-29"/>
        <w:rPr>
          <w:i/>
          <w:iCs/>
          <w:noProof/>
          <w:szCs w:val="22"/>
        </w:rPr>
      </w:pPr>
      <w:r w:rsidRPr="009E2EBE">
        <w:rPr>
          <w:i/>
          <w:iCs/>
          <w:szCs w:val="22"/>
        </w:rPr>
        <w:t>molto comuni (possono riguardare più di 1 persona su 10)</w:t>
      </w:r>
    </w:p>
    <w:p w14:paraId="71411198"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nausea</w:t>
      </w:r>
    </w:p>
    <w:p w14:paraId="71411199"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vomito</w:t>
      </w:r>
    </w:p>
    <w:p w14:paraId="7141119A" w14:textId="77777777" w:rsidR="00B52B02" w:rsidRPr="009E2EBE" w:rsidRDefault="00B52B02" w:rsidP="00B52B02">
      <w:pPr>
        <w:numPr>
          <w:ilvl w:val="12"/>
          <w:numId w:val="0"/>
        </w:numPr>
        <w:tabs>
          <w:tab w:val="clear" w:pos="567"/>
        </w:tabs>
        <w:spacing w:line="240" w:lineRule="auto"/>
        <w:ind w:right="-29"/>
        <w:rPr>
          <w:noProof/>
          <w:szCs w:val="22"/>
        </w:rPr>
      </w:pPr>
    </w:p>
    <w:p w14:paraId="7141119B" w14:textId="77777777" w:rsidR="00B52B02" w:rsidRPr="009E2EBE" w:rsidRDefault="000229E2" w:rsidP="00B52B02">
      <w:pPr>
        <w:numPr>
          <w:ilvl w:val="12"/>
          <w:numId w:val="0"/>
        </w:numPr>
        <w:tabs>
          <w:tab w:val="clear" w:pos="567"/>
        </w:tabs>
        <w:spacing w:line="240" w:lineRule="auto"/>
        <w:ind w:right="-29"/>
        <w:rPr>
          <w:i/>
          <w:iCs/>
          <w:noProof/>
          <w:szCs w:val="22"/>
        </w:rPr>
      </w:pPr>
      <w:r w:rsidRPr="009E2EBE">
        <w:rPr>
          <w:i/>
          <w:iCs/>
          <w:szCs w:val="22"/>
        </w:rPr>
        <w:t>comuni (possono riguardare fino a 1 persona su 10)</w:t>
      </w:r>
    </w:p>
    <w:p w14:paraId="7141119C"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t>mal di testa</w:t>
      </w:r>
    </w:p>
    <w:p w14:paraId="7141119D"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battito cardiaco accelerato (tachicardia)</w:t>
      </w:r>
    </w:p>
    <w:p w14:paraId="7141119E"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fastidio o reazione </w:t>
      </w:r>
      <w:r w:rsidR="000A141C">
        <w:t>nel sito</w:t>
      </w:r>
      <w:r w:rsidRPr="009E2EBE">
        <w:t xml:space="preserve"> di iniezione</w:t>
      </w:r>
    </w:p>
    <w:p w14:paraId="7141119F"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edema </w:t>
      </w:r>
      <w:r w:rsidR="000A141C">
        <w:t>nel sito</w:t>
      </w:r>
      <w:r w:rsidRPr="009E2EBE">
        <w:t xml:space="preserve"> di iniezione (gonfiore)</w:t>
      </w:r>
    </w:p>
    <w:p w14:paraId="714111A0"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diarrea</w:t>
      </w:r>
    </w:p>
    <w:p w14:paraId="714111A1" w14:textId="77777777" w:rsidR="00B52B02" w:rsidRPr="009E2EBE" w:rsidRDefault="00B52B02" w:rsidP="00B52B02">
      <w:pPr>
        <w:numPr>
          <w:ilvl w:val="12"/>
          <w:numId w:val="0"/>
        </w:numPr>
        <w:tabs>
          <w:tab w:val="clear" w:pos="567"/>
        </w:tabs>
        <w:spacing w:line="240" w:lineRule="auto"/>
        <w:ind w:right="-29"/>
        <w:rPr>
          <w:noProof/>
          <w:szCs w:val="22"/>
        </w:rPr>
      </w:pPr>
    </w:p>
    <w:p w14:paraId="714111A2" w14:textId="77777777" w:rsidR="00B52B02" w:rsidRPr="009E2EBE" w:rsidRDefault="000229E2" w:rsidP="00B52B02">
      <w:pPr>
        <w:numPr>
          <w:ilvl w:val="12"/>
          <w:numId w:val="0"/>
        </w:numPr>
        <w:tabs>
          <w:tab w:val="clear" w:pos="567"/>
        </w:tabs>
        <w:spacing w:line="240" w:lineRule="auto"/>
        <w:ind w:right="-29"/>
        <w:rPr>
          <w:i/>
          <w:iCs/>
          <w:noProof/>
          <w:szCs w:val="22"/>
        </w:rPr>
      </w:pPr>
      <w:r w:rsidRPr="009E2EBE">
        <w:rPr>
          <w:i/>
          <w:iCs/>
          <w:szCs w:val="22"/>
        </w:rPr>
        <w:t>non comuni (possono riguardare fino a 1 persona su 100)</w:t>
      </w:r>
    </w:p>
    <w:p w14:paraId="714111A3"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dolore addominale</w:t>
      </w:r>
    </w:p>
    <w:p w14:paraId="714111A4"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lividura </w:t>
      </w:r>
      <w:r w:rsidR="000A141C">
        <w:t>nel sito</w:t>
      </w:r>
      <w:r w:rsidRPr="009E2EBE">
        <w:t xml:space="preserve"> di iniezione</w:t>
      </w:r>
    </w:p>
    <w:p w14:paraId="714111A5"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eritema </w:t>
      </w:r>
      <w:r w:rsidR="000A141C">
        <w:t>nel sito</w:t>
      </w:r>
      <w:r w:rsidRPr="009E2EBE">
        <w:t xml:space="preserve"> di iniezione (arrossamento)</w:t>
      </w:r>
    </w:p>
    <w:p w14:paraId="714111A6" w14:textId="77777777" w:rsidR="00C3414C" w:rsidRPr="009E2EBE" w:rsidRDefault="00C3414C" w:rsidP="00B52B02">
      <w:pPr>
        <w:rPr>
          <w:b/>
          <w:bCs/>
          <w:noProof/>
        </w:rPr>
      </w:pPr>
    </w:p>
    <w:p w14:paraId="714111A7" w14:textId="77777777" w:rsidR="000076AF" w:rsidRPr="009E2EBE" w:rsidRDefault="000076AF" w:rsidP="00B52B02">
      <w:pPr>
        <w:rPr>
          <w:b/>
          <w:bCs/>
          <w:noProof/>
        </w:rPr>
      </w:pPr>
    </w:p>
    <w:p w14:paraId="714111A8" w14:textId="77777777" w:rsidR="000076AF" w:rsidRPr="009E2EBE" w:rsidRDefault="000229E2" w:rsidP="00C60338">
      <w:pPr>
        <w:keepNext/>
        <w:rPr>
          <w:noProof/>
        </w:rPr>
      </w:pPr>
      <w:r w:rsidRPr="009E2EBE">
        <w:rPr>
          <w:b/>
          <w:bCs/>
        </w:rPr>
        <w:lastRenderedPageBreak/>
        <w:t>Effetti indesiderati aggiuntivi nei bambini</w:t>
      </w:r>
    </w:p>
    <w:p w14:paraId="714111A9" w14:textId="77777777" w:rsidR="000076AF" w:rsidRPr="009E2EBE" w:rsidRDefault="000076AF" w:rsidP="00C60338">
      <w:pPr>
        <w:keepNext/>
        <w:numPr>
          <w:ilvl w:val="12"/>
          <w:numId w:val="0"/>
        </w:numPr>
        <w:tabs>
          <w:tab w:val="clear" w:pos="567"/>
        </w:tabs>
        <w:spacing w:line="240" w:lineRule="auto"/>
        <w:ind w:right="-29"/>
        <w:rPr>
          <w:noProof/>
          <w:szCs w:val="22"/>
        </w:rPr>
      </w:pPr>
    </w:p>
    <w:p w14:paraId="714111AA" w14:textId="77777777" w:rsidR="000076AF" w:rsidRPr="009E2EBE" w:rsidRDefault="000229E2" w:rsidP="00C60338">
      <w:pPr>
        <w:keepNext/>
        <w:numPr>
          <w:ilvl w:val="12"/>
          <w:numId w:val="0"/>
        </w:numPr>
        <w:tabs>
          <w:tab w:val="clear" w:pos="567"/>
        </w:tabs>
        <w:spacing w:line="240" w:lineRule="auto"/>
        <w:ind w:right="-29"/>
        <w:rPr>
          <w:i/>
          <w:iCs/>
          <w:noProof/>
          <w:szCs w:val="22"/>
        </w:rPr>
      </w:pPr>
      <w:r w:rsidRPr="009E2EBE">
        <w:rPr>
          <w:i/>
          <w:iCs/>
          <w:szCs w:val="22"/>
        </w:rPr>
        <w:t>Comuni (possono riguardare fino a 1 persona su 10)</w:t>
      </w:r>
    </w:p>
    <w:p w14:paraId="714111AB" w14:textId="77777777" w:rsidR="000076AF" w:rsidRPr="009E2EBE" w:rsidRDefault="000229E2" w:rsidP="00C60338">
      <w:pPr>
        <w:keepNext/>
        <w:numPr>
          <w:ilvl w:val="0"/>
          <w:numId w:val="8"/>
        </w:numPr>
        <w:tabs>
          <w:tab w:val="clear" w:pos="567"/>
        </w:tabs>
        <w:spacing w:line="240" w:lineRule="auto"/>
        <w:ind w:left="1134" w:hanging="567"/>
        <w:contextualSpacing/>
        <w:rPr>
          <w:noProof/>
          <w:szCs w:val="22"/>
        </w:rPr>
      </w:pPr>
      <w:r w:rsidRPr="009E2EBE">
        <w:t>iperglicemia</w:t>
      </w:r>
    </w:p>
    <w:p w14:paraId="714111AC" w14:textId="77777777" w:rsidR="000076AF" w:rsidRPr="009E2EBE" w:rsidRDefault="000229E2" w:rsidP="009B23D3">
      <w:pPr>
        <w:numPr>
          <w:ilvl w:val="0"/>
          <w:numId w:val="8"/>
        </w:numPr>
        <w:tabs>
          <w:tab w:val="clear" w:pos="567"/>
        </w:tabs>
        <w:spacing w:line="240" w:lineRule="auto"/>
        <w:ind w:left="1134" w:hanging="567"/>
        <w:contextualSpacing/>
        <w:rPr>
          <w:noProof/>
          <w:szCs w:val="22"/>
        </w:rPr>
      </w:pPr>
      <w:r w:rsidRPr="009E2EBE">
        <w:t>dolore addominale</w:t>
      </w:r>
    </w:p>
    <w:p w14:paraId="714111AD" w14:textId="77777777" w:rsidR="000076AF" w:rsidRPr="009E2EBE" w:rsidRDefault="000229E2" w:rsidP="009B23D3">
      <w:pPr>
        <w:numPr>
          <w:ilvl w:val="0"/>
          <w:numId w:val="8"/>
        </w:numPr>
        <w:tabs>
          <w:tab w:val="clear" w:pos="567"/>
        </w:tabs>
        <w:spacing w:line="240" w:lineRule="auto"/>
        <w:ind w:left="1134" w:hanging="567"/>
        <w:contextualSpacing/>
        <w:rPr>
          <w:noProof/>
          <w:szCs w:val="22"/>
        </w:rPr>
      </w:pPr>
      <w:r w:rsidRPr="009E2EBE">
        <w:t>orticaria (gonfiore/arrossamento)</w:t>
      </w:r>
    </w:p>
    <w:p w14:paraId="714111AE" w14:textId="77777777" w:rsidR="000076AF" w:rsidRPr="009E2EBE" w:rsidRDefault="000229E2" w:rsidP="009B23D3">
      <w:pPr>
        <w:numPr>
          <w:ilvl w:val="0"/>
          <w:numId w:val="8"/>
        </w:numPr>
        <w:tabs>
          <w:tab w:val="clear" w:pos="567"/>
        </w:tabs>
        <w:spacing w:line="240" w:lineRule="auto"/>
        <w:ind w:left="1134" w:hanging="567"/>
        <w:contextualSpacing/>
        <w:rPr>
          <w:noProof/>
          <w:szCs w:val="22"/>
        </w:rPr>
      </w:pPr>
      <w:r w:rsidRPr="009E2EBE">
        <w:t>lesione alla testa</w:t>
      </w:r>
    </w:p>
    <w:p w14:paraId="714111AF" w14:textId="77777777" w:rsidR="000076AF" w:rsidRPr="009E2EBE" w:rsidRDefault="000229E2" w:rsidP="009B23D3">
      <w:pPr>
        <w:numPr>
          <w:ilvl w:val="0"/>
          <w:numId w:val="8"/>
        </w:numPr>
        <w:tabs>
          <w:tab w:val="clear" w:pos="567"/>
        </w:tabs>
        <w:spacing w:line="240" w:lineRule="auto"/>
        <w:ind w:left="1134" w:hanging="567"/>
        <w:contextualSpacing/>
        <w:rPr>
          <w:noProof/>
          <w:szCs w:val="22"/>
        </w:rPr>
        <w:sectPr w:rsidR="000076AF" w:rsidRPr="009E2EBE" w:rsidSect="0003268D">
          <w:footerReference w:type="default" r:id="rId40"/>
          <w:footerReference w:type="first" r:id="rId41"/>
          <w:endnotePr>
            <w:numFmt w:val="decimal"/>
          </w:endnotePr>
          <w:type w:val="continuous"/>
          <w:pgSz w:w="11907" w:h="16840" w:code="9"/>
          <w:pgMar w:top="1134" w:right="1418" w:bottom="1134" w:left="1418" w:header="737" w:footer="737" w:gutter="0"/>
          <w:cols w:space="720"/>
          <w:titlePg/>
          <w:docGrid w:linePitch="299"/>
        </w:sectPr>
      </w:pPr>
      <w:r w:rsidRPr="009E2EBE">
        <w:t>capogiro</w:t>
      </w:r>
    </w:p>
    <w:p w14:paraId="714111B0" w14:textId="77777777" w:rsidR="000076AF" w:rsidRPr="009E2EBE" w:rsidRDefault="000076AF" w:rsidP="00B52B02">
      <w:pPr>
        <w:rPr>
          <w:b/>
          <w:bCs/>
          <w:noProof/>
        </w:rPr>
        <w:sectPr w:rsidR="000076AF" w:rsidRPr="009E2EBE" w:rsidSect="000076AF">
          <w:endnotePr>
            <w:numFmt w:val="decimal"/>
          </w:endnotePr>
          <w:type w:val="continuous"/>
          <w:pgSz w:w="11907" w:h="16840" w:code="9"/>
          <w:pgMar w:top="1134" w:right="1418" w:bottom="1134" w:left="1418" w:header="737" w:footer="737" w:gutter="0"/>
          <w:cols w:space="720"/>
          <w:titlePg/>
          <w:docGrid w:linePitch="299"/>
        </w:sectPr>
      </w:pPr>
    </w:p>
    <w:p w14:paraId="714111B1" w14:textId="77777777" w:rsidR="000076AF" w:rsidRPr="009E2EBE" w:rsidRDefault="000076AF" w:rsidP="00B52B02">
      <w:pPr>
        <w:rPr>
          <w:b/>
          <w:bCs/>
          <w:noProof/>
        </w:rPr>
        <w:sectPr w:rsidR="000076AF" w:rsidRPr="009E2EBE" w:rsidSect="00365CFF">
          <w:endnotePr>
            <w:numFmt w:val="decimal"/>
          </w:endnotePr>
          <w:type w:val="continuous"/>
          <w:pgSz w:w="11907" w:h="16840" w:code="9"/>
          <w:pgMar w:top="1134" w:right="1418" w:bottom="1134" w:left="1418" w:header="737" w:footer="737" w:gutter="0"/>
          <w:cols w:space="720"/>
          <w:titlePg/>
          <w:docGrid w:linePitch="299"/>
        </w:sectPr>
      </w:pPr>
    </w:p>
    <w:p w14:paraId="714111B2" w14:textId="77777777" w:rsidR="00B52B02" w:rsidRPr="009E2EBE" w:rsidRDefault="000229E2" w:rsidP="00B52B02">
      <w:pPr>
        <w:keepNext/>
        <w:rPr>
          <w:b/>
          <w:bCs/>
          <w:noProof/>
        </w:rPr>
      </w:pPr>
      <w:r w:rsidRPr="009E2EBE">
        <w:rPr>
          <w:b/>
          <w:bCs/>
        </w:rPr>
        <w:t>Segnalazione degli effetti indesiderati</w:t>
      </w:r>
    </w:p>
    <w:p w14:paraId="714111B3" w14:textId="77777777" w:rsidR="00B52B02" w:rsidRPr="009E2EBE" w:rsidRDefault="000229E2" w:rsidP="003C043C">
      <w:pPr>
        <w:pStyle w:val="Style12"/>
        <w:rPr>
          <w:noProof/>
        </w:rPr>
      </w:pPr>
      <w:r w:rsidRPr="009E2EBE">
        <w:t>Se manifesta un qualsiasi effetto indesiderato, compresi quelli non elencati in questo foglio, si rivolga al medico.</w:t>
      </w:r>
      <w:r w:rsidRPr="009E2EBE">
        <w:rPr>
          <w:rFonts w:ascii="Verdana" w:hAnsi="Verdana"/>
          <w:sz w:val="18"/>
        </w:rPr>
        <w:t xml:space="preserve"> </w:t>
      </w:r>
      <w:r w:rsidRPr="009E2EBE">
        <w:t xml:space="preserve">Può inoltre segnalare gli effetti indesiderati direttamente tramite </w:t>
      </w:r>
      <w:r w:rsidRPr="009E2EBE">
        <w:rPr>
          <w:highlight w:val="lightGray"/>
        </w:rPr>
        <w:t>il sistema nazionale di segnalazione riportato nell’</w:t>
      </w:r>
      <w:r>
        <w:fldChar w:fldCharType="begin"/>
      </w:r>
      <w:r>
        <w:instrText>HYPERLINK "http://www.ema.europa.eu/docs/en_GB/document_library/Template_or_form/2013/03/WC500139752.doc"</w:instrText>
      </w:r>
      <w:r>
        <w:fldChar w:fldCharType="separate"/>
      </w:r>
      <w:r w:rsidRPr="009E2EBE">
        <w:rPr>
          <w:rStyle w:val="Hyperlink"/>
          <w:color w:val="auto"/>
          <w:highlight w:val="lightGray"/>
        </w:rPr>
        <w:t>allegato V</w:t>
      </w:r>
      <w:r>
        <w:fldChar w:fldCharType="end"/>
      </w:r>
      <w:r w:rsidRPr="009E2EBE">
        <w:t>. Segnalando gli effetti indesiderati può contribuire a fornire maggiori informazioni sulla sicurezza di questo medicinale.</w:t>
      </w:r>
    </w:p>
    <w:p w14:paraId="714111B4" w14:textId="77777777" w:rsidR="00B52B02" w:rsidRPr="009E2EBE" w:rsidRDefault="00B52B02" w:rsidP="00B52B02">
      <w:pPr>
        <w:autoSpaceDE w:val="0"/>
        <w:autoSpaceDN w:val="0"/>
        <w:adjustRightInd w:val="0"/>
        <w:spacing w:line="240" w:lineRule="auto"/>
        <w:rPr>
          <w:szCs w:val="22"/>
        </w:rPr>
      </w:pPr>
    </w:p>
    <w:p w14:paraId="714111B5" w14:textId="77777777" w:rsidR="00B52B02" w:rsidRPr="009E2EBE" w:rsidRDefault="000229E2" w:rsidP="00644FB3">
      <w:pPr>
        <w:pStyle w:val="Style10"/>
      </w:pPr>
      <w:r w:rsidRPr="009E2EBE">
        <w:t>Come conservare Ogluo</w:t>
      </w:r>
    </w:p>
    <w:p w14:paraId="714111B6" w14:textId="77777777" w:rsidR="00B52B02" w:rsidRPr="009E2EBE" w:rsidRDefault="00B52B02" w:rsidP="00B52B02">
      <w:pPr>
        <w:keepNext/>
        <w:numPr>
          <w:ilvl w:val="12"/>
          <w:numId w:val="0"/>
        </w:numPr>
        <w:tabs>
          <w:tab w:val="clear" w:pos="567"/>
        </w:tabs>
        <w:spacing w:line="240" w:lineRule="auto"/>
        <w:ind w:right="-2"/>
        <w:rPr>
          <w:noProof/>
          <w:szCs w:val="22"/>
        </w:rPr>
      </w:pPr>
    </w:p>
    <w:p w14:paraId="714111B7" w14:textId="77777777" w:rsidR="00B52B02" w:rsidRPr="009E2EBE" w:rsidRDefault="000229E2" w:rsidP="00B52B02">
      <w:pPr>
        <w:numPr>
          <w:ilvl w:val="12"/>
          <w:numId w:val="0"/>
        </w:numPr>
        <w:tabs>
          <w:tab w:val="clear" w:pos="567"/>
        </w:tabs>
        <w:spacing w:line="240" w:lineRule="auto"/>
        <w:ind w:right="-2"/>
        <w:rPr>
          <w:noProof/>
          <w:szCs w:val="22"/>
        </w:rPr>
      </w:pPr>
      <w:r w:rsidRPr="009E2EBE">
        <w:t>Non usi questo medicinale dopo la data di scadenza che è riportata sulla penna, sul sacchett</w:t>
      </w:r>
      <w:r w:rsidR="000A141C">
        <w:t>o</w:t>
      </w:r>
      <w:r w:rsidRPr="009E2EBE">
        <w:t xml:space="preserve"> e sulla scatola. La data di scadenza si riferisce all’ultimo giorno di quel mese.</w:t>
      </w:r>
    </w:p>
    <w:p w14:paraId="714111B8" w14:textId="77777777" w:rsidR="00B52B02" w:rsidRPr="009E2EBE" w:rsidRDefault="00B52B02" w:rsidP="00B52B02">
      <w:pPr>
        <w:numPr>
          <w:ilvl w:val="12"/>
          <w:numId w:val="0"/>
        </w:numPr>
        <w:tabs>
          <w:tab w:val="clear" w:pos="567"/>
        </w:tabs>
        <w:spacing w:line="240" w:lineRule="auto"/>
        <w:ind w:right="-2"/>
        <w:rPr>
          <w:noProof/>
          <w:szCs w:val="22"/>
        </w:rPr>
      </w:pPr>
    </w:p>
    <w:p w14:paraId="714111B9" w14:textId="77777777" w:rsidR="00B52B02" w:rsidRPr="009E2EBE" w:rsidRDefault="000229E2" w:rsidP="00B52B02">
      <w:pPr>
        <w:numPr>
          <w:ilvl w:val="12"/>
          <w:numId w:val="0"/>
        </w:numPr>
        <w:tabs>
          <w:tab w:val="clear" w:pos="567"/>
        </w:tabs>
        <w:spacing w:line="240" w:lineRule="auto"/>
        <w:ind w:right="-2"/>
        <w:rPr>
          <w:noProof/>
          <w:szCs w:val="22"/>
        </w:rPr>
      </w:pPr>
      <w:r w:rsidRPr="009E2EBE">
        <w:t>Conservi questo medicinale fuori dalla vista e dalla portata dei bambini.</w:t>
      </w:r>
    </w:p>
    <w:p w14:paraId="714111BA" w14:textId="77777777" w:rsidR="00B52B02" w:rsidRPr="009E2EBE" w:rsidRDefault="00B52B02" w:rsidP="00B52B02">
      <w:pPr>
        <w:numPr>
          <w:ilvl w:val="12"/>
          <w:numId w:val="0"/>
        </w:numPr>
        <w:tabs>
          <w:tab w:val="clear" w:pos="567"/>
        </w:tabs>
        <w:spacing w:line="240" w:lineRule="auto"/>
        <w:ind w:right="-2"/>
        <w:rPr>
          <w:noProof/>
          <w:szCs w:val="22"/>
        </w:rPr>
      </w:pPr>
    </w:p>
    <w:p w14:paraId="714111BB" w14:textId="77777777" w:rsidR="00B52B02" w:rsidRPr="009E2EBE" w:rsidRDefault="000229E2" w:rsidP="00B52B02">
      <w:pPr>
        <w:numPr>
          <w:ilvl w:val="12"/>
          <w:numId w:val="0"/>
        </w:numPr>
        <w:tabs>
          <w:tab w:val="clear" w:pos="567"/>
        </w:tabs>
        <w:spacing w:line="240" w:lineRule="auto"/>
        <w:ind w:right="-2"/>
        <w:rPr>
          <w:noProof/>
          <w:szCs w:val="22"/>
        </w:rPr>
      </w:pPr>
      <w:r w:rsidRPr="009E2EBE">
        <w:t>Questo medicinale non deve essere conservato a temperatura superiore a 25 °C.</w:t>
      </w:r>
    </w:p>
    <w:p w14:paraId="714111BC" w14:textId="77777777" w:rsidR="00B52B02" w:rsidRPr="009E2EBE" w:rsidRDefault="00B52B02" w:rsidP="00B52B02">
      <w:pPr>
        <w:numPr>
          <w:ilvl w:val="12"/>
          <w:numId w:val="0"/>
        </w:numPr>
        <w:tabs>
          <w:tab w:val="clear" w:pos="567"/>
        </w:tabs>
        <w:spacing w:line="240" w:lineRule="auto"/>
        <w:ind w:right="-2"/>
        <w:rPr>
          <w:noProof/>
          <w:szCs w:val="22"/>
        </w:rPr>
      </w:pPr>
    </w:p>
    <w:p w14:paraId="714111BD" w14:textId="77777777" w:rsidR="00B52B02" w:rsidRPr="009E2EBE" w:rsidRDefault="000229E2" w:rsidP="00B52B02">
      <w:pPr>
        <w:numPr>
          <w:ilvl w:val="12"/>
          <w:numId w:val="0"/>
        </w:numPr>
        <w:tabs>
          <w:tab w:val="clear" w:pos="567"/>
        </w:tabs>
        <w:spacing w:line="240" w:lineRule="auto"/>
        <w:ind w:right="-2"/>
        <w:rPr>
          <w:noProof/>
          <w:szCs w:val="22"/>
        </w:rPr>
      </w:pPr>
      <w:r w:rsidRPr="009E2EBE">
        <w:t>Non refrigerare o congelare. Non conservare a temperatura inferiore a 15 °C.</w:t>
      </w:r>
    </w:p>
    <w:p w14:paraId="714111BE" w14:textId="77777777" w:rsidR="00B52B02" w:rsidRPr="009E2EBE" w:rsidRDefault="00B52B02" w:rsidP="00B52B02">
      <w:pPr>
        <w:numPr>
          <w:ilvl w:val="12"/>
          <w:numId w:val="0"/>
        </w:numPr>
        <w:tabs>
          <w:tab w:val="clear" w:pos="567"/>
        </w:tabs>
        <w:spacing w:line="240" w:lineRule="auto"/>
        <w:ind w:right="-2"/>
        <w:rPr>
          <w:noProof/>
          <w:szCs w:val="22"/>
        </w:rPr>
      </w:pPr>
    </w:p>
    <w:p w14:paraId="714111BF" w14:textId="77777777" w:rsidR="00B52B02" w:rsidRPr="009E2EBE" w:rsidRDefault="000229E2" w:rsidP="00B52B02">
      <w:pPr>
        <w:numPr>
          <w:ilvl w:val="12"/>
          <w:numId w:val="0"/>
        </w:numPr>
        <w:tabs>
          <w:tab w:val="clear" w:pos="567"/>
        </w:tabs>
        <w:spacing w:line="240" w:lineRule="auto"/>
        <w:ind w:right="-2"/>
        <w:rPr>
          <w:noProof/>
          <w:szCs w:val="22"/>
        </w:rPr>
      </w:pPr>
      <w:r w:rsidRPr="009E2EBE">
        <w:t>Prima dell’uso, conservi il medicinale nel sacchett</w:t>
      </w:r>
      <w:r w:rsidR="000A141C">
        <w:t>o</w:t>
      </w:r>
      <w:r w:rsidRPr="009E2EBE">
        <w:t xml:space="preserve"> in alluminio per proteggerlo dalla luce e dall’umidità.</w:t>
      </w:r>
    </w:p>
    <w:p w14:paraId="714111C0" w14:textId="77777777" w:rsidR="00B52B02" w:rsidRPr="009E2EBE" w:rsidRDefault="00B52B02" w:rsidP="00B52B02">
      <w:pPr>
        <w:numPr>
          <w:ilvl w:val="12"/>
          <w:numId w:val="0"/>
        </w:numPr>
        <w:tabs>
          <w:tab w:val="clear" w:pos="567"/>
        </w:tabs>
        <w:spacing w:line="240" w:lineRule="auto"/>
        <w:ind w:right="-2"/>
        <w:rPr>
          <w:noProof/>
          <w:szCs w:val="22"/>
        </w:rPr>
      </w:pPr>
    </w:p>
    <w:p w14:paraId="714111C1" w14:textId="77777777" w:rsidR="00B52B02" w:rsidRPr="009E2EBE" w:rsidRDefault="000229E2" w:rsidP="00B52B02">
      <w:pPr>
        <w:numPr>
          <w:ilvl w:val="12"/>
          <w:numId w:val="0"/>
        </w:numPr>
        <w:tabs>
          <w:tab w:val="clear" w:pos="567"/>
        </w:tabs>
        <w:spacing w:line="240" w:lineRule="auto"/>
        <w:ind w:right="-2"/>
        <w:rPr>
          <w:noProof/>
          <w:szCs w:val="22"/>
        </w:rPr>
      </w:pPr>
      <w:r w:rsidRPr="009E2EBE">
        <w:t>Non usi questo medicinale se nota che la soluzione presenta alterazioni del colore o contiene partic</w:t>
      </w:r>
      <w:r w:rsidR="000A141C">
        <w:t>elle</w:t>
      </w:r>
      <w:r w:rsidRPr="009E2EBE">
        <w:t>.</w:t>
      </w:r>
    </w:p>
    <w:p w14:paraId="714111C2" w14:textId="77777777" w:rsidR="00B52B02" w:rsidRPr="009E2EBE" w:rsidRDefault="00B52B02" w:rsidP="00B52B02">
      <w:pPr>
        <w:numPr>
          <w:ilvl w:val="12"/>
          <w:numId w:val="0"/>
        </w:numPr>
        <w:tabs>
          <w:tab w:val="clear" w:pos="567"/>
        </w:tabs>
        <w:spacing w:line="240" w:lineRule="auto"/>
        <w:ind w:right="-2"/>
        <w:rPr>
          <w:noProof/>
          <w:szCs w:val="22"/>
        </w:rPr>
      </w:pPr>
    </w:p>
    <w:p w14:paraId="714111C3" w14:textId="77777777" w:rsidR="00B52B02" w:rsidRPr="009E2EBE" w:rsidRDefault="000229E2" w:rsidP="00B52B02">
      <w:pPr>
        <w:numPr>
          <w:ilvl w:val="12"/>
          <w:numId w:val="0"/>
        </w:numPr>
        <w:tabs>
          <w:tab w:val="clear" w:pos="567"/>
        </w:tabs>
        <w:spacing w:line="240" w:lineRule="auto"/>
        <w:ind w:right="-2"/>
        <w:rPr>
          <w:noProof/>
          <w:szCs w:val="22"/>
        </w:rPr>
      </w:pPr>
      <w:r w:rsidRPr="009E2EBE">
        <w:t>Non getti alcun medicinale nei rifiuti domestici. Chieda al farmacista come eliminare i medicinali che non utilizza più. Questo aiuterà a proteggere l’ambiente.</w:t>
      </w:r>
    </w:p>
    <w:p w14:paraId="714111C4" w14:textId="77777777" w:rsidR="00B52B02" w:rsidRPr="009E2EBE" w:rsidRDefault="00B52B02" w:rsidP="00B52B02">
      <w:pPr>
        <w:numPr>
          <w:ilvl w:val="12"/>
          <w:numId w:val="0"/>
        </w:numPr>
        <w:tabs>
          <w:tab w:val="clear" w:pos="567"/>
        </w:tabs>
        <w:spacing w:line="240" w:lineRule="auto"/>
        <w:ind w:right="-2"/>
        <w:rPr>
          <w:noProof/>
          <w:szCs w:val="22"/>
        </w:rPr>
      </w:pPr>
    </w:p>
    <w:p w14:paraId="714111C5" w14:textId="77777777" w:rsidR="00B52B02" w:rsidRPr="009E2EBE" w:rsidRDefault="000229E2" w:rsidP="00644FB3">
      <w:pPr>
        <w:pStyle w:val="Style10"/>
      </w:pPr>
      <w:r w:rsidRPr="009E2EBE">
        <w:t>Contenuto della confezione e altre informazioni</w:t>
      </w:r>
    </w:p>
    <w:p w14:paraId="714111C6" w14:textId="77777777" w:rsidR="00B52B02" w:rsidRPr="009E2EBE" w:rsidRDefault="00B52B02" w:rsidP="00B52B02">
      <w:pPr>
        <w:keepNext/>
        <w:numPr>
          <w:ilvl w:val="12"/>
          <w:numId w:val="0"/>
        </w:numPr>
        <w:tabs>
          <w:tab w:val="clear" w:pos="567"/>
        </w:tabs>
        <w:spacing w:line="240" w:lineRule="auto"/>
      </w:pPr>
    </w:p>
    <w:p w14:paraId="714111C7" w14:textId="77777777" w:rsidR="00B52B02" w:rsidRPr="009E2EBE" w:rsidRDefault="000229E2" w:rsidP="00B52B02">
      <w:pPr>
        <w:keepNext/>
        <w:numPr>
          <w:ilvl w:val="12"/>
          <w:numId w:val="0"/>
        </w:numPr>
        <w:tabs>
          <w:tab w:val="clear" w:pos="567"/>
        </w:tabs>
        <w:spacing w:line="240" w:lineRule="auto"/>
        <w:ind w:right="-2"/>
        <w:rPr>
          <w:b/>
        </w:rPr>
      </w:pPr>
      <w:r w:rsidRPr="009E2EBE">
        <w:rPr>
          <w:b/>
        </w:rPr>
        <w:t>Cosa contiene Ogluo</w:t>
      </w:r>
    </w:p>
    <w:p w14:paraId="714111C8"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Il principio attivo di Ogluo è glucagone.</w:t>
      </w:r>
    </w:p>
    <w:p w14:paraId="714111C9" w14:textId="77777777" w:rsidR="00AC59B9" w:rsidRPr="009E2EBE" w:rsidRDefault="000229E2" w:rsidP="00AC59B9">
      <w:pPr>
        <w:pStyle w:val="ListParagraph"/>
        <w:numPr>
          <w:ilvl w:val="0"/>
          <w:numId w:val="15"/>
        </w:numPr>
        <w:tabs>
          <w:tab w:val="clear" w:pos="567"/>
        </w:tabs>
        <w:spacing w:line="240" w:lineRule="auto"/>
        <w:ind w:left="1276" w:hanging="283"/>
        <w:rPr>
          <w:noProof/>
          <w:color w:val="000000" w:themeColor="text1"/>
          <w:szCs w:val="22"/>
        </w:rPr>
      </w:pPr>
      <w:r w:rsidRPr="009E2EBE">
        <w:rPr>
          <w:color w:val="000000" w:themeColor="text1"/>
          <w:szCs w:val="22"/>
        </w:rPr>
        <w:t>Ogluo 0,5 mg soluzione iniettabile in penna preriempita</w:t>
      </w:r>
    </w:p>
    <w:p w14:paraId="714111CA" w14:textId="77777777" w:rsidR="00AC59B9" w:rsidRPr="009E2EBE" w:rsidRDefault="000229E2" w:rsidP="00225A98">
      <w:pPr>
        <w:tabs>
          <w:tab w:val="clear" w:pos="567"/>
        </w:tabs>
        <w:spacing w:line="240" w:lineRule="auto"/>
        <w:ind w:left="1276"/>
        <w:rPr>
          <w:noProof/>
          <w:color w:val="000000" w:themeColor="text1"/>
          <w:szCs w:val="22"/>
        </w:rPr>
      </w:pPr>
      <w:r w:rsidRPr="009E2EBE">
        <w:rPr>
          <w:color w:val="000000" w:themeColor="text1"/>
          <w:szCs w:val="22"/>
        </w:rPr>
        <w:t>Ogni penna preriempita contiene 0,5 mg di glucagone in 0,1 mL.</w:t>
      </w:r>
    </w:p>
    <w:p w14:paraId="714111CB" w14:textId="77777777" w:rsidR="00AC59B9" w:rsidRPr="009E2EBE" w:rsidRDefault="000229E2" w:rsidP="00AC59B9">
      <w:pPr>
        <w:pStyle w:val="ListParagraph"/>
        <w:numPr>
          <w:ilvl w:val="0"/>
          <w:numId w:val="15"/>
        </w:numPr>
        <w:tabs>
          <w:tab w:val="clear" w:pos="567"/>
        </w:tabs>
        <w:spacing w:line="240" w:lineRule="auto"/>
        <w:ind w:left="1276" w:hanging="283"/>
        <w:rPr>
          <w:noProof/>
          <w:color w:val="000000" w:themeColor="text1"/>
          <w:szCs w:val="22"/>
        </w:rPr>
      </w:pPr>
      <w:r w:rsidRPr="009E2EBE">
        <w:rPr>
          <w:color w:val="000000" w:themeColor="text1"/>
          <w:szCs w:val="22"/>
        </w:rPr>
        <w:t>Ogluo 1 mg soluzione iniettabile in penna preriempita</w:t>
      </w:r>
    </w:p>
    <w:p w14:paraId="714111CC" w14:textId="77777777" w:rsidR="00AC59B9" w:rsidRPr="009E2EBE" w:rsidRDefault="000229E2" w:rsidP="00464182">
      <w:pPr>
        <w:pStyle w:val="ListParagraph"/>
        <w:tabs>
          <w:tab w:val="clear" w:pos="567"/>
        </w:tabs>
        <w:spacing w:line="240" w:lineRule="auto"/>
        <w:rPr>
          <w:noProof/>
          <w:color w:val="000000" w:themeColor="text1"/>
          <w:szCs w:val="22"/>
        </w:rPr>
      </w:pPr>
      <w:r w:rsidRPr="009E2EBE">
        <w:rPr>
          <w:color w:val="000000" w:themeColor="text1"/>
          <w:szCs w:val="22"/>
        </w:rPr>
        <w:t>Ogni penna preriempita contiene 1 mg di glucagone in 0,2 mL.</w:t>
      </w:r>
    </w:p>
    <w:p w14:paraId="714111CD" w14:textId="77777777" w:rsidR="00AC59B9" w:rsidRPr="009E2EBE" w:rsidRDefault="00AC59B9" w:rsidP="00AC59B9">
      <w:pPr>
        <w:tabs>
          <w:tab w:val="clear" w:pos="567"/>
        </w:tabs>
        <w:spacing w:line="240" w:lineRule="auto"/>
        <w:ind w:left="1134"/>
        <w:contextualSpacing/>
        <w:rPr>
          <w:noProof/>
          <w:szCs w:val="22"/>
        </w:rPr>
      </w:pPr>
    </w:p>
    <w:p w14:paraId="714111CE"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Gli altri componenti sono trealosio diidrato, dimetilsolfossido (DMSO), acido solforico e acqua per preparazioni iniettabili.</w:t>
      </w:r>
    </w:p>
    <w:p w14:paraId="714111CF" w14:textId="77777777" w:rsidR="00B52B02" w:rsidRPr="009E2EBE" w:rsidRDefault="00B52B02" w:rsidP="00B52B02">
      <w:pPr>
        <w:rPr>
          <w:b/>
          <w:bCs/>
          <w:noProof/>
          <w:lang w:val="es-ES"/>
        </w:rPr>
      </w:pPr>
    </w:p>
    <w:p w14:paraId="714111D0" w14:textId="77777777" w:rsidR="00B52B02" w:rsidRPr="009E2EBE" w:rsidRDefault="000229E2" w:rsidP="00B52B02">
      <w:pPr>
        <w:keepNext/>
        <w:rPr>
          <w:b/>
          <w:bCs/>
          <w:noProof/>
        </w:rPr>
      </w:pPr>
      <w:r w:rsidRPr="009E2EBE">
        <w:rPr>
          <w:b/>
          <w:bCs/>
        </w:rPr>
        <w:t>Descrizione dell’aspetto di Ogluo e contenuto della confezione</w:t>
      </w:r>
    </w:p>
    <w:p w14:paraId="714111D1" w14:textId="77777777" w:rsidR="00B52B02" w:rsidRPr="009E2EBE" w:rsidRDefault="000229E2" w:rsidP="00B52B02">
      <w:pPr>
        <w:rPr>
          <w:noProof/>
        </w:rPr>
      </w:pPr>
      <w:r w:rsidRPr="009E2EBE">
        <w:t>Ogluo è una soluzione limpida, da incolore a giallo pallido. È prodotto in una penna monodose preriempita pronta per l’uso, contenente 0,5 mg o 1 mg di glucagone. Ciascun medicinale è confezionato singolarmente in un sacchett</w:t>
      </w:r>
      <w:r w:rsidR="000A141C">
        <w:t>o</w:t>
      </w:r>
      <w:r w:rsidRPr="009E2EBE">
        <w:t xml:space="preserve"> in alluminio. Di seguito si riporta un elenco completo delle forme di Ogluo disponibili.</w:t>
      </w:r>
    </w:p>
    <w:p w14:paraId="714111D2" w14:textId="77777777" w:rsidR="00B52B02" w:rsidRPr="009E2EBE" w:rsidRDefault="00B52B02" w:rsidP="00B52B02">
      <w:pPr>
        <w:rPr>
          <w:noProof/>
          <w:lang w:val="es-ES"/>
        </w:rPr>
      </w:pPr>
    </w:p>
    <w:p w14:paraId="714111D3"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lastRenderedPageBreak/>
        <w:t>Ogluo 0,5 mg soluzione iniettabile in penna preriempita, confezione da 1 o 2 penne preriempite monodose.</w:t>
      </w:r>
    </w:p>
    <w:p w14:paraId="714111D4" w14:textId="77777777" w:rsidR="00B52B02" w:rsidRPr="009E2EBE" w:rsidRDefault="00B52B02" w:rsidP="008556D7">
      <w:pPr>
        <w:tabs>
          <w:tab w:val="clear" w:pos="567"/>
        </w:tabs>
        <w:spacing w:line="240" w:lineRule="auto"/>
        <w:ind w:left="1134"/>
        <w:contextualSpacing/>
        <w:rPr>
          <w:noProof/>
          <w:szCs w:val="22"/>
        </w:rPr>
      </w:pPr>
    </w:p>
    <w:p w14:paraId="714111D5" w14:textId="77777777" w:rsidR="00B52B02" w:rsidRPr="009E2EBE" w:rsidRDefault="000229E2" w:rsidP="009B23D3">
      <w:pPr>
        <w:numPr>
          <w:ilvl w:val="0"/>
          <w:numId w:val="8"/>
        </w:numPr>
        <w:tabs>
          <w:tab w:val="clear" w:pos="567"/>
        </w:tabs>
        <w:spacing w:line="240" w:lineRule="auto"/>
        <w:ind w:left="1134" w:hanging="567"/>
        <w:contextualSpacing/>
        <w:rPr>
          <w:noProof/>
          <w:szCs w:val="22"/>
        </w:rPr>
      </w:pPr>
      <w:r w:rsidRPr="009E2EBE">
        <w:t>Ogluo 1 mg soluzione iniettabile in penna preriempita, confezione da 1 o 2 penne preriempite monodose.</w:t>
      </w:r>
    </w:p>
    <w:p w14:paraId="714111D6" w14:textId="77777777" w:rsidR="00B52B02" w:rsidRPr="009E2EBE" w:rsidRDefault="00B52B02" w:rsidP="00B52B02">
      <w:pPr>
        <w:tabs>
          <w:tab w:val="clear" w:pos="567"/>
        </w:tabs>
        <w:spacing w:line="240" w:lineRule="auto"/>
        <w:ind w:left="360"/>
        <w:contextualSpacing/>
        <w:rPr>
          <w:bCs/>
          <w:noProof/>
        </w:rPr>
      </w:pPr>
    </w:p>
    <w:p w14:paraId="714111D7" w14:textId="77777777" w:rsidR="00B52B02" w:rsidRPr="009E2EBE" w:rsidRDefault="00B52B02" w:rsidP="00B52B02">
      <w:pPr>
        <w:rPr>
          <w:b/>
          <w:bCs/>
          <w:noProof/>
          <w:color w:val="000000" w:themeColor="text1"/>
          <w:lang w:val="es-ES"/>
        </w:rPr>
      </w:pPr>
    </w:p>
    <w:p w14:paraId="714111D8" w14:textId="77777777" w:rsidR="00B52B02" w:rsidRPr="009E2EBE" w:rsidRDefault="000229E2" w:rsidP="00B52B02">
      <w:pPr>
        <w:numPr>
          <w:ilvl w:val="12"/>
          <w:numId w:val="0"/>
        </w:numPr>
        <w:tabs>
          <w:tab w:val="clear" w:pos="567"/>
        </w:tabs>
        <w:spacing w:line="240" w:lineRule="auto"/>
        <w:ind w:right="-2"/>
        <w:rPr>
          <w:noProof/>
        </w:rPr>
      </w:pPr>
      <w:r w:rsidRPr="009E2EBE">
        <w:t>È possibile che non tutte le confezioni siano commercializzate.</w:t>
      </w:r>
    </w:p>
    <w:p w14:paraId="714111D9" w14:textId="77777777" w:rsidR="00B52B02" w:rsidRPr="00464182" w:rsidRDefault="00B52B02" w:rsidP="00B52B02">
      <w:pPr>
        <w:numPr>
          <w:ilvl w:val="12"/>
          <w:numId w:val="0"/>
        </w:numPr>
        <w:tabs>
          <w:tab w:val="clear" w:pos="567"/>
        </w:tabs>
        <w:spacing w:line="240" w:lineRule="auto"/>
        <w:ind w:right="-2"/>
        <w:rPr>
          <w:noProof/>
          <w:szCs w:val="22"/>
          <w:highlight w:val="yellow"/>
        </w:rPr>
      </w:pPr>
    </w:p>
    <w:p w14:paraId="714111DA" w14:textId="77777777" w:rsidR="00B52B02" w:rsidRPr="009E2EBE" w:rsidRDefault="000229E2" w:rsidP="00B52B02">
      <w:pPr>
        <w:keepNext/>
        <w:numPr>
          <w:ilvl w:val="12"/>
          <w:numId w:val="0"/>
        </w:numPr>
        <w:tabs>
          <w:tab w:val="clear" w:pos="567"/>
        </w:tabs>
        <w:spacing w:line="240" w:lineRule="auto"/>
        <w:ind w:right="-2"/>
        <w:rPr>
          <w:b/>
        </w:rPr>
      </w:pPr>
      <w:r w:rsidRPr="009E2EBE">
        <w:rPr>
          <w:b/>
        </w:rPr>
        <w:t>Titolare dell’autorizzazione all’immissione in commercio:</w:t>
      </w:r>
    </w:p>
    <w:p w14:paraId="5A6525D4"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59B7A00F" w14:textId="189E3D00"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39B5C96E" w14:textId="77777777" w:rsidR="002E7873" w:rsidRPr="00AD74BE" w:rsidRDefault="002E7873" w:rsidP="002E7873">
      <w:pPr>
        <w:tabs>
          <w:tab w:val="clear" w:pos="567"/>
        </w:tabs>
        <w:spacing w:line="240" w:lineRule="auto"/>
        <w:rPr>
          <w:rFonts w:eastAsiaTheme="minorHAnsi"/>
          <w:szCs w:val="22"/>
          <w:lang w:val="nl-NL"/>
        </w:rPr>
      </w:pPr>
      <w:r w:rsidRPr="00AD74BE">
        <w:rPr>
          <w:rFonts w:eastAsiaTheme="minorHAnsi"/>
          <w:szCs w:val="22"/>
          <w:lang w:val="nl-NL"/>
        </w:rPr>
        <w:t>Element Offices</w:t>
      </w:r>
    </w:p>
    <w:p w14:paraId="74843F48"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0D69665A" w14:textId="0CF7993F" w:rsidR="002E7873" w:rsidRPr="00AD74BE" w:rsidRDefault="000229E2" w:rsidP="000229E2">
      <w:pPr>
        <w:keepNext/>
        <w:spacing w:line="240" w:lineRule="auto"/>
        <w:rPr>
          <w:szCs w:val="22"/>
          <w:lang w:val="en-GB"/>
        </w:rPr>
      </w:pPr>
      <w:r w:rsidRPr="00AD74BE">
        <w:rPr>
          <w:rFonts w:eastAsiaTheme="minorHAnsi"/>
          <w:szCs w:val="22"/>
          <w:lang w:val="nl-NL"/>
        </w:rPr>
        <w:t>Olando</w:t>
      </w:r>
    </w:p>
    <w:p w14:paraId="714111E1" w14:textId="77777777" w:rsidR="00B52B02" w:rsidRPr="00464182" w:rsidRDefault="00B52B02" w:rsidP="00B52B02">
      <w:pPr>
        <w:spacing w:line="240" w:lineRule="auto"/>
        <w:rPr>
          <w:noProof/>
          <w:szCs w:val="22"/>
          <w:lang w:val="en-GB"/>
        </w:rPr>
      </w:pPr>
    </w:p>
    <w:p w14:paraId="714111E2" w14:textId="77777777" w:rsidR="00B52B02" w:rsidRPr="00464182" w:rsidRDefault="000229E2" w:rsidP="00B52B02">
      <w:pPr>
        <w:keepNext/>
        <w:spacing w:line="240" w:lineRule="auto"/>
        <w:rPr>
          <w:b/>
          <w:bCs/>
          <w:noProof/>
          <w:szCs w:val="22"/>
          <w:lang w:val="en-GB"/>
        </w:rPr>
      </w:pPr>
      <w:proofErr w:type="spellStart"/>
      <w:r w:rsidRPr="00464182">
        <w:rPr>
          <w:b/>
          <w:bCs/>
          <w:szCs w:val="22"/>
          <w:lang w:val="en-GB"/>
        </w:rPr>
        <w:t>Produttore</w:t>
      </w:r>
      <w:proofErr w:type="spellEnd"/>
      <w:r w:rsidRPr="00464182">
        <w:rPr>
          <w:b/>
          <w:bCs/>
          <w:szCs w:val="22"/>
          <w:lang w:val="en-GB"/>
        </w:rPr>
        <w:t>:</w:t>
      </w:r>
    </w:p>
    <w:p w14:paraId="1DA4E1E2" w14:textId="26FC4BF1" w:rsidR="00640928" w:rsidRPr="00CA081E" w:rsidRDefault="00640928" w:rsidP="00640928">
      <w:r w:rsidRPr="00CA081E">
        <w:t xml:space="preserve">AcertiPharma B.V., </w:t>
      </w:r>
    </w:p>
    <w:p w14:paraId="597A6355" w14:textId="77777777" w:rsidR="00640928" w:rsidRPr="00CA081E" w:rsidRDefault="00640928" w:rsidP="00640928">
      <w:r w:rsidRPr="00CA081E">
        <w:t>Boschstraat 51,</w:t>
      </w:r>
    </w:p>
    <w:p w14:paraId="4741919D" w14:textId="479821D9" w:rsidR="00640928" w:rsidRPr="00CA081E" w:rsidRDefault="00640928" w:rsidP="00640928">
      <w:r w:rsidRPr="00CA081E">
        <w:t xml:space="preserve">Breda, 4811 GC, </w:t>
      </w:r>
    </w:p>
    <w:p w14:paraId="397C16CB" w14:textId="77777777" w:rsidR="00640928" w:rsidRDefault="00640928" w:rsidP="00640928">
      <w:pPr>
        <w:tabs>
          <w:tab w:val="left" w:pos="1701"/>
        </w:tabs>
      </w:pPr>
      <w:r w:rsidRPr="00A447C7">
        <w:t>Olando</w:t>
      </w:r>
    </w:p>
    <w:p w14:paraId="1737B9EE" w14:textId="77777777" w:rsidR="00BA13C6" w:rsidRPr="00A447C7" w:rsidRDefault="00BA13C6" w:rsidP="00640928">
      <w:pPr>
        <w:tabs>
          <w:tab w:val="left" w:pos="1701"/>
        </w:tabs>
      </w:pPr>
    </w:p>
    <w:p w14:paraId="63E7A894" w14:textId="17385C2B" w:rsidR="00AD74BE" w:rsidRPr="003F7A30" w:rsidRDefault="00AD74BE" w:rsidP="00AD74BE">
      <w:pPr>
        <w:tabs>
          <w:tab w:val="left" w:pos="1701"/>
        </w:tabs>
        <w:rPr>
          <w:strike/>
          <w:rPrChange w:id="22" w:author="Author">
            <w:rPr/>
          </w:rPrChange>
        </w:rPr>
      </w:pPr>
      <w:r w:rsidRPr="003F7A30">
        <w:rPr>
          <w:strike/>
          <w:rPrChange w:id="23" w:author="Author">
            <w:rPr/>
          </w:rPrChange>
        </w:rPr>
        <w:t>Manufacturing Packaging Farmaca (MPF) B.V.</w:t>
      </w:r>
    </w:p>
    <w:p w14:paraId="493B1453" w14:textId="45DFC489" w:rsidR="00AD74BE" w:rsidRPr="003F7A30" w:rsidRDefault="00AD74BE" w:rsidP="00AD74BE">
      <w:pPr>
        <w:tabs>
          <w:tab w:val="left" w:pos="1701"/>
        </w:tabs>
        <w:rPr>
          <w:strike/>
          <w:rPrChange w:id="24" w:author="Author">
            <w:rPr/>
          </w:rPrChange>
        </w:rPr>
      </w:pPr>
      <w:r w:rsidRPr="003F7A30">
        <w:rPr>
          <w:strike/>
          <w:rPrChange w:id="25" w:author="Author">
            <w:rPr/>
          </w:rPrChange>
        </w:rPr>
        <w:t>Neptunus 12</w:t>
      </w:r>
    </w:p>
    <w:p w14:paraId="7A8796D4" w14:textId="374BB0A1" w:rsidR="00AD74BE" w:rsidRPr="003F7A30" w:rsidRDefault="00AD74BE" w:rsidP="00AD74BE">
      <w:pPr>
        <w:tabs>
          <w:tab w:val="left" w:pos="1701"/>
        </w:tabs>
        <w:rPr>
          <w:strike/>
          <w:rPrChange w:id="26" w:author="Author">
            <w:rPr/>
          </w:rPrChange>
        </w:rPr>
      </w:pPr>
      <w:r w:rsidRPr="003F7A30">
        <w:rPr>
          <w:strike/>
          <w:rPrChange w:id="27" w:author="Author">
            <w:rPr/>
          </w:rPrChange>
        </w:rPr>
        <w:t>Heerenveen, 8448CN</w:t>
      </w:r>
    </w:p>
    <w:p w14:paraId="3EB24BAF" w14:textId="0E779BE9" w:rsidR="00AD74BE" w:rsidRPr="003F7A30" w:rsidRDefault="00AD74BE" w:rsidP="00AD74BE">
      <w:pPr>
        <w:tabs>
          <w:tab w:val="left" w:pos="1701"/>
        </w:tabs>
        <w:rPr>
          <w:strike/>
          <w:rPrChange w:id="28" w:author="Author">
            <w:rPr/>
          </w:rPrChange>
        </w:rPr>
      </w:pPr>
      <w:r w:rsidRPr="003F7A30">
        <w:rPr>
          <w:strike/>
          <w:rPrChange w:id="29" w:author="Author">
            <w:rPr/>
          </w:rPrChange>
        </w:rPr>
        <w:t>Olando</w:t>
      </w:r>
    </w:p>
    <w:p w14:paraId="714111E9" w14:textId="77777777" w:rsidR="00B52B02" w:rsidRPr="009E2EBE" w:rsidRDefault="00B52B02" w:rsidP="00B52B02">
      <w:pPr>
        <w:numPr>
          <w:ilvl w:val="12"/>
          <w:numId w:val="0"/>
        </w:numPr>
        <w:tabs>
          <w:tab w:val="clear" w:pos="567"/>
        </w:tabs>
        <w:spacing w:line="240" w:lineRule="auto"/>
        <w:ind w:right="-2"/>
        <w:rPr>
          <w:noProof/>
          <w:szCs w:val="22"/>
          <w:highlight w:val="yellow"/>
        </w:rPr>
      </w:pPr>
    </w:p>
    <w:p w14:paraId="714111EA" w14:textId="77777777" w:rsidR="00B52B02" w:rsidRPr="009E2EBE" w:rsidRDefault="00B52B02" w:rsidP="00B52B02">
      <w:pPr>
        <w:spacing w:line="240" w:lineRule="auto"/>
        <w:rPr>
          <w:noProof/>
          <w:szCs w:val="22"/>
        </w:rPr>
      </w:pPr>
    </w:p>
    <w:p w14:paraId="5EB291FF" w14:textId="3416E7D2" w:rsidR="00983FDB" w:rsidRPr="00E805AB" w:rsidRDefault="000229E2" w:rsidP="00983FDB">
      <w:pPr>
        <w:pStyle w:val="NormalWeb"/>
        <w:rPr>
          <w:lang w:val="it-IT"/>
        </w:rPr>
      </w:pPr>
      <w:r w:rsidRPr="00E805AB">
        <w:rPr>
          <w:b/>
          <w:szCs w:val="22"/>
          <w:lang w:val="it-IT"/>
        </w:rPr>
        <w:t>Questo foglio illustrativo è stato aggiornato il</w:t>
      </w:r>
      <w:r w:rsidR="00A72ECF" w:rsidRPr="00E805AB">
        <w:rPr>
          <w:b/>
          <w:szCs w:val="22"/>
          <w:lang w:val="it-IT"/>
        </w:rPr>
        <w:t xml:space="preserve">: </w:t>
      </w:r>
    </w:p>
    <w:p w14:paraId="714111EB" w14:textId="0397CFEA" w:rsidR="00B52B02" w:rsidRPr="009E2EBE" w:rsidRDefault="00B52B02" w:rsidP="00B52B02">
      <w:pPr>
        <w:rPr>
          <w:b/>
          <w:noProof/>
          <w:szCs w:val="22"/>
        </w:rPr>
      </w:pPr>
    </w:p>
    <w:p w14:paraId="714111EC" w14:textId="77777777" w:rsidR="00B52B02" w:rsidRPr="009E2EBE" w:rsidRDefault="00B52B02" w:rsidP="00B52B02">
      <w:pPr>
        <w:rPr>
          <w:b/>
          <w:noProof/>
          <w:szCs w:val="22"/>
        </w:rPr>
      </w:pPr>
    </w:p>
    <w:p w14:paraId="714111ED" w14:textId="77777777" w:rsidR="00B52B02" w:rsidRPr="009E2EBE" w:rsidRDefault="000229E2" w:rsidP="00B52B02">
      <w:pPr>
        <w:keepNext/>
        <w:numPr>
          <w:ilvl w:val="12"/>
          <w:numId w:val="0"/>
        </w:numPr>
        <w:tabs>
          <w:tab w:val="clear" w:pos="567"/>
        </w:tabs>
        <w:spacing w:line="240" w:lineRule="auto"/>
        <w:ind w:right="-2"/>
        <w:rPr>
          <w:b/>
          <w:noProof/>
          <w:szCs w:val="22"/>
        </w:rPr>
      </w:pPr>
      <w:r w:rsidRPr="009E2EBE">
        <w:rPr>
          <w:b/>
          <w:szCs w:val="22"/>
        </w:rPr>
        <w:t>Altre fonti d’informazioni</w:t>
      </w:r>
    </w:p>
    <w:p w14:paraId="714111EE" w14:textId="77777777" w:rsidR="00B52B02" w:rsidRPr="009E2EBE" w:rsidRDefault="00B52B02" w:rsidP="00B52B02">
      <w:pPr>
        <w:keepNext/>
        <w:numPr>
          <w:ilvl w:val="12"/>
          <w:numId w:val="0"/>
        </w:numPr>
        <w:spacing w:line="240" w:lineRule="auto"/>
        <w:ind w:right="-2"/>
        <w:rPr>
          <w:szCs w:val="22"/>
        </w:rPr>
      </w:pPr>
    </w:p>
    <w:p w14:paraId="01C82CE1" w14:textId="77777777" w:rsidR="00BA4485" w:rsidRPr="00E805AB" w:rsidRDefault="00BA4485" w:rsidP="00BA4485">
      <w:pPr>
        <w:pStyle w:val="NormalWeb"/>
        <w:rPr>
          <w:rStyle w:val="Hyperlink"/>
          <w:szCs w:val="22"/>
          <w:lang w:val="it-IT"/>
        </w:rPr>
      </w:pPr>
      <w:r w:rsidRPr="00E805AB">
        <w:rPr>
          <w:lang w:val="it-IT"/>
        </w:rPr>
        <w:t xml:space="preserve">Informazioni più dettagliate su questo medicinale sono disponibili sul sito web dell’Agenzia europea dei medicinali </w:t>
      </w:r>
      <w:r>
        <w:fldChar w:fldCharType="begin"/>
      </w:r>
      <w:r>
        <w:instrText>HYPERLINK "http://www.ema.europa.eu"</w:instrText>
      </w:r>
      <w:r>
        <w:fldChar w:fldCharType="separate"/>
      </w:r>
      <w:r w:rsidRPr="00E805AB">
        <w:rPr>
          <w:rStyle w:val="Hyperlink"/>
          <w:szCs w:val="22"/>
          <w:lang w:val="it-IT"/>
        </w:rPr>
        <w:t>http://www.ema.europa.eu</w:t>
      </w:r>
      <w:r>
        <w:fldChar w:fldCharType="end"/>
      </w:r>
    </w:p>
    <w:p w14:paraId="714111F2" w14:textId="77777777" w:rsidR="00B52B02" w:rsidRPr="009E2EBE" w:rsidRDefault="00B52B02" w:rsidP="00AA0D49">
      <w:pPr>
        <w:pStyle w:val="C-BodyText"/>
      </w:pPr>
    </w:p>
    <w:p w14:paraId="714111F3" w14:textId="77777777" w:rsidR="000F7310" w:rsidRPr="009E2EBE" w:rsidRDefault="000229E2" w:rsidP="00AA16B2">
      <w:pPr>
        <w:pStyle w:val="Header2"/>
        <w:ind w:left="0" w:firstLine="0"/>
      </w:pPr>
      <w:r w:rsidRPr="009E2EBE">
        <w:br w:type="page"/>
      </w:r>
    </w:p>
    <w:p w14:paraId="714111F4" w14:textId="77777777" w:rsidR="00BB23EB" w:rsidRPr="009E2EBE" w:rsidRDefault="000229E2" w:rsidP="00BB23EB">
      <w:pPr>
        <w:pStyle w:val="Header2"/>
        <w:ind w:left="0" w:firstLine="0"/>
        <w:jc w:val="center"/>
      </w:pPr>
      <w:r w:rsidRPr="009E2EBE">
        <w:lastRenderedPageBreak/>
        <w:t>Foglio illustrativo: informazioni per l’utilizzatore</w:t>
      </w:r>
    </w:p>
    <w:p w14:paraId="714111F5" w14:textId="77777777" w:rsidR="00BB23EB" w:rsidRPr="009E2EBE" w:rsidRDefault="00BB23EB" w:rsidP="00BB23EB">
      <w:pPr>
        <w:numPr>
          <w:ilvl w:val="12"/>
          <w:numId w:val="0"/>
        </w:numPr>
        <w:tabs>
          <w:tab w:val="clear" w:pos="567"/>
        </w:tabs>
        <w:spacing w:line="240" w:lineRule="auto"/>
        <w:jc w:val="center"/>
        <w:rPr>
          <w:noProof/>
        </w:rPr>
      </w:pPr>
    </w:p>
    <w:p w14:paraId="714111F6" w14:textId="77777777" w:rsidR="00BB23EB" w:rsidRPr="009E2EBE" w:rsidRDefault="000229E2" w:rsidP="00BB23EB">
      <w:pPr>
        <w:numPr>
          <w:ilvl w:val="12"/>
          <w:numId w:val="0"/>
        </w:numPr>
        <w:tabs>
          <w:tab w:val="clear" w:pos="567"/>
        </w:tabs>
        <w:spacing w:line="240" w:lineRule="auto"/>
        <w:jc w:val="center"/>
        <w:rPr>
          <w:b/>
          <w:noProof/>
        </w:rPr>
      </w:pPr>
      <w:r w:rsidRPr="009E2EBE">
        <w:rPr>
          <w:b/>
        </w:rPr>
        <w:t>Ogluo 0,5 mg soluzione iniettabile in siringa preriempita</w:t>
      </w:r>
    </w:p>
    <w:p w14:paraId="714111F7" w14:textId="77777777" w:rsidR="00BB23EB" w:rsidRPr="009E2EBE" w:rsidRDefault="000229E2" w:rsidP="00BB23EB">
      <w:pPr>
        <w:numPr>
          <w:ilvl w:val="12"/>
          <w:numId w:val="0"/>
        </w:numPr>
        <w:tabs>
          <w:tab w:val="clear" w:pos="567"/>
        </w:tabs>
        <w:spacing w:line="240" w:lineRule="auto"/>
        <w:jc w:val="center"/>
        <w:rPr>
          <w:b/>
          <w:noProof/>
        </w:rPr>
      </w:pPr>
      <w:r w:rsidRPr="009E2EBE">
        <w:rPr>
          <w:b/>
        </w:rPr>
        <w:t>Ogluo 1 mg soluzione iniettabile in siringa preriempita</w:t>
      </w:r>
    </w:p>
    <w:p w14:paraId="714111F8" w14:textId="77777777" w:rsidR="00BB23EB" w:rsidRPr="009E2EBE" w:rsidRDefault="000229E2" w:rsidP="00BB23EB">
      <w:pPr>
        <w:numPr>
          <w:ilvl w:val="12"/>
          <w:numId w:val="0"/>
        </w:numPr>
        <w:tabs>
          <w:tab w:val="clear" w:pos="567"/>
        </w:tabs>
        <w:spacing w:line="240" w:lineRule="auto"/>
        <w:jc w:val="center"/>
        <w:rPr>
          <w:bCs/>
          <w:noProof/>
        </w:rPr>
      </w:pPr>
      <w:r w:rsidRPr="009E2EBE">
        <w:t>glucagone</w:t>
      </w:r>
    </w:p>
    <w:p w14:paraId="714111F9" w14:textId="77777777" w:rsidR="00BB23EB" w:rsidRPr="009E2EBE" w:rsidRDefault="00BB23EB" w:rsidP="00BB23EB">
      <w:pPr>
        <w:tabs>
          <w:tab w:val="clear" w:pos="567"/>
        </w:tabs>
        <w:spacing w:line="240" w:lineRule="auto"/>
        <w:rPr>
          <w:noProof/>
          <w:highlight w:val="yellow"/>
        </w:rPr>
      </w:pPr>
    </w:p>
    <w:p w14:paraId="714111FA" w14:textId="77777777" w:rsidR="00BB23EB" w:rsidRPr="009E2EBE" w:rsidRDefault="00BB23EB" w:rsidP="00BB23EB">
      <w:pPr>
        <w:tabs>
          <w:tab w:val="clear" w:pos="567"/>
        </w:tabs>
        <w:spacing w:line="240" w:lineRule="auto"/>
        <w:rPr>
          <w:noProof/>
        </w:rPr>
      </w:pPr>
    </w:p>
    <w:p w14:paraId="714111FB" w14:textId="77777777" w:rsidR="00BB23EB" w:rsidRPr="009E2EBE" w:rsidRDefault="000229E2" w:rsidP="00BB23EB">
      <w:pPr>
        <w:pStyle w:val="Header2"/>
        <w:ind w:left="0" w:firstLine="0"/>
      </w:pPr>
      <w:r w:rsidRPr="009E2EBE">
        <w:t>Legga attentamente questo foglio prima di usare questo medicinale perché contiene importanti informazioni per lei.</w:t>
      </w:r>
    </w:p>
    <w:p w14:paraId="714111FC" w14:textId="77777777" w:rsidR="00BB23EB" w:rsidRPr="009E2EBE" w:rsidRDefault="00BB23EB" w:rsidP="00BB23EB"/>
    <w:p w14:paraId="714111FD"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Conservi questo foglio. Potrebbe aver bisogno di leggerlo di nuovo.</w:t>
      </w:r>
    </w:p>
    <w:p w14:paraId="714111FE"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Se ha qualsiasi dubbio, si rivolga al medico, al farmacista o all’infermiere.</w:t>
      </w:r>
    </w:p>
    <w:p w14:paraId="714111FF"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Questo medicinale è stato prescritto soltanto per lei. Non lo dia ad altre persone, anche se i sintomi della malattia sono uguali ai suoi, perché potrebbe essere pericoloso.</w:t>
      </w:r>
    </w:p>
    <w:p w14:paraId="71411200"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Se manifesta un qualsiasi effetto indesiderato, compresi quelli non elencati in questo foglio, si rivolga al medico. Vedere paragrafo 4.</w:t>
      </w:r>
    </w:p>
    <w:p w14:paraId="71411201" w14:textId="77777777" w:rsidR="00BB23EB" w:rsidRPr="009E2EBE" w:rsidRDefault="00BB23EB" w:rsidP="00BB23EB"/>
    <w:p w14:paraId="71411202" w14:textId="77777777" w:rsidR="00BB23EB" w:rsidRPr="009E2EBE" w:rsidRDefault="000229E2" w:rsidP="00BB23EB">
      <w:pPr>
        <w:pStyle w:val="Header2"/>
        <w:keepNext/>
      </w:pPr>
      <w:r w:rsidRPr="009E2EBE">
        <w:t>Contenuto di questo foglio</w:t>
      </w:r>
    </w:p>
    <w:p w14:paraId="71411203" w14:textId="77777777" w:rsidR="00BB23EB" w:rsidRPr="009E2EBE" w:rsidRDefault="00BB23EB" w:rsidP="00BB23EB">
      <w:pPr>
        <w:keepNext/>
        <w:rPr>
          <w:noProof/>
        </w:rPr>
      </w:pPr>
    </w:p>
    <w:p w14:paraId="71411204" w14:textId="77777777" w:rsidR="00BB23EB" w:rsidRPr="009E2EBE" w:rsidRDefault="000229E2" w:rsidP="00644FB3">
      <w:pPr>
        <w:pStyle w:val="Style11"/>
        <w:numPr>
          <w:ilvl w:val="0"/>
          <w:numId w:val="37"/>
        </w:numPr>
      </w:pPr>
      <w:r w:rsidRPr="009E2EBE">
        <w:t>Cos’è Ogluo e a cosa serve</w:t>
      </w:r>
    </w:p>
    <w:p w14:paraId="71411205" w14:textId="77777777" w:rsidR="00BB23EB" w:rsidRPr="009E2EBE" w:rsidRDefault="000229E2" w:rsidP="00644FB3">
      <w:pPr>
        <w:pStyle w:val="Style11"/>
      </w:pPr>
      <w:r w:rsidRPr="009E2EBE">
        <w:t>Cosa deve sapere prima di usare Ogluo</w:t>
      </w:r>
    </w:p>
    <w:p w14:paraId="71411206" w14:textId="77777777" w:rsidR="00BB23EB" w:rsidRPr="009E2EBE" w:rsidRDefault="000229E2" w:rsidP="00644FB3">
      <w:pPr>
        <w:pStyle w:val="Style11"/>
      </w:pPr>
      <w:r w:rsidRPr="009E2EBE">
        <w:t>Come usare Ogluo</w:t>
      </w:r>
    </w:p>
    <w:p w14:paraId="71411207" w14:textId="77777777" w:rsidR="00BB23EB" w:rsidRPr="009E2EBE" w:rsidRDefault="000229E2" w:rsidP="00644FB3">
      <w:pPr>
        <w:pStyle w:val="Style11"/>
      </w:pPr>
      <w:r w:rsidRPr="009E2EBE">
        <w:t>Possibili effetti indesiderati</w:t>
      </w:r>
    </w:p>
    <w:p w14:paraId="71411208" w14:textId="77777777" w:rsidR="00BB23EB" w:rsidRPr="009E2EBE" w:rsidRDefault="000229E2" w:rsidP="00644FB3">
      <w:pPr>
        <w:pStyle w:val="Style11"/>
      </w:pPr>
      <w:r w:rsidRPr="009E2EBE">
        <w:t>Come conservare Ogluo</w:t>
      </w:r>
    </w:p>
    <w:p w14:paraId="71411209" w14:textId="77777777" w:rsidR="00BB23EB" w:rsidRPr="009E2EBE" w:rsidRDefault="000229E2" w:rsidP="00644FB3">
      <w:pPr>
        <w:pStyle w:val="Style11"/>
      </w:pPr>
      <w:r w:rsidRPr="009E2EBE">
        <w:t>Contenuto della confezione e altre informazioni</w:t>
      </w:r>
    </w:p>
    <w:p w14:paraId="7141120A" w14:textId="77777777" w:rsidR="00BB23EB" w:rsidRPr="009E2EBE" w:rsidRDefault="00BB23EB" w:rsidP="00BB23EB">
      <w:pPr>
        <w:numPr>
          <w:ilvl w:val="12"/>
          <w:numId w:val="0"/>
        </w:numPr>
        <w:tabs>
          <w:tab w:val="clear" w:pos="567"/>
        </w:tabs>
        <w:spacing w:line="240" w:lineRule="auto"/>
        <w:rPr>
          <w:noProof/>
          <w:szCs w:val="22"/>
          <w:highlight w:val="yellow"/>
        </w:rPr>
      </w:pPr>
    </w:p>
    <w:p w14:paraId="7141120B" w14:textId="77777777" w:rsidR="004E329E" w:rsidRPr="009E2EBE" w:rsidRDefault="004E329E" w:rsidP="00BB23EB">
      <w:pPr>
        <w:numPr>
          <w:ilvl w:val="12"/>
          <w:numId w:val="0"/>
        </w:numPr>
        <w:tabs>
          <w:tab w:val="clear" w:pos="567"/>
        </w:tabs>
        <w:spacing w:line="240" w:lineRule="auto"/>
        <w:rPr>
          <w:noProof/>
          <w:szCs w:val="22"/>
        </w:rPr>
      </w:pPr>
    </w:p>
    <w:p w14:paraId="7141120C" w14:textId="77777777" w:rsidR="00BB23EB" w:rsidRPr="009E2EBE" w:rsidRDefault="000229E2" w:rsidP="00225A98">
      <w:pPr>
        <w:pStyle w:val="Style10"/>
        <w:numPr>
          <w:ilvl w:val="0"/>
          <w:numId w:val="35"/>
        </w:numPr>
        <w:ind w:left="567" w:hanging="567"/>
      </w:pPr>
      <w:r w:rsidRPr="009E2EBE">
        <w:t>Cos’è Ogluo e a cosa serve</w:t>
      </w:r>
    </w:p>
    <w:p w14:paraId="7141120D" w14:textId="77777777" w:rsidR="00BB23EB" w:rsidRPr="009E2EBE" w:rsidRDefault="00BB23EB" w:rsidP="00BB23EB">
      <w:pPr>
        <w:keepNext/>
        <w:numPr>
          <w:ilvl w:val="12"/>
          <w:numId w:val="0"/>
        </w:numPr>
        <w:tabs>
          <w:tab w:val="clear" w:pos="567"/>
        </w:tabs>
        <w:spacing w:line="240" w:lineRule="auto"/>
        <w:rPr>
          <w:noProof/>
          <w:szCs w:val="22"/>
          <w:highlight w:val="yellow"/>
        </w:rPr>
      </w:pPr>
    </w:p>
    <w:p w14:paraId="7141120E" w14:textId="77777777" w:rsidR="00BB23EB" w:rsidRPr="009E2EBE" w:rsidRDefault="000229E2" w:rsidP="00BB23EB">
      <w:pPr>
        <w:numPr>
          <w:ilvl w:val="12"/>
          <w:numId w:val="0"/>
        </w:numPr>
        <w:tabs>
          <w:tab w:val="clear" w:pos="567"/>
        </w:tabs>
        <w:spacing w:line="240" w:lineRule="auto"/>
        <w:rPr>
          <w:noProof/>
        </w:rPr>
      </w:pPr>
      <w:r w:rsidRPr="009E2EBE">
        <w:t>Ogluo contiene il principio attivo glucagone che appartiene a un gruppo di medicinali chiamati ormoni glicogenolitici.</w:t>
      </w:r>
    </w:p>
    <w:p w14:paraId="7141120F" w14:textId="77777777" w:rsidR="00BB23EB" w:rsidRPr="009E2EBE" w:rsidRDefault="00BB23EB" w:rsidP="00BB23EB">
      <w:pPr>
        <w:numPr>
          <w:ilvl w:val="12"/>
          <w:numId w:val="0"/>
        </w:numPr>
        <w:tabs>
          <w:tab w:val="clear" w:pos="567"/>
        </w:tabs>
        <w:spacing w:line="240" w:lineRule="auto"/>
        <w:rPr>
          <w:noProof/>
        </w:rPr>
      </w:pPr>
    </w:p>
    <w:p w14:paraId="71411210" w14:textId="77777777" w:rsidR="00BB23EB" w:rsidRPr="009E2EBE" w:rsidRDefault="000229E2" w:rsidP="00BB23EB">
      <w:pPr>
        <w:numPr>
          <w:ilvl w:val="12"/>
          <w:numId w:val="0"/>
        </w:numPr>
        <w:tabs>
          <w:tab w:val="clear" w:pos="567"/>
        </w:tabs>
        <w:spacing w:line="240" w:lineRule="auto"/>
        <w:rPr>
          <w:noProof/>
        </w:rPr>
      </w:pPr>
      <w:r w:rsidRPr="009E2EBE">
        <w:t>È usato per trattare l’ipoglicemia grave (livelli di zucchero nel sangue molto bassi) nelle persone con diabete. È destinato ad adulti, adolescenti e bambini di età pari o superiore a 2 anni.</w:t>
      </w:r>
    </w:p>
    <w:p w14:paraId="71411211" w14:textId="77777777" w:rsidR="00BB23EB" w:rsidRPr="009E2EBE" w:rsidRDefault="00BB23EB" w:rsidP="00BB23EB">
      <w:pPr>
        <w:numPr>
          <w:ilvl w:val="12"/>
          <w:numId w:val="0"/>
        </w:numPr>
        <w:tabs>
          <w:tab w:val="clear" w:pos="567"/>
        </w:tabs>
        <w:spacing w:line="240" w:lineRule="auto"/>
        <w:rPr>
          <w:noProof/>
          <w:szCs w:val="22"/>
          <w:highlight w:val="yellow"/>
        </w:rPr>
      </w:pPr>
    </w:p>
    <w:p w14:paraId="71411212" w14:textId="77777777" w:rsidR="00BB23EB" w:rsidRPr="009E2EBE" w:rsidRDefault="000229E2" w:rsidP="00BB23EB">
      <w:pPr>
        <w:tabs>
          <w:tab w:val="clear" w:pos="567"/>
        </w:tabs>
        <w:spacing w:line="240" w:lineRule="auto"/>
        <w:ind w:right="-2"/>
        <w:rPr>
          <w:noProof/>
        </w:rPr>
      </w:pPr>
      <w:r w:rsidRPr="009E2EBE">
        <w:t>Ogluo è una siringa preriempita pronta per l’uso che contiene una dose singola del principio attivo, glucagone. Si tratta di un’iniezione sottocutanea, il che significa che il medicinale viene somministrato sotto la pelle utilizzando un ago.</w:t>
      </w:r>
    </w:p>
    <w:p w14:paraId="71411213" w14:textId="77777777" w:rsidR="00BB23EB" w:rsidRPr="009E2EBE" w:rsidRDefault="00BB23EB" w:rsidP="00BB23EB">
      <w:pPr>
        <w:tabs>
          <w:tab w:val="clear" w:pos="567"/>
        </w:tabs>
        <w:spacing w:line="240" w:lineRule="auto"/>
        <w:ind w:right="-2"/>
        <w:rPr>
          <w:noProof/>
        </w:rPr>
      </w:pPr>
    </w:p>
    <w:p w14:paraId="71411214" w14:textId="77777777" w:rsidR="00BB23EB" w:rsidRPr="009E2EBE" w:rsidRDefault="000229E2" w:rsidP="00BB23EB">
      <w:pPr>
        <w:tabs>
          <w:tab w:val="clear" w:pos="567"/>
        </w:tabs>
        <w:spacing w:line="240" w:lineRule="auto"/>
        <w:ind w:right="-2"/>
        <w:rPr>
          <w:noProof/>
          <w:szCs w:val="22"/>
          <w:highlight w:val="yellow"/>
        </w:rPr>
      </w:pPr>
      <w:r w:rsidRPr="009E2EBE">
        <w:t>Glucagone è un ormone naturale prodotto dal pancreas e ha l’effetto opposto a quello dell’insulina nell’organismo umano. Aiuta il fegato a convertire lo zucchero immagazzinato al suo interno (chiamato “glicogeno”) in glucosio (zucchero). Il glucosio viene quindi rilasciato nel flusso sanguigno, il che fa aumentare il livello di zucchero nel sangue, riducendo gli effetti dell’ipoglicemia.</w:t>
      </w:r>
    </w:p>
    <w:p w14:paraId="71411215" w14:textId="77777777" w:rsidR="00BB23EB" w:rsidRPr="009E2EBE" w:rsidRDefault="00BB23EB" w:rsidP="00BB23EB">
      <w:pPr>
        <w:tabs>
          <w:tab w:val="clear" w:pos="567"/>
        </w:tabs>
        <w:spacing w:line="240" w:lineRule="auto"/>
        <w:ind w:right="-2"/>
        <w:rPr>
          <w:b/>
          <w:bCs/>
          <w:noProof/>
          <w:szCs w:val="22"/>
        </w:rPr>
      </w:pPr>
    </w:p>
    <w:p w14:paraId="71411216" w14:textId="77777777" w:rsidR="00BB23EB" w:rsidRPr="009E2EBE" w:rsidRDefault="000229E2" w:rsidP="00BB23EB">
      <w:pPr>
        <w:tabs>
          <w:tab w:val="clear" w:pos="567"/>
        </w:tabs>
        <w:spacing w:line="240" w:lineRule="auto"/>
        <w:ind w:right="-2"/>
        <w:rPr>
          <w:b/>
          <w:bCs/>
          <w:noProof/>
          <w:szCs w:val="22"/>
        </w:rPr>
      </w:pPr>
      <w:r w:rsidRPr="009E2EBE">
        <w:rPr>
          <w:b/>
          <w:bCs/>
          <w:szCs w:val="22"/>
        </w:rPr>
        <w:t>Informazioni sull’ipoglicemia</w:t>
      </w:r>
    </w:p>
    <w:p w14:paraId="71411217" w14:textId="77777777" w:rsidR="00BB23EB" w:rsidRPr="009E2EBE" w:rsidRDefault="000229E2" w:rsidP="00BB23EB">
      <w:pPr>
        <w:tabs>
          <w:tab w:val="clear" w:pos="567"/>
        </w:tabs>
        <w:spacing w:line="240" w:lineRule="auto"/>
        <w:ind w:right="-2"/>
        <w:rPr>
          <w:noProof/>
          <w:szCs w:val="22"/>
        </w:rPr>
      </w:pPr>
      <w:r w:rsidRPr="009E2EBE">
        <w:t>I primi sintomi di ipoglicemia (bassi livelli di zucchero nel sangue) sono:</w:t>
      </w:r>
    </w:p>
    <w:p w14:paraId="71411218" w14:textId="77777777" w:rsidR="00BB23EB" w:rsidRPr="009E2EBE" w:rsidRDefault="00BB23EB" w:rsidP="00BB23EB">
      <w:pPr>
        <w:tabs>
          <w:tab w:val="clear" w:pos="567"/>
        </w:tabs>
        <w:spacing w:line="240" w:lineRule="auto"/>
        <w:ind w:right="-2"/>
        <w:rPr>
          <w:noProof/>
          <w:szCs w:val="22"/>
        </w:rPr>
      </w:pPr>
    </w:p>
    <w:p w14:paraId="71411219" w14:textId="77777777" w:rsidR="00BB23EB" w:rsidRPr="009E2EBE" w:rsidRDefault="00BB23EB" w:rsidP="00BB23EB">
      <w:pPr>
        <w:tabs>
          <w:tab w:val="clear" w:pos="567"/>
        </w:tabs>
        <w:spacing w:line="240" w:lineRule="auto"/>
        <w:ind w:right="-2"/>
        <w:rPr>
          <w:noProof/>
          <w:szCs w:val="22"/>
        </w:rPr>
        <w:sectPr w:rsidR="00BB23EB" w:rsidRPr="009E2EBE" w:rsidSect="00365CFF">
          <w:endnotePr>
            <w:numFmt w:val="decimal"/>
          </w:endnotePr>
          <w:type w:val="continuous"/>
          <w:pgSz w:w="11907" w:h="16840" w:code="9"/>
          <w:pgMar w:top="1134" w:right="1418" w:bottom="1134" w:left="1418" w:header="737" w:footer="737" w:gutter="0"/>
          <w:cols w:space="720"/>
          <w:titlePg/>
          <w:docGrid w:linePitch="299"/>
        </w:sectPr>
      </w:pPr>
    </w:p>
    <w:p w14:paraId="7141121A"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sudorazione</w:t>
      </w:r>
    </w:p>
    <w:p w14:paraId="7141121B"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sonnolenza</w:t>
      </w:r>
    </w:p>
    <w:p w14:paraId="7141121C"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capogiro</w:t>
      </w:r>
    </w:p>
    <w:p w14:paraId="7141121D"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disturbi del sonno</w:t>
      </w:r>
    </w:p>
    <w:p w14:paraId="7141121E"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palpitazione</w:t>
      </w:r>
    </w:p>
    <w:p w14:paraId="7141121F"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ansia</w:t>
      </w:r>
    </w:p>
    <w:p w14:paraId="71411220"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tremore</w:t>
      </w:r>
    </w:p>
    <w:p w14:paraId="71411221"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visione offuscata</w:t>
      </w:r>
    </w:p>
    <w:p w14:paraId="71411222"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fame</w:t>
      </w:r>
    </w:p>
    <w:p w14:paraId="71411223"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biascicamento</w:t>
      </w:r>
    </w:p>
    <w:p w14:paraId="71411224"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umore depresso</w:t>
      </w:r>
    </w:p>
    <w:p w14:paraId="71411225"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formicolio alle mani, ai piedi, alle labbra o alla lingua</w:t>
      </w:r>
    </w:p>
    <w:p w14:paraId="71411226"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irritabilità</w:t>
      </w:r>
    </w:p>
    <w:p w14:paraId="71411227"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stordimento</w:t>
      </w:r>
      <w:r w:rsidR="005248B3">
        <w:t xml:space="preserve"> mentale</w:t>
      </w:r>
    </w:p>
    <w:p w14:paraId="71411228"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comportamento anormale</w:t>
      </w:r>
    </w:p>
    <w:p w14:paraId="71411229"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lastRenderedPageBreak/>
        <w:t>incapacità di concentrarsi</w:t>
      </w:r>
    </w:p>
    <w:p w14:paraId="7141122A"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movimenti incerti</w:t>
      </w:r>
    </w:p>
    <w:p w14:paraId="7141122B" w14:textId="77777777" w:rsidR="00BB23EB" w:rsidRPr="009E2EBE" w:rsidRDefault="000229E2" w:rsidP="009B23D3">
      <w:pPr>
        <w:numPr>
          <w:ilvl w:val="0"/>
          <w:numId w:val="8"/>
        </w:numPr>
        <w:tabs>
          <w:tab w:val="clear" w:pos="567"/>
        </w:tabs>
        <w:spacing w:line="240" w:lineRule="auto"/>
        <w:ind w:left="1134" w:hanging="567"/>
        <w:contextualSpacing/>
      </w:pPr>
      <w:r>
        <w:t>mal di testa</w:t>
      </w:r>
    </w:p>
    <w:p w14:paraId="7141122C"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alterazioni della personalità</w:t>
      </w:r>
    </w:p>
    <w:p w14:paraId="7141122D" w14:textId="77777777" w:rsidR="00BB23EB" w:rsidRPr="009E2EBE" w:rsidRDefault="00BB23EB" w:rsidP="00BB23EB">
      <w:pPr>
        <w:tabs>
          <w:tab w:val="clear" w:pos="567"/>
        </w:tabs>
        <w:spacing w:line="240" w:lineRule="auto"/>
        <w:ind w:right="-2"/>
        <w:rPr>
          <w:noProof/>
          <w:szCs w:val="22"/>
        </w:rPr>
        <w:sectPr w:rsidR="00BB23EB" w:rsidRPr="009E2EBE" w:rsidSect="0090259B">
          <w:headerReference w:type="default" r:id="rId42"/>
          <w:footerReference w:type="default" r:id="rId43"/>
          <w:headerReference w:type="first" r:id="rId44"/>
          <w:footerReference w:type="first" r:id="rId45"/>
          <w:endnotePr>
            <w:numFmt w:val="decimal"/>
          </w:endnotePr>
          <w:type w:val="continuous"/>
          <w:pgSz w:w="11907" w:h="16840" w:code="9"/>
          <w:pgMar w:top="1134" w:right="1418" w:bottom="1134" w:left="1418" w:header="737" w:footer="737" w:gutter="0"/>
          <w:cols w:num="2" w:space="720"/>
          <w:titlePg/>
          <w:docGrid w:linePitch="299"/>
        </w:sectPr>
      </w:pPr>
    </w:p>
    <w:p w14:paraId="7141122E" w14:textId="77777777" w:rsidR="00BB23EB" w:rsidRPr="009E2EBE" w:rsidRDefault="00BB23EB" w:rsidP="00BB23EB">
      <w:pPr>
        <w:keepNext/>
        <w:tabs>
          <w:tab w:val="clear" w:pos="567"/>
        </w:tabs>
        <w:spacing w:line="240" w:lineRule="auto"/>
        <w:ind w:right="-2"/>
        <w:rPr>
          <w:b/>
          <w:bCs/>
          <w:noProof/>
          <w:szCs w:val="22"/>
        </w:rPr>
      </w:pPr>
    </w:p>
    <w:p w14:paraId="7141122F" w14:textId="77777777" w:rsidR="00BB23EB" w:rsidRPr="009E2EBE" w:rsidRDefault="000229E2" w:rsidP="00BB23EB">
      <w:pPr>
        <w:keepNext/>
        <w:tabs>
          <w:tab w:val="clear" w:pos="567"/>
        </w:tabs>
        <w:spacing w:line="240" w:lineRule="auto"/>
        <w:ind w:right="-2"/>
        <w:rPr>
          <w:b/>
          <w:bCs/>
          <w:noProof/>
          <w:szCs w:val="22"/>
        </w:rPr>
      </w:pPr>
      <w:r w:rsidRPr="009E2EBE">
        <w:rPr>
          <w:b/>
          <w:bCs/>
          <w:szCs w:val="22"/>
        </w:rPr>
        <w:t>Se non trattato, il paziente può progredire verso una grave ipoglicemia che può includere:</w:t>
      </w:r>
    </w:p>
    <w:p w14:paraId="71411230"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confusione</w:t>
      </w:r>
    </w:p>
    <w:p w14:paraId="71411231"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crisi convulsive</w:t>
      </w:r>
    </w:p>
    <w:p w14:paraId="71411232"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perdita di coscienza</w:t>
      </w:r>
    </w:p>
    <w:p w14:paraId="71411233"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morte</w:t>
      </w:r>
    </w:p>
    <w:p w14:paraId="71411234" w14:textId="77777777" w:rsidR="00BB23EB" w:rsidRPr="009E2EBE" w:rsidRDefault="00BB23EB" w:rsidP="00BB23EB">
      <w:pPr>
        <w:tabs>
          <w:tab w:val="clear" w:pos="567"/>
        </w:tabs>
        <w:spacing w:line="240" w:lineRule="auto"/>
        <w:ind w:right="-2"/>
        <w:rPr>
          <w:noProof/>
          <w:szCs w:val="22"/>
        </w:rPr>
      </w:pPr>
    </w:p>
    <w:p w14:paraId="71411235" w14:textId="77777777" w:rsidR="00BB23EB" w:rsidRPr="009E2EBE" w:rsidRDefault="000229E2" w:rsidP="00644FB3">
      <w:pPr>
        <w:pStyle w:val="Style10"/>
      </w:pPr>
      <w:r w:rsidRPr="009E2EBE">
        <w:t>Cosa deve sapere prima di usare Ogluo</w:t>
      </w:r>
    </w:p>
    <w:p w14:paraId="71411236" w14:textId="77777777" w:rsidR="00BB23EB" w:rsidRPr="009E2EBE" w:rsidRDefault="00BB23EB" w:rsidP="00BB23EB">
      <w:pPr>
        <w:rPr>
          <w:noProof/>
          <w:highlight w:val="yellow"/>
        </w:rPr>
      </w:pPr>
    </w:p>
    <w:p w14:paraId="71411237" w14:textId="77777777" w:rsidR="00BB23EB" w:rsidRPr="009E2EBE" w:rsidRDefault="000229E2" w:rsidP="00BB23EB">
      <w:pPr>
        <w:keepNext/>
        <w:rPr>
          <w:b/>
          <w:bCs/>
          <w:noProof/>
        </w:rPr>
      </w:pPr>
      <w:r w:rsidRPr="009E2EBE">
        <w:rPr>
          <w:b/>
          <w:bCs/>
        </w:rPr>
        <w:t>Informazioni importanti</w:t>
      </w:r>
    </w:p>
    <w:p w14:paraId="71411238" w14:textId="77777777" w:rsidR="00BB23EB" w:rsidRPr="009E2EBE" w:rsidRDefault="00BB23EB" w:rsidP="00BB23EB">
      <w:pPr>
        <w:keepNext/>
        <w:rPr>
          <w:b/>
          <w:bCs/>
          <w:noProof/>
        </w:rPr>
      </w:pPr>
    </w:p>
    <w:p w14:paraId="71411239" w14:textId="77777777" w:rsidR="00BB23EB" w:rsidRPr="009E2EBE" w:rsidRDefault="000229E2" w:rsidP="009B23D3">
      <w:pPr>
        <w:numPr>
          <w:ilvl w:val="0"/>
          <w:numId w:val="8"/>
        </w:numPr>
        <w:tabs>
          <w:tab w:val="clear" w:pos="567"/>
        </w:tabs>
        <w:spacing w:line="240" w:lineRule="auto"/>
        <w:ind w:left="1134" w:hanging="567"/>
        <w:contextualSpacing/>
        <w:rPr>
          <w:noProof/>
        </w:rPr>
      </w:pPr>
      <w:r w:rsidRPr="009E2EBE">
        <w:t>Si assicuri che lei, i suoi familiari, le persone con cui lavora e gli amici intimi siate informati su Ogluo. Comunichi loro che se mostra eventuali segni di ipoglicemia grave, tra cui confusione, convulsioni o perdita di coscienza (svenimento), devono usare immediatamente Ogluo. Deve sempre portare Ogluo con sé.</w:t>
      </w:r>
    </w:p>
    <w:p w14:paraId="7141123A" w14:textId="77777777" w:rsidR="00BB23EB" w:rsidRPr="009E2EBE" w:rsidRDefault="00BB23EB" w:rsidP="00BB23EB">
      <w:pPr>
        <w:pStyle w:val="ListParagraph"/>
        <w:ind w:left="360"/>
        <w:rPr>
          <w:noProof/>
        </w:rPr>
      </w:pPr>
    </w:p>
    <w:p w14:paraId="7141123B" w14:textId="77777777" w:rsidR="00BB23EB" w:rsidRPr="009E2EBE" w:rsidRDefault="000229E2" w:rsidP="009B23D3">
      <w:pPr>
        <w:numPr>
          <w:ilvl w:val="0"/>
          <w:numId w:val="8"/>
        </w:numPr>
        <w:tabs>
          <w:tab w:val="clear" w:pos="567"/>
        </w:tabs>
        <w:spacing w:line="240" w:lineRule="auto"/>
        <w:ind w:left="1134" w:hanging="567"/>
        <w:contextualSpacing/>
        <w:rPr>
          <w:noProof/>
        </w:rPr>
      </w:pPr>
      <w:r w:rsidRPr="009E2EBE">
        <w:t>È importante che lei o chi le sta vicino sappia come usare Ogluo prima di averne bisogno. Mostri ai suoi familiari e agli altri dove tiene Ogluo e come usarlo. Devono agire rapidamente se lei perde coscienza, perché se questa condizione si protrae per un certo tempo, potrebbe essere pericoloso. Lei, o la persona che le somministra Ogluo, deve seguire le istruzioni riportate nel paragrafo 3 di questo foglio (“Come usare Ogluo”).</w:t>
      </w:r>
    </w:p>
    <w:p w14:paraId="7141123C" w14:textId="77777777" w:rsidR="00BB23EB" w:rsidRPr="009E2EBE" w:rsidRDefault="00BB23EB" w:rsidP="00BB23EB">
      <w:pPr>
        <w:pStyle w:val="ListParagraph"/>
        <w:tabs>
          <w:tab w:val="clear" w:pos="567"/>
        </w:tabs>
        <w:ind w:left="851"/>
        <w:rPr>
          <w:noProof/>
        </w:rPr>
      </w:pPr>
    </w:p>
    <w:p w14:paraId="7141123D" w14:textId="77777777" w:rsidR="00BB23EB" w:rsidRPr="009E2EBE" w:rsidRDefault="000229E2" w:rsidP="009B23D3">
      <w:pPr>
        <w:numPr>
          <w:ilvl w:val="0"/>
          <w:numId w:val="8"/>
        </w:numPr>
        <w:tabs>
          <w:tab w:val="clear" w:pos="567"/>
        </w:tabs>
        <w:spacing w:line="240" w:lineRule="auto"/>
        <w:ind w:left="1134" w:hanging="567"/>
        <w:contextualSpacing/>
        <w:rPr>
          <w:noProof/>
        </w:rPr>
      </w:pPr>
      <w:r w:rsidRPr="009E2EBE">
        <w:t>È importante conservare correttamente Ogluo in modo da essere sicuri che possa essere utilizzato immediatamente se ne ha bisogno. Consulti il paragrafo 5 per ulteriori informazioni su come conservare correttamente questo medicinale.</w:t>
      </w:r>
    </w:p>
    <w:p w14:paraId="7141123E" w14:textId="77777777" w:rsidR="00BB23EB" w:rsidRPr="009E2EBE" w:rsidRDefault="00BB23EB" w:rsidP="00BB23EB">
      <w:pPr>
        <w:pStyle w:val="ListParagraph"/>
        <w:rPr>
          <w:noProof/>
        </w:rPr>
      </w:pPr>
    </w:p>
    <w:p w14:paraId="7141123F" w14:textId="77777777" w:rsidR="00BB23EB" w:rsidRPr="009E2EBE" w:rsidRDefault="000229E2" w:rsidP="00BB23EB">
      <w:pPr>
        <w:keepNext/>
        <w:rPr>
          <w:b/>
          <w:bCs/>
          <w:noProof/>
        </w:rPr>
      </w:pPr>
      <w:r w:rsidRPr="009E2EBE">
        <w:rPr>
          <w:b/>
          <w:bCs/>
        </w:rPr>
        <w:t>Non usi Ogluo se:</w:t>
      </w:r>
    </w:p>
    <w:p w14:paraId="71411240" w14:textId="77777777" w:rsidR="00BB23EB" w:rsidRPr="009E2EBE" w:rsidRDefault="000229E2" w:rsidP="009B23D3">
      <w:pPr>
        <w:numPr>
          <w:ilvl w:val="0"/>
          <w:numId w:val="8"/>
        </w:numPr>
        <w:tabs>
          <w:tab w:val="clear" w:pos="567"/>
        </w:tabs>
        <w:spacing w:line="240" w:lineRule="auto"/>
        <w:ind w:left="1134" w:hanging="567"/>
        <w:contextualSpacing/>
        <w:rPr>
          <w:noProof/>
        </w:rPr>
      </w:pPr>
      <w:r w:rsidRPr="009E2EBE">
        <w:t>è allergico a glucagone o a uno qualsiasi degli altri componenti di questo medicinale (elencati al paragrafo 6);</w:t>
      </w:r>
    </w:p>
    <w:p w14:paraId="71411241" w14:textId="77777777" w:rsidR="00BB23EB" w:rsidRPr="009E2EBE" w:rsidRDefault="000229E2" w:rsidP="009B23D3">
      <w:pPr>
        <w:numPr>
          <w:ilvl w:val="0"/>
          <w:numId w:val="8"/>
        </w:numPr>
        <w:tabs>
          <w:tab w:val="clear" w:pos="567"/>
        </w:tabs>
        <w:spacing w:line="240" w:lineRule="auto"/>
        <w:ind w:left="1134" w:hanging="567"/>
        <w:contextualSpacing/>
        <w:rPr>
          <w:noProof/>
        </w:rPr>
      </w:pPr>
      <w:r w:rsidRPr="009E2EBE">
        <w:t>ha un tumore alla ghiandola surrenale (feocromocitoma).</w:t>
      </w:r>
    </w:p>
    <w:p w14:paraId="71411242" w14:textId="77777777" w:rsidR="00BB23EB" w:rsidRPr="009E2EBE" w:rsidRDefault="00BB23EB" w:rsidP="00BB23EB">
      <w:pPr>
        <w:numPr>
          <w:ilvl w:val="12"/>
          <w:numId w:val="0"/>
        </w:numPr>
        <w:tabs>
          <w:tab w:val="clear" w:pos="567"/>
        </w:tabs>
        <w:spacing w:line="240" w:lineRule="auto"/>
        <w:rPr>
          <w:noProof/>
          <w:szCs w:val="22"/>
          <w:highlight w:val="yellow"/>
        </w:rPr>
      </w:pPr>
    </w:p>
    <w:p w14:paraId="71411243" w14:textId="77777777" w:rsidR="00BB23EB" w:rsidRPr="009E2EBE" w:rsidRDefault="000229E2" w:rsidP="00BB23EB">
      <w:pPr>
        <w:keepNext/>
        <w:rPr>
          <w:b/>
          <w:bCs/>
          <w:noProof/>
        </w:rPr>
      </w:pPr>
      <w:r w:rsidRPr="009E2EBE">
        <w:rPr>
          <w:b/>
          <w:bCs/>
        </w:rPr>
        <w:t>Avvertenze e precauzioni</w:t>
      </w:r>
    </w:p>
    <w:p w14:paraId="71411244" w14:textId="77777777" w:rsidR="00BB23EB" w:rsidRPr="009E2EBE" w:rsidRDefault="000229E2" w:rsidP="00BB23EB">
      <w:pPr>
        <w:numPr>
          <w:ilvl w:val="12"/>
          <w:numId w:val="0"/>
        </w:numPr>
        <w:tabs>
          <w:tab w:val="clear" w:pos="567"/>
        </w:tabs>
        <w:spacing w:line="240" w:lineRule="auto"/>
        <w:rPr>
          <w:noProof/>
        </w:rPr>
      </w:pPr>
      <w:r w:rsidRPr="009E2EBE">
        <w:t>Si rivolga al medico, al farmacista o all’infermiere prima di usare Ogluo.</w:t>
      </w:r>
    </w:p>
    <w:p w14:paraId="71411245" w14:textId="77777777" w:rsidR="00BB23EB" w:rsidRPr="009E2EBE" w:rsidRDefault="00BB23EB" w:rsidP="00BB23EB">
      <w:pPr>
        <w:numPr>
          <w:ilvl w:val="12"/>
          <w:numId w:val="0"/>
        </w:numPr>
        <w:tabs>
          <w:tab w:val="clear" w:pos="567"/>
        </w:tabs>
        <w:spacing w:line="240" w:lineRule="auto"/>
        <w:rPr>
          <w:noProof/>
        </w:rPr>
      </w:pPr>
    </w:p>
    <w:p w14:paraId="71411246" w14:textId="77777777" w:rsidR="00BB23EB" w:rsidRPr="009E2EBE" w:rsidRDefault="000229E2" w:rsidP="00BB23EB">
      <w:pPr>
        <w:keepNext/>
        <w:numPr>
          <w:ilvl w:val="12"/>
          <w:numId w:val="0"/>
        </w:numPr>
        <w:tabs>
          <w:tab w:val="clear" w:pos="567"/>
        </w:tabs>
        <w:spacing w:line="240" w:lineRule="auto"/>
        <w:rPr>
          <w:noProof/>
        </w:rPr>
      </w:pPr>
      <w:r w:rsidRPr="009E2EBE">
        <w:t>Ogluo potrebbe non agire correttamente se:</w:t>
      </w:r>
    </w:p>
    <w:p w14:paraId="71411247"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ha digiunato o ha presentato bassi livelli di zucchero nel sangue per molto tempo;</w:t>
      </w:r>
    </w:p>
    <w:p w14:paraId="71411248"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presenta bassi livelli di adrenalina;</w:t>
      </w:r>
    </w:p>
    <w:p w14:paraId="71411249"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presenta un basso livello di zucchero nel sangue causato dal consumo eccessivo di alcol;</w:t>
      </w:r>
    </w:p>
    <w:p w14:paraId="7141124A"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ha un tumore che rilascia glucagone o insulina.</w:t>
      </w:r>
    </w:p>
    <w:p w14:paraId="7141124B" w14:textId="77777777" w:rsidR="00BB23EB" w:rsidRPr="009E2EBE" w:rsidRDefault="00BB23EB" w:rsidP="008556D7">
      <w:pPr>
        <w:tabs>
          <w:tab w:val="clear" w:pos="567"/>
        </w:tabs>
        <w:spacing w:line="240" w:lineRule="auto"/>
        <w:ind w:left="1134"/>
        <w:contextualSpacing/>
        <w:rPr>
          <w:noProof/>
          <w:szCs w:val="22"/>
        </w:rPr>
      </w:pPr>
    </w:p>
    <w:p w14:paraId="7141124C" w14:textId="77777777" w:rsidR="00BB23EB" w:rsidRPr="009E2EBE" w:rsidRDefault="000229E2" w:rsidP="00BB23EB">
      <w:pPr>
        <w:tabs>
          <w:tab w:val="clear" w:pos="567"/>
        </w:tabs>
        <w:spacing w:line="240" w:lineRule="auto"/>
        <w:ind w:right="-2"/>
        <w:rPr>
          <w:noProof/>
          <w:szCs w:val="22"/>
        </w:rPr>
      </w:pPr>
      <w:r w:rsidRPr="009E2EBE">
        <w:t>Se uno di questi casi si applica a lei, si rivolga al medico o al farmacista.</w:t>
      </w:r>
    </w:p>
    <w:p w14:paraId="7141124D" w14:textId="77777777" w:rsidR="00BB23EB" w:rsidRPr="009E2EBE" w:rsidRDefault="00BB23EB" w:rsidP="00BB23EB">
      <w:pPr>
        <w:tabs>
          <w:tab w:val="clear" w:pos="567"/>
        </w:tabs>
        <w:spacing w:line="240" w:lineRule="auto"/>
        <w:ind w:right="-2"/>
        <w:rPr>
          <w:noProof/>
          <w:szCs w:val="22"/>
        </w:rPr>
      </w:pPr>
    </w:p>
    <w:p w14:paraId="7141124E" w14:textId="77777777" w:rsidR="00A2535F" w:rsidRPr="009E2EBE" w:rsidRDefault="000229E2" w:rsidP="00A2535F">
      <w:pPr>
        <w:rPr>
          <w:noProof/>
          <w:u w:val="single"/>
        </w:rPr>
      </w:pPr>
      <w:r w:rsidRPr="009E2EBE">
        <w:rPr>
          <w:u w:val="single"/>
        </w:rPr>
        <w:t xml:space="preserve">Occorre tenere presente che il 15 % circa dei pazienti ha </w:t>
      </w:r>
      <w:r w:rsidR="00784EA5">
        <w:rPr>
          <w:u w:val="single"/>
        </w:rPr>
        <w:t>raggiunto un livello di</w:t>
      </w:r>
      <w:r w:rsidRPr="009E2EBE">
        <w:rPr>
          <w:u w:val="single"/>
        </w:rPr>
        <w:t xml:space="preserve"> glucosio</w:t>
      </w:r>
      <w:r w:rsidR="00784EA5">
        <w:rPr>
          <w:u w:val="single"/>
        </w:rPr>
        <w:t xml:space="preserve"> che ne consentisse il recupero</w:t>
      </w:r>
      <w:r w:rsidRPr="009E2EBE">
        <w:rPr>
          <w:u w:val="single"/>
        </w:rPr>
        <w:t xml:space="preserve"> dopo 20 minuti o più nello studio </w:t>
      </w:r>
      <w:r w:rsidR="00784EA5">
        <w:rPr>
          <w:u w:val="single"/>
        </w:rPr>
        <w:t>registrativo</w:t>
      </w:r>
      <w:r w:rsidRPr="009E2EBE">
        <w:rPr>
          <w:u w:val="single"/>
        </w:rPr>
        <w:t>.</w:t>
      </w:r>
    </w:p>
    <w:p w14:paraId="7141124F" w14:textId="77777777" w:rsidR="00A2535F" w:rsidRPr="009E2EBE" w:rsidRDefault="00A2535F" w:rsidP="00BB23EB">
      <w:pPr>
        <w:tabs>
          <w:tab w:val="clear" w:pos="567"/>
        </w:tabs>
        <w:spacing w:line="240" w:lineRule="auto"/>
        <w:ind w:right="-2"/>
        <w:rPr>
          <w:noProof/>
          <w:szCs w:val="22"/>
        </w:rPr>
      </w:pPr>
    </w:p>
    <w:p w14:paraId="71411250" w14:textId="77777777" w:rsidR="00BB23EB" w:rsidRPr="009E2EBE" w:rsidRDefault="000229E2" w:rsidP="00BB23EB">
      <w:pPr>
        <w:tabs>
          <w:tab w:val="clear" w:pos="567"/>
        </w:tabs>
        <w:spacing w:line="240" w:lineRule="auto"/>
        <w:ind w:right="-2"/>
        <w:rPr>
          <w:noProof/>
          <w:szCs w:val="22"/>
        </w:rPr>
      </w:pPr>
      <w:r w:rsidRPr="009E2EBE">
        <w:t>Dopo aver usato Ogluo, mangi il prima possibile per prevenire il ripetersi dell’ipoglicemia. Assuma una fonte di zucchero ad azione rapida, come un succo di frutta o una bevanda gassata contenente zucchero.</w:t>
      </w:r>
    </w:p>
    <w:p w14:paraId="71411251" w14:textId="77777777" w:rsidR="00BB23EB" w:rsidRPr="009E2EBE" w:rsidRDefault="00BB23EB" w:rsidP="00BB23EB">
      <w:pPr>
        <w:numPr>
          <w:ilvl w:val="12"/>
          <w:numId w:val="0"/>
        </w:numPr>
        <w:tabs>
          <w:tab w:val="clear" w:pos="567"/>
        </w:tabs>
        <w:spacing w:line="240" w:lineRule="auto"/>
        <w:ind w:right="-2"/>
        <w:rPr>
          <w:noProof/>
          <w:szCs w:val="22"/>
        </w:rPr>
      </w:pPr>
    </w:p>
    <w:p w14:paraId="71411252" w14:textId="77777777" w:rsidR="00BB23EB" w:rsidRPr="009E2EBE" w:rsidRDefault="000229E2" w:rsidP="00BB23EB">
      <w:pPr>
        <w:keepNext/>
        <w:numPr>
          <w:ilvl w:val="12"/>
          <w:numId w:val="0"/>
        </w:numPr>
        <w:tabs>
          <w:tab w:val="clear" w:pos="567"/>
        </w:tabs>
        <w:spacing w:line="240" w:lineRule="auto"/>
        <w:rPr>
          <w:b/>
        </w:rPr>
      </w:pPr>
      <w:r w:rsidRPr="009E2EBE">
        <w:rPr>
          <w:b/>
        </w:rPr>
        <w:t>Bambini</w:t>
      </w:r>
    </w:p>
    <w:p w14:paraId="71411253" w14:textId="77777777" w:rsidR="00BB23EB" w:rsidRPr="009E2EBE" w:rsidRDefault="000229E2" w:rsidP="00BB23EB">
      <w:r w:rsidRPr="009E2EBE">
        <w:t>Ogluo non è raccomandato per bambini di età inferiore a 2 anni in quanto non è stato studiato in questa fascia di età.</w:t>
      </w:r>
    </w:p>
    <w:p w14:paraId="71411254" w14:textId="77777777" w:rsidR="00BB23EB" w:rsidRPr="009E2EBE" w:rsidRDefault="00BB23EB" w:rsidP="00BB23EB">
      <w:pPr>
        <w:numPr>
          <w:ilvl w:val="12"/>
          <w:numId w:val="0"/>
        </w:numPr>
        <w:tabs>
          <w:tab w:val="clear" w:pos="567"/>
        </w:tabs>
        <w:spacing w:line="240" w:lineRule="auto"/>
        <w:ind w:right="-2"/>
        <w:rPr>
          <w:noProof/>
          <w:szCs w:val="22"/>
        </w:rPr>
      </w:pPr>
    </w:p>
    <w:p w14:paraId="71411255" w14:textId="77777777" w:rsidR="00BB23EB" w:rsidRPr="009E2EBE" w:rsidRDefault="000229E2" w:rsidP="00BB23EB">
      <w:pPr>
        <w:keepNext/>
        <w:numPr>
          <w:ilvl w:val="12"/>
          <w:numId w:val="0"/>
        </w:numPr>
        <w:tabs>
          <w:tab w:val="clear" w:pos="567"/>
        </w:tabs>
        <w:spacing w:line="240" w:lineRule="auto"/>
        <w:rPr>
          <w:b/>
        </w:rPr>
      </w:pPr>
      <w:r w:rsidRPr="009E2EBE">
        <w:rPr>
          <w:b/>
        </w:rPr>
        <w:lastRenderedPageBreak/>
        <w:t>Altri medicinali e Ogluo</w:t>
      </w:r>
    </w:p>
    <w:p w14:paraId="71411256" w14:textId="77777777" w:rsidR="00BB23EB" w:rsidRPr="009E2EBE" w:rsidRDefault="000229E2" w:rsidP="00BB23EB">
      <w:pPr>
        <w:numPr>
          <w:ilvl w:val="12"/>
          <w:numId w:val="0"/>
        </w:numPr>
        <w:tabs>
          <w:tab w:val="clear" w:pos="567"/>
        </w:tabs>
        <w:spacing w:line="240" w:lineRule="auto"/>
        <w:ind w:right="-2"/>
        <w:rPr>
          <w:noProof/>
          <w:szCs w:val="22"/>
        </w:rPr>
      </w:pPr>
      <w:r w:rsidRPr="009E2EBE">
        <w:t>Informi il medico se sta assumendo, ha recentemente assunto o potrebbe assumere qualsiasi altro medicinale.</w:t>
      </w:r>
    </w:p>
    <w:p w14:paraId="71411257" w14:textId="77777777" w:rsidR="00BB23EB" w:rsidRPr="009E2EBE" w:rsidRDefault="00BB23EB" w:rsidP="00BB23EB">
      <w:pPr>
        <w:numPr>
          <w:ilvl w:val="12"/>
          <w:numId w:val="0"/>
        </w:numPr>
        <w:tabs>
          <w:tab w:val="clear" w:pos="567"/>
        </w:tabs>
        <w:spacing w:line="240" w:lineRule="auto"/>
        <w:ind w:right="-2"/>
        <w:rPr>
          <w:noProof/>
          <w:szCs w:val="22"/>
          <w:highlight w:val="yellow"/>
        </w:rPr>
      </w:pPr>
    </w:p>
    <w:p w14:paraId="71411258" w14:textId="77777777" w:rsidR="00BB23EB" w:rsidRPr="009E2EBE" w:rsidRDefault="000229E2" w:rsidP="00BB23EB">
      <w:pPr>
        <w:numPr>
          <w:ilvl w:val="12"/>
          <w:numId w:val="0"/>
        </w:numPr>
        <w:tabs>
          <w:tab w:val="clear" w:pos="567"/>
        </w:tabs>
        <w:spacing w:line="240" w:lineRule="auto"/>
        <w:ind w:right="-2"/>
        <w:rPr>
          <w:noProof/>
          <w:szCs w:val="22"/>
        </w:rPr>
      </w:pPr>
      <w:r w:rsidRPr="009E2EBE">
        <w:t>I seguenti medicinali possono influire sul modo in cui agisce Ogluo:</w:t>
      </w:r>
    </w:p>
    <w:p w14:paraId="71411259"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insulina, usata per il trattamento del diabete. Insulina ha l’effetto opposto a glucagone sulla glicemia;</w:t>
      </w:r>
    </w:p>
    <w:p w14:paraId="7141125A"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indometacina, usata per il trattamento dei dolori articolari e della rigidità articolare. Indometacina riduce l’effetto di glucagone.</w:t>
      </w:r>
    </w:p>
    <w:p w14:paraId="7141125B" w14:textId="77777777" w:rsidR="00BB23EB" w:rsidRPr="009E2EBE" w:rsidRDefault="00BB23EB" w:rsidP="00BB23EB">
      <w:pPr>
        <w:numPr>
          <w:ilvl w:val="12"/>
          <w:numId w:val="0"/>
        </w:numPr>
        <w:tabs>
          <w:tab w:val="clear" w:pos="567"/>
        </w:tabs>
        <w:spacing w:line="240" w:lineRule="auto"/>
        <w:ind w:right="-2"/>
        <w:rPr>
          <w:noProof/>
          <w:szCs w:val="22"/>
        </w:rPr>
      </w:pPr>
    </w:p>
    <w:p w14:paraId="7141125C" w14:textId="77777777" w:rsidR="00BB23EB" w:rsidRPr="009E2EBE" w:rsidRDefault="000229E2" w:rsidP="00BB23EB">
      <w:pPr>
        <w:numPr>
          <w:ilvl w:val="12"/>
          <w:numId w:val="0"/>
        </w:numPr>
        <w:tabs>
          <w:tab w:val="clear" w:pos="567"/>
        </w:tabs>
        <w:spacing w:line="240" w:lineRule="auto"/>
        <w:ind w:right="-2"/>
        <w:rPr>
          <w:noProof/>
          <w:szCs w:val="22"/>
        </w:rPr>
      </w:pPr>
      <w:r w:rsidRPr="009E2EBE">
        <w:t>Ogluo può influire sul modo in cui agiscono i seguenti medicinali:</w:t>
      </w:r>
    </w:p>
    <w:p w14:paraId="7141125D"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warfarin, usat</w:t>
      </w:r>
      <w:r w:rsidR="005248B3">
        <w:t>o</w:t>
      </w:r>
      <w:r w:rsidRPr="009E2EBE">
        <w:t xml:space="preserve"> per prevenire la formazione di coaguli di sangue. Ogluo può aumentare l’effetto fluidificante del sangue di warfarin;</w:t>
      </w:r>
    </w:p>
    <w:p w14:paraId="7141125E"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beta-bloccanti, usati nel trattamento della pressione sanguigna elevata e del battito cardiaco irregolare. Ogluo può aumentare la pressione sanguigna e il battito cardiaco. Questo effetto durerà solo per un breve periodo di tempo.</w:t>
      </w:r>
    </w:p>
    <w:p w14:paraId="7141125F" w14:textId="77777777" w:rsidR="00BB23EB" w:rsidRPr="009E2EBE" w:rsidRDefault="00BB23EB" w:rsidP="00BB23EB">
      <w:pPr>
        <w:numPr>
          <w:ilvl w:val="12"/>
          <w:numId w:val="0"/>
        </w:numPr>
        <w:tabs>
          <w:tab w:val="clear" w:pos="567"/>
        </w:tabs>
        <w:spacing w:line="240" w:lineRule="auto"/>
        <w:ind w:right="-2"/>
        <w:rPr>
          <w:noProof/>
          <w:szCs w:val="22"/>
        </w:rPr>
      </w:pPr>
    </w:p>
    <w:p w14:paraId="71411260" w14:textId="77777777" w:rsidR="00BB23EB" w:rsidRPr="009E2EBE" w:rsidRDefault="000229E2" w:rsidP="00BB23EB">
      <w:pPr>
        <w:numPr>
          <w:ilvl w:val="12"/>
          <w:numId w:val="0"/>
        </w:numPr>
        <w:tabs>
          <w:tab w:val="clear" w:pos="567"/>
        </w:tabs>
        <w:spacing w:line="240" w:lineRule="auto"/>
        <w:ind w:right="-2"/>
        <w:rPr>
          <w:noProof/>
          <w:szCs w:val="22"/>
        </w:rPr>
      </w:pPr>
      <w:r w:rsidRPr="009E2EBE">
        <w:t>Se uno dei casi precedenti si applica a lei (o non ne è sicuro), si rivolga al medico o al farmacista prima di assumere Ogluo.</w:t>
      </w:r>
    </w:p>
    <w:p w14:paraId="71411261" w14:textId="77777777" w:rsidR="00BB23EB" w:rsidRPr="009E2EBE" w:rsidRDefault="00BB23EB" w:rsidP="00BB23EB">
      <w:pPr>
        <w:numPr>
          <w:ilvl w:val="12"/>
          <w:numId w:val="0"/>
        </w:numPr>
        <w:tabs>
          <w:tab w:val="clear" w:pos="567"/>
        </w:tabs>
        <w:spacing w:line="240" w:lineRule="auto"/>
        <w:ind w:right="-2"/>
        <w:rPr>
          <w:noProof/>
          <w:szCs w:val="22"/>
          <w:highlight w:val="yellow"/>
        </w:rPr>
      </w:pPr>
    </w:p>
    <w:p w14:paraId="71411262" w14:textId="77777777" w:rsidR="00BB23EB" w:rsidRPr="009E2EBE" w:rsidRDefault="000229E2" w:rsidP="00BB23EB">
      <w:pPr>
        <w:keepNext/>
        <w:numPr>
          <w:ilvl w:val="12"/>
          <w:numId w:val="0"/>
        </w:numPr>
        <w:tabs>
          <w:tab w:val="clear" w:pos="567"/>
        </w:tabs>
        <w:spacing w:line="240" w:lineRule="auto"/>
        <w:ind w:right="-2"/>
        <w:rPr>
          <w:b/>
          <w:bCs/>
          <w:noProof/>
        </w:rPr>
      </w:pPr>
      <w:r w:rsidRPr="009E2EBE">
        <w:rPr>
          <w:b/>
          <w:bCs/>
        </w:rPr>
        <w:t>Gravidanza, allattamento e fertilità</w:t>
      </w:r>
    </w:p>
    <w:p w14:paraId="71411263" w14:textId="77777777" w:rsidR="00BB23EB" w:rsidRPr="009E2EBE" w:rsidRDefault="000229E2" w:rsidP="00BB23EB">
      <w:pPr>
        <w:numPr>
          <w:ilvl w:val="12"/>
          <w:numId w:val="0"/>
        </w:numPr>
        <w:tabs>
          <w:tab w:val="clear" w:pos="567"/>
        </w:tabs>
        <w:spacing w:line="240" w:lineRule="auto"/>
        <w:rPr>
          <w:noProof/>
          <w:szCs w:val="22"/>
        </w:rPr>
      </w:pPr>
      <w:r w:rsidRPr="009E2EBE">
        <w:t xml:space="preserve">È possibile usare Ogluo se </w:t>
      </w:r>
      <w:r w:rsidR="005248B3">
        <w:t>ha</w:t>
      </w:r>
      <w:r w:rsidR="005248B3" w:rsidRPr="009E2EBE">
        <w:t xml:space="preserve"> </w:t>
      </w:r>
      <w:r w:rsidRPr="009E2EBE">
        <w:t>un livello molto basso di zucchero nel sangue durante la gravidanza o l’allattamento, se sospetta una gravidanza o sta pianificando una gravidanza.</w:t>
      </w:r>
    </w:p>
    <w:p w14:paraId="71411264" w14:textId="77777777" w:rsidR="00BB23EB" w:rsidRPr="009E2EBE" w:rsidRDefault="00BB23EB" w:rsidP="00BB23EB">
      <w:pPr>
        <w:numPr>
          <w:ilvl w:val="12"/>
          <w:numId w:val="0"/>
        </w:numPr>
        <w:tabs>
          <w:tab w:val="clear" w:pos="567"/>
        </w:tabs>
        <w:spacing w:line="240" w:lineRule="auto"/>
        <w:rPr>
          <w:noProof/>
          <w:szCs w:val="22"/>
        </w:rPr>
      </w:pPr>
    </w:p>
    <w:p w14:paraId="71411265" w14:textId="77777777" w:rsidR="00BB23EB" w:rsidRPr="009E2EBE" w:rsidRDefault="000229E2" w:rsidP="00BB23EB">
      <w:pPr>
        <w:numPr>
          <w:ilvl w:val="12"/>
          <w:numId w:val="0"/>
        </w:numPr>
        <w:tabs>
          <w:tab w:val="clear" w:pos="567"/>
        </w:tabs>
        <w:spacing w:line="240" w:lineRule="auto"/>
        <w:rPr>
          <w:noProof/>
          <w:szCs w:val="22"/>
          <w:highlight w:val="yellow"/>
        </w:rPr>
      </w:pPr>
      <w:r w:rsidRPr="009E2EBE">
        <w:t>Se è in corso una gravidanza, chieda consiglio al medico o al farmacista prima di prendere qualsiasi medicinale.</w:t>
      </w:r>
    </w:p>
    <w:p w14:paraId="71411266" w14:textId="77777777" w:rsidR="00BB23EB" w:rsidRPr="009E2EBE" w:rsidRDefault="00BB23EB" w:rsidP="00BB23EB">
      <w:pPr>
        <w:rPr>
          <w:noProof/>
          <w:highlight w:val="yellow"/>
        </w:rPr>
      </w:pPr>
    </w:p>
    <w:p w14:paraId="71411267" w14:textId="77777777" w:rsidR="00BB23EB" w:rsidRPr="009E2EBE" w:rsidRDefault="000229E2" w:rsidP="00BB23EB">
      <w:pPr>
        <w:keepNext/>
        <w:rPr>
          <w:b/>
          <w:bCs/>
          <w:noProof/>
        </w:rPr>
      </w:pPr>
      <w:r w:rsidRPr="009E2EBE">
        <w:rPr>
          <w:b/>
          <w:bCs/>
        </w:rPr>
        <w:t>Guida di veicoli e utilizzo di macchinari</w:t>
      </w:r>
    </w:p>
    <w:p w14:paraId="71411268" w14:textId="77777777" w:rsidR="00BB23EB" w:rsidRPr="009E2EBE" w:rsidRDefault="000229E2" w:rsidP="00BB23EB">
      <w:pPr>
        <w:numPr>
          <w:ilvl w:val="12"/>
          <w:numId w:val="0"/>
        </w:numPr>
        <w:tabs>
          <w:tab w:val="clear" w:pos="567"/>
        </w:tabs>
        <w:spacing w:line="240" w:lineRule="auto"/>
        <w:ind w:right="-2"/>
        <w:rPr>
          <w:noProof/>
          <w:szCs w:val="22"/>
        </w:rPr>
      </w:pPr>
      <w:r w:rsidRPr="009E2EBE">
        <w:t>Dopo un grave evento ipoglicemico, la sua capacità di concentrazione e di reazione può essere ridotta; prima di guidare veicoli o utilizzare strumenti o macchinari deve attendere che gli effetti del livello molto basso di zucchero nel sangue siano svaniti e di sentirsi meglio.</w:t>
      </w:r>
    </w:p>
    <w:p w14:paraId="71411269" w14:textId="77777777" w:rsidR="00BB23EB" w:rsidRPr="009E2EBE" w:rsidRDefault="00BB23EB" w:rsidP="00BB23EB">
      <w:pPr>
        <w:numPr>
          <w:ilvl w:val="12"/>
          <w:numId w:val="0"/>
        </w:numPr>
        <w:tabs>
          <w:tab w:val="clear" w:pos="567"/>
        </w:tabs>
        <w:spacing w:line="240" w:lineRule="auto"/>
        <w:ind w:right="-2"/>
        <w:rPr>
          <w:noProof/>
          <w:szCs w:val="22"/>
        </w:rPr>
      </w:pPr>
    </w:p>
    <w:p w14:paraId="7141126A" w14:textId="77777777" w:rsidR="00BB23EB" w:rsidRPr="009E2EBE" w:rsidRDefault="00BB23EB" w:rsidP="00BB23EB">
      <w:pPr>
        <w:numPr>
          <w:ilvl w:val="12"/>
          <w:numId w:val="0"/>
        </w:numPr>
        <w:tabs>
          <w:tab w:val="clear" w:pos="567"/>
        </w:tabs>
        <w:spacing w:line="240" w:lineRule="auto"/>
        <w:ind w:right="-2"/>
        <w:rPr>
          <w:noProof/>
          <w:szCs w:val="22"/>
          <w:highlight w:val="yellow"/>
        </w:rPr>
      </w:pPr>
    </w:p>
    <w:p w14:paraId="7141126B" w14:textId="77777777" w:rsidR="00BB23EB" w:rsidRPr="009E2EBE" w:rsidRDefault="000229E2" w:rsidP="00644FB3">
      <w:pPr>
        <w:pStyle w:val="Style10"/>
      </w:pPr>
      <w:r w:rsidRPr="009E2EBE">
        <w:t>Come usare Ogluo</w:t>
      </w:r>
    </w:p>
    <w:p w14:paraId="7141126C" w14:textId="77777777" w:rsidR="00BB23EB" w:rsidRPr="009E2EBE" w:rsidRDefault="00BB23EB" w:rsidP="00BB23EB">
      <w:pPr>
        <w:keepNext/>
        <w:numPr>
          <w:ilvl w:val="12"/>
          <w:numId w:val="0"/>
        </w:numPr>
        <w:tabs>
          <w:tab w:val="clear" w:pos="567"/>
        </w:tabs>
        <w:spacing w:line="240" w:lineRule="auto"/>
        <w:ind w:right="-2"/>
        <w:rPr>
          <w:noProof/>
          <w:szCs w:val="22"/>
          <w:highlight w:val="yellow"/>
        </w:rPr>
      </w:pPr>
    </w:p>
    <w:p w14:paraId="7141126D" w14:textId="77777777" w:rsidR="00BB23EB" w:rsidRPr="009E2EBE" w:rsidRDefault="000229E2" w:rsidP="00BB23EB">
      <w:pPr>
        <w:numPr>
          <w:ilvl w:val="12"/>
          <w:numId w:val="0"/>
        </w:numPr>
        <w:tabs>
          <w:tab w:val="clear" w:pos="567"/>
        </w:tabs>
        <w:spacing w:line="240" w:lineRule="auto"/>
        <w:ind w:right="-2"/>
        <w:rPr>
          <w:noProof/>
          <w:szCs w:val="22"/>
        </w:rPr>
      </w:pPr>
      <w:r w:rsidRPr="009E2EBE">
        <w:t>Usi (o somministri) questo medicinale seguendo sempre esattamente quanto riportato in questo foglio o le istruzioni del medico. Se ha dubbi consulti il medico o il farmacista.</w:t>
      </w:r>
    </w:p>
    <w:p w14:paraId="7141126E" w14:textId="77777777" w:rsidR="00BB23EB" w:rsidRPr="009E2EBE" w:rsidRDefault="00BB23EB" w:rsidP="00BB23EB">
      <w:pPr>
        <w:numPr>
          <w:ilvl w:val="12"/>
          <w:numId w:val="0"/>
        </w:numPr>
        <w:tabs>
          <w:tab w:val="clear" w:pos="567"/>
        </w:tabs>
        <w:spacing w:line="240" w:lineRule="auto"/>
        <w:ind w:right="-2"/>
        <w:rPr>
          <w:noProof/>
          <w:szCs w:val="22"/>
        </w:rPr>
      </w:pPr>
    </w:p>
    <w:p w14:paraId="7141126F" w14:textId="77777777" w:rsidR="00BB23EB" w:rsidRPr="009E2EBE" w:rsidRDefault="000229E2" w:rsidP="00BB23EB">
      <w:pPr>
        <w:numPr>
          <w:ilvl w:val="12"/>
          <w:numId w:val="0"/>
        </w:numPr>
        <w:tabs>
          <w:tab w:val="clear" w:pos="567"/>
        </w:tabs>
        <w:spacing w:line="240" w:lineRule="auto"/>
        <w:ind w:right="-2"/>
        <w:rPr>
          <w:noProof/>
          <w:szCs w:val="22"/>
        </w:rPr>
      </w:pPr>
      <w:r w:rsidRPr="009E2EBE">
        <w:t>Ogluo viene somministrato con iniezione sotto la pelle (iniezione sottocutanea). Viene fornito in una siringa preriempita, il che significa che contiene una quantità misurata di medicinale. Se segue queste istruzioni, verrà somministrata l’intera dose.</w:t>
      </w:r>
    </w:p>
    <w:p w14:paraId="71411270" w14:textId="77777777" w:rsidR="00BB23EB" w:rsidRPr="009E2EBE" w:rsidRDefault="00BB23EB" w:rsidP="00BB23EB">
      <w:pPr>
        <w:numPr>
          <w:ilvl w:val="12"/>
          <w:numId w:val="0"/>
        </w:numPr>
        <w:tabs>
          <w:tab w:val="clear" w:pos="567"/>
        </w:tabs>
        <w:spacing w:line="240" w:lineRule="auto"/>
        <w:ind w:right="-2"/>
        <w:rPr>
          <w:noProof/>
          <w:szCs w:val="22"/>
        </w:rPr>
      </w:pPr>
    </w:p>
    <w:p w14:paraId="71411271" w14:textId="77777777" w:rsidR="00BB23EB" w:rsidRPr="009E2EBE" w:rsidRDefault="000229E2" w:rsidP="00C60338">
      <w:pPr>
        <w:spacing w:line="240" w:lineRule="auto"/>
        <w:rPr>
          <w:b/>
          <w:bCs/>
          <w:noProof/>
          <w:szCs w:val="22"/>
          <w:u w:val="single"/>
        </w:rPr>
      </w:pPr>
      <w:r w:rsidRPr="009E2EBE">
        <w:rPr>
          <w:b/>
          <w:bCs/>
          <w:szCs w:val="22"/>
          <w:u w:val="single"/>
        </w:rPr>
        <w:t>Preparazione</w:t>
      </w:r>
    </w:p>
    <w:p w14:paraId="71411272" w14:textId="77777777" w:rsidR="00BB23EB" w:rsidRPr="009E2EBE" w:rsidRDefault="00BB23EB" w:rsidP="00BB23EB">
      <w:pPr>
        <w:pStyle w:val="ListParagraph"/>
        <w:keepNext/>
        <w:spacing w:line="240" w:lineRule="auto"/>
        <w:ind w:left="360"/>
        <w:rPr>
          <w:noProof/>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5"/>
        <w:gridCol w:w="4866"/>
      </w:tblGrid>
      <w:tr w:rsidR="00840893" w14:paraId="7141127F" w14:textId="77777777" w:rsidTr="00C60338">
        <w:tc>
          <w:tcPr>
            <w:tcW w:w="4530" w:type="dxa"/>
            <w:tcBorders>
              <w:top w:val="nil"/>
              <w:bottom w:val="single" w:sz="4" w:space="0" w:color="auto"/>
            </w:tcBorders>
          </w:tcPr>
          <w:p w14:paraId="71411273" w14:textId="77777777" w:rsidR="00BB23EB" w:rsidRPr="009E2EBE" w:rsidRDefault="000229E2" w:rsidP="009258E0">
            <w:pPr>
              <w:spacing w:line="240" w:lineRule="auto"/>
              <w:rPr>
                <w:noProof/>
                <w:szCs w:val="22"/>
              </w:rPr>
            </w:pPr>
            <w:r w:rsidRPr="009E2EBE">
              <w:t>Controllare la data di scadenza stampata sul sacchett</w:t>
            </w:r>
            <w:r w:rsidR="005248B3">
              <w:t>o</w:t>
            </w:r>
            <w:r w:rsidRPr="009E2EBE">
              <w:t>.</w:t>
            </w:r>
          </w:p>
          <w:p w14:paraId="71411274" w14:textId="77777777" w:rsidR="00BB23EB" w:rsidRPr="009E2EBE" w:rsidRDefault="00BB23EB" w:rsidP="009258E0">
            <w:pPr>
              <w:spacing w:line="240" w:lineRule="auto"/>
              <w:rPr>
                <w:noProof/>
                <w:szCs w:val="22"/>
              </w:rPr>
            </w:pPr>
          </w:p>
          <w:p w14:paraId="71411275" w14:textId="77777777" w:rsidR="00BB23EB" w:rsidRPr="009E2EBE" w:rsidRDefault="000229E2" w:rsidP="009258E0">
            <w:pPr>
              <w:spacing w:line="240" w:lineRule="auto"/>
              <w:rPr>
                <w:b/>
                <w:bCs/>
                <w:noProof/>
                <w:szCs w:val="22"/>
              </w:rPr>
            </w:pPr>
            <w:r w:rsidRPr="009E2EBE">
              <w:rPr>
                <w:b/>
                <w:bCs/>
                <w:szCs w:val="22"/>
              </w:rPr>
              <w:t>Importante</w:t>
            </w:r>
          </w:p>
          <w:p w14:paraId="71411276" w14:textId="77777777" w:rsidR="00BB23EB" w:rsidRPr="009E2EBE" w:rsidRDefault="000229E2" w:rsidP="009258E0">
            <w:pPr>
              <w:spacing w:line="240" w:lineRule="auto"/>
              <w:rPr>
                <w:noProof/>
                <w:szCs w:val="22"/>
              </w:rPr>
            </w:pPr>
            <w:r w:rsidRPr="009E2EBE">
              <w:t>Non usare il medicinale se la data di scadenza è stata superata. Se il medicinale è scaduto, eliminarlo in conformità alla normativa locale vigente e usarne uno nuovo.</w:t>
            </w:r>
          </w:p>
          <w:p w14:paraId="71411277" w14:textId="77777777" w:rsidR="00BB23EB" w:rsidRPr="009E2EBE" w:rsidRDefault="00BB23EB" w:rsidP="009258E0">
            <w:pPr>
              <w:spacing w:line="240" w:lineRule="auto"/>
              <w:rPr>
                <w:noProof/>
                <w:szCs w:val="22"/>
              </w:rPr>
            </w:pPr>
          </w:p>
          <w:p w14:paraId="71411278" w14:textId="77777777" w:rsidR="00BB23EB" w:rsidRPr="009E2EBE" w:rsidRDefault="000229E2" w:rsidP="009258E0">
            <w:pPr>
              <w:spacing w:line="240" w:lineRule="auto"/>
              <w:rPr>
                <w:noProof/>
                <w:szCs w:val="22"/>
              </w:rPr>
            </w:pPr>
            <w:r w:rsidRPr="009E2EBE">
              <w:lastRenderedPageBreak/>
              <w:t xml:space="preserve">Strappare </w:t>
            </w:r>
            <w:r w:rsidR="005248B3">
              <w:t>il</w:t>
            </w:r>
            <w:r w:rsidRPr="009E2EBE">
              <w:t xml:space="preserve"> sacchett</w:t>
            </w:r>
            <w:r w:rsidR="005248B3">
              <w:t>o</w:t>
            </w:r>
            <w:r w:rsidRPr="009E2EBE">
              <w:t xml:space="preserve"> in corrispondenza della linea tratteggiata ed estrarre la siringa preriempita (vedere la figura 1).</w:t>
            </w:r>
          </w:p>
          <w:p w14:paraId="71411279" w14:textId="77777777" w:rsidR="00BB23EB" w:rsidRPr="009E2EBE" w:rsidRDefault="00BB23EB" w:rsidP="009258E0">
            <w:pPr>
              <w:spacing w:line="240" w:lineRule="auto"/>
              <w:rPr>
                <w:noProof/>
                <w:szCs w:val="22"/>
              </w:rPr>
            </w:pPr>
          </w:p>
        </w:tc>
        <w:tc>
          <w:tcPr>
            <w:tcW w:w="4531" w:type="dxa"/>
            <w:tcBorders>
              <w:top w:val="nil"/>
              <w:bottom w:val="single" w:sz="4" w:space="0" w:color="auto"/>
            </w:tcBorders>
          </w:tcPr>
          <w:p w14:paraId="7141127A" w14:textId="77777777" w:rsidR="00242376" w:rsidRPr="009E2EBE" w:rsidRDefault="00242376" w:rsidP="009258E0">
            <w:pPr>
              <w:pStyle w:val="Caption"/>
              <w:rPr>
                <w:b/>
                <w:bCs/>
                <w:i w:val="0"/>
                <w:iCs w:val="0"/>
                <w:noProof/>
                <w:color w:val="auto"/>
                <w:sz w:val="20"/>
                <w:szCs w:val="20"/>
              </w:rPr>
            </w:pPr>
          </w:p>
          <w:p w14:paraId="7141127B" w14:textId="77777777" w:rsidR="00242376" w:rsidRPr="009E2EBE" w:rsidRDefault="00242376" w:rsidP="009258E0">
            <w:pPr>
              <w:pStyle w:val="Caption"/>
              <w:rPr>
                <w:b/>
                <w:bCs/>
                <w:i w:val="0"/>
                <w:iCs w:val="0"/>
                <w:noProof/>
                <w:color w:val="auto"/>
                <w:sz w:val="20"/>
                <w:szCs w:val="20"/>
              </w:rPr>
            </w:pPr>
          </w:p>
          <w:p w14:paraId="7141127C" w14:textId="77777777" w:rsidR="00242376" w:rsidRPr="009E2EBE" w:rsidRDefault="00242376" w:rsidP="009258E0">
            <w:pPr>
              <w:pStyle w:val="Caption"/>
              <w:rPr>
                <w:b/>
                <w:bCs/>
                <w:i w:val="0"/>
                <w:iCs w:val="0"/>
                <w:noProof/>
                <w:color w:val="auto"/>
                <w:sz w:val="20"/>
                <w:szCs w:val="20"/>
              </w:rPr>
            </w:pPr>
          </w:p>
          <w:p w14:paraId="7141127D" w14:textId="77777777" w:rsidR="00BB23EB" w:rsidRPr="009E2EBE" w:rsidRDefault="000229E2" w:rsidP="004105AC">
            <w:pPr>
              <w:pStyle w:val="Style13"/>
              <w:rPr>
                <w:i/>
                <w:iCs/>
              </w:rPr>
            </w:pPr>
            <w:r w:rsidRPr="009E2EBE">
              <w:t>Figura 1</w:t>
            </w:r>
            <w:r w:rsidRPr="009E2EBE">
              <w:tab/>
            </w:r>
          </w:p>
          <w:p w14:paraId="7141127E" w14:textId="77777777" w:rsidR="00BB23EB" w:rsidRPr="009E2EBE" w:rsidRDefault="000229E2" w:rsidP="009258E0">
            <w:pPr>
              <w:spacing w:line="240" w:lineRule="auto"/>
              <w:rPr>
                <w:noProof/>
                <w:szCs w:val="22"/>
              </w:rPr>
            </w:pPr>
            <w:r w:rsidRPr="009E2EBE">
              <w:rPr>
                <w:noProof/>
                <w:lang w:eastAsia="it-IT"/>
              </w:rPr>
              <w:drawing>
                <wp:inline distT="0" distB="0" distL="0" distR="0" wp14:anchorId="7141142F" wp14:editId="36D3D546">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840893" w14:paraId="71411295" w14:textId="77777777" w:rsidTr="009258E0">
        <w:trPr>
          <w:cantSplit/>
        </w:trPr>
        <w:tc>
          <w:tcPr>
            <w:tcW w:w="4530" w:type="dxa"/>
            <w:tcBorders>
              <w:top w:val="single" w:sz="4" w:space="0" w:color="auto"/>
              <w:bottom w:val="single" w:sz="4" w:space="0" w:color="auto"/>
            </w:tcBorders>
          </w:tcPr>
          <w:p w14:paraId="71411280" w14:textId="77777777" w:rsidR="00BB23EB" w:rsidRPr="009E2EBE" w:rsidRDefault="00BB23EB" w:rsidP="009258E0">
            <w:pPr>
              <w:spacing w:line="240" w:lineRule="auto"/>
              <w:rPr>
                <w:noProof/>
                <w:szCs w:val="22"/>
              </w:rPr>
            </w:pPr>
          </w:p>
          <w:p w14:paraId="71411281" w14:textId="77777777" w:rsidR="00BB23EB" w:rsidRPr="009E2EBE" w:rsidRDefault="000229E2" w:rsidP="009258E0">
            <w:pPr>
              <w:spacing w:line="240" w:lineRule="auto"/>
              <w:rPr>
                <w:b/>
                <w:bCs/>
                <w:noProof/>
                <w:szCs w:val="22"/>
              </w:rPr>
            </w:pPr>
            <w:r w:rsidRPr="009E2EBE">
              <w:rPr>
                <w:b/>
                <w:bCs/>
                <w:szCs w:val="22"/>
              </w:rPr>
              <w:t>Ispezionare la soluzione</w:t>
            </w:r>
          </w:p>
          <w:p w14:paraId="71411282" w14:textId="77777777" w:rsidR="00BB23EB" w:rsidRPr="009E2EBE" w:rsidRDefault="00BB23EB" w:rsidP="009258E0">
            <w:pPr>
              <w:spacing w:line="240" w:lineRule="auto"/>
              <w:rPr>
                <w:noProof/>
                <w:szCs w:val="22"/>
              </w:rPr>
            </w:pPr>
          </w:p>
          <w:p w14:paraId="71411283" w14:textId="77777777" w:rsidR="00BB23EB" w:rsidRPr="009E2EBE" w:rsidRDefault="000229E2" w:rsidP="009258E0">
            <w:pPr>
              <w:spacing w:line="240" w:lineRule="auto"/>
              <w:rPr>
                <w:noProof/>
                <w:szCs w:val="22"/>
              </w:rPr>
            </w:pPr>
            <w:r w:rsidRPr="009E2EBE">
              <w:t>Esaminare il liquido medicinale attraverso la siringa. Deve essere limpido e incolore o di colore giallo pallido (vedere la figura 2).</w:t>
            </w:r>
          </w:p>
          <w:p w14:paraId="71411284" w14:textId="77777777" w:rsidR="00BB23EB" w:rsidRPr="009E2EBE" w:rsidRDefault="00BB23EB" w:rsidP="009258E0">
            <w:pPr>
              <w:spacing w:line="240" w:lineRule="auto"/>
              <w:rPr>
                <w:noProof/>
                <w:szCs w:val="22"/>
              </w:rPr>
            </w:pPr>
          </w:p>
          <w:p w14:paraId="71411285" w14:textId="77777777" w:rsidR="00BB23EB" w:rsidRPr="009E2EBE" w:rsidRDefault="000229E2" w:rsidP="009258E0">
            <w:pPr>
              <w:spacing w:line="240" w:lineRule="auto"/>
              <w:rPr>
                <w:noProof/>
                <w:szCs w:val="22"/>
              </w:rPr>
            </w:pPr>
            <w:r w:rsidRPr="009E2EBE">
              <w:t>È normale vedere bolle d’aria nel medicinale.</w:t>
            </w:r>
          </w:p>
          <w:p w14:paraId="71411286" w14:textId="77777777" w:rsidR="00BB23EB" w:rsidRPr="009E2EBE" w:rsidRDefault="00BB23EB" w:rsidP="009258E0">
            <w:pPr>
              <w:spacing w:line="240" w:lineRule="auto"/>
              <w:rPr>
                <w:noProof/>
                <w:szCs w:val="22"/>
              </w:rPr>
            </w:pPr>
          </w:p>
          <w:p w14:paraId="71411287" w14:textId="77777777" w:rsidR="00BB23EB" w:rsidRPr="009E2EBE" w:rsidRDefault="000229E2" w:rsidP="009258E0">
            <w:pPr>
              <w:spacing w:line="240" w:lineRule="auto"/>
              <w:rPr>
                <w:b/>
                <w:bCs/>
                <w:noProof/>
                <w:szCs w:val="22"/>
              </w:rPr>
            </w:pPr>
            <w:r w:rsidRPr="009E2EBE">
              <w:rPr>
                <w:b/>
                <w:bCs/>
                <w:szCs w:val="22"/>
              </w:rPr>
              <w:t>Importante</w:t>
            </w:r>
          </w:p>
          <w:p w14:paraId="71411288" w14:textId="77777777" w:rsidR="00BB23EB" w:rsidRPr="009E2EBE" w:rsidRDefault="000229E2" w:rsidP="009258E0">
            <w:pPr>
              <w:spacing w:line="240" w:lineRule="auto"/>
              <w:rPr>
                <w:noProof/>
                <w:szCs w:val="22"/>
              </w:rPr>
            </w:pPr>
            <w:r w:rsidRPr="009E2EBE">
              <w:t>Non cercare di rimuovere le bolle d’aria prima dell’iniezione.</w:t>
            </w:r>
          </w:p>
          <w:p w14:paraId="71411289" w14:textId="77777777" w:rsidR="00BB23EB" w:rsidRPr="009E2EBE" w:rsidRDefault="00BB23EB" w:rsidP="009258E0">
            <w:pPr>
              <w:spacing w:line="240" w:lineRule="auto"/>
              <w:rPr>
                <w:noProof/>
                <w:szCs w:val="22"/>
              </w:rPr>
            </w:pPr>
          </w:p>
          <w:p w14:paraId="7141128A" w14:textId="77777777" w:rsidR="00BB23EB" w:rsidRPr="009E2EBE" w:rsidRDefault="000229E2" w:rsidP="009258E0">
            <w:pPr>
              <w:spacing w:line="240" w:lineRule="auto"/>
              <w:rPr>
                <w:noProof/>
                <w:szCs w:val="22"/>
              </w:rPr>
            </w:pPr>
            <w:r w:rsidRPr="009E2EBE">
              <w:t>Non usare il medicinale o iniettarlo se il liquido presenta alterazioni della colorazione, contiene grossi grumi, frammenti o particelle.</w:t>
            </w:r>
          </w:p>
          <w:p w14:paraId="7141128B" w14:textId="77777777" w:rsidR="00BB23EB" w:rsidRPr="009E2EBE" w:rsidRDefault="00BB23EB" w:rsidP="009258E0">
            <w:pPr>
              <w:spacing w:line="240" w:lineRule="auto"/>
              <w:rPr>
                <w:noProof/>
                <w:szCs w:val="22"/>
              </w:rPr>
            </w:pPr>
          </w:p>
          <w:p w14:paraId="7141128C" w14:textId="77777777" w:rsidR="00BB23EB" w:rsidRPr="009E2EBE" w:rsidRDefault="000229E2" w:rsidP="009258E0">
            <w:pPr>
              <w:spacing w:line="240" w:lineRule="auto"/>
              <w:rPr>
                <w:noProof/>
                <w:szCs w:val="22"/>
              </w:rPr>
            </w:pPr>
            <w:r w:rsidRPr="009E2EBE">
              <w:t>Non iniettare se la soluzione non è visibile nella siringa.</w:t>
            </w:r>
          </w:p>
          <w:p w14:paraId="7141128D" w14:textId="77777777" w:rsidR="00BB23EB" w:rsidRPr="009E2EBE" w:rsidRDefault="00BB23EB" w:rsidP="009258E0">
            <w:pPr>
              <w:spacing w:line="240" w:lineRule="auto"/>
              <w:rPr>
                <w:noProof/>
                <w:szCs w:val="22"/>
              </w:rPr>
            </w:pPr>
          </w:p>
          <w:p w14:paraId="7141128E" w14:textId="77777777" w:rsidR="00BB23EB" w:rsidRPr="009E2EBE" w:rsidRDefault="000229E2" w:rsidP="009258E0">
            <w:pPr>
              <w:spacing w:line="240" w:lineRule="auto"/>
              <w:rPr>
                <w:noProof/>
                <w:szCs w:val="22"/>
              </w:rPr>
            </w:pPr>
            <w:r w:rsidRPr="009E2EBE">
              <w:t>Dopo l’iniezione, chiamare immediatamente l’assistenza medica di emergenza.</w:t>
            </w:r>
          </w:p>
          <w:p w14:paraId="7141128F" w14:textId="77777777" w:rsidR="0018609F" w:rsidRPr="009E2EBE" w:rsidRDefault="000229E2" w:rsidP="009258E0">
            <w:pPr>
              <w:spacing w:line="240" w:lineRule="auto"/>
              <w:rPr>
                <w:noProof/>
                <w:szCs w:val="22"/>
              </w:rPr>
            </w:pPr>
            <w:r w:rsidRPr="009E2EBE">
              <w:t>Ogni siringa contiene una dose singola di glucagone e non può essere riutilizzata.</w:t>
            </w:r>
          </w:p>
          <w:p w14:paraId="71411290" w14:textId="77777777" w:rsidR="00BB23EB" w:rsidRPr="009E2EBE" w:rsidRDefault="00BB23EB" w:rsidP="009258E0">
            <w:pPr>
              <w:spacing w:line="240" w:lineRule="auto"/>
              <w:rPr>
                <w:noProof/>
                <w:szCs w:val="22"/>
              </w:rPr>
            </w:pPr>
          </w:p>
          <w:p w14:paraId="71411291" w14:textId="77777777" w:rsidR="00BB23EB" w:rsidRPr="009E2EBE" w:rsidRDefault="00BB23EB" w:rsidP="009258E0">
            <w:pPr>
              <w:spacing w:line="240" w:lineRule="auto"/>
              <w:rPr>
                <w:noProof/>
                <w:szCs w:val="22"/>
              </w:rPr>
            </w:pPr>
          </w:p>
        </w:tc>
        <w:tc>
          <w:tcPr>
            <w:tcW w:w="4531" w:type="dxa"/>
            <w:tcBorders>
              <w:top w:val="single" w:sz="4" w:space="0" w:color="auto"/>
              <w:bottom w:val="single" w:sz="4" w:space="0" w:color="auto"/>
            </w:tcBorders>
          </w:tcPr>
          <w:p w14:paraId="71411292" w14:textId="77777777" w:rsidR="00BB23EB" w:rsidRPr="009E2EBE" w:rsidRDefault="00BB23EB" w:rsidP="009258E0">
            <w:pPr>
              <w:spacing w:line="240" w:lineRule="auto"/>
              <w:rPr>
                <w:b/>
                <w:bCs/>
                <w:noProof/>
                <w:sz w:val="20"/>
              </w:rPr>
            </w:pPr>
          </w:p>
          <w:p w14:paraId="71411293" w14:textId="77777777" w:rsidR="00BB23EB" w:rsidRPr="009E2EBE" w:rsidRDefault="000229E2" w:rsidP="004105AC">
            <w:pPr>
              <w:pStyle w:val="Style13"/>
              <w:rPr>
                <w:szCs w:val="22"/>
              </w:rPr>
            </w:pPr>
            <w:r w:rsidRPr="009E2EBE">
              <w:t>Figura 2</w:t>
            </w:r>
          </w:p>
          <w:p w14:paraId="71411294" w14:textId="77777777" w:rsidR="00BB23EB" w:rsidRPr="009E2EBE" w:rsidRDefault="000229E2" w:rsidP="009258E0">
            <w:pPr>
              <w:pStyle w:val="Caption"/>
              <w:rPr>
                <w:b/>
                <w:bCs/>
                <w:i w:val="0"/>
                <w:iCs w:val="0"/>
                <w:noProof/>
                <w:color w:val="auto"/>
                <w:sz w:val="20"/>
                <w:szCs w:val="20"/>
              </w:rPr>
            </w:pPr>
            <w:r w:rsidRPr="009E2EBE">
              <w:rPr>
                <w:noProof/>
                <w:lang w:eastAsia="it-IT"/>
              </w:rPr>
              <w:drawing>
                <wp:inline distT="0" distB="0" distL="0" distR="0" wp14:anchorId="71411431" wp14:editId="0FCFED6B">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840893" w14:paraId="714112A7" w14:textId="77777777" w:rsidTr="009258E0">
        <w:trPr>
          <w:cantSplit/>
        </w:trPr>
        <w:tc>
          <w:tcPr>
            <w:tcW w:w="4530" w:type="dxa"/>
            <w:tcBorders>
              <w:top w:val="single" w:sz="4" w:space="0" w:color="auto"/>
              <w:bottom w:val="single" w:sz="4" w:space="0" w:color="auto"/>
            </w:tcBorders>
          </w:tcPr>
          <w:p w14:paraId="71411296" w14:textId="77777777" w:rsidR="00BB23EB" w:rsidRPr="009E2EBE" w:rsidRDefault="00BB23EB" w:rsidP="009258E0">
            <w:pPr>
              <w:spacing w:line="240" w:lineRule="auto"/>
              <w:rPr>
                <w:noProof/>
                <w:szCs w:val="22"/>
              </w:rPr>
            </w:pPr>
          </w:p>
          <w:p w14:paraId="71411297" w14:textId="77777777" w:rsidR="00BB23EB" w:rsidRPr="009E2EBE" w:rsidRDefault="000229E2" w:rsidP="009258E0">
            <w:pPr>
              <w:tabs>
                <w:tab w:val="left" w:pos="1410"/>
              </w:tabs>
              <w:spacing w:line="240" w:lineRule="auto"/>
              <w:rPr>
                <w:b/>
                <w:bCs/>
                <w:noProof/>
                <w:szCs w:val="22"/>
                <w:u w:val="single"/>
              </w:rPr>
            </w:pPr>
            <w:r w:rsidRPr="009E2EBE">
              <w:rPr>
                <w:b/>
                <w:bCs/>
                <w:szCs w:val="22"/>
                <w:u w:val="single"/>
              </w:rPr>
              <w:t>Iniezione</w:t>
            </w:r>
          </w:p>
          <w:p w14:paraId="71411298" w14:textId="77777777" w:rsidR="00BB23EB" w:rsidRPr="009E2EBE" w:rsidRDefault="00BB23EB" w:rsidP="009258E0">
            <w:pPr>
              <w:pStyle w:val="ListParagraph"/>
              <w:tabs>
                <w:tab w:val="left" w:pos="1410"/>
              </w:tabs>
              <w:spacing w:line="240" w:lineRule="auto"/>
              <w:ind w:left="360"/>
              <w:rPr>
                <w:noProof/>
                <w:szCs w:val="22"/>
              </w:rPr>
            </w:pPr>
          </w:p>
          <w:p w14:paraId="71411299" w14:textId="77777777" w:rsidR="00BB23EB" w:rsidRPr="009E2EBE" w:rsidRDefault="000229E2" w:rsidP="009258E0">
            <w:pPr>
              <w:tabs>
                <w:tab w:val="left" w:pos="1410"/>
              </w:tabs>
              <w:spacing w:line="240" w:lineRule="auto"/>
              <w:rPr>
                <w:noProof/>
                <w:szCs w:val="22"/>
              </w:rPr>
            </w:pPr>
            <w:r w:rsidRPr="009E2EBE">
              <w:t xml:space="preserve">Scegliere </w:t>
            </w:r>
            <w:r w:rsidR="005248B3">
              <w:t>il sito</w:t>
            </w:r>
            <w:r w:rsidRPr="009E2EBE">
              <w:t xml:space="preserve"> di iniezione e scoprire la pelle.</w:t>
            </w:r>
          </w:p>
          <w:p w14:paraId="7141129A" w14:textId="77777777" w:rsidR="00BB23EB" w:rsidRPr="009E2EBE" w:rsidRDefault="00BB23EB" w:rsidP="009258E0">
            <w:pPr>
              <w:pStyle w:val="ListParagraph"/>
              <w:tabs>
                <w:tab w:val="left" w:pos="1410"/>
              </w:tabs>
              <w:spacing w:line="240" w:lineRule="auto"/>
              <w:ind w:left="360"/>
              <w:rPr>
                <w:noProof/>
                <w:szCs w:val="22"/>
              </w:rPr>
            </w:pPr>
          </w:p>
          <w:p w14:paraId="7141129B" w14:textId="77777777" w:rsidR="00BB23EB" w:rsidRPr="009E2EBE" w:rsidRDefault="000229E2" w:rsidP="009258E0">
            <w:pPr>
              <w:tabs>
                <w:tab w:val="left" w:pos="1410"/>
              </w:tabs>
              <w:spacing w:line="240" w:lineRule="auto"/>
              <w:rPr>
                <w:noProof/>
                <w:szCs w:val="22"/>
              </w:rPr>
            </w:pPr>
            <w:r w:rsidRPr="009E2EBE">
              <w:t xml:space="preserve">Scegliere come </w:t>
            </w:r>
            <w:r w:rsidR="005248B3" w:rsidRPr="009E2EBE">
              <w:t>s</w:t>
            </w:r>
            <w:r w:rsidR="005248B3">
              <w:t>ito</w:t>
            </w:r>
            <w:r w:rsidR="005248B3" w:rsidRPr="009E2EBE">
              <w:t xml:space="preserve"> </w:t>
            </w:r>
            <w:r w:rsidRPr="009E2EBE">
              <w:t>di iniezione la parte inferiore dell’addome, l’esterno coscia o la parte superiore esterna del braccio (vedere la figura 3).</w:t>
            </w:r>
          </w:p>
          <w:p w14:paraId="7141129C" w14:textId="77777777" w:rsidR="00BB23EB" w:rsidRPr="009E2EBE" w:rsidRDefault="00BB23EB" w:rsidP="009258E0">
            <w:pPr>
              <w:tabs>
                <w:tab w:val="left" w:pos="1410"/>
              </w:tabs>
              <w:spacing w:line="240" w:lineRule="auto"/>
              <w:rPr>
                <w:noProof/>
                <w:szCs w:val="22"/>
              </w:rPr>
            </w:pPr>
          </w:p>
          <w:p w14:paraId="7141129D" w14:textId="77777777" w:rsidR="00BB23EB" w:rsidRPr="009E2EBE" w:rsidRDefault="000229E2" w:rsidP="009258E0">
            <w:pPr>
              <w:tabs>
                <w:tab w:val="left" w:pos="1410"/>
              </w:tabs>
              <w:spacing w:line="240" w:lineRule="auto"/>
              <w:rPr>
                <w:noProof/>
                <w:szCs w:val="22"/>
              </w:rPr>
            </w:pPr>
            <w:r w:rsidRPr="009E2EBE">
              <w:t xml:space="preserve">Rimuovere tutti gli indumenti che coprono </w:t>
            </w:r>
            <w:r w:rsidR="005248B3">
              <w:t>i</w:t>
            </w:r>
            <w:r w:rsidRPr="009E2EBE">
              <w:t>l s</w:t>
            </w:r>
            <w:r w:rsidR="005248B3">
              <w:t>ito</w:t>
            </w:r>
            <w:r w:rsidRPr="009E2EBE">
              <w:t xml:space="preserve"> di iniezione (vedere la figura 4). L’iniezione deve essere eseguita direttamente nella pelle.</w:t>
            </w:r>
          </w:p>
          <w:p w14:paraId="7141129E" w14:textId="77777777" w:rsidR="00BB23EB" w:rsidRPr="009E2EBE" w:rsidRDefault="00BB23EB" w:rsidP="009258E0">
            <w:pPr>
              <w:pStyle w:val="ListParagraph"/>
              <w:tabs>
                <w:tab w:val="left" w:pos="1410"/>
              </w:tabs>
              <w:spacing w:line="240" w:lineRule="auto"/>
              <w:ind w:left="360"/>
              <w:rPr>
                <w:b/>
                <w:bCs/>
                <w:noProof/>
                <w:szCs w:val="22"/>
              </w:rPr>
            </w:pPr>
          </w:p>
          <w:p w14:paraId="7141129F" w14:textId="77777777" w:rsidR="00BB23EB" w:rsidRPr="009E2EBE" w:rsidRDefault="000229E2" w:rsidP="009258E0">
            <w:pPr>
              <w:tabs>
                <w:tab w:val="left" w:pos="1410"/>
              </w:tabs>
              <w:spacing w:line="240" w:lineRule="auto"/>
              <w:rPr>
                <w:b/>
                <w:bCs/>
                <w:noProof/>
                <w:szCs w:val="22"/>
              </w:rPr>
            </w:pPr>
            <w:r w:rsidRPr="009E2EBE">
              <w:rPr>
                <w:b/>
                <w:bCs/>
                <w:szCs w:val="22"/>
              </w:rPr>
              <w:t>Importante</w:t>
            </w:r>
          </w:p>
          <w:p w14:paraId="714112A0" w14:textId="77777777" w:rsidR="00BB23EB" w:rsidRPr="009E2EBE" w:rsidRDefault="000229E2" w:rsidP="009258E0">
            <w:pPr>
              <w:spacing w:line="240" w:lineRule="auto"/>
              <w:rPr>
                <w:noProof/>
                <w:szCs w:val="22"/>
              </w:rPr>
            </w:pPr>
            <w:r w:rsidRPr="009E2EBE">
              <w:t>Non iniettare attraverso gli indumenti.</w:t>
            </w:r>
          </w:p>
          <w:p w14:paraId="714112A1" w14:textId="77777777" w:rsidR="00BB23EB" w:rsidRPr="009E2EBE" w:rsidRDefault="00BB23EB" w:rsidP="009258E0">
            <w:pPr>
              <w:spacing w:line="240" w:lineRule="auto"/>
              <w:rPr>
                <w:noProof/>
                <w:szCs w:val="22"/>
              </w:rPr>
            </w:pPr>
          </w:p>
        </w:tc>
        <w:tc>
          <w:tcPr>
            <w:tcW w:w="4531" w:type="dxa"/>
            <w:tcBorders>
              <w:top w:val="single" w:sz="4" w:space="0" w:color="auto"/>
              <w:bottom w:val="single" w:sz="4" w:space="0" w:color="auto"/>
            </w:tcBorders>
          </w:tcPr>
          <w:p w14:paraId="714112A2" w14:textId="77777777" w:rsidR="00BB23EB" w:rsidRPr="009E2EBE" w:rsidRDefault="00BB23EB" w:rsidP="009258E0">
            <w:pPr>
              <w:spacing w:line="240" w:lineRule="auto"/>
              <w:rPr>
                <w:b/>
                <w:bCs/>
                <w:noProof/>
                <w:sz w:val="20"/>
              </w:rPr>
            </w:pPr>
          </w:p>
          <w:p w14:paraId="714112A3" w14:textId="77777777" w:rsidR="00AA16B2" w:rsidRPr="009E2EBE" w:rsidRDefault="000229E2" w:rsidP="004105AC">
            <w:pPr>
              <w:pStyle w:val="Style13"/>
              <w:tabs>
                <w:tab w:val="clear" w:pos="567"/>
                <w:tab w:val="left" w:pos="2356"/>
              </w:tabs>
              <w:spacing w:after="0"/>
            </w:pPr>
            <w:r w:rsidRPr="009E2EBE">
              <w:t>Figura 3</w:t>
            </w:r>
            <w:r w:rsidRPr="009E2EBE">
              <w:tab/>
              <w:t>Figura 4</w:t>
            </w:r>
          </w:p>
          <w:p w14:paraId="714112A4" w14:textId="77777777" w:rsidR="00AA16B2" w:rsidRPr="009E2EBE" w:rsidRDefault="000229E2" w:rsidP="00AA16B2">
            <w:pPr>
              <w:spacing w:line="240" w:lineRule="auto"/>
              <w:rPr>
                <w:b/>
                <w:bCs/>
                <w:noProof/>
                <w:sz w:val="20"/>
              </w:rPr>
            </w:pPr>
            <w:r w:rsidRPr="009E2EBE">
              <w:rPr>
                <w:b/>
                <w:bCs/>
                <w:noProof/>
                <w:color w:val="000000" w:themeColor="text1"/>
                <w:sz w:val="20"/>
                <w:lang w:eastAsia="it-IT"/>
              </w:rPr>
              <mc:AlternateContent>
                <mc:Choice Requires="wps">
                  <w:drawing>
                    <wp:anchor distT="45720" distB="45720" distL="114300" distR="114300" simplePos="0" relativeHeight="251805696" behindDoc="0" locked="0" layoutInCell="1" allowOverlap="1" wp14:anchorId="71411433" wp14:editId="71411434">
                      <wp:simplePos x="0" y="0"/>
                      <wp:positionH relativeFrom="column">
                        <wp:posOffset>685800</wp:posOffset>
                      </wp:positionH>
                      <wp:positionV relativeFrom="paragraph">
                        <wp:posOffset>133779</wp:posOffset>
                      </wp:positionV>
                      <wp:extent cx="465455"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14114D9" w14:textId="77777777" w:rsidR="006835E3" w:rsidRDefault="000229E2" w:rsidP="00AA16B2">
                                  <w:pPr>
                                    <w:spacing w:line="240" w:lineRule="auto"/>
                                    <w:jc w:val="center"/>
                                    <w:rPr>
                                      <w:b/>
                                      <w:sz w:val="14"/>
                                    </w:rPr>
                                  </w:pPr>
                                  <w:r>
                                    <w:rPr>
                                      <w:b/>
                                      <w:bCs/>
                                      <w:sz w:val="14"/>
                                      <w:szCs w:val="14"/>
                                    </w:rPr>
                                    <w:t xml:space="preserve">Vista </w:t>
                                  </w:r>
                                  <w:r>
                                    <w:rPr>
                                      <w:b/>
                                      <w:bCs/>
                                      <w:sz w:val="14"/>
                                      <w:szCs w:val="14"/>
                                    </w:rPr>
                                    <w:t>posteriore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33" id="Text Box 2099501683" o:spid="_x0000_s1102" type="#_x0000_t202" style="position:absolute;margin-left:54pt;margin-top:10.55pt;width:36.6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N6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" stroked="f">
                      <v:textbox style="mso-fit-shape-to-text:t" inset="0,0,0,0">
                        <w:txbxContent>
                          <w:p w14:paraId="714114D9" w14:textId="77777777" w:rsidR="006835E3" w:rsidRDefault="000229E2" w:rsidP="00AA16B2">
                            <w:pPr>
                              <w:spacing w:line="240" w:lineRule="auto"/>
                              <w:jc w:val="center"/>
                              <w:rPr>
                                <w:b/>
                                <w:sz w:val="14"/>
                              </w:rPr>
                            </w:pPr>
                            <w:r>
                              <w:rPr>
                                <w:b/>
                                <w:bCs/>
                                <w:sz w:val="14"/>
                                <w:szCs w:val="14"/>
                              </w:rPr>
                              <w:t xml:space="preserve">Vista </w:t>
                            </w:r>
                            <w:r>
                              <w:rPr>
                                <w:b/>
                                <w:bCs/>
                                <w:sz w:val="14"/>
                                <w:szCs w:val="14"/>
                              </w:rPr>
                              <w:t>posteriore</w:t>
                            </w:r>
                          </w:p>
                        </w:txbxContent>
                      </v:textbox>
                    </v:shape>
                  </w:pict>
                </mc:Fallback>
              </mc:AlternateContent>
            </w:r>
            <w:r w:rsidRPr="009E2EBE">
              <w:rPr>
                <w:b/>
                <w:bCs/>
                <w:noProof/>
                <w:color w:val="000000" w:themeColor="text1"/>
                <w:sz w:val="20"/>
                <w:lang w:eastAsia="it-IT"/>
              </w:rPr>
              <mc:AlternateContent>
                <mc:Choice Requires="wps">
                  <w:drawing>
                    <wp:anchor distT="45720" distB="45720" distL="114300" distR="114300" simplePos="0" relativeHeight="251803648" behindDoc="0" locked="0" layoutInCell="1" allowOverlap="1" wp14:anchorId="71411435" wp14:editId="71411436">
                      <wp:simplePos x="0" y="0"/>
                      <wp:positionH relativeFrom="column">
                        <wp:posOffset>109426</wp:posOffset>
                      </wp:positionH>
                      <wp:positionV relativeFrom="paragraph">
                        <wp:posOffset>129540</wp:posOffset>
                      </wp:positionV>
                      <wp:extent cx="465455" cy="1847469"/>
                      <wp:effectExtent l="0" t="0" r="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714114DA" w14:textId="77777777" w:rsidR="006835E3" w:rsidRDefault="000229E2" w:rsidP="00AA16B2">
                                  <w:pPr>
                                    <w:spacing w:line="240" w:lineRule="auto"/>
                                    <w:jc w:val="center"/>
                                    <w:rPr>
                                      <w:b/>
                                      <w:sz w:val="14"/>
                                    </w:rPr>
                                  </w:pPr>
                                  <w:r>
                                    <w:rPr>
                                      <w:b/>
                                      <w:bCs/>
                                      <w:sz w:val="14"/>
                                      <w:szCs w:val="14"/>
                                    </w:rPr>
                                    <w:t xml:space="preserve">Vista </w:t>
                                  </w:r>
                                  <w:r>
                                    <w:rPr>
                                      <w:b/>
                                      <w:bCs/>
                                      <w:sz w:val="14"/>
                                      <w:szCs w:val="14"/>
                                    </w:rPr>
                                    <w:t>anteriore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35" id="Text Box 2099501682" o:spid="_x0000_s1103" type="#_x0000_t202" style="position:absolute;margin-left:8.6pt;margin-top:10.2pt;width:36.65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" stroked="f">
                      <v:textbox style="mso-fit-shape-to-text:t" inset="0,0,0,0">
                        <w:txbxContent>
                          <w:p w14:paraId="714114DA" w14:textId="77777777" w:rsidR="006835E3" w:rsidRDefault="000229E2" w:rsidP="00AA16B2">
                            <w:pPr>
                              <w:spacing w:line="240" w:lineRule="auto"/>
                              <w:jc w:val="center"/>
                              <w:rPr>
                                <w:b/>
                                <w:sz w:val="14"/>
                              </w:rPr>
                            </w:pPr>
                            <w:r>
                              <w:rPr>
                                <w:b/>
                                <w:bCs/>
                                <w:sz w:val="14"/>
                                <w:szCs w:val="14"/>
                              </w:rPr>
                              <w:t xml:space="preserve">Vista </w:t>
                            </w:r>
                            <w:r>
                              <w:rPr>
                                <w:b/>
                                <w:bCs/>
                                <w:sz w:val="14"/>
                                <w:szCs w:val="14"/>
                              </w:rPr>
                              <w:t>anteriore</w:t>
                            </w:r>
                          </w:p>
                        </w:txbxContent>
                      </v:textbox>
                    </v:shape>
                  </w:pict>
                </mc:Fallback>
              </mc:AlternateContent>
            </w:r>
          </w:p>
          <w:p w14:paraId="714112A5" w14:textId="77777777" w:rsidR="00AA16B2" w:rsidRPr="009E2EBE" w:rsidRDefault="000229E2" w:rsidP="00AA16B2">
            <w:pPr>
              <w:spacing w:line="240" w:lineRule="auto"/>
              <w:rPr>
                <w:noProof/>
                <w:szCs w:val="22"/>
              </w:rPr>
            </w:pPr>
            <w:r w:rsidRPr="009E2EBE">
              <w:rPr>
                <w:b/>
                <w:bCs/>
                <w:noProof/>
                <w:color w:val="000000" w:themeColor="text1"/>
                <w:sz w:val="20"/>
                <w:lang w:eastAsia="it-IT"/>
              </w:rPr>
              <mc:AlternateContent>
                <mc:Choice Requires="wps">
                  <w:drawing>
                    <wp:anchor distT="45720" distB="45720" distL="114300" distR="114300" simplePos="0" relativeHeight="251807744" behindDoc="0" locked="0" layoutInCell="1" allowOverlap="1" wp14:anchorId="71411437" wp14:editId="71411438">
                      <wp:simplePos x="0" y="0"/>
                      <wp:positionH relativeFrom="column">
                        <wp:posOffset>1525905</wp:posOffset>
                      </wp:positionH>
                      <wp:positionV relativeFrom="paragraph">
                        <wp:posOffset>5715</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714114DB" w14:textId="77777777" w:rsidR="006835E3" w:rsidRDefault="000229E2" w:rsidP="00AA16B2">
                                  <w:pPr>
                                    <w:spacing w:line="240" w:lineRule="auto"/>
                                    <w:jc w:val="center"/>
                                    <w:rPr>
                                      <w:b/>
                                      <w:sz w:val="14"/>
                                    </w:rPr>
                                  </w:pPr>
                                  <w:r>
                                    <w:rPr>
                                      <w:b/>
                                      <w:bCs/>
                                      <w:sz w:val="14"/>
                                      <w:szCs w:val="14"/>
                                    </w:rPr>
                                    <w:t xml:space="preserve">Scoprire </w:t>
                                  </w:r>
                                  <w:r>
                                    <w:rPr>
                                      <w:b/>
                                      <w:bCs/>
                                      <w:sz w:val="14"/>
                                      <w:szCs w:val="14"/>
                                    </w:rPr>
                                    <w:t>la pelle del sito di iniezione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37" id="Text Box 2099501684" o:spid="_x0000_s1104" type="#_x0000_t202" style="position:absolute;margin-left:120.15pt;margin-top:.45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" stroked="f">
                      <v:textbox style="mso-fit-shape-to-text:t" inset="0,0,0,0">
                        <w:txbxContent>
                          <w:p w14:paraId="714114DB" w14:textId="77777777" w:rsidR="006835E3" w:rsidRDefault="000229E2" w:rsidP="00AA16B2">
                            <w:pPr>
                              <w:spacing w:line="240" w:lineRule="auto"/>
                              <w:jc w:val="center"/>
                              <w:rPr>
                                <w:b/>
                                <w:sz w:val="14"/>
                              </w:rPr>
                            </w:pPr>
                            <w:r>
                              <w:rPr>
                                <w:b/>
                                <w:bCs/>
                                <w:sz w:val="14"/>
                                <w:szCs w:val="14"/>
                              </w:rPr>
                              <w:t xml:space="preserve">Scoprire </w:t>
                            </w:r>
                            <w:r>
                              <w:rPr>
                                <w:b/>
                                <w:bCs/>
                                <w:sz w:val="14"/>
                                <w:szCs w:val="14"/>
                              </w:rPr>
                              <w:t>la pelle del sito di iniezione</w:t>
                            </w:r>
                          </w:p>
                        </w:txbxContent>
                      </v:textbox>
                    </v:shape>
                  </w:pict>
                </mc:Fallback>
              </mc:AlternateContent>
            </w:r>
            <w:r w:rsidRPr="009E2EBE">
              <w:rPr>
                <w:noProof/>
                <w:lang w:eastAsia="it-IT"/>
              </w:rPr>
              <w:drawing>
                <wp:inline distT="0" distB="0" distL="0" distR="0" wp14:anchorId="71411439" wp14:editId="597C4780">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714112A6" w14:textId="77777777" w:rsidR="00BB23EB" w:rsidRPr="009E2EBE" w:rsidRDefault="00BB23EB" w:rsidP="009258E0">
            <w:pPr>
              <w:spacing w:line="240" w:lineRule="auto"/>
              <w:rPr>
                <w:b/>
                <w:bCs/>
                <w:noProof/>
                <w:sz w:val="20"/>
              </w:rPr>
            </w:pPr>
          </w:p>
        </w:tc>
      </w:tr>
      <w:tr w:rsidR="00840893" w14:paraId="714112B1" w14:textId="77777777" w:rsidTr="009258E0">
        <w:trPr>
          <w:cantSplit/>
        </w:trPr>
        <w:tc>
          <w:tcPr>
            <w:tcW w:w="4530" w:type="dxa"/>
            <w:tcBorders>
              <w:top w:val="single" w:sz="4" w:space="0" w:color="auto"/>
              <w:bottom w:val="single" w:sz="4" w:space="0" w:color="auto"/>
            </w:tcBorders>
          </w:tcPr>
          <w:p w14:paraId="714112A8" w14:textId="77777777" w:rsidR="00BB23EB" w:rsidRPr="009E2EBE" w:rsidRDefault="00BB23EB" w:rsidP="009258E0">
            <w:pPr>
              <w:spacing w:line="240" w:lineRule="auto"/>
              <w:rPr>
                <w:noProof/>
                <w:szCs w:val="22"/>
              </w:rPr>
            </w:pPr>
          </w:p>
          <w:p w14:paraId="714112A9" w14:textId="77777777" w:rsidR="00BB23EB" w:rsidRPr="009E2EBE" w:rsidRDefault="000229E2" w:rsidP="009258E0">
            <w:pPr>
              <w:spacing w:line="240" w:lineRule="auto"/>
              <w:rPr>
                <w:noProof/>
                <w:szCs w:val="22"/>
              </w:rPr>
            </w:pPr>
            <w:r w:rsidRPr="009E2EBE">
              <w:t>Togliere il cappuccio dell’ago dalla siringa (vedere la figura 5).</w:t>
            </w:r>
          </w:p>
          <w:p w14:paraId="714112AA" w14:textId="77777777" w:rsidR="00BB23EB" w:rsidRPr="009E2EBE" w:rsidRDefault="00BB23EB" w:rsidP="009258E0">
            <w:pPr>
              <w:spacing w:line="240" w:lineRule="auto"/>
              <w:rPr>
                <w:b/>
                <w:bCs/>
                <w:noProof/>
                <w:szCs w:val="22"/>
              </w:rPr>
            </w:pPr>
          </w:p>
          <w:p w14:paraId="714112AB" w14:textId="77777777" w:rsidR="00BB23EB" w:rsidRPr="009E2EBE" w:rsidRDefault="000229E2" w:rsidP="009258E0">
            <w:pPr>
              <w:spacing w:line="240" w:lineRule="auto"/>
              <w:rPr>
                <w:b/>
                <w:bCs/>
                <w:noProof/>
                <w:szCs w:val="22"/>
              </w:rPr>
            </w:pPr>
            <w:r w:rsidRPr="009E2EBE">
              <w:rPr>
                <w:b/>
                <w:bCs/>
                <w:szCs w:val="22"/>
              </w:rPr>
              <w:t>Importante</w:t>
            </w:r>
          </w:p>
          <w:p w14:paraId="714112AC" w14:textId="77777777" w:rsidR="00BB23EB" w:rsidRPr="009E2EBE" w:rsidRDefault="000229E2" w:rsidP="009258E0">
            <w:pPr>
              <w:spacing w:line="240" w:lineRule="auto"/>
              <w:rPr>
                <w:b/>
                <w:bCs/>
                <w:noProof/>
                <w:szCs w:val="22"/>
              </w:rPr>
            </w:pPr>
            <w:r w:rsidRPr="009E2EBE">
              <w:t>Non mettere il pollice, le dita o la mano sull’ago per evitare punture accidentali.</w:t>
            </w:r>
          </w:p>
          <w:p w14:paraId="714112AD" w14:textId="77777777" w:rsidR="00BB23EB" w:rsidRPr="009E2EBE" w:rsidRDefault="00BB23EB" w:rsidP="009258E0">
            <w:pPr>
              <w:spacing w:line="240" w:lineRule="auto"/>
              <w:rPr>
                <w:noProof/>
                <w:szCs w:val="22"/>
              </w:rPr>
            </w:pPr>
          </w:p>
        </w:tc>
        <w:tc>
          <w:tcPr>
            <w:tcW w:w="4531" w:type="dxa"/>
            <w:tcBorders>
              <w:top w:val="single" w:sz="4" w:space="0" w:color="auto"/>
              <w:bottom w:val="single" w:sz="4" w:space="0" w:color="auto"/>
            </w:tcBorders>
          </w:tcPr>
          <w:p w14:paraId="714112AE" w14:textId="77777777" w:rsidR="00BB23EB" w:rsidRPr="009E2EBE" w:rsidRDefault="00BB23EB" w:rsidP="009258E0">
            <w:pPr>
              <w:spacing w:line="240" w:lineRule="auto"/>
              <w:rPr>
                <w:b/>
                <w:bCs/>
                <w:noProof/>
                <w:sz w:val="20"/>
              </w:rPr>
            </w:pPr>
          </w:p>
          <w:p w14:paraId="714112AF" w14:textId="77777777" w:rsidR="00AA16B2" w:rsidRPr="009E2EBE" w:rsidRDefault="000229E2" w:rsidP="004105AC">
            <w:pPr>
              <w:pStyle w:val="Style13"/>
              <w:spacing w:after="0"/>
            </w:pPr>
            <w:r w:rsidRPr="009E2EBE">
              <w:t>Figura 5</w:t>
            </w:r>
          </w:p>
          <w:p w14:paraId="714112B0" w14:textId="77777777" w:rsidR="00BB23EB" w:rsidRPr="009E2EBE" w:rsidRDefault="000229E2" w:rsidP="00AA16B2">
            <w:pPr>
              <w:spacing w:line="240" w:lineRule="auto"/>
              <w:rPr>
                <w:b/>
                <w:bCs/>
                <w:noProof/>
                <w:sz w:val="20"/>
              </w:rPr>
            </w:pPr>
            <w:r w:rsidRPr="009E2EBE">
              <w:rPr>
                <w:noProof/>
                <w:color w:val="000000" w:themeColor="text1"/>
                <w:lang w:eastAsia="it-IT"/>
              </w:rPr>
              <mc:AlternateContent>
                <mc:Choice Requires="wps">
                  <w:drawing>
                    <wp:anchor distT="45720" distB="45720" distL="114300" distR="114300" simplePos="0" relativeHeight="251809792" behindDoc="0" locked="0" layoutInCell="1" allowOverlap="1" wp14:anchorId="7141143B" wp14:editId="7141143C">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14:paraId="714114DC" w14:textId="77777777" w:rsidR="006835E3" w:rsidRDefault="000229E2" w:rsidP="00AA16B2">
                                  <w:pPr>
                                    <w:spacing w:line="240" w:lineRule="auto"/>
                                    <w:jc w:val="center"/>
                                    <w:rPr>
                                      <w:b/>
                                      <w:sz w:val="20"/>
                                    </w:rPr>
                                  </w:pPr>
                                  <w:r>
                                    <w:rPr>
                                      <w:b/>
                                      <w:bCs/>
                                      <w:sz w:val="20"/>
                                    </w:rPr>
                                    <w:t xml:space="preserve">Togliere </w:t>
                                  </w:r>
                                  <w:r>
                                    <w:rPr>
                                      <w:b/>
                                      <w:bCs/>
                                      <w:sz w:val="20"/>
                                    </w:rPr>
                                    <w:t>il cappuccio dell’ago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3B" id="Text Box 2099501685" o:spid="_x0000_s1105" type="#_x0000_t202"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" stroked="f">
                      <v:textbox style="mso-fit-shape-to-text:t" inset="0,0,0,0">
                        <w:txbxContent>
                          <w:p w14:paraId="714114DC" w14:textId="77777777" w:rsidR="006835E3" w:rsidRDefault="000229E2" w:rsidP="00AA16B2">
                            <w:pPr>
                              <w:spacing w:line="240" w:lineRule="auto"/>
                              <w:jc w:val="center"/>
                              <w:rPr>
                                <w:b/>
                                <w:sz w:val="20"/>
                              </w:rPr>
                            </w:pPr>
                            <w:r>
                              <w:rPr>
                                <w:b/>
                                <w:bCs/>
                                <w:sz w:val="20"/>
                              </w:rPr>
                              <w:t xml:space="preserve">Togliere </w:t>
                            </w:r>
                            <w:r>
                              <w:rPr>
                                <w:b/>
                                <w:bCs/>
                                <w:sz w:val="20"/>
                              </w:rPr>
                              <w:t>il cappuccio dell’ago</w:t>
                            </w:r>
                          </w:p>
                        </w:txbxContent>
                      </v:textbox>
                    </v:shape>
                  </w:pict>
                </mc:Fallback>
              </mc:AlternateContent>
            </w:r>
            <w:r w:rsidRPr="009E2EBE">
              <w:rPr>
                <w:noProof/>
                <w:lang w:eastAsia="it-IT"/>
              </w:rPr>
              <w:drawing>
                <wp:inline distT="0" distB="0" distL="0" distR="0" wp14:anchorId="7141143D" wp14:editId="64B6F25A">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840893" w14:paraId="714112C6" w14:textId="77777777" w:rsidTr="009258E0">
        <w:trPr>
          <w:cantSplit/>
        </w:trPr>
        <w:tc>
          <w:tcPr>
            <w:tcW w:w="4530" w:type="dxa"/>
            <w:tcBorders>
              <w:top w:val="single" w:sz="4" w:space="0" w:color="auto"/>
              <w:bottom w:val="single" w:sz="4" w:space="0" w:color="auto"/>
            </w:tcBorders>
          </w:tcPr>
          <w:p w14:paraId="714112B2" w14:textId="77777777" w:rsidR="00BB23EB" w:rsidRPr="009E2EBE" w:rsidRDefault="00BB23EB" w:rsidP="009258E0">
            <w:pPr>
              <w:spacing w:line="240" w:lineRule="auto"/>
              <w:rPr>
                <w:noProof/>
                <w:szCs w:val="22"/>
              </w:rPr>
            </w:pPr>
          </w:p>
          <w:p w14:paraId="714112B3" w14:textId="77777777" w:rsidR="00BB23EB" w:rsidRPr="009E2EBE" w:rsidRDefault="000229E2" w:rsidP="009258E0">
            <w:pPr>
              <w:spacing w:line="240" w:lineRule="auto"/>
              <w:rPr>
                <w:noProof/>
                <w:szCs w:val="22"/>
              </w:rPr>
            </w:pPr>
            <w:r w:rsidRPr="009E2EBE">
              <w:t>Pizzicare, inserire e spingere per effettuare l’iniezione</w:t>
            </w:r>
          </w:p>
          <w:p w14:paraId="714112B4" w14:textId="77777777" w:rsidR="00BB23EB" w:rsidRPr="009E2EBE" w:rsidRDefault="00BB23EB" w:rsidP="009258E0">
            <w:pPr>
              <w:spacing w:line="240" w:lineRule="auto"/>
              <w:rPr>
                <w:noProof/>
                <w:szCs w:val="22"/>
              </w:rPr>
            </w:pPr>
          </w:p>
          <w:p w14:paraId="714112B5" w14:textId="77777777" w:rsidR="00BB23EB" w:rsidRPr="009E2EBE" w:rsidRDefault="000229E2" w:rsidP="009258E0">
            <w:pPr>
              <w:spacing w:line="240" w:lineRule="auto"/>
              <w:rPr>
                <w:noProof/>
                <w:szCs w:val="22"/>
              </w:rPr>
            </w:pPr>
            <w:r w:rsidRPr="009E2EBE">
              <w:t>Pizzicare la pelle direttamente intorno al s</w:t>
            </w:r>
            <w:r w:rsidR="005248B3">
              <w:t>ito</w:t>
            </w:r>
            <w:r w:rsidRPr="009E2EBE">
              <w:t xml:space="preserve"> di iniezione scelt</w:t>
            </w:r>
            <w:r w:rsidR="005248B3">
              <w:t>o</w:t>
            </w:r>
            <w:r w:rsidRPr="009E2EBE">
              <w:t xml:space="preserve"> e continui a pizzicare durante l’intera iniezione (vedere la figura 6). Questo accorgimento viene raccomandato per assicurarsi che venga praticata un’iniezione sottocutanea (sotto la pelle) e per prevenire l’iniezione nel muscolo.</w:t>
            </w:r>
          </w:p>
          <w:p w14:paraId="714112B6" w14:textId="77777777" w:rsidR="00BB23EB" w:rsidRPr="009E2EBE" w:rsidRDefault="00BB23EB" w:rsidP="009258E0">
            <w:pPr>
              <w:spacing w:line="240" w:lineRule="auto"/>
              <w:rPr>
                <w:noProof/>
                <w:szCs w:val="22"/>
              </w:rPr>
            </w:pPr>
          </w:p>
          <w:p w14:paraId="714112B7" w14:textId="77777777" w:rsidR="00BB23EB" w:rsidRPr="009E2EBE" w:rsidRDefault="000229E2" w:rsidP="009258E0">
            <w:pPr>
              <w:spacing w:line="240" w:lineRule="auto"/>
              <w:rPr>
                <w:noProof/>
                <w:szCs w:val="22"/>
              </w:rPr>
            </w:pPr>
            <w:r w:rsidRPr="009E2EBE">
              <w:t>Senza toccare lo stantuffo, inserire l’ago nella pelle nel s</w:t>
            </w:r>
            <w:r w:rsidR="005248B3">
              <w:t>ito</w:t>
            </w:r>
            <w:r w:rsidRPr="009E2EBE">
              <w:t xml:space="preserve"> di iniezione con un angolo di 90 gradi (vedere la figura 7).</w:t>
            </w:r>
          </w:p>
          <w:p w14:paraId="714112B8" w14:textId="77777777" w:rsidR="00BB23EB" w:rsidRPr="009E2EBE" w:rsidRDefault="00BB23EB" w:rsidP="009258E0">
            <w:pPr>
              <w:spacing w:line="240" w:lineRule="auto"/>
              <w:rPr>
                <w:noProof/>
                <w:szCs w:val="22"/>
              </w:rPr>
            </w:pPr>
          </w:p>
          <w:p w14:paraId="714112B9" w14:textId="77777777" w:rsidR="00BB23EB" w:rsidRPr="009E2EBE" w:rsidRDefault="000229E2" w:rsidP="009258E0">
            <w:pPr>
              <w:spacing w:line="240" w:lineRule="auto"/>
              <w:rPr>
                <w:noProof/>
                <w:szCs w:val="22"/>
              </w:rPr>
            </w:pPr>
            <w:r w:rsidRPr="009E2EBE">
              <w:t>Premere lo stantuffo fino in fondo per iniettare tutto il liquido medicinale nella pelle (vedere la figura 8). Iniettare il medicinale molto velocemente per ridurre il dolore.</w:t>
            </w:r>
          </w:p>
          <w:p w14:paraId="714112BA" w14:textId="77777777" w:rsidR="00BB23EB" w:rsidRPr="009E2EBE" w:rsidRDefault="00BB23EB" w:rsidP="009258E0">
            <w:pPr>
              <w:spacing w:line="240" w:lineRule="auto"/>
              <w:rPr>
                <w:noProof/>
                <w:szCs w:val="22"/>
              </w:rPr>
            </w:pPr>
          </w:p>
          <w:p w14:paraId="714112BB" w14:textId="77777777" w:rsidR="00BB23EB" w:rsidRPr="009E2EBE" w:rsidRDefault="000229E2" w:rsidP="009258E0">
            <w:pPr>
              <w:spacing w:line="240" w:lineRule="auto"/>
              <w:rPr>
                <w:noProof/>
                <w:szCs w:val="22"/>
              </w:rPr>
            </w:pPr>
            <w:r w:rsidRPr="009E2EBE">
              <w:t>Sollevare la siringa dal s</w:t>
            </w:r>
            <w:r w:rsidR="005248B3">
              <w:t>ito</w:t>
            </w:r>
            <w:r w:rsidRPr="009E2EBE">
              <w:t xml:space="preserve"> di iniezione.</w:t>
            </w:r>
          </w:p>
          <w:p w14:paraId="714112BC" w14:textId="77777777" w:rsidR="00BB23EB" w:rsidRPr="009E2EBE" w:rsidRDefault="00BB23EB" w:rsidP="009258E0">
            <w:pPr>
              <w:spacing w:line="240" w:lineRule="auto"/>
              <w:rPr>
                <w:noProof/>
                <w:szCs w:val="22"/>
              </w:rPr>
            </w:pPr>
          </w:p>
          <w:p w14:paraId="714112BD" w14:textId="77777777" w:rsidR="00BB23EB" w:rsidRPr="009E2EBE" w:rsidRDefault="000229E2" w:rsidP="009258E0">
            <w:pPr>
              <w:spacing w:line="240" w:lineRule="auto"/>
              <w:rPr>
                <w:noProof/>
                <w:szCs w:val="22"/>
              </w:rPr>
            </w:pPr>
            <w:r w:rsidRPr="009E2EBE">
              <w:rPr>
                <w:b/>
                <w:bCs/>
                <w:szCs w:val="22"/>
              </w:rPr>
              <w:t>Importante</w:t>
            </w:r>
          </w:p>
          <w:p w14:paraId="714112BE" w14:textId="77777777" w:rsidR="00BB23EB" w:rsidRPr="009E2EBE" w:rsidRDefault="000229E2" w:rsidP="009258E0">
            <w:pPr>
              <w:spacing w:line="240" w:lineRule="auto"/>
              <w:rPr>
                <w:noProof/>
                <w:szCs w:val="22"/>
              </w:rPr>
            </w:pPr>
            <w:r w:rsidRPr="009E2EBE">
              <w:t>Non aspirare (tirare indietro lo stantuffo) dopo aver inserito l’ago.</w:t>
            </w:r>
          </w:p>
          <w:p w14:paraId="714112BF" w14:textId="77777777" w:rsidR="00BB23EB" w:rsidRPr="009E2EBE" w:rsidRDefault="00BB23EB" w:rsidP="009258E0">
            <w:pPr>
              <w:spacing w:line="240" w:lineRule="auto"/>
              <w:rPr>
                <w:noProof/>
                <w:szCs w:val="22"/>
              </w:rPr>
            </w:pPr>
          </w:p>
          <w:p w14:paraId="714112C0" w14:textId="77777777" w:rsidR="00BB23EB" w:rsidRPr="009E2EBE" w:rsidRDefault="000229E2" w:rsidP="009258E0">
            <w:pPr>
              <w:spacing w:line="240" w:lineRule="auto"/>
              <w:rPr>
                <w:noProof/>
                <w:szCs w:val="22"/>
              </w:rPr>
            </w:pPr>
            <w:r w:rsidRPr="009E2EBE">
              <w:t>Non sollevare Ogluo fino al completamento dell’iniezione. Non rimettere il cappuccio sulla siringa.</w:t>
            </w:r>
          </w:p>
          <w:p w14:paraId="714112C1" w14:textId="77777777" w:rsidR="00BB23EB" w:rsidRPr="009E2EBE" w:rsidRDefault="00BB23EB" w:rsidP="009258E0">
            <w:pPr>
              <w:spacing w:line="240" w:lineRule="auto"/>
              <w:rPr>
                <w:noProof/>
                <w:szCs w:val="22"/>
              </w:rPr>
            </w:pPr>
          </w:p>
        </w:tc>
        <w:tc>
          <w:tcPr>
            <w:tcW w:w="4531" w:type="dxa"/>
            <w:tcBorders>
              <w:top w:val="single" w:sz="4" w:space="0" w:color="auto"/>
              <w:bottom w:val="single" w:sz="4" w:space="0" w:color="auto"/>
            </w:tcBorders>
          </w:tcPr>
          <w:p w14:paraId="714112C2" w14:textId="77777777" w:rsidR="00BB23EB" w:rsidRPr="009E2EBE" w:rsidRDefault="00BB23EB" w:rsidP="009258E0">
            <w:pPr>
              <w:spacing w:line="240" w:lineRule="auto"/>
              <w:rPr>
                <w:b/>
                <w:bCs/>
                <w:noProof/>
                <w:sz w:val="20"/>
              </w:rPr>
            </w:pPr>
          </w:p>
          <w:p w14:paraId="714112C3" w14:textId="77777777" w:rsidR="00AA16B2" w:rsidRPr="009E2EBE" w:rsidRDefault="000229E2" w:rsidP="004105AC">
            <w:pPr>
              <w:pStyle w:val="Style13"/>
              <w:tabs>
                <w:tab w:val="clear" w:pos="567"/>
                <w:tab w:val="left" w:pos="1647"/>
                <w:tab w:val="left" w:pos="3193"/>
              </w:tabs>
              <w:spacing w:after="0"/>
            </w:pPr>
            <w:r w:rsidRPr="009E2EBE">
              <w:t>Figura 6</w:t>
            </w:r>
            <w:r w:rsidRPr="009E2EBE">
              <w:rPr>
                <w:szCs w:val="22"/>
              </w:rPr>
              <w:tab/>
            </w:r>
            <w:r w:rsidRPr="009E2EBE">
              <w:t>Figura 7</w:t>
            </w:r>
            <w:r w:rsidRPr="009E2EBE">
              <w:rPr>
                <w:szCs w:val="22"/>
              </w:rPr>
              <w:tab/>
            </w:r>
            <w:r w:rsidRPr="009E2EBE">
              <w:t>Figura 8</w:t>
            </w:r>
          </w:p>
          <w:p w14:paraId="714112C4" w14:textId="77777777" w:rsidR="00AA16B2" w:rsidRPr="009E2EBE" w:rsidRDefault="000229E2" w:rsidP="00AA16B2">
            <w:pPr>
              <w:spacing w:line="240" w:lineRule="auto"/>
              <w:jc w:val="center"/>
              <w:rPr>
                <w:noProof/>
                <w:szCs w:val="22"/>
              </w:rPr>
            </w:pPr>
            <w:r w:rsidRPr="009E2EBE">
              <w:rPr>
                <w:noProof/>
                <w:color w:val="000000" w:themeColor="text1"/>
                <w:szCs w:val="22"/>
                <w:lang w:eastAsia="it-IT"/>
              </w:rPr>
              <mc:AlternateContent>
                <mc:Choice Requires="wps">
                  <w:drawing>
                    <wp:anchor distT="45720" distB="45720" distL="114300" distR="114300" simplePos="0" relativeHeight="251815936" behindDoc="0" locked="0" layoutInCell="1" allowOverlap="1" wp14:anchorId="7141143F" wp14:editId="71411440">
                      <wp:simplePos x="0" y="0"/>
                      <wp:positionH relativeFrom="column">
                        <wp:posOffset>2160817</wp:posOffset>
                      </wp:positionH>
                      <wp:positionV relativeFrom="paragraph">
                        <wp:posOffset>35876</wp:posOffset>
                      </wp:positionV>
                      <wp:extent cx="429895" cy="1847469"/>
                      <wp:effectExtent l="0" t="0" r="825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714114DD" w14:textId="77777777" w:rsidR="006835E3" w:rsidRDefault="000229E2" w:rsidP="00AA16B2">
                                  <w:pPr>
                                    <w:spacing w:line="240" w:lineRule="auto"/>
                                    <w:jc w:val="center"/>
                                    <w:rPr>
                                      <w:b/>
                                      <w:sz w:val="14"/>
                                    </w:rPr>
                                  </w:pPr>
                                  <w:r>
                                    <w:rPr>
                                      <w:b/>
                                      <w:bCs/>
                                      <w:sz w:val="14"/>
                                      <w:szCs w:val="14"/>
                                    </w:rPr>
                                    <w:t>Premere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3F" id="Text Box 2099501688" o:spid="_x0000_s1106" type="#_x0000_t202" style="position:absolute;left:0;text-align:left;margin-left:170.15pt;margin-top:2.8pt;width:33.8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7GCw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" fillcolor="#ffc000" stroked="f">
                      <v:textbox style="mso-fit-shape-to-text:t" inset="0,0,0,0">
                        <w:txbxContent>
                          <w:p w14:paraId="714114DD" w14:textId="77777777" w:rsidR="006835E3" w:rsidRDefault="000229E2" w:rsidP="00AA16B2">
                            <w:pPr>
                              <w:spacing w:line="240" w:lineRule="auto"/>
                              <w:jc w:val="center"/>
                              <w:rPr>
                                <w:b/>
                                <w:sz w:val="14"/>
                              </w:rPr>
                            </w:pPr>
                            <w:r>
                              <w:rPr>
                                <w:b/>
                                <w:bCs/>
                                <w:sz w:val="14"/>
                                <w:szCs w:val="14"/>
                              </w:rPr>
                              <w:t>Premere</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813888" behindDoc="0" locked="0" layoutInCell="1" allowOverlap="1" wp14:anchorId="71411441" wp14:editId="71411442">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714114DE" w14:textId="77777777" w:rsidR="006835E3" w:rsidRDefault="000229E2" w:rsidP="00AA16B2">
                                  <w:pPr>
                                    <w:spacing w:line="240" w:lineRule="auto"/>
                                    <w:jc w:val="center"/>
                                    <w:rPr>
                                      <w:b/>
                                      <w:sz w:val="14"/>
                                    </w:rPr>
                                  </w:pPr>
                                  <w:r>
                                    <w:rPr>
                                      <w:b/>
                                      <w:bCs/>
                                      <w:sz w:val="14"/>
                                      <w:szCs w:val="14"/>
                                    </w:rPr>
                                    <w:t>Inserire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41" id="Text Box 2099501687" o:spid="_x0000_s1107" type="#_x0000_t202" style="position:absolute;left:0;text-align:left;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" fillcolor="#ffc000" stroked="f">
                      <v:textbox style="mso-fit-shape-to-text:t" inset="0,0,0,0">
                        <w:txbxContent>
                          <w:p w14:paraId="714114DE" w14:textId="77777777" w:rsidR="006835E3" w:rsidRDefault="000229E2" w:rsidP="00AA16B2">
                            <w:pPr>
                              <w:spacing w:line="240" w:lineRule="auto"/>
                              <w:jc w:val="center"/>
                              <w:rPr>
                                <w:b/>
                                <w:sz w:val="14"/>
                              </w:rPr>
                            </w:pPr>
                            <w:r>
                              <w:rPr>
                                <w:b/>
                                <w:bCs/>
                                <w:sz w:val="14"/>
                                <w:szCs w:val="14"/>
                              </w:rPr>
                              <w:t>Inserire</w:t>
                            </w:r>
                          </w:p>
                        </w:txbxContent>
                      </v:textbox>
                    </v:shape>
                  </w:pict>
                </mc:Fallback>
              </mc:AlternateContent>
            </w:r>
            <w:r w:rsidRPr="009E2EBE">
              <w:rPr>
                <w:noProof/>
                <w:color w:val="000000" w:themeColor="text1"/>
                <w:szCs w:val="22"/>
                <w:lang w:eastAsia="it-IT"/>
              </w:rPr>
              <mc:AlternateContent>
                <mc:Choice Requires="wps">
                  <w:drawing>
                    <wp:anchor distT="45720" distB="45720" distL="114300" distR="114300" simplePos="0" relativeHeight="251811840" behindDoc="0" locked="0" layoutInCell="1" allowOverlap="1" wp14:anchorId="71411443" wp14:editId="71411444">
                      <wp:simplePos x="0" y="0"/>
                      <wp:positionH relativeFrom="column">
                        <wp:posOffset>236855</wp:posOffset>
                      </wp:positionH>
                      <wp:positionV relativeFrom="paragraph">
                        <wp:posOffset>47419</wp:posOffset>
                      </wp:positionV>
                      <wp:extent cx="429895" cy="1847469"/>
                      <wp:effectExtent l="0" t="0" r="8255"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714114DF" w14:textId="77777777" w:rsidR="006835E3" w:rsidRDefault="000229E2" w:rsidP="00AA16B2">
                                  <w:pPr>
                                    <w:spacing w:line="240" w:lineRule="auto"/>
                                    <w:jc w:val="center"/>
                                    <w:rPr>
                                      <w:b/>
                                      <w:sz w:val="14"/>
                                    </w:rPr>
                                  </w:pPr>
                                  <w:r>
                                    <w:rPr>
                                      <w:b/>
                                      <w:bCs/>
                                      <w:sz w:val="14"/>
                                      <w:szCs w:val="14"/>
                                    </w:rPr>
                                    <w:t>Pizzicare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43" id="Text Box 2099501686" o:spid="_x0000_s1108" type="#_x0000_t202" style="position:absolute;left:0;text-align:left;margin-left:18.65pt;margin-top:3.75pt;width:33.85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iDA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" fillcolor="#ffc000" stroked="f">
                      <v:textbox style="mso-fit-shape-to-text:t" inset="0,0,0,0">
                        <w:txbxContent>
                          <w:p w14:paraId="714114DF" w14:textId="77777777" w:rsidR="006835E3" w:rsidRDefault="000229E2" w:rsidP="00AA16B2">
                            <w:pPr>
                              <w:spacing w:line="240" w:lineRule="auto"/>
                              <w:jc w:val="center"/>
                              <w:rPr>
                                <w:b/>
                                <w:sz w:val="14"/>
                              </w:rPr>
                            </w:pPr>
                            <w:r>
                              <w:rPr>
                                <w:b/>
                                <w:bCs/>
                                <w:sz w:val="14"/>
                                <w:szCs w:val="14"/>
                              </w:rPr>
                              <w:t>Pizzicare</w:t>
                            </w:r>
                          </w:p>
                        </w:txbxContent>
                      </v:textbox>
                    </v:shape>
                  </w:pict>
                </mc:Fallback>
              </mc:AlternateContent>
            </w:r>
            <w:r w:rsidRPr="009E2EBE">
              <w:rPr>
                <w:noProof/>
                <w:lang w:eastAsia="it-IT"/>
              </w:rPr>
              <w:drawing>
                <wp:inline distT="0" distB="0" distL="0" distR="0" wp14:anchorId="71411445" wp14:editId="1A2DA8F1">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714112C5" w14:textId="77777777" w:rsidR="00BB23EB" w:rsidRPr="009E2EBE" w:rsidRDefault="00BB23EB" w:rsidP="009258E0">
            <w:pPr>
              <w:spacing w:line="240" w:lineRule="auto"/>
              <w:rPr>
                <w:b/>
                <w:bCs/>
                <w:noProof/>
                <w:sz w:val="20"/>
              </w:rPr>
            </w:pPr>
          </w:p>
        </w:tc>
      </w:tr>
      <w:tr w:rsidR="00840893" w14:paraId="714112D4" w14:textId="77777777" w:rsidTr="009258E0">
        <w:trPr>
          <w:cantSplit/>
        </w:trPr>
        <w:tc>
          <w:tcPr>
            <w:tcW w:w="4530" w:type="dxa"/>
            <w:tcBorders>
              <w:top w:val="single" w:sz="4" w:space="0" w:color="auto"/>
            </w:tcBorders>
          </w:tcPr>
          <w:p w14:paraId="714112C7" w14:textId="77777777" w:rsidR="00BB23EB" w:rsidRPr="009E2EBE" w:rsidRDefault="00BB23EB" w:rsidP="009258E0">
            <w:pPr>
              <w:spacing w:line="240" w:lineRule="auto"/>
              <w:rPr>
                <w:noProof/>
                <w:szCs w:val="22"/>
              </w:rPr>
            </w:pPr>
          </w:p>
          <w:p w14:paraId="714112C8" w14:textId="77777777" w:rsidR="00BB23EB" w:rsidRPr="009E2EBE" w:rsidRDefault="000229E2" w:rsidP="009258E0">
            <w:pPr>
              <w:pStyle w:val="ListParagraph"/>
              <w:spacing w:line="240" w:lineRule="auto"/>
              <w:ind w:left="0"/>
              <w:rPr>
                <w:b/>
                <w:bCs/>
                <w:noProof/>
                <w:szCs w:val="22"/>
                <w:u w:val="single"/>
              </w:rPr>
            </w:pPr>
            <w:r w:rsidRPr="009E2EBE">
              <w:rPr>
                <w:b/>
                <w:bCs/>
                <w:szCs w:val="22"/>
                <w:u w:val="single"/>
              </w:rPr>
              <w:t>Assistenza</w:t>
            </w:r>
          </w:p>
          <w:p w14:paraId="714112C9" w14:textId="77777777" w:rsidR="00BB23EB" w:rsidRPr="009E2EBE" w:rsidRDefault="00BB23EB" w:rsidP="009258E0">
            <w:pPr>
              <w:spacing w:line="240" w:lineRule="auto"/>
              <w:rPr>
                <w:noProof/>
                <w:szCs w:val="22"/>
              </w:rPr>
            </w:pPr>
          </w:p>
          <w:p w14:paraId="714112CA" w14:textId="77777777" w:rsidR="00BB23EB" w:rsidRPr="009E2EBE" w:rsidRDefault="000229E2" w:rsidP="009258E0">
            <w:pPr>
              <w:spacing w:line="240" w:lineRule="auto"/>
              <w:rPr>
                <w:noProof/>
                <w:szCs w:val="22"/>
              </w:rPr>
            </w:pPr>
            <w:r w:rsidRPr="009E2EBE">
              <w:t>Girare il paziente di lato</w:t>
            </w:r>
          </w:p>
          <w:p w14:paraId="714112CB" w14:textId="77777777" w:rsidR="00BB23EB" w:rsidRPr="009E2EBE" w:rsidRDefault="00BB23EB" w:rsidP="009258E0">
            <w:pPr>
              <w:spacing w:line="240" w:lineRule="auto"/>
              <w:rPr>
                <w:noProof/>
                <w:szCs w:val="22"/>
              </w:rPr>
            </w:pPr>
          </w:p>
          <w:p w14:paraId="714112CC" w14:textId="77777777" w:rsidR="00BB23EB" w:rsidRPr="009E2EBE" w:rsidRDefault="000229E2" w:rsidP="009258E0">
            <w:pPr>
              <w:spacing w:line="240" w:lineRule="auto"/>
              <w:rPr>
                <w:noProof/>
                <w:szCs w:val="22"/>
              </w:rPr>
            </w:pPr>
            <w:r w:rsidRPr="009E2EBE">
              <w:t>Quando una persona non cosciente si risveglia, potrebbe stare male (vomitare). Se il paziente non è cosciente, girarlo su un fianco per evitare il soffocamento (vedere la figura 9).</w:t>
            </w:r>
          </w:p>
          <w:p w14:paraId="714112CD" w14:textId="77777777" w:rsidR="00BB23EB" w:rsidRPr="009E2EBE" w:rsidRDefault="00BB23EB" w:rsidP="009258E0">
            <w:pPr>
              <w:spacing w:line="240" w:lineRule="auto"/>
              <w:rPr>
                <w:noProof/>
                <w:szCs w:val="22"/>
              </w:rPr>
            </w:pPr>
          </w:p>
          <w:p w14:paraId="714112CE" w14:textId="77777777" w:rsidR="00BB23EB" w:rsidRPr="009E2EBE" w:rsidRDefault="000229E2" w:rsidP="009258E0">
            <w:pPr>
              <w:spacing w:line="240" w:lineRule="auto"/>
              <w:rPr>
                <w:noProof/>
                <w:szCs w:val="22"/>
              </w:rPr>
            </w:pPr>
            <w:r w:rsidRPr="009E2EBE">
              <w:t>Chiamare l’assistenza medica di emergenza subito dopo l’iniezione di Ogluo. Dopo che il paziente ha risposto al trattamento, somministrargli una fonte di zucchero ad azione rapida, come un succo di frutta o una bevanda gassata contenente zucchero per prevenire il ripetersi dell’ipoglicemia. Se il paziente non risponde entro 15 minuti, può essere somministrata una dose aggiuntiva di Ogluo da un nuovo dispositivo in attesa dell’assistenza di emergenza.</w:t>
            </w:r>
          </w:p>
          <w:p w14:paraId="714112CF" w14:textId="77777777" w:rsidR="00BB23EB" w:rsidRPr="009E2EBE" w:rsidRDefault="00BB23EB" w:rsidP="009258E0">
            <w:pPr>
              <w:spacing w:line="240" w:lineRule="auto"/>
              <w:rPr>
                <w:noProof/>
                <w:szCs w:val="22"/>
              </w:rPr>
            </w:pPr>
          </w:p>
          <w:p w14:paraId="714112D0" w14:textId="77777777" w:rsidR="00BB23EB" w:rsidRPr="009E2EBE" w:rsidRDefault="00BB23EB" w:rsidP="009258E0">
            <w:pPr>
              <w:spacing w:line="240" w:lineRule="auto"/>
              <w:rPr>
                <w:noProof/>
                <w:szCs w:val="22"/>
              </w:rPr>
            </w:pPr>
          </w:p>
        </w:tc>
        <w:tc>
          <w:tcPr>
            <w:tcW w:w="4531" w:type="dxa"/>
            <w:tcBorders>
              <w:top w:val="single" w:sz="4" w:space="0" w:color="auto"/>
            </w:tcBorders>
          </w:tcPr>
          <w:p w14:paraId="714112D1" w14:textId="77777777" w:rsidR="00BB23EB" w:rsidRPr="009E2EBE" w:rsidRDefault="00BB23EB" w:rsidP="009258E0">
            <w:pPr>
              <w:spacing w:line="240" w:lineRule="auto"/>
              <w:rPr>
                <w:b/>
                <w:bCs/>
                <w:noProof/>
                <w:sz w:val="20"/>
              </w:rPr>
            </w:pPr>
          </w:p>
          <w:p w14:paraId="714112D2" w14:textId="77777777" w:rsidR="00AA16B2" w:rsidRPr="009E2EBE" w:rsidRDefault="000229E2" w:rsidP="004105AC">
            <w:pPr>
              <w:pStyle w:val="Style13"/>
              <w:spacing w:after="0"/>
            </w:pPr>
            <w:r w:rsidRPr="009E2EBE">
              <w:rPr>
                <w:color w:val="000000" w:themeColor="text1"/>
                <w:szCs w:val="22"/>
                <w:lang w:eastAsia="it-IT"/>
              </w:rPr>
              <mc:AlternateContent>
                <mc:Choice Requires="wps">
                  <w:drawing>
                    <wp:anchor distT="45720" distB="45720" distL="114300" distR="114300" simplePos="0" relativeHeight="251817984" behindDoc="0" locked="0" layoutInCell="1" allowOverlap="1" wp14:anchorId="71411447" wp14:editId="71411448">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714114E0" w14:textId="77777777" w:rsidR="006835E3" w:rsidRDefault="000229E2" w:rsidP="00AA16B2">
                                  <w:pPr>
                                    <w:spacing w:line="240" w:lineRule="auto"/>
                                    <w:rPr>
                                      <w:b/>
                                    </w:rPr>
                                  </w:pPr>
                                  <w:r>
                                    <w:rPr>
                                      <w:b/>
                                      <w:bCs/>
                                      <w:szCs w:val="22"/>
                                    </w:rPr>
                                    <w:t>Girare su un fianco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11447" id="Text Box 2099501689" o:spid="_x0000_s1109" type="#_x0000_t202"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" stroked="f">
                      <v:textbox style="mso-fit-shape-to-text:t" inset="0,0,0,0">
                        <w:txbxContent>
                          <w:p w14:paraId="714114E0" w14:textId="77777777" w:rsidR="006835E3" w:rsidRDefault="000229E2" w:rsidP="00AA16B2">
                            <w:pPr>
                              <w:spacing w:line="240" w:lineRule="auto"/>
                              <w:rPr>
                                <w:b/>
                              </w:rPr>
                            </w:pPr>
                            <w:r>
                              <w:rPr>
                                <w:b/>
                                <w:bCs/>
                                <w:szCs w:val="22"/>
                              </w:rPr>
                              <w:t>Girare su un fianco</w:t>
                            </w:r>
                          </w:p>
                        </w:txbxContent>
                      </v:textbox>
                      <w10:wrap anchorx="margin"/>
                    </v:shape>
                  </w:pict>
                </mc:Fallback>
              </mc:AlternateContent>
            </w:r>
            <w:r w:rsidRPr="009E2EBE">
              <w:t>Figura 9</w:t>
            </w:r>
          </w:p>
          <w:p w14:paraId="714112D3" w14:textId="77777777" w:rsidR="00BB23EB" w:rsidRPr="009E2EBE" w:rsidRDefault="000229E2" w:rsidP="00AA16B2">
            <w:pPr>
              <w:spacing w:line="240" w:lineRule="auto"/>
              <w:rPr>
                <w:b/>
                <w:bCs/>
                <w:noProof/>
                <w:sz w:val="20"/>
              </w:rPr>
            </w:pPr>
            <w:r w:rsidRPr="009E2EBE">
              <w:rPr>
                <w:noProof/>
                <w:lang w:eastAsia="it-IT"/>
              </w:rPr>
              <w:drawing>
                <wp:inline distT="0" distB="0" distL="0" distR="0" wp14:anchorId="71411449" wp14:editId="03637935">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4112D5" w14:textId="77777777" w:rsidR="00BB23EB" w:rsidRPr="009E2EBE" w:rsidRDefault="00BB23EB" w:rsidP="00BB23EB">
      <w:pPr>
        <w:pBdr>
          <w:top w:val="single" w:sz="4" w:space="1" w:color="auto"/>
        </w:pBdr>
        <w:spacing w:line="240" w:lineRule="auto"/>
        <w:rPr>
          <w:noProof/>
          <w:szCs w:val="22"/>
        </w:rPr>
      </w:pPr>
    </w:p>
    <w:p w14:paraId="714112D6" w14:textId="77777777" w:rsidR="00BB23EB" w:rsidRPr="009E2EBE" w:rsidRDefault="000229E2" w:rsidP="00BB23EB">
      <w:pPr>
        <w:keepNext/>
        <w:numPr>
          <w:ilvl w:val="12"/>
          <w:numId w:val="0"/>
        </w:numPr>
        <w:tabs>
          <w:tab w:val="clear" w:pos="567"/>
        </w:tabs>
        <w:spacing w:line="240" w:lineRule="auto"/>
        <w:ind w:right="-2"/>
        <w:rPr>
          <w:b/>
          <w:bCs/>
          <w:noProof/>
          <w:szCs w:val="22"/>
        </w:rPr>
      </w:pPr>
      <w:r w:rsidRPr="009E2EBE">
        <w:rPr>
          <w:b/>
          <w:bCs/>
          <w:szCs w:val="22"/>
        </w:rPr>
        <w:t>Dose da utilizzare</w:t>
      </w:r>
    </w:p>
    <w:p w14:paraId="714112D7" w14:textId="77777777" w:rsidR="00BB23EB" w:rsidRPr="009E2EBE" w:rsidRDefault="000229E2" w:rsidP="00BB23EB">
      <w:pPr>
        <w:numPr>
          <w:ilvl w:val="12"/>
          <w:numId w:val="0"/>
        </w:numPr>
        <w:tabs>
          <w:tab w:val="clear" w:pos="567"/>
        </w:tabs>
        <w:spacing w:line="240" w:lineRule="auto"/>
        <w:ind w:right="-2"/>
        <w:rPr>
          <w:noProof/>
          <w:szCs w:val="22"/>
        </w:rPr>
      </w:pPr>
      <w:r w:rsidRPr="009E2EBE">
        <w:t>Questo medicinale contiene 0,5 mg o 1 mg di principio attivo in una dose fissa di medicinale. Le verrà prescritta la concentrazione (dose) corretta di medicinale per il suo uso personale.</w:t>
      </w:r>
    </w:p>
    <w:p w14:paraId="714112D8" w14:textId="77777777" w:rsidR="00BB23EB" w:rsidRPr="009E2EBE" w:rsidRDefault="00BB23EB" w:rsidP="00BB23EB">
      <w:pPr>
        <w:numPr>
          <w:ilvl w:val="12"/>
          <w:numId w:val="0"/>
        </w:numPr>
        <w:tabs>
          <w:tab w:val="clear" w:pos="567"/>
        </w:tabs>
        <w:spacing w:line="240" w:lineRule="auto"/>
        <w:ind w:right="-2"/>
        <w:rPr>
          <w:noProof/>
          <w:szCs w:val="22"/>
        </w:rPr>
      </w:pPr>
    </w:p>
    <w:p w14:paraId="714112D9" w14:textId="77777777" w:rsidR="00BB23EB" w:rsidRPr="009E2EBE" w:rsidRDefault="000229E2" w:rsidP="00BB23EB">
      <w:pPr>
        <w:numPr>
          <w:ilvl w:val="12"/>
          <w:numId w:val="0"/>
        </w:numPr>
        <w:tabs>
          <w:tab w:val="clear" w:pos="567"/>
        </w:tabs>
        <w:spacing w:line="240" w:lineRule="auto"/>
        <w:ind w:right="-2"/>
        <w:rPr>
          <w:noProof/>
          <w:szCs w:val="22"/>
        </w:rPr>
      </w:pPr>
      <w:r w:rsidRPr="009E2EBE">
        <w:t>La dose raccomandata per adulti, adolescenti e bambini è illustrata nella tabella sottostante. Per i bambini di età inferiore a 6 anni, la dose raccomandata dipenderà dal peso.</w:t>
      </w:r>
    </w:p>
    <w:p w14:paraId="714112DA" w14:textId="77777777" w:rsidR="00BB23EB" w:rsidRPr="009E2EBE" w:rsidRDefault="00BB23EB" w:rsidP="00BB23EB">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840893" w14:paraId="714112DE" w14:textId="77777777" w:rsidTr="009258E0">
        <w:tc>
          <w:tcPr>
            <w:tcW w:w="2547" w:type="dxa"/>
            <w:vAlign w:val="center"/>
          </w:tcPr>
          <w:p w14:paraId="714112DB" w14:textId="77777777" w:rsidR="00BB23EB" w:rsidRPr="009E2EBE" w:rsidRDefault="000229E2" w:rsidP="009258E0">
            <w:pPr>
              <w:keepNext/>
              <w:numPr>
                <w:ilvl w:val="12"/>
                <w:numId w:val="0"/>
              </w:numPr>
              <w:tabs>
                <w:tab w:val="clear" w:pos="567"/>
              </w:tabs>
              <w:spacing w:line="240" w:lineRule="auto"/>
              <w:ind w:right="-2"/>
              <w:jc w:val="center"/>
              <w:rPr>
                <w:b/>
                <w:bCs/>
                <w:noProof/>
                <w:szCs w:val="22"/>
              </w:rPr>
            </w:pPr>
            <w:r w:rsidRPr="009E2EBE">
              <w:rPr>
                <w:b/>
                <w:bCs/>
                <w:szCs w:val="22"/>
              </w:rPr>
              <w:t>Età</w:t>
            </w:r>
          </w:p>
        </w:tc>
        <w:tc>
          <w:tcPr>
            <w:tcW w:w="3827" w:type="dxa"/>
            <w:vAlign w:val="center"/>
          </w:tcPr>
          <w:p w14:paraId="714112DC" w14:textId="77777777" w:rsidR="00BB23EB" w:rsidRPr="009E2EBE" w:rsidRDefault="000229E2" w:rsidP="009258E0">
            <w:pPr>
              <w:keepNext/>
              <w:numPr>
                <w:ilvl w:val="12"/>
                <w:numId w:val="0"/>
              </w:numPr>
              <w:tabs>
                <w:tab w:val="clear" w:pos="567"/>
              </w:tabs>
              <w:spacing w:line="240" w:lineRule="auto"/>
              <w:ind w:right="-2"/>
              <w:jc w:val="center"/>
              <w:rPr>
                <w:b/>
                <w:bCs/>
                <w:noProof/>
                <w:szCs w:val="22"/>
              </w:rPr>
            </w:pPr>
            <w:r w:rsidRPr="009E2EBE">
              <w:rPr>
                <w:b/>
                <w:bCs/>
                <w:szCs w:val="22"/>
              </w:rPr>
              <w:t>Peso</w:t>
            </w:r>
          </w:p>
        </w:tc>
        <w:tc>
          <w:tcPr>
            <w:tcW w:w="2687" w:type="dxa"/>
            <w:vAlign w:val="center"/>
          </w:tcPr>
          <w:p w14:paraId="714112DD" w14:textId="77777777" w:rsidR="00BB23EB" w:rsidRPr="009E2EBE" w:rsidRDefault="000229E2" w:rsidP="009258E0">
            <w:pPr>
              <w:keepNext/>
              <w:numPr>
                <w:ilvl w:val="12"/>
                <w:numId w:val="0"/>
              </w:numPr>
              <w:tabs>
                <w:tab w:val="clear" w:pos="567"/>
              </w:tabs>
              <w:spacing w:line="240" w:lineRule="auto"/>
              <w:ind w:right="-2"/>
              <w:jc w:val="center"/>
              <w:rPr>
                <w:b/>
                <w:bCs/>
                <w:noProof/>
                <w:szCs w:val="22"/>
              </w:rPr>
            </w:pPr>
            <w:r w:rsidRPr="009E2EBE">
              <w:rPr>
                <w:b/>
                <w:bCs/>
                <w:szCs w:val="22"/>
              </w:rPr>
              <w:t xml:space="preserve">Dose raccomandata di Ogluo </w:t>
            </w:r>
          </w:p>
        </w:tc>
      </w:tr>
      <w:tr w:rsidR="00840893" w14:paraId="714112E2" w14:textId="77777777" w:rsidTr="009258E0">
        <w:trPr>
          <w:trHeight w:val="624"/>
        </w:trPr>
        <w:tc>
          <w:tcPr>
            <w:tcW w:w="2547" w:type="dxa"/>
            <w:vAlign w:val="center"/>
          </w:tcPr>
          <w:p w14:paraId="714112DF" w14:textId="77777777" w:rsidR="00BB23EB" w:rsidRPr="009E2EBE" w:rsidRDefault="000229E2" w:rsidP="009258E0">
            <w:pPr>
              <w:keepNext/>
              <w:numPr>
                <w:ilvl w:val="12"/>
                <w:numId w:val="0"/>
              </w:numPr>
              <w:tabs>
                <w:tab w:val="clear" w:pos="567"/>
              </w:tabs>
              <w:spacing w:line="240" w:lineRule="auto"/>
              <w:ind w:right="-2"/>
              <w:rPr>
                <w:noProof/>
                <w:szCs w:val="22"/>
              </w:rPr>
            </w:pPr>
            <w:r w:rsidRPr="009E2EBE">
              <w:t>Bambini, età compresa tra 2 anni a meno di 6 anni</w:t>
            </w:r>
          </w:p>
        </w:tc>
        <w:tc>
          <w:tcPr>
            <w:tcW w:w="3827" w:type="dxa"/>
            <w:vAlign w:val="center"/>
          </w:tcPr>
          <w:p w14:paraId="714112E0" w14:textId="77777777" w:rsidR="00BB23EB" w:rsidRPr="009E2EBE" w:rsidRDefault="000229E2" w:rsidP="009258E0">
            <w:pPr>
              <w:keepNext/>
              <w:numPr>
                <w:ilvl w:val="12"/>
                <w:numId w:val="0"/>
              </w:numPr>
              <w:tabs>
                <w:tab w:val="clear" w:pos="567"/>
              </w:tabs>
              <w:spacing w:line="240" w:lineRule="auto"/>
              <w:ind w:right="-2"/>
              <w:rPr>
                <w:noProof/>
                <w:szCs w:val="22"/>
              </w:rPr>
            </w:pPr>
            <w:r w:rsidRPr="009E2EBE">
              <w:t>Inferiore a 25 kg</w:t>
            </w:r>
          </w:p>
        </w:tc>
        <w:tc>
          <w:tcPr>
            <w:tcW w:w="2687" w:type="dxa"/>
            <w:vAlign w:val="center"/>
          </w:tcPr>
          <w:p w14:paraId="714112E1" w14:textId="77777777" w:rsidR="00BB23EB" w:rsidRPr="009E2EBE" w:rsidRDefault="000229E2" w:rsidP="009258E0">
            <w:pPr>
              <w:keepNext/>
              <w:numPr>
                <w:ilvl w:val="12"/>
                <w:numId w:val="0"/>
              </w:numPr>
              <w:tabs>
                <w:tab w:val="clear" w:pos="567"/>
              </w:tabs>
              <w:spacing w:line="240" w:lineRule="auto"/>
              <w:ind w:right="-2"/>
              <w:rPr>
                <w:noProof/>
                <w:szCs w:val="22"/>
              </w:rPr>
            </w:pPr>
            <w:r w:rsidRPr="009E2EBE">
              <w:t>0,5 mg</w:t>
            </w:r>
          </w:p>
        </w:tc>
      </w:tr>
      <w:tr w:rsidR="00840893" w14:paraId="714112E6" w14:textId="77777777" w:rsidTr="009258E0">
        <w:trPr>
          <w:trHeight w:val="624"/>
        </w:trPr>
        <w:tc>
          <w:tcPr>
            <w:tcW w:w="2547" w:type="dxa"/>
            <w:vAlign w:val="center"/>
          </w:tcPr>
          <w:p w14:paraId="714112E3" w14:textId="77777777" w:rsidR="00BB23EB" w:rsidRPr="009E2EBE" w:rsidRDefault="000229E2" w:rsidP="009258E0">
            <w:pPr>
              <w:keepNext/>
              <w:numPr>
                <w:ilvl w:val="12"/>
                <w:numId w:val="0"/>
              </w:numPr>
              <w:tabs>
                <w:tab w:val="clear" w:pos="567"/>
              </w:tabs>
              <w:spacing w:line="240" w:lineRule="auto"/>
              <w:ind w:right="-2"/>
              <w:rPr>
                <w:noProof/>
                <w:szCs w:val="22"/>
              </w:rPr>
            </w:pPr>
            <w:r w:rsidRPr="009E2EBE">
              <w:t>Bambini, età compresa tra 2 anni a meno di 6 anni</w:t>
            </w:r>
          </w:p>
        </w:tc>
        <w:tc>
          <w:tcPr>
            <w:tcW w:w="3827" w:type="dxa"/>
            <w:vAlign w:val="center"/>
          </w:tcPr>
          <w:p w14:paraId="714112E4" w14:textId="77777777" w:rsidR="00BB23EB" w:rsidRPr="009E2EBE" w:rsidRDefault="000229E2" w:rsidP="009258E0">
            <w:pPr>
              <w:keepNext/>
              <w:numPr>
                <w:ilvl w:val="12"/>
                <w:numId w:val="0"/>
              </w:numPr>
              <w:tabs>
                <w:tab w:val="clear" w:pos="567"/>
              </w:tabs>
              <w:spacing w:line="240" w:lineRule="auto"/>
              <w:ind w:right="-2"/>
              <w:rPr>
                <w:noProof/>
                <w:szCs w:val="22"/>
              </w:rPr>
            </w:pPr>
            <w:r w:rsidRPr="009E2EBE">
              <w:t xml:space="preserve">Pari o superiore a 25 kg </w:t>
            </w:r>
          </w:p>
        </w:tc>
        <w:tc>
          <w:tcPr>
            <w:tcW w:w="2687" w:type="dxa"/>
            <w:vAlign w:val="center"/>
          </w:tcPr>
          <w:p w14:paraId="714112E5" w14:textId="77777777" w:rsidR="00BB23EB" w:rsidRPr="009E2EBE" w:rsidRDefault="000229E2" w:rsidP="009258E0">
            <w:pPr>
              <w:keepNext/>
              <w:numPr>
                <w:ilvl w:val="12"/>
                <w:numId w:val="0"/>
              </w:numPr>
              <w:tabs>
                <w:tab w:val="clear" w:pos="567"/>
              </w:tabs>
              <w:spacing w:line="240" w:lineRule="auto"/>
              <w:ind w:right="-2"/>
              <w:rPr>
                <w:noProof/>
                <w:szCs w:val="22"/>
              </w:rPr>
            </w:pPr>
            <w:r w:rsidRPr="009E2EBE">
              <w:t>1 mg</w:t>
            </w:r>
          </w:p>
        </w:tc>
      </w:tr>
      <w:tr w:rsidR="00840893" w14:paraId="714112EB" w14:textId="77777777" w:rsidTr="009258E0">
        <w:trPr>
          <w:trHeight w:val="624"/>
        </w:trPr>
        <w:tc>
          <w:tcPr>
            <w:tcW w:w="2547" w:type="dxa"/>
            <w:vAlign w:val="center"/>
          </w:tcPr>
          <w:p w14:paraId="714112E7" w14:textId="77777777" w:rsidR="00BB23EB" w:rsidRPr="009E2EBE" w:rsidRDefault="000229E2" w:rsidP="009258E0">
            <w:pPr>
              <w:numPr>
                <w:ilvl w:val="12"/>
                <w:numId w:val="0"/>
              </w:numPr>
              <w:tabs>
                <w:tab w:val="clear" w:pos="567"/>
              </w:tabs>
              <w:spacing w:line="240" w:lineRule="auto"/>
              <w:ind w:right="-2"/>
              <w:rPr>
                <w:noProof/>
                <w:szCs w:val="22"/>
              </w:rPr>
            </w:pPr>
            <w:r w:rsidRPr="009E2EBE">
              <w:t>Adulti e adolescenti,</w:t>
            </w:r>
          </w:p>
          <w:p w14:paraId="714112E8" w14:textId="77777777" w:rsidR="00BB23EB" w:rsidRPr="009E2EBE" w:rsidRDefault="000229E2" w:rsidP="009258E0">
            <w:pPr>
              <w:numPr>
                <w:ilvl w:val="12"/>
                <w:numId w:val="0"/>
              </w:numPr>
              <w:tabs>
                <w:tab w:val="clear" w:pos="567"/>
              </w:tabs>
              <w:spacing w:line="240" w:lineRule="auto"/>
              <w:ind w:right="-2"/>
              <w:rPr>
                <w:noProof/>
                <w:szCs w:val="22"/>
              </w:rPr>
            </w:pPr>
            <w:r w:rsidRPr="009E2EBE">
              <w:t>6 anni e oltre</w:t>
            </w:r>
          </w:p>
        </w:tc>
        <w:tc>
          <w:tcPr>
            <w:tcW w:w="3827" w:type="dxa"/>
            <w:vAlign w:val="center"/>
          </w:tcPr>
          <w:p w14:paraId="714112E9" w14:textId="77777777" w:rsidR="00BB23EB" w:rsidRPr="009E2EBE" w:rsidRDefault="000229E2" w:rsidP="009258E0">
            <w:pPr>
              <w:numPr>
                <w:ilvl w:val="12"/>
                <w:numId w:val="0"/>
              </w:numPr>
              <w:tabs>
                <w:tab w:val="clear" w:pos="567"/>
              </w:tabs>
              <w:spacing w:line="240" w:lineRule="auto"/>
              <w:ind w:right="-2"/>
              <w:rPr>
                <w:noProof/>
                <w:szCs w:val="22"/>
              </w:rPr>
            </w:pPr>
            <w:r w:rsidRPr="009E2EBE">
              <w:t>Non applicabile</w:t>
            </w:r>
          </w:p>
        </w:tc>
        <w:tc>
          <w:tcPr>
            <w:tcW w:w="2687" w:type="dxa"/>
            <w:vAlign w:val="center"/>
          </w:tcPr>
          <w:p w14:paraId="714112EA" w14:textId="77777777" w:rsidR="00BB23EB" w:rsidRPr="009E2EBE" w:rsidRDefault="000229E2" w:rsidP="009258E0">
            <w:pPr>
              <w:numPr>
                <w:ilvl w:val="12"/>
                <w:numId w:val="0"/>
              </w:numPr>
              <w:tabs>
                <w:tab w:val="clear" w:pos="567"/>
              </w:tabs>
              <w:spacing w:line="240" w:lineRule="auto"/>
              <w:ind w:right="-2"/>
              <w:rPr>
                <w:noProof/>
                <w:szCs w:val="22"/>
              </w:rPr>
            </w:pPr>
            <w:r w:rsidRPr="009E2EBE">
              <w:t>1 mg</w:t>
            </w:r>
          </w:p>
        </w:tc>
      </w:tr>
    </w:tbl>
    <w:p w14:paraId="714112EC" w14:textId="77777777" w:rsidR="00BB23EB" w:rsidRPr="009E2EBE" w:rsidRDefault="00BB23EB" w:rsidP="00BB23EB">
      <w:pPr>
        <w:numPr>
          <w:ilvl w:val="12"/>
          <w:numId w:val="0"/>
        </w:numPr>
        <w:tabs>
          <w:tab w:val="clear" w:pos="567"/>
        </w:tabs>
        <w:spacing w:line="240" w:lineRule="auto"/>
        <w:ind w:right="-2"/>
        <w:rPr>
          <w:noProof/>
          <w:szCs w:val="22"/>
        </w:rPr>
      </w:pPr>
    </w:p>
    <w:p w14:paraId="714112ED" w14:textId="77777777" w:rsidR="00BB23EB" w:rsidRPr="009E2EBE" w:rsidRDefault="000229E2" w:rsidP="00BB23EB">
      <w:pPr>
        <w:numPr>
          <w:ilvl w:val="12"/>
          <w:numId w:val="0"/>
        </w:numPr>
        <w:tabs>
          <w:tab w:val="clear" w:pos="567"/>
        </w:tabs>
        <w:spacing w:line="240" w:lineRule="auto"/>
        <w:ind w:right="-2"/>
        <w:rPr>
          <w:noProof/>
          <w:szCs w:val="22"/>
          <w:highlight w:val="yellow"/>
        </w:rPr>
      </w:pPr>
      <w:r w:rsidRPr="009E2EBE">
        <w:t>Dopo aver usato questo medicinale, mangi il prima possibile per prevenire il ripetersi dell’ipoglicemia. Assuma una fonte di zucchero ad azione rapida, come un succo di frutta o una bevanda gassata contenente zucchero.</w:t>
      </w:r>
    </w:p>
    <w:p w14:paraId="714112EE" w14:textId="77777777" w:rsidR="00BB23EB" w:rsidRPr="009E2EBE" w:rsidRDefault="00BB23EB" w:rsidP="00BB23EB">
      <w:pPr>
        <w:numPr>
          <w:ilvl w:val="12"/>
          <w:numId w:val="0"/>
        </w:numPr>
        <w:tabs>
          <w:tab w:val="clear" w:pos="567"/>
        </w:tabs>
        <w:spacing w:line="240" w:lineRule="auto"/>
        <w:ind w:right="-2"/>
        <w:rPr>
          <w:noProof/>
          <w:szCs w:val="22"/>
          <w:highlight w:val="yellow"/>
        </w:rPr>
      </w:pPr>
    </w:p>
    <w:p w14:paraId="714112EF" w14:textId="77777777" w:rsidR="00BB23EB" w:rsidRPr="009E2EBE" w:rsidRDefault="000229E2" w:rsidP="00BB23EB">
      <w:pPr>
        <w:keepNext/>
        <w:rPr>
          <w:b/>
          <w:bCs/>
          <w:noProof/>
        </w:rPr>
      </w:pPr>
      <w:r w:rsidRPr="009E2EBE">
        <w:rPr>
          <w:b/>
          <w:bCs/>
        </w:rPr>
        <w:t>Se usa più Ogluo di quanto deve</w:t>
      </w:r>
    </w:p>
    <w:p w14:paraId="714112F0" w14:textId="77777777" w:rsidR="00BB23EB" w:rsidRPr="009E2EBE" w:rsidRDefault="000229E2" w:rsidP="00BB23EB">
      <w:pPr>
        <w:rPr>
          <w:noProof/>
        </w:rPr>
      </w:pPr>
      <w:r w:rsidRPr="009E2EBE">
        <w:t>Una dose eccessiva di medicinale può causare nausea o vomito. Di solito non è necessario un trattamento specifico.</w:t>
      </w:r>
    </w:p>
    <w:p w14:paraId="714112F1" w14:textId="77777777" w:rsidR="00BB23EB" w:rsidRPr="009E2EBE" w:rsidRDefault="00BB23EB" w:rsidP="00BB23EB">
      <w:pPr>
        <w:rPr>
          <w:noProof/>
        </w:rPr>
      </w:pPr>
    </w:p>
    <w:p w14:paraId="714112F2" w14:textId="77777777" w:rsidR="00BB23EB" w:rsidRPr="009E2EBE" w:rsidRDefault="000229E2" w:rsidP="00644FB3">
      <w:pPr>
        <w:pStyle w:val="Style10"/>
      </w:pPr>
      <w:r w:rsidRPr="009E2EBE">
        <w:t>Possibili effetti indesiderati</w:t>
      </w:r>
    </w:p>
    <w:p w14:paraId="714112F3" w14:textId="77777777" w:rsidR="00BB23EB" w:rsidRPr="009E2EBE" w:rsidRDefault="00BB23EB" w:rsidP="00BB23EB">
      <w:pPr>
        <w:keepNext/>
        <w:numPr>
          <w:ilvl w:val="12"/>
          <w:numId w:val="0"/>
        </w:numPr>
        <w:tabs>
          <w:tab w:val="clear" w:pos="567"/>
        </w:tabs>
        <w:spacing w:line="240" w:lineRule="auto"/>
      </w:pPr>
    </w:p>
    <w:p w14:paraId="714112F4" w14:textId="77777777" w:rsidR="00BB23EB" w:rsidRPr="009E2EBE" w:rsidRDefault="000229E2" w:rsidP="00BB23EB">
      <w:pPr>
        <w:numPr>
          <w:ilvl w:val="12"/>
          <w:numId w:val="0"/>
        </w:numPr>
        <w:tabs>
          <w:tab w:val="clear" w:pos="567"/>
        </w:tabs>
        <w:spacing w:line="240" w:lineRule="auto"/>
        <w:ind w:right="-29"/>
        <w:rPr>
          <w:noProof/>
          <w:szCs w:val="22"/>
        </w:rPr>
      </w:pPr>
      <w:r w:rsidRPr="009E2EBE">
        <w:t>Come tutti i medicinali, questo medicinale può causare effetti indesiderati sebbene non tutte le persone li manifestino.</w:t>
      </w:r>
    </w:p>
    <w:p w14:paraId="714112F5" w14:textId="77777777" w:rsidR="00BB23EB" w:rsidRPr="009E2EBE" w:rsidRDefault="00BB23EB" w:rsidP="00BB23EB">
      <w:pPr>
        <w:numPr>
          <w:ilvl w:val="12"/>
          <w:numId w:val="0"/>
        </w:numPr>
        <w:tabs>
          <w:tab w:val="clear" w:pos="567"/>
        </w:tabs>
        <w:spacing w:line="240" w:lineRule="auto"/>
        <w:ind w:right="-29"/>
        <w:rPr>
          <w:noProof/>
          <w:szCs w:val="22"/>
        </w:rPr>
      </w:pPr>
    </w:p>
    <w:p w14:paraId="714112F6" w14:textId="77777777" w:rsidR="00BB23EB" w:rsidRPr="009E2EBE" w:rsidRDefault="000229E2" w:rsidP="00BB23EB">
      <w:pPr>
        <w:numPr>
          <w:ilvl w:val="12"/>
          <w:numId w:val="0"/>
        </w:numPr>
        <w:tabs>
          <w:tab w:val="clear" w:pos="567"/>
        </w:tabs>
        <w:spacing w:line="240" w:lineRule="auto"/>
        <w:ind w:right="-29"/>
        <w:rPr>
          <w:noProof/>
          <w:szCs w:val="22"/>
        </w:rPr>
      </w:pPr>
      <w:r w:rsidRPr="009E2EBE">
        <w:lastRenderedPageBreak/>
        <w:t>Contatti immediatamente il medico o un operatore sanitario se nota uno qualsiasi dei seguenti effetti indesiderati gravi:</w:t>
      </w:r>
    </w:p>
    <w:p w14:paraId="714112F7" w14:textId="77777777" w:rsidR="0072477D" w:rsidRPr="009E2EBE" w:rsidRDefault="0072477D" w:rsidP="00BB23EB">
      <w:pPr>
        <w:numPr>
          <w:ilvl w:val="12"/>
          <w:numId w:val="0"/>
        </w:numPr>
        <w:tabs>
          <w:tab w:val="clear" w:pos="567"/>
        </w:tabs>
        <w:spacing w:line="240" w:lineRule="auto"/>
        <w:ind w:right="-29"/>
        <w:rPr>
          <w:i/>
          <w:iCs/>
          <w:noProof/>
          <w:szCs w:val="22"/>
        </w:rPr>
      </w:pPr>
    </w:p>
    <w:p w14:paraId="714112F8" w14:textId="77777777" w:rsidR="00BB23EB" w:rsidRPr="009E2EBE" w:rsidRDefault="000229E2" w:rsidP="00BB23EB">
      <w:pPr>
        <w:numPr>
          <w:ilvl w:val="12"/>
          <w:numId w:val="0"/>
        </w:numPr>
        <w:tabs>
          <w:tab w:val="clear" w:pos="567"/>
        </w:tabs>
        <w:spacing w:line="240" w:lineRule="auto"/>
        <w:ind w:right="-29"/>
        <w:rPr>
          <w:i/>
          <w:iCs/>
          <w:noProof/>
          <w:szCs w:val="22"/>
        </w:rPr>
      </w:pPr>
      <w:r w:rsidRPr="009E2EBE">
        <w:rPr>
          <w:i/>
          <w:iCs/>
          <w:szCs w:val="22"/>
        </w:rPr>
        <w:t>molto rari (possono riguardare fino a 1 persona su 10.000)</w:t>
      </w:r>
    </w:p>
    <w:p w14:paraId="714112F9"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reazione allergica – i segni possono includere respiro sibilante, sudorazione, battito cardiaco accelerato, eruzione cutanea, gonfiore del viso (ossia gonfiore del viso, delle labbra, della lingua e della gola che può causare difficoltà a deglutire o respirare) o collasso. Non è stata segnalata alcuna reazione allergica con Ogluo, ma è stata osservata con altri medicinali iniettabili a base di glucagone. Se manifesta i sintomi di una reazione allergica deve farsi assistere urgentemente.</w:t>
      </w:r>
    </w:p>
    <w:p w14:paraId="714112FA" w14:textId="77777777" w:rsidR="00BB23EB" w:rsidRPr="009E2EBE" w:rsidRDefault="00BB23EB" w:rsidP="00BB23EB">
      <w:pPr>
        <w:numPr>
          <w:ilvl w:val="12"/>
          <w:numId w:val="0"/>
        </w:numPr>
        <w:tabs>
          <w:tab w:val="clear" w:pos="567"/>
        </w:tabs>
        <w:spacing w:line="240" w:lineRule="auto"/>
        <w:ind w:right="-29"/>
        <w:rPr>
          <w:noProof/>
          <w:szCs w:val="22"/>
        </w:rPr>
      </w:pPr>
    </w:p>
    <w:p w14:paraId="714112FB" w14:textId="77777777" w:rsidR="000076AF" w:rsidRPr="009E2EBE" w:rsidRDefault="000229E2" w:rsidP="00BB23EB">
      <w:pPr>
        <w:numPr>
          <w:ilvl w:val="12"/>
          <w:numId w:val="0"/>
        </w:numPr>
        <w:tabs>
          <w:tab w:val="clear" w:pos="567"/>
        </w:tabs>
        <w:spacing w:line="240" w:lineRule="auto"/>
        <w:ind w:right="-29"/>
        <w:rPr>
          <w:noProof/>
          <w:szCs w:val="22"/>
        </w:rPr>
        <w:sectPr w:rsidR="000076AF" w:rsidRPr="009E2EBE" w:rsidSect="00D12FFF">
          <w:footerReference w:type="default" r:id="rId52"/>
          <w:footerReference w:type="first" r:id="rId53"/>
          <w:endnotePr>
            <w:numFmt w:val="decimal"/>
          </w:endnotePr>
          <w:type w:val="continuous"/>
          <w:pgSz w:w="11907" w:h="16840" w:code="9"/>
          <w:pgMar w:top="1134" w:right="1418" w:bottom="1134" w:left="1418" w:header="737" w:footer="737" w:gutter="0"/>
          <w:cols w:space="720"/>
          <w:titlePg/>
          <w:docGrid w:linePitch="299"/>
        </w:sectPr>
      </w:pPr>
      <w:r w:rsidRPr="009E2EBE">
        <w:t>Altri effetti indesiderati possono includere:</w:t>
      </w:r>
    </w:p>
    <w:p w14:paraId="714112FC" w14:textId="77777777" w:rsidR="00C3414C" w:rsidRPr="009E2EBE" w:rsidRDefault="00C3414C" w:rsidP="00BB23EB">
      <w:pPr>
        <w:numPr>
          <w:ilvl w:val="12"/>
          <w:numId w:val="0"/>
        </w:numPr>
        <w:tabs>
          <w:tab w:val="clear" w:pos="567"/>
        </w:tabs>
        <w:spacing w:line="240" w:lineRule="auto"/>
        <w:ind w:right="-29"/>
        <w:rPr>
          <w:noProof/>
          <w:szCs w:val="22"/>
          <w:u w:val="single"/>
        </w:rPr>
        <w:sectPr w:rsidR="00C3414C" w:rsidRPr="009E2EBE" w:rsidSect="000076AF">
          <w:endnotePr>
            <w:numFmt w:val="decimal"/>
          </w:endnotePr>
          <w:type w:val="continuous"/>
          <w:pgSz w:w="11907" w:h="16840" w:code="9"/>
          <w:pgMar w:top="1134" w:right="1418" w:bottom="1134" w:left="1418" w:header="737" w:footer="737" w:gutter="0"/>
          <w:cols w:space="720"/>
          <w:titlePg/>
          <w:docGrid w:linePitch="299"/>
        </w:sectPr>
      </w:pPr>
    </w:p>
    <w:p w14:paraId="714112FD" w14:textId="77777777" w:rsidR="00BB23EB" w:rsidRPr="009E2EBE" w:rsidRDefault="000229E2" w:rsidP="00BB23EB">
      <w:pPr>
        <w:tabs>
          <w:tab w:val="clear" w:pos="567"/>
        </w:tabs>
        <w:spacing w:line="240" w:lineRule="auto"/>
        <w:ind w:right="-29"/>
        <w:rPr>
          <w:i/>
          <w:iCs/>
          <w:noProof/>
          <w:szCs w:val="22"/>
        </w:rPr>
      </w:pPr>
      <w:r w:rsidRPr="009E2EBE">
        <w:rPr>
          <w:i/>
          <w:iCs/>
          <w:szCs w:val="22"/>
        </w:rPr>
        <w:t>molto comuni (possono manifestarsi in più di 1 persona su 10)</w:t>
      </w:r>
    </w:p>
    <w:p w14:paraId="714112FE" w14:textId="77777777" w:rsidR="00BB23EB" w:rsidRPr="009E2EBE" w:rsidRDefault="000229E2" w:rsidP="009B23D3">
      <w:pPr>
        <w:numPr>
          <w:ilvl w:val="0"/>
          <w:numId w:val="8"/>
        </w:numPr>
        <w:tabs>
          <w:tab w:val="clear" w:pos="567"/>
        </w:tabs>
        <w:spacing w:line="240" w:lineRule="auto"/>
        <w:ind w:left="1134" w:hanging="567"/>
        <w:contextualSpacing/>
      </w:pPr>
      <w:r w:rsidRPr="009E2EBE">
        <w:t>nausea</w:t>
      </w:r>
    </w:p>
    <w:p w14:paraId="714112FF" w14:textId="77777777" w:rsidR="00BB23EB" w:rsidRPr="009E2EBE" w:rsidRDefault="000229E2" w:rsidP="009B23D3">
      <w:pPr>
        <w:numPr>
          <w:ilvl w:val="0"/>
          <w:numId w:val="8"/>
        </w:numPr>
        <w:tabs>
          <w:tab w:val="clear" w:pos="567"/>
        </w:tabs>
        <w:spacing w:line="240" w:lineRule="auto"/>
        <w:ind w:left="1134" w:hanging="567"/>
        <w:contextualSpacing/>
      </w:pPr>
      <w:r w:rsidRPr="009E2EBE">
        <w:t>vomito</w:t>
      </w:r>
    </w:p>
    <w:p w14:paraId="71411300" w14:textId="77777777" w:rsidR="00BB23EB" w:rsidRPr="009E2EBE" w:rsidRDefault="00BB23EB" w:rsidP="00BB23EB">
      <w:pPr>
        <w:numPr>
          <w:ilvl w:val="12"/>
          <w:numId w:val="0"/>
        </w:numPr>
        <w:tabs>
          <w:tab w:val="clear" w:pos="567"/>
        </w:tabs>
        <w:spacing w:line="240" w:lineRule="auto"/>
        <w:ind w:right="-29"/>
        <w:rPr>
          <w:noProof/>
          <w:szCs w:val="22"/>
        </w:rPr>
      </w:pPr>
    </w:p>
    <w:p w14:paraId="71411301" w14:textId="77777777" w:rsidR="00BB23EB" w:rsidRPr="009E2EBE" w:rsidRDefault="000229E2" w:rsidP="00BB23EB">
      <w:pPr>
        <w:numPr>
          <w:ilvl w:val="12"/>
          <w:numId w:val="0"/>
        </w:numPr>
        <w:tabs>
          <w:tab w:val="clear" w:pos="567"/>
        </w:tabs>
        <w:spacing w:line="240" w:lineRule="auto"/>
        <w:ind w:right="-29"/>
        <w:rPr>
          <w:i/>
          <w:iCs/>
          <w:noProof/>
          <w:szCs w:val="22"/>
        </w:rPr>
      </w:pPr>
      <w:r w:rsidRPr="009E2EBE">
        <w:rPr>
          <w:i/>
          <w:iCs/>
          <w:szCs w:val="22"/>
        </w:rPr>
        <w:t>comuni (possono manifestarsi fino a 1 persona su 10)</w:t>
      </w:r>
    </w:p>
    <w:p w14:paraId="71411302"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t>mal di testa</w:t>
      </w:r>
    </w:p>
    <w:p w14:paraId="71411303"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battito cardiaco accelerato (tachicardia)</w:t>
      </w:r>
    </w:p>
    <w:p w14:paraId="71411304"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fastidio o reazione </w:t>
      </w:r>
      <w:r w:rsidR="005248B3">
        <w:t>nel sito</w:t>
      </w:r>
      <w:r w:rsidRPr="009E2EBE">
        <w:t xml:space="preserve"> di iniezione</w:t>
      </w:r>
    </w:p>
    <w:p w14:paraId="71411305"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edema </w:t>
      </w:r>
      <w:r w:rsidR="005248B3">
        <w:t>nel sito</w:t>
      </w:r>
      <w:r w:rsidRPr="009E2EBE">
        <w:t xml:space="preserve"> di iniezione (gonfiore)</w:t>
      </w:r>
    </w:p>
    <w:p w14:paraId="71411306"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diarrea</w:t>
      </w:r>
    </w:p>
    <w:p w14:paraId="71411307" w14:textId="77777777" w:rsidR="00BB23EB" w:rsidRPr="009E2EBE" w:rsidRDefault="00BB23EB" w:rsidP="00BB23EB">
      <w:pPr>
        <w:numPr>
          <w:ilvl w:val="12"/>
          <w:numId w:val="0"/>
        </w:numPr>
        <w:tabs>
          <w:tab w:val="clear" w:pos="567"/>
        </w:tabs>
        <w:spacing w:line="240" w:lineRule="auto"/>
        <w:ind w:right="-29"/>
        <w:rPr>
          <w:noProof/>
          <w:szCs w:val="22"/>
        </w:rPr>
      </w:pPr>
    </w:p>
    <w:p w14:paraId="71411308" w14:textId="77777777" w:rsidR="00BB23EB" w:rsidRPr="009E2EBE" w:rsidRDefault="000229E2" w:rsidP="00BB23EB">
      <w:pPr>
        <w:numPr>
          <w:ilvl w:val="12"/>
          <w:numId w:val="0"/>
        </w:numPr>
        <w:tabs>
          <w:tab w:val="clear" w:pos="567"/>
        </w:tabs>
        <w:spacing w:line="240" w:lineRule="auto"/>
        <w:ind w:right="-29"/>
        <w:rPr>
          <w:i/>
          <w:iCs/>
          <w:noProof/>
          <w:szCs w:val="22"/>
        </w:rPr>
      </w:pPr>
      <w:r w:rsidRPr="009E2EBE">
        <w:rPr>
          <w:i/>
          <w:iCs/>
          <w:szCs w:val="22"/>
        </w:rPr>
        <w:t>non comuni (possono riguardare fino a 1 persona su 100)</w:t>
      </w:r>
    </w:p>
    <w:p w14:paraId="71411309"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dolore addominale</w:t>
      </w:r>
    </w:p>
    <w:p w14:paraId="7141130A"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lividura </w:t>
      </w:r>
      <w:r w:rsidR="005248B3">
        <w:t>nel sito</w:t>
      </w:r>
      <w:r w:rsidRPr="009E2EBE">
        <w:t xml:space="preserve"> di iniezione</w:t>
      </w:r>
    </w:p>
    <w:p w14:paraId="7141130B"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 xml:space="preserve">eritema </w:t>
      </w:r>
      <w:r w:rsidR="005248B3">
        <w:t>nel sito</w:t>
      </w:r>
      <w:r w:rsidRPr="009E2EBE">
        <w:t xml:space="preserve"> di iniezione (arrossamento)</w:t>
      </w:r>
    </w:p>
    <w:p w14:paraId="7141130C" w14:textId="77777777" w:rsidR="00BB23EB" w:rsidRPr="009E2EBE" w:rsidRDefault="00BB23EB" w:rsidP="00BB23EB">
      <w:pPr>
        <w:numPr>
          <w:ilvl w:val="12"/>
          <w:numId w:val="0"/>
        </w:numPr>
        <w:tabs>
          <w:tab w:val="clear" w:pos="567"/>
        </w:tabs>
        <w:spacing w:line="240" w:lineRule="auto"/>
        <w:ind w:right="-29"/>
        <w:rPr>
          <w:noProof/>
          <w:szCs w:val="22"/>
        </w:rPr>
      </w:pPr>
    </w:p>
    <w:p w14:paraId="7141130D" w14:textId="77777777" w:rsidR="00C80099" w:rsidRPr="009E2EBE" w:rsidRDefault="000229E2" w:rsidP="00C80099">
      <w:pPr>
        <w:rPr>
          <w:noProof/>
        </w:rPr>
      </w:pPr>
      <w:r w:rsidRPr="009E2EBE">
        <w:rPr>
          <w:b/>
          <w:bCs/>
        </w:rPr>
        <w:t>Effetti indesiderati aggiuntivi nei bambini</w:t>
      </w:r>
    </w:p>
    <w:p w14:paraId="7141130E" w14:textId="77777777" w:rsidR="00C80099" w:rsidRPr="009E2EBE" w:rsidRDefault="00C80099" w:rsidP="00C80099">
      <w:pPr>
        <w:numPr>
          <w:ilvl w:val="12"/>
          <w:numId w:val="0"/>
        </w:numPr>
        <w:tabs>
          <w:tab w:val="clear" w:pos="567"/>
        </w:tabs>
        <w:spacing w:line="240" w:lineRule="auto"/>
        <w:ind w:right="-29"/>
        <w:rPr>
          <w:noProof/>
          <w:szCs w:val="22"/>
        </w:rPr>
      </w:pPr>
    </w:p>
    <w:p w14:paraId="7141130F" w14:textId="77777777" w:rsidR="00C80099" w:rsidRPr="009E2EBE" w:rsidRDefault="000229E2" w:rsidP="00C80099">
      <w:pPr>
        <w:numPr>
          <w:ilvl w:val="12"/>
          <w:numId w:val="0"/>
        </w:numPr>
        <w:tabs>
          <w:tab w:val="clear" w:pos="567"/>
        </w:tabs>
        <w:spacing w:line="240" w:lineRule="auto"/>
        <w:ind w:right="-29"/>
        <w:rPr>
          <w:i/>
          <w:iCs/>
          <w:noProof/>
          <w:szCs w:val="22"/>
        </w:rPr>
      </w:pPr>
      <w:r w:rsidRPr="009E2EBE">
        <w:rPr>
          <w:i/>
          <w:iCs/>
          <w:szCs w:val="22"/>
        </w:rPr>
        <w:t>Comuni (possono manifestarsi fino a 1 persona su 10)</w:t>
      </w:r>
    </w:p>
    <w:p w14:paraId="71411310" w14:textId="77777777" w:rsidR="00C80099" w:rsidRPr="009E2EBE" w:rsidRDefault="000229E2" w:rsidP="009B23D3">
      <w:pPr>
        <w:numPr>
          <w:ilvl w:val="0"/>
          <w:numId w:val="8"/>
        </w:numPr>
        <w:tabs>
          <w:tab w:val="clear" w:pos="567"/>
        </w:tabs>
        <w:spacing w:line="240" w:lineRule="auto"/>
        <w:ind w:left="1134" w:hanging="567"/>
        <w:contextualSpacing/>
        <w:rPr>
          <w:noProof/>
          <w:szCs w:val="22"/>
        </w:rPr>
      </w:pPr>
      <w:r w:rsidRPr="009E2EBE">
        <w:t>iperglicemia</w:t>
      </w:r>
    </w:p>
    <w:p w14:paraId="71411311" w14:textId="77777777" w:rsidR="00C80099" w:rsidRPr="009E2EBE" w:rsidRDefault="000229E2" w:rsidP="009B23D3">
      <w:pPr>
        <w:numPr>
          <w:ilvl w:val="0"/>
          <w:numId w:val="8"/>
        </w:numPr>
        <w:tabs>
          <w:tab w:val="clear" w:pos="567"/>
        </w:tabs>
        <w:spacing w:line="240" w:lineRule="auto"/>
        <w:ind w:left="1134" w:hanging="567"/>
        <w:contextualSpacing/>
        <w:rPr>
          <w:noProof/>
          <w:szCs w:val="22"/>
        </w:rPr>
      </w:pPr>
      <w:r w:rsidRPr="009E2EBE">
        <w:t>dolore addominale</w:t>
      </w:r>
    </w:p>
    <w:p w14:paraId="71411312" w14:textId="77777777" w:rsidR="00C80099" w:rsidRPr="009E2EBE" w:rsidRDefault="000229E2" w:rsidP="009B23D3">
      <w:pPr>
        <w:numPr>
          <w:ilvl w:val="0"/>
          <w:numId w:val="8"/>
        </w:numPr>
        <w:tabs>
          <w:tab w:val="clear" w:pos="567"/>
        </w:tabs>
        <w:spacing w:line="240" w:lineRule="auto"/>
        <w:ind w:left="1134" w:hanging="567"/>
        <w:contextualSpacing/>
        <w:rPr>
          <w:noProof/>
          <w:szCs w:val="22"/>
        </w:rPr>
      </w:pPr>
      <w:r w:rsidRPr="009E2EBE">
        <w:t>orticaria (gonfiore/arrossamento)</w:t>
      </w:r>
    </w:p>
    <w:p w14:paraId="71411313" w14:textId="77777777" w:rsidR="00C80099" w:rsidRPr="009E2EBE" w:rsidRDefault="000229E2" w:rsidP="009B23D3">
      <w:pPr>
        <w:numPr>
          <w:ilvl w:val="0"/>
          <w:numId w:val="8"/>
        </w:numPr>
        <w:tabs>
          <w:tab w:val="clear" w:pos="567"/>
        </w:tabs>
        <w:spacing w:line="240" w:lineRule="auto"/>
        <w:ind w:left="1134" w:hanging="567"/>
        <w:contextualSpacing/>
        <w:rPr>
          <w:noProof/>
          <w:szCs w:val="22"/>
        </w:rPr>
      </w:pPr>
      <w:r w:rsidRPr="009E2EBE">
        <w:t>lesione alla testa</w:t>
      </w:r>
    </w:p>
    <w:p w14:paraId="71411314" w14:textId="77777777" w:rsidR="00C80099" w:rsidRPr="009E2EBE" w:rsidRDefault="000229E2" w:rsidP="009B23D3">
      <w:pPr>
        <w:numPr>
          <w:ilvl w:val="0"/>
          <w:numId w:val="8"/>
        </w:numPr>
        <w:tabs>
          <w:tab w:val="clear" w:pos="567"/>
        </w:tabs>
        <w:spacing w:line="240" w:lineRule="auto"/>
        <w:ind w:left="1134" w:hanging="567"/>
        <w:contextualSpacing/>
        <w:rPr>
          <w:noProof/>
          <w:szCs w:val="22"/>
        </w:rPr>
      </w:pPr>
      <w:r w:rsidRPr="009E2EBE">
        <w:t>capogiro</w:t>
      </w:r>
    </w:p>
    <w:p w14:paraId="71411315" w14:textId="77777777" w:rsidR="00C3414C" w:rsidRPr="009E2EBE" w:rsidRDefault="00C3414C" w:rsidP="00345C50">
      <w:pPr>
        <w:numPr>
          <w:ilvl w:val="12"/>
          <w:numId w:val="0"/>
        </w:numPr>
        <w:tabs>
          <w:tab w:val="clear" w:pos="567"/>
        </w:tabs>
        <w:spacing w:line="240" w:lineRule="auto"/>
        <w:ind w:right="-29"/>
        <w:rPr>
          <w:noProof/>
          <w:szCs w:val="22"/>
        </w:rPr>
      </w:pPr>
    </w:p>
    <w:p w14:paraId="71411316" w14:textId="77777777" w:rsidR="00C3414C" w:rsidRPr="009E2EBE" w:rsidRDefault="00C3414C" w:rsidP="00345C50">
      <w:pPr>
        <w:numPr>
          <w:ilvl w:val="12"/>
          <w:numId w:val="0"/>
        </w:numPr>
        <w:tabs>
          <w:tab w:val="clear" w:pos="567"/>
        </w:tabs>
        <w:spacing w:line="240" w:lineRule="auto"/>
        <w:ind w:right="-29"/>
        <w:rPr>
          <w:noProof/>
          <w:szCs w:val="22"/>
        </w:rPr>
        <w:sectPr w:rsidR="00C3414C" w:rsidRPr="009E2EBE" w:rsidSect="000076AF">
          <w:endnotePr>
            <w:numFmt w:val="decimal"/>
          </w:endnotePr>
          <w:type w:val="continuous"/>
          <w:pgSz w:w="11907" w:h="16840" w:code="9"/>
          <w:pgMar w:top="1134" w:right="1418" w:bottom="1134" w:left="1418" w:header="737" w:footer="737" w:gutter="0"/>
          <w:cols w:space="720"/>
          <w:titlePg/>
          <w:docGrid w:linePitch="299"/>
        </w:sectPr>
      </w:pPr>
    </w:p>
    <w:p w14:paraId="71411317" w14:textId="77777777" w:rsidR="00C80099" w:rsidRPr="009E2EBE" w:rsidRDefault="00C80099" w:rsidP="00BB23EB">
      <w:pPr>
        <w:keepNext/>
        <w:rPr>
          <w:b/>
          <w:bCs/>
          <w:noProof/>
        </w:rPr>
      </w:pPr>
    </w:p>
    <w:p w14:paraId="71411318" w14:textId="77777777" w:rsidR="00BB23EB" w:rsidRPr="009E2EBE" w:rsidRDefault="000229E2" w:rsidP="00BB23EB">
      <w:pPr>
        <w:keepNext/>
        <w:rPr>
          <w:b/>
          <w:bCs/>
          <w:noProof/>
        </w:rPr>
      </w:pPr>
      <w:r w:rsidRPr="009E2EBE">
        <w:rPr>
          <w:b/>
          <w:bCs/>
        </w:rPr>
        <w:t>Segnalazione degli effetti indesiderati</w:t>
      </w:r>
    </w:p>
    <w:p w14:paraId="71411319" w14:textId="77777777" w:rsidR="00BB23EB" w:rsidRPr="009E2EBE" w:rsidRDefault="000229E2" w:rsidP="00E67B91">
      <w:pPr>
        <w:pStyle w:val="Style12"/>
      </w:pPr>
      <w:r w:rsidRPr="009E2EBE">
        <w:t xml:space="preserve">Se manifesta un qualsiasi effetto indesiderato, compresi quelli non elencati in questo foglio, si rivolga al medico. Può inoltre segnalare gli effetti indesiderati direttamente tramite </w:t>
      </w:r>
      <w:r w:rsidRPr="009E2EBE">
        <w:rPr>
          <w:highlight w:val="lightGray"/>
        </w:rPr>
        <w:t>il sistema nazionale di segnalazione riportato nell’</w:t>
      </w:r>
      <w:r>
        <w:fldChar w:fldCharType="begin"/>
      </w:r>
      <w:r>
        <w:instrText>HYPERLINK "http://www.ema.europa.eu/docs/en_GB/document_library/Template_or_form/2013/03/WC500139752.doc"</w:instrText>
      </w:r>
      <w:r>
        <w:fldChar w:fldCharType="separate"/>
      </w:r>
      <w:r w:rsidRPr="009E2EBE">
        <w:rPr>
          <w:rStyle w:val="Hyperlink"/>
          <w:szCs w:val="22"/>
          <w:highlight w:val="lightGray"/>
        </w:rPr>
        <w:t>allegato V</w:t>
      </w:r>
      <w:r>
        <w:fldChar w:fldCharType="end"/>
      </w:r>
      <w:r w:rsidRPr="009E2EBE">
        <w:t>. Segnalando gli effetti indesiderati può contribuire a fornire maggiori informazioni sulla sicurezza di questo medicinale.</w:t>
      </w:r>
    </w:p>
    <w:p w14:paraId="7141131A" w14:textId="77777777" w:rsidR="00BB23EB" w:rsidRPr="009E2EBE" w:rsidRDefault="00BB23EB" w:rsidP="00BB23EB">
      <w:pPr>
        <w:autoSpaceDE w:val="0"/>
        <w:autoSpaceDN w:val="0"/>
        <w:adjustRightInd w:val="0"/>
        <w:spacing w:line="240" w:lineRule="auto"/>
        <w:rPr>
          <w:szCs w:val="22"/>
        </w:rPr>
      </w:pPr>
    </w:p>
    <w:p w14:paraId="7141131B" w14:textId="77777777" w:rsidR="00BB23EB" w:rsidRPr="009E2EBE" w:rsidRDefault="000229E2" w:rsidP="00644FB3">
      <w:pPr>
        <w:pStyle w:val="Style10"/>
      </w:pPr>
      <w:r w:rsidRPr="009E2EBE">
        <w:t>Come conservare Ogluo</w:t>
      </w:r>
    </w:p>
    <w:p w14:paraId="7141131C" w14:textId="77777777" w:rsidR="00BB23EB" w:rsidRPr="009E2EBE" w:rsidRDefault="00BB23EB" w:rsidP="00BB23EB">
      <w:pPr>
        <w:keepNext/>
        <w:numPr>
          <w:ilvl w:val="12"/>
          <w:numId w:val="0"/>
        </w:numPr>
        <w:tabs>
          <w:tab w:val="clear" w:pos="567"/>
        </w:tabs>
        <w:spacing w:line="240" w:lineRule="auto"/>
        <w:ind w:right="-2"/>
        <w:rPr>
          <w:noProof/>
          <w:szCs w:val="22"/>
        </w:rPr>
      </w:pPr>
    </w:p>
    <w:p w14:paraId="7141131D" w14:textId="77777777" w:rsidR="00BB23EB" w:rsidRPr="009E2EBE" w:rsidRDefault="000229E2" w:rsidP="00BB23EB">
      <w:pPr>
        <w:numPr>
          <w:ilvl w:val="12"/>
          <w:numId w:val="0"/>
        </w:numPr>
        <w:tabs>
          <w:tab w:val="clear" w:pos="567"/>
        </w:tabs>
        <w:spacing w:line="240" w:lineRule="auto"/>
        <w:ind w:right="-2"/>
        <w:rPr>
          <w:noProof/>
          <w:szCs w:val="22"/>
        </w:rPr>
      </w:pPr>
      <w:r w:rsidRPr="009E2EBE">
        <w:t>Non usi questo medicinale dopo la data di scadenza che è riportata sulla siringa, sul sacchett</w:t>
      </w:r>
      <w:r w:rsidR="005248B3">
        <w:t>o</w:t>
      </w:r>
      <w:r w:rsidRPr="009E2EBE">
        <w:t xml:space="preserve"> e sulla scatola. La data di scadenza si riferisce all’ultimo giorno di quel mese.</w:t>
      </w:r>
    </w:p>
    <w:p w14:paraId="7141131E" w14:textId="77777777" w:rsidR="00BB23EB" w:rsidRPr="009E2EBE" w:rsidRDefault="00BB23EB" w:rsidP="00BB23EB">
      <w:pPr>
        <w:numPr>
          <w:ilvl w:val="12"/>
          <w:numId w:val="0"/>
        </w:numPr>
        <w:tabs>
          <w:tab w:val="clear" w:pos="567"/>
        </w:tabs>
        <w:spacing w:line="240" w:lineRule="auto"/>
        <w:ind w:right="-2"/>
        <w:rPr>
          <w:noProof/>
          <w:szCs w:val="22"/>
        </w:rPr>
      </w:pPr>
    </w:p>
    <w:p w14:paraId="7141131F" w14:textId="77777777" w:rsidR="00BB23EB" w:rsidRPr="009E2EBE" w:rsidRDefault="000229E2" w:rsidP="00BB23EB">
      <w:pPr>
        <w:numPr>
          <w:ilvl w:val="12"/>
          <w:numId w:val="0"/>
        </w:numPr>
        <w:tabs>
          <w:tab w:val="clear" w:pos="567"/>
        </w:tabs>
        <w:spacing w:line="240" w:lineRule="auto"/>
        <w:ind w:right="-2"/>
        <w:rPr>
          <w:noProof/>
          <w:szCs w:val="22"/>
        </w:rPr>
      </w:pPr>
      <w:r w:rsidRPr="009E2EBE">
        <w:t>Conservi questo medicinale fuori dalla vista e dalla portata dei bambini.</w:t>
      </w:r>
    </w:p>
    <w:p w14:paraId="71411320" w14:textId="77777777" w:rsidR="00BB23EB" w:rsidRPr="009E2EBE" w:rsidRDefault="00BB23EB" w:rsidP="00BB23EB">
      <w:pPr>
        <w:numPr>
          <w:ilvl w:val="12"/>
          <w:numId w:val="0"/>
        </w:numPr>
        <w:tabs>
          <w:tab w:val="clear" w:pos="567"/>
        </w:tabs>
        <w:spacing w:line="240" w:lineRule="auto"/>
        <w:ind w:right="-2"/>
        <w:rPr>
          <w:noProof/>
          <w:szCs w:val="22"/>
        </w:rPr>
      </w:pPr>
    </w:p>
    <w:p w14:paraId="71411321" w14:textId="77777777" w:rsidR="00BB23EB" w:rsidRPr="009E2EBE" w:rsidRDefault="000229E2" w:rsidP="00BB23EB">
      <w:pPr>
        <w:numPr>
          <w:ilvl w:val="12"/>
          <w:numId w:val="0"/>
        </w:numPr>
        <w:tabs>
          <w:tab w:val="clear" w:pos="567"/>
        </w:tabs>
        <w:spacing w:line="240" w:lineRule="auto"/>
        <w:ind w:right="-2"/>
        <w:rPr>
          <w:noProof/>
          <w:szCs w:val="22"/>
        </w:rPr>
      </w:pPr>
      <w:r w:rsidRPr="009E2EBE">
        <w:t>Questo medicinale non deve essere conservato a temperatura superiore a 25 °C.</w:t>
      </w:r>
    </w:p>
    <w:p w14:paraId="71411322" w14:textId="77777777" w:rsidR="00BB23EB" w:rsidRPr="009E2EBE" w:rsidRDefault="00BB23EB" w:rsidP="00BB23EB">
      <w:pPr>
        <w:numPr>
          <w:ilvl w:val="12"/>
          <w:numId w:val="0"/>
        </w:numPr>
        <w:tabs>
          <w:tab w:val="clear" w:pos="567"/>
        </w:tabs>
        <w:spacing w:line="240" w:lineRule="auto"/>
        <w:ind w:right="-2"/>
        <w:rPr>
          <w:noProof/>
          <w:szCs w:val="22"/>
        </w:rPr>
      </w:pPr>
    </w:p>
    <w:p w14:paraId="71411323" w14:textId="77777777" w:rsidR="00BB23EB" w:rsidRPr="009E2EBE" w:rsidRDefault="000229E2" w:rsidP="00BB23EB">
      <w:pPr>
        <w:numPr>
          <w:ilvl w:val="12"/>
          <w:numId w:val="0"/>
        </w:numPr>
        <w:tabs>
          <w:tab w:val="clear" w:pos="567"/>
        </w:tabs>
        <w:spacing w:line="240" w:lineRule="auto"/>
        <w:ind w:right="-2"/>
        <w:rPr>
          <w:noProof/>
          <w:szCs w:val="22"/>
        </w:rPr>
      </w:pPr>
      <w:r w:rsidRPr="009E2EBE">
        <w:t>Non refrigerare o congelare. Non conservare a temperatura inferiore a 15 °C.</w:t>
      </w:r>
    </w:p>
    <w:p w14:paraId="71411324" w14:textId="77777777" w:rsidR="00BB23EB" w:rsidRPr="009E2EBE" w:rsidRDefault="00BB23EB" w:rsidP="00BB23EB">
      <w:pPr>
        <w:numPr>
          <w:ilvl w:val="12"/>
          <w:numId w:val="0"/>
        </w:numPr>
        <w:tabs>
          <w:tab w:val="clear" w:pos="567"/>
        </w:tabs>
        <w:spacing w:line="240" w:lineRule="auto"/>
        <w:ind w:right="-2"/>
        <w:rPr>
          <w:noProof/>
          <w:szCs w:val="22"/>
        </w:rPr>
      </w:pPr>
    </w:p>
    <w:p w14:paraId="71411325" w14:textId="77777777" w:rsidR="00BB23EB" w:rsidRPr="009E2EBE" w:rsidRDefault="000229E2" w:rsidP="00BB23EB">
      <w:pPr>
        <w:numPr>
          <w:ilvl w:val="12"/>
          <w:numId w:val="0"/>
        </w:numPr>
        <w:tabs>
          <w:tab w:val="clear" w:pos="567"/>
        </w:tabs>
        <w:spacing w:line="240" w:lineRule="auto"/>
        <w:ind w:right="-2"/>
        <w:rPr>
          <w:noProof/>
          <w:szCs w:val="22"/>
        </w:rPr>
      </w:pPr>
      <w:r w:rsidRPr="009E2EBE">
        <w:t>Prima dell’uso, conservi il medicinale nel sacchett</w:t>
      </w:r>
      <w:r w:rsidR="005248B3">
        <w:t>o</w:t>
      </w:r>
      <w:r w:rsidRPr="009E2EBE">
        <w:t xml:space="preserve"> in alluminio per proteggerlo dalla luce e dall’umidità.</w:t>
      </w:r>
    </w:p>
    <w:p w14:paraId="71411326" w14:textId="77777777" w:rsidR="00BB23EB" w:rsidRPr="009E2EBE" w:rsidRDefault="00BB23EB" w:rsidP="00BB23EB">
      <w:pPr>
        <w:numPr>
          <w:ilvl w:val="12"/>
          <w:numId w:val="0"/>
        </w:numPr>
        <w:tabs>
          <w:tab w:val="clear" w:pos="567"/>
        </w:tabs>
        <w:spacing w:line="240" w:lineRule="auto"/>
        <w:ind w:right="-2"/>
        <w:rPr>
          <w:noProof/>
          <w:szCs w:val="22"/>
        </w:rPr>
      </w:pPr>
    </w:p>
    <w:p w14:paraId="71411327" w14:textId="77777777" w:rsidR="00BB23EB" w:rsidRPr="009E2EBE" w:rsidRDefault="000229E2" w:rsidP="00BB23EB">
      <w:pPr>
        <w:numPr>
          <w:ilvl w:val="12"/>
          <w:numId w:val="0"/>
        </w:numPr>
        <w:tabs>
          <w:tab w:val="clear" w:pos="567"/>
        </w:tabs>
        <w:spacing w:line="240" w:lineRule="auto"/>
        <w:ind w:right="-2"/>
        <w:rPr>
          <w:noProof/>
          <w:szCs w:val="22"/>
        </w:rPr>
      </w:pPr>
      <w:r w:rsidRPr="009E2EBE">
        <w:t>Non usi questo medicinale se nota che la soluzione presenta alterazioni del colore o contiene partic</w:t>
      </w:r>
      <w:r w:rsidR="005248B3">
        <w:t>elle</w:t>
      </w:r>
      <w:r w:rsidRPr="009E2EBE">
        <w:t>.</w:t>
      </w:r>
    </w:p>
    <w:p w14:paraId="71411328" w14:textId="77777777" w:rsidR="00BB23EB" w:rsidRPr="009E2EBE" w:rsidRDefault="00BB23EB" w:rsidP="00BB23EB">
      <w:pPr>
        <w:numPr>
          <w:ilvl w:val="12"/>
          <w:numId w:val="0"/>
        </w:numPr>
        <w:tabs>
          <w:tab w:val="clear" w:pos="567"/>
        </w:tabs>
        <w:spacing w:line="240" w:lineRule="auto"/>
        <w:ind w:right="-2"/>
        <w:rPr>
          <w:noProof/>
          <w:szCs w:val="22"/>
        </w:rPr>
      </w:pPr>
    </w:p>
    <w:p w14:paraId="71411329" w14:textId="77777777" w:rsidR="00BB23EB" w:rsidRPr="009E2EBE" w:rsidRDefault="000229E2" w:rsidP="00BB23EB">
      <w:pPr>
        <w:numPr>
          <w:ilvl w:val="12"/>
          <w:numId w:val="0"/>
        </w:numPr>
        <w:tabs>
          <w:tab w:val="clear" w:pos="567"/>
        </w:tabs>
        <w:spacing w:line="240" w:lineRule="auto"/>
        <w:ind w:right="-2"/>
        <w:rPr>
          <w:noProof/>
          <w:szCs w:val="22"/>
        </w:rPr>
      </w:pPr>
      <w:r w:rsidRPr="009E2EBE">
        <w:t>Non getti alcun medicinale nei rifiuti domestici. Chieda al farmacista come eliminare i medicinali che non utilizza più. Questo aiuterà a proteggere l’ambiente.</w:t>
      </w:r>
    </w:p>
    <w:p w14:paraId="7141132A" w14:textId="77777777" w:rsidR="00BB23EB" w:rsidRPr="009E2EBE" w:rsidRDefault="00BB23EB" w:rsidP="00BB23EB">
      <w:pPr>
        <w:numPr>
          <w:ilvl w:val="12"/>
          <w:numId w:val="0"/>
        </w:numPr>
        <w:tabs>
          <w:tab w:val="clear" w:pos="567"/>
        </w:tabs>
        <w:spacing w:line="240" w:lineRule="auto"/>
        <w:ind w:right="-2"/>
        <w:rPr>
          <w:noProof/>
          <w:szCs w:val="22"/>
          <w:highlight w:val="yellow"/>
        </w:rPr>
      </w:pPr>
    </w:p>
    <w:p w14:paraId="7141132B" w14:textId="77777777" w:rsidR="00BB23EB" w:rsidRPr="009E2EBE" w:rsidRDefault="000229E2" w:rsidP="00644FB3">
      <w:pPr>
        <w:pStyle w:val="Style10"/>
      </w:pPr>
      <w:r w:rsidRPr="009E2EBE">
        <w:t>Contenuto della confezione e altre informazioni</w:t>
      </w:r>
    </w:p>
    <w:p w14:paraId="7141132C" w14:textId="77777777" w:rsidR="00BB23EB" w:rsidRPr="009E2EBE" w:rsidRDefault="00BB23EB" w:rsidP="00BB23EB">
      <w:pPr>
        <w:numPr>
          <w:ilvl w:val="12"/>
          <w:numId w:val="0"/>
        </w:numPr>
        <w:tabs>
          <w:tab w:val="clear" w:pos="567"/>
        </w:tabs>
        <w:spacing w:line="240" w:lineRule="auto"/>
      </w:pPr>
    </w:p>
    <w:p w14:paraId="7141132D" w14:textId="77777777" w:rsidR="00BB23EB" w:rsidRPr="009E2EBE" w:rsidRDefault="000229E2" w:rsidP="00BB23EB">
      <w:pPr>
        <w:keepNext/>
        <w:numPr>
          <w:ilvl w:val="12"/>
          <w:numId w:val="0"/>
        </w:numPr>
        <w:tabs>
          <w:tab w:val="clear" w:pos="567"/>
        </w:tabs>
        <w:spacing w:line="240" w:lineRule="auto"/>
        <w:ind w:right="-2"/>
        <w:rPr>
          <w:b/>
        </w:rPr>
      </w:pPr>
      <w:r w:rsidRPr="009E2EBE">
        <w:rPr>
          <w:b/>
        </w:rPr>
        <w:t>Cosa contiene Ogluo</w:t>
      </w:r>
    </w:p>
    <w:p w14:paraId="7141132E"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Il principio attivo di Ogluo è glucagone.</w:t>
      </w:r>
    </w:p>
    <w:p w14:paraId="7141132F" w14:textId="77777777" w:rsidR="00B71036" w:rsidRPr="009E2EBE" w:rsidRDefault="00B71036" w:rsidP="00B71036">
      <w:pPr>
        <w:tabs>
          <w:tab w:val="clear" w:pos="567"/>
        </w:tabs>
        <w:spacing w:line="240" w:lineRule="auto"/>
        <w:ind w:left="1134"/>
        <w:contextualSpacing/>
        <w:rPr>
          <w:noProof/>
          <w:szCs w:val="22"/>
        </w:rPr>
      </w:pPr>
    </w:p>
    <w:p w14:paraId="71411330" w14:textId="77777777" w:rsidR="00B71036" w:rsidRPr="009E2EBE" w:rsidRDefault="000229E2" w:rsidP="00B71036">
      <w:pPr>
        <w:spacing w:line="240" w:lineRule="auto"/>
        <w:ind w:left="1134"/>
        <w:rPr>
          <w:noProof/>
          <w:szCs w:val="22"/>
          <w:u w:val="single"/>
        </w:rPr>
      </w:pPr>
      <w:r w:rsidRPr="009E2EBE">
        <w:rPr>
          <w:szCs w:val="22"/>
          <w:u w:val="single"/>
        </w:rPr>
        <w:t>Ogluo 0,5 mg soluzione iniettabile in siringa preriempita</w:t>
      </w:r>
    </w:p>
    <w:p w14:paraId="71411331" w14:textId="77777777" w:rsidR="00B71036" w:rsidRPr="009E2EBE" w:rsidRDefault="00B71036" w:rsidP="00B71036">
      <w:pPr>
        <w:spacing w:line="240" w:lineRule="auto"/>
        <w:ind w:left="1134"/>
        <w:rPr>
          <w:noProof/>
          <w:szCs w:val="22"/>
        </w:rPr>
      </w:pPr>
    </w:p>
    <w:p w14:paraId="71411332" w14:textId="77777777" w:rsidR="00B71036" w:rsidRPr="009E2EBE" w:rsidRDefault="000229E2" w:rsidP="00B71036">
      <w:pPr>
        <w:spacing w:line="240" w:lineRule="auto"/>
        <w:ind w:left="1134"/>
        <w:rPr>
          <w:noProof/>
          <w:szCs w:val="22"/>
        </w:rPr>
      </w:pPr>
      <w:r w:rsidRPr="009E2EBE">
        <w:t>Ogni siringa preriempita contiene 0,5 mg di glucagone in 0,1 mL.</w:t>
      </w:r>
    </w:p>
    <w:p w14:paraId="71411333" w14:textId="77777777" w:rsidR="00B71036" w:rsidRPr="009E2EBE" w:rsidRDefault="00B71036" w:rsidP="00B71036">
      <w:pPr>
        <w:spacing w:line="240" w:lineRule="auto"/>
        <w:ind w:left="1134"/>
        <w:rPr>
          <w:noProof/>
          <w:szCs w:val="22"/>
        </w:rPr>
      </w:pPr>
    </w:p>
    <w:p w14:paraId="71411334" w14:textId="77777777" w:rsidR="00B71036" w:rsidRPr="009E2EBE" w:rsidRDefault="000229E2" w:rsidP="00B71036">
      <w:pPr>
        <w:spacing w:line="240" w:lineRule="auto"/>
        <w:ind w:left="1134"/>
        <w:rPr>
          <w:noProof/>
          <w:szCs w:val="22"/>
          <w:u w:val="single"/>
        </w:rPr>
      </w:pPr>
      <w:r w:rsidRPr="009E2EBE">
        <w:rPr>
          <w:szCs w:val="22"/>
          <w:u w:val="single"/>
        </w:rPr>
        <w:t>Ogluo 1 mg soluzione iniettabile in siringa preriempita</w:t>
      </w:r>
    </w:p>
    <w:p w14:paraId="71411335" w14:textId="77777777" w:rsidR="00B71036" w:rsidRPr="00464182" w:rsidRDefault="00B71036" w:rsidP="00B71036">
      <w:pPr>
        <w:spacing w:line="240" w:lineRule="auto"/>
      </w:pPr>
    </w:p>
    <w:p w14:paraId="71411336" w14:textId="77777777" w:rsidR="005248B3" w:rsidRDefault="000229E2" w:rsidP="00464182">
      <w:pPr>
        <w:tabs>
          <w:tab w:val="clear" w:pos="567"/>
        </w:tabs>
        <w:spacing w:line="240" w:lineRule="auto"/>
        <w:ind w:left="1134"/>
        <w:contextualSpacing/>
      </w:pPr>
      <w:r w:rsidRPr="009E2EBE">
        <w:t xml:space="preserve">Ogni siringa preriempita contiene 1 mg di glucagone in 0,2 mL. </w:t>
      </w:r>
    </w:p>
    <w:p w14:paraId="71411337" w14:textId="77777777" w:rsidR="005248B3" w:rsidRDefault="005248B3" w:rsidP="00464182">
      <w:pPr>
        <w:tabs>
          <w:tab w:val="clear" w:pos="567"/>
        </w:tabs>
        <w:spacing w:line="240" w:lineRule="auto"/>
        <w:ind w:left="1134"/>
        <w:contextualSpacing/>
      </w:pPr>
    </w:p>
    <w:p w14:paraId="71411338" w14:textId="77777777" w:rsidR="00BB23EB" w:rsidRPr="00464182" w:rsidRDefault="000229E2" w:rsidP="005248B3">
      <w:pPr>
        <w:numPr>
          <w:ilvl w:val="0"/>
          <w:numId w:val="8"/>
        </w:numPr>
        <w:tabs>
          <w:tab w:val="clear" w:pos="567"/>
        </w:tabs>
        <w:spacing w:line="240" w:lineRule="auto"/>
        <w:ind w:left="1134" w:hanging="567"/>
        <w:contextualSpacing/>
      </w:pPr>
      <w:r w:rsidRPr="009E2EBE">
        <w:t>Gli altri componenti sono trealosio diidrato, dimetilsolfossido (DMSO), acido solforico e acqua per preparazioni iniettabili.</w:t>
      </w:r>
    </w:p>
    <w:p w14:paraId="71411339" w14:textId="77777777" w:rsidR="00BB23EB" w:rsidRPr="009E2EBE" w:rsidRDefault="00BB23EB" w:rsidP="00BB23EB">
      <w:pPr>
        <w:rPr>
          <w:b/>
          <w:bCs/>
          <w:noProof/>
          <w:lang w:val="es-ES"/>
        </w:rPr>
      </w:pPr>
    </w:p>
    <w:p w14:paraId="7141133A" w14:textId="77777777" w:rsidR="00BB23EB" w:rsidRPr="009E2EBE" w:rsidRDefault="000229E2" w:rsidP="00BB23EB">
      <w:pPr>
        <w:keepNext/>
        <w:rPr>
          <w:b/>
          <w:bCs/>
          <w:noProof/>
        </w:rPr>
      </w:pPr>
      <w:r w:rsidRPr="009E2EBE">
        <w:rPr>
          <w:b/>
          <w:bCs/>
        </w:rPr>
        <w:t>Descrizione dell’aspetto di Ogluo e contenuto della confezione</w:t>
      </w:r>
    </w:p>
    <w:p w14:paraId="7141133B" w14:textId="77777777" w:rsidR="00BB23EB" w:rsidRPr="009E2EBE" w:rsidRDefault="000229E2" w:rsidP="00BB23EB">
      <w:pPr>
        <w:rPr>
          <w:noProof/>
        </w:rPr>
      </w:pPr>
      <w:r w:rsidRPr="009E2EBE">
        <w:t>Ogluo è una soluzione limpida, da incolore a giallo pallido. È prodotto in una siringa monodose preriempita pronta per l’uso, contenente 0,5 mg o 1 mg di glucagone. Ciascun prodotto è confezionato singolarmente in un sacchett</w:t>
      </w:r>
      <w:r w:rsidR="005248B3">
        <w:t>o</w:t>
      </w:r>
      <w:r w:rsidRPr="009E2EBE">
        <w:t xml:space="preserve"> in alluminio. Di seguito viene fornito un elenco completo dei prodotti Ogluo disponibili.</w:t>
      </w:r>
    </w:p>
    <w:p w14:paraId="7141133C" w14:textId="77777777" w:rsidR="00BB23EB" w:rsidRPr="009E2EBE" w:rsidRDefault="00BB23EB" w:rsidP="00BB23EB">
      <w:pPr>
        <w:rPr>
          <w:noProof/>
          <w:lang w:val="es-ES"/>
        </w:rPr>
      </w:pPr>
    </w:p>
    <w:p w14:paraId="7141133D"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Ogluo 0,5 mg soluzione iniettabile in siringa preriempita, confezione da 1 o 2 siringhe preriempite monodose.</w:t>
      </w:r>
    </w:p>
    <w:p w14:paraId="7141133E" w14:textId="77777777" w:rsidR="00BB23EB" w:rsidRPr="009E2EBE" w:rsidRDefault="000229E2" w:rsidP="009B23D3">
      <w:pPr>
        <w:numPr>
          <w:ilvl w:val="0"/>
          <w:numId w:val="8"/>
        </w:numPr>
        <w:tabs>
          <w:tab w:val="clear" w:pos="567"/>
        </w:tabs>
        <w:spacing w:line="240" w:lineRule="auto"/>
        <w:ind w:left="1134" w:hanging="567"/>
        <w:contextualSpacing/>
        <w:rPr>
          <w:noProof/>
          <w:szCs w:val="22"/>
        </w:rPr>
      </w:pPr>
      <w:r w:rsidRPr="009E2EBE">
        <w:t>Ogluo 1 mg soluzione iniettabile in siringa preriempita, confezione da 1 o 2 siringhe preriempite monodose.</w:t>
      </w:r>
    </w:p>
    <w:p w14:paraId="7141133F" w14:textId="77777777" w:rsidR="00BB23EB" w:rsidRPr="009E2EBE" w:rsidRDefault="00BB23EB" w:rsidP="00BB23EB">
      <w:pPr>
        <w:rPr>
          <w:b/>
          <w:bCs/>
          <w:noProof/>
          <w:color w:val="FF0000"/>
          <w:lang w:val="es-ES"/>
        </w:rPr>
      </w:pPr>
    </w:p>
    <w:p w14:paraId="71411340" w14:textId="77777777" w:rsidR="00BB23EB" w:rsidRPr="009E2EBE" w:rsidRDefault="000229E2" w:rsidP="00BB23EB">
      <w:pPr>
        <w:numPr>
          <w:ilvl w:val="12"/>
          <w:numId w:val="0"/>
        </w:numPr>
        <w:tabs>
          <w:tab w:val="clear" w:pos="567"/>
        </w:tabs>
        <w:spacing w:line="240" w:lineRule="auto"/>
        <w:ind w:right="-2"/>
      </w:pPr>
      <w:r w:rsidRPr="009E2EBE">
        <w:t>È possibile che non tutte le confezioni siano commercializzate.</w:t>
      </w:r>
    </w:p>
    <w:p w14:paraId="71411341" w14:textId="77777777" w:rsidR="00BB23EB" w:rsidRPr="00464182" w:rsidRDefault="00BB23EB" w:rsidP="00BB23EB">
      <w:pPr>
        <w:numPr>
          <w:ilvl w:val="12"/>
          <w:numId w:val="0"/>
        </w:numPr>
        <w:tabs>
          <w:tab w:val="clear" w:pos="567"/>
        </w:tabs>
        <w:spacing w:line="240" w:lineRule="auto"/>
        <w:ind w:right="-2"/>
        <w:rPr>
          <w:noProof/>
          <w:szCs w:val="22"/>
          <w:highlight w:val="yellow"/>
        </w:rPr>
      </w:pPr>
    </w:p>
    <w:p w14:paraId="71411342" w14:textId="77777777" w:rsidR="00BB23EB" w:rsidRPr="009E2EBE" w:rsidRDefault="000229E2" w:rsidP="00BB23EB">
      <w:pPr>
        <w:numPr>
          <w:ilvl w:val="12"/>
          <w:numId w:val="0"/>
        </w:numPr>
        <w:tabs>
          <w:tab w:val="clear" w:pos="567"/>
        </w:tabs>
        <w:spacing w:line="240" w:lineRule="auto"/>
        <w:ind w:right="-2"/>
        <w:rPr>
          <w:b/>
        </w:rPr>
      </w:pPr>
      <w:r w:rsidRPr="009E2EBE">
        <w:rPr>
          <w:b/>
        </w:rPr>
        <w:t>Titolare dell’autorizzazione all’immissione in commercio:</w:t>
      </w:r>
    </w:p>
    <w:p w14:paraId="305D68DA"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Tetris Pharma B.V</w:t>
      </w:r>
    </w:p>
    <w:p w14:paraId="41DED62D" w14:textId="683B38C2"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Bargelaan 200</w:t>
      </w:r>
    </w:p>
    <w:p w14:paraId="585E61DB" w14:textId="77777777" w:rsidR="00A72ECF" w:rsidRPr="00AD74BE" w:rsidRDefault="00A72ECF" w:rsidP="00A72ECF">
      <w:pPr>
        <w:tabs>
          <w:tab w:val="clear" w:pos="567"/>
        </w:tabs>
        <w:spacing w:line="240" w:lineRule="auto"/>
        <w:rPr>
          <w:rFonts w:eastAsiaTheme="minorHAnsi"/>
          <w:szCs w:val="22"/>
          <w:lang w:val="nl-NL"/>
        </w:rPr>
      </w:pPr>
      <w:r w:rsidRPr="00AD74BE">
        <w:rPr>
          <w:rFonts w:eastAsiaTheme="minorHAnsi"/>
          <w:szCs w:val="22"/>
          <w:lang w:val="nl-NL"/>
        </w:rPr>
        <w:t>Element Offices</w:t>
      </w:r>
    </w:p>
    <w:p w14:paraId="1CCB5B5C" w14:textId="77777777" w:rsidR="000229E2" w:rsidRPr="00AD74BE" w:rsidRDefault="000229E2" w:rsidP="000229E2">
      <w:pPr>
        <w:tabs>
          <w:tab w:val="clear" w:pos="567"/>
        </w:tabs>
        <w:spacing w:line="240" w:lineRule="auto"/>
        <w:rPr>
          <w:rFonts w:eastAsiaTheme="minorHAnsi"/>
          <w:szCs w:val="22"/>
          <w:lang w:val="nl-NL"/>
        </w:rPr>
      </w:pPr>
      <w:r w:rsidRPr="00AD74BE">
        <w:rPr>
          <w:rFonts w:eastAsiaTheme="minorHAnsi"/>
          <w:szCs w:val="22"/>
          <w:lang w:val="nl-NL"/>
        </w:rPr>
        <w:t>2333 CW Leiden</w:t>
      </w:r>
    </w:p>
    <w:p w14:paraId="71411348" w14:textId="60C5ECF9" w:rsidR="00BB23EB" w:rsidRPr="00AD74BE" w:rsidRDefault="000229E2" w:rsidP="00BB23EB">
      <w:pPr>
        <w:spacing w:line="240" w:lineRule="auto"/>
        <w:rPr>
          <w:noProof/>
          <w:szCs w:val="22"/>
          <w:lang w:val="en-GB"/>
        </w:rPr>
      </w:pPr>
      <w:r w:rsidRPr="00AD74BE">
        <w:rPr>
          <w:rFonts w:eastAsiaTheme="minorHAnsi"/>
          <w:szCs w:val="22"/>
          <w:lang w:val="nl-NL"/>
        </w:rPr>
        <w:t>Olando</w:t>
      </w:r>
    </w:p>
    <w:p w14:paraId="71411349" w14:textId="77777777" w:rsidR="00BB23EB" w:rsidRPr="00464182" w:rsidRDefault="00BB23EB" w:rsidP="00BB23EB">
      <w:pPr>
        <w:spacing w:line="240" w:lineRule="auto"/>
        <w:rPr>
          <w:noProof/>
          <w:szCs w:val="22"/>
          <w:lang w:val="en-GB"/>
        </w:rPr>
      </w:pPr>
    </w:p>
    <w:p w14:paraId="7141134A" w14:textId="77777777" w:rsidR="00BB23EB" w:rsidRPr="00464182" w:rsidRDefault="000229E2" w:rsidP="00BB23EB">
      <w:pPr>
        <w:spacing w:line="240" w:lineRule="auto"/>
        <w:rPr>
          <w:b/>
          <w:bCs/>
          <w:noProof/>
          <w:szCs w:val="22"/>
          <w:lang w:val="en-GB"/>
        </w:rPr>
      </w:pPr>
      <w:proofErr w:type="spellStart"/>
      <w:r w:rsidRPr="00464182">
        <w:rPr>
          <w:b/>
          <w:bCs/>
          <w:szCs w:val="22"/>
          <w:lang w:val="en-GB"/>
        </w:rPr>
        <w:t>Produttore</w:t>
      </w:r>
      <w:proofErr w:type="spellEnd"/>
      <w:r w:rsidRPr="00464182">
        <w:rPr>
          <w:b/>
          <w:bCs/>
          <w:szCs w:val="22"/>
          <w:lang w:val="en-GB"/>
        </w:rPr>
        <w:t>:</w:t>
      </w:r>
    </w:p>
    <w:p w14:paraId="3700E734" w14:textId="1DD376C8" w:rsidR="00640928" w:rsidRPr="00CA081E" w:rsidRDefault="00640928" w:rsidP="00640928">
      <w:r w:rsidRPr="00CA081E">
        <w:t xml:space="preserve">AcertiPharma B.V., </w:t>
      </w:r>
    </w:p>
    <w:p w14:paraId="38B29606" w14:textId="77777777" w:rsidR="00640928" w:rsidRPr="00CA081E" w:rsidRDefault="00640928" w:rsidP="00640928">
      <w:r w:rsidRPr="00CA081E">
        <w:t>Boschstraat 51,</w:t>
      </w:r>
    </w:p>
    <w:p w14:paraId="36323FBE" w14:textId="0B3B4C6A" w:rsidR="00640928" w:rsidRPr="00CA081E" w:rsidRDefault="00640928" w:rsidP="00640928">
      <w:r w:rsidRPr="00CA081E">
        <w:t xml:space="preserve">Breda, 4811 GC, </w:t>
      </w:r>
    </w:p>
    <w:p w14:paraId="40C43484" w14:textId="77777777" w:rsidR="00640928" w:rsidRDefault="00640928" w:rsidP="00640928">
      <w:pPr>
        <w:tabs>
          <w:tab w:val="left" w:pos="1701"/>
        </w:tabs>
      </w:pPr>
      <w:r w:rsidRPr="00A447C7">
        <w:t>Olando</w:t>
      </w:r>
    </w:p>
    <w:p w14:paraId="30F9A333" w14:textId="77777777" w:rsidR="00BA13C6" w:rsidRPr="00A447C7" w:rsidRDefault="00BA13C6" w:rsidP="00640928">
      <w:pPr>
        <w:tabs>
          <w:tab w:val="left" w:pos="1701"/>
        </w:tabs>
      </w:pPr>
    </w:p>
    <w:p w14:paraId="6E74F9A2" w14:textId="7A62E5ED" w:rsidR="00AD74BE" w:rsidRPr="003F7A30" w:rsidRDefault="00AD74BE" w:rsidP="00AD74BE">
      <w:pPr>
        <w:tabs>
          <w:tab w:val="left" w:pos="1701"/>
        </w:tabs>
        <w:rPr>
          <w:strike/>
          <w:rPrChange w:id="30" w:author="Author">
            <w:rPr/>
          </w:rPrChange>
        </w:rPr>
      </w:pPr>
      <w:r w:rsidRPr="003F7A30">
        <w:rPr>
          <w:strike/>
          <w:rPrChange w:id="31" w:author="Author">
            <w:rPr/>
          </w:rPrChange>
        </w:rPr>
        <w:t>Manufacturing Packaging Farmaca (MPF) B.V.</w:t>
      </w:r>
    </w:p>
    <w:p w14:paraId="1899A8F3" w14:textId="2215FE9B" w:rsidR="00AD74BE" w:rsidRPr="003F7A30" w:rsidRDefault="00AD74BE" w:rsidP="00AD74BE">
      <w:pPr>
        <w:tabs>
          <w:tab w:val="left" w:pos="1701"/>
        </w:tabs>
        <w:rPr>
          <w:strike/>
          <w:rPrChange w:id="32" w:author="Author">
            <w:rPr/>
          </w:rPrChange>
        </w:rPr>
      </w:pPr>
      <w:r w:rsidRPr="003F7A30">
        <w:rPr>
          <w:strike/>
          <w:rPrChange w:id="33" w:author="Author">
            <w:rPr/>
          </w:rPrChange>
        </w:rPr>
        <w:t>Neptunus 12</w:t>
      </w:r>
    </w:p>
    <w:p w14:paraId="59F337BC" w14:textId="4FFF42DF" w:rsidR="00AD74BE" w:rsidRPr="003F7A30" w:rsidRDefault="00AD74BE" w:rsidP="00AD74BE">
      <w:pPr>
        <w:tabs>
          <w:tab w:val="left" w:pos="1701"/>
        </w:tabs>
        <w:rPr>
          <w:strike/>
          <w:rPrChange w:id="34" w:author="Author">
            <w:rPr/>
          </w:rPrChange>
        </w:rPr>
      </w:pPr>
      <w:r w:rsidRPr="003F7A30">
        <w:rPr>
          <w:strike/>
          <w:rPrChange w:id="35" w:author="Author">
            <w:rPr/>
          </w:rPrChange>
        </w:rPr>
        <w:t>Heerenveen, 8448CN</w:t>
      </w:r>
    </w:p>
    <w:p w14:paraId="62AE0FBF" w14:textId="5875B72C" w:rsidR="00AD74BE" w:rsidRPr="003F7A30" w:rsidRDefault="00AD74BE" w:rsidP="00AD74BE">
      <w:pPr>
        <w:tabs>
          <w:tab w:val="left" w:pos="1701"/>
        </w:tabs>
        <w:rPr>
          <w:strike/>
          <w:rPrChange w:id="36" w:author="Author">
            <w:rPr/>
          </w:rPrChange>
        </w:rPr>
      </w:pPr>
      <w:r w:rsidRPr="003F7A30">
        <w:rPr>
          <w:strike/>
          <w:rPrChange w:id="37" w:author="Author">
            <w:rPr/>
          </w:rPrChange>
        </w:rPr>
        <w:lastRenderedPageBreak/>
        <w:t>Olando</w:t>
      </w:r>
    </w:p>
    <w:p w14:paraId="442DCEE9" w14:textId="77777777" w:rsidR="00BA13C6" w:rsidRPr="009E2EBE" w:rsidRDefault="00BA13C6" w:rsidP="00BB23EB">
      <w:pPr>
        <w:numPr>
          <w:ilvl w:val="12"/>
          <w:numId w:val="0"/>
        </w:numPr>
        <w:tabs>
          <w:tab w:val="clear" w:pos="567"/>
        </w:tabs>
        <w:spacing w:line="240" w:lineRule="auto"/>
        <w:ind w:right="-2"/>
        <w:rPr>
          <w:noProof/>
          <w:szCs w:val="22"/>
          <w:highlight w:val="yellow"/>
        </w:rPr>
      </w:pPr>
    </w:p>
    <w:p w14:paraId="71411352" w14:textId="77777777" w:rsidR="00BB23EB" w:rsidRPr="009E2EBE" w:rsidRDefault="00BB23EB" w:rsidP="00BB23EB">
      <w:pPr>
        <w:spacing w:line="240" w:lineRule="auto"/>
        <w:rPr>
          <w:noProof/>
          <w:szCs w:val="22"/>
        </w:rPr>
      </w:pPr>
    </w:p>
    <w:p w14:paraId="5B3091F5" w14:textId="5A5C9B84" w:rsidR="00983FDB" w:rsidRPr="00E805AB" w:rsidRDefault="000229E2" w:rsidP="00983FDB">
      <w:pPr>
        <w:pStyle w:val="NormalWeb"/>
        <w:rPr>
          <w:lang w:val="it-IT"/>
        </w:rPr>
      </w:pPr>
      <w:r w:rsidRPr="00E805AB">
        <w:rPr>
          <w:b/>
          <w:szCs w:val="22"/>
          <w:lang w:val="it-IT"/>
        </w:rPr>
        <w:t>Questo foglio illustrativo è stato aggiornato il</w:t>
      </w:r>
      <w:r w:rsidR="00A72ECF" w:rsidRPr="00E805AB">
        <w:rPr>
          <w:b/>
          <w:szCs w:val="22"/>
          <w:lang w:val="it-IT"/>
        </w:rPr>
        <w:t xml:space="preserve">: </w:t>
      </w:r>
    </w:p>
    <w:p w14:paraId="71411353" w14:textId="715C4568" w:rsidR="00BB23EB" w:rsidRPr="009E2EBE" w:rsidRDefault="00BB23EB" w:rsidP="00BB23EB">
      <w:pPr>
        <w:keepNext/>
        <w:numPr>
          <w:ilvl w:val="12"/>
          <w:numId w:val="0"/>
        </w:numPr>
        <w:tabs>
          <w:tab w:val="clear" w:pos="567"/>
        </w:tabs>
        <w:spacing w:line="240" w:lineRule="auto"/>
        <w:ind w:right="-2"/>
        <w:outlineLvl w:val="0"/>
        <w:rPr>
          <w:b/>
          <w:noProof/>
          <w:szCs w:val="22"/>
        </w:rPr>
      </w:pPr>
    </w:p>
    <w:p w14:paraId="71411354" w14:textId="77777777" w:rsidR="00BB23EB" w:rsidRPr="009E2EBE" w:rsidRDefault="00BB23EB" w:rsidP="00BB23EB">
      <w:pPr>
        <w:rPr>
          <w:noProof/>
        </w:rPr>
      </w:pPr>
    </w:p>
    <w:p w14:paraId="71411355" w14:textId="77777777" w:rsidR="00BB23EB" w:rsidRPr="009E2EBE" w:rsidRDefault="000229E2" w:rsidP="00BB23EB">
      <w:pPr>
        <w:keepNext/>
        <w:numPr>
          <w:ilvl w:val="12"/>
          <w:numId w:val="0"/>
        </w:numPr>
        <w:tabs>
          <w:tab w:val="clear" w:pos="567"/>
        </w:tabs>
        <w:spacing w:line="240" w:lineRule="auto"/>
        <w:ind w:right="-2"/>
        <w:rPr>
          <w:b/>
          <w:noProof/>
          <w:szCs w:val="22"/>
        </w:rPr>
      </w:pPr>
      <w:r w:rsidRPr="009E2EBE">
        <w:rPr>
          <w:b/>
          <w:szCs w:val="22"/>
        </w:rPr>
        <w:t>Altre fonti d’informazioni</w:t>
      </w:r>
    </w:p>
    <w:p w14:paraId="71411356" w14:textId="77777777" w:rsidR="00BB23EB" w:rsidRPr="009E2EBE" w:rsidRDefault="00BB23EB" w:rsidP="00BB23EB">
      <w:pPr>
        <w:keepNext/>
        <w:numPr>
          <w:ilvl w:val="12"/>
          <w:numId w:val="0"/>
        </w:numPr>
        <w:spacing w:line="240" w:lineRule="auto"/>
        <w:ind w:right="-2"/>
        <w:rPr>
          <w:szCs w:val="22"/>
        </w:rPr>
      </w:pPr>
    </w:p>
    <w:p w14:paraId="487936BD" w14:textId="77777777" w:rsidR="00BA4485" w:rsidRPr="00E805AB" w:rsidRDefault="00BA4485" w:rsidP="00BA4485">
      <w:pPr>
        <w:pStyle w:val="NormalWeb"/>
        <w:rPr>
          <w:rStyle w:val="Hyperlink"/>
          <w:szCs w:val="22"/>
          <w:lang w:val="it-IT"/>
        </w:rPr>
      </w:pPr>
      <w:r w:rsidRPr="00E805AB">
        <w:rPr>
          <w:lang w:val="it-IT"/>
        </w:rPr>
        <w:t xml:space="preserve">Informazioni più dettagliate su questo medicinale sono disponibili sul sito web dell’Agenzia europea dei medicinali </w:t>
      </w:r>
      <w:hyperlink r:id="rId54" w:history="1">
        <w:r w:rsidRPr="00E805AB">
          <w:rPr>
            <w:rStyle w:val="Hyperlink"/>
            <w:szCs w:val="22"/>
            <w:lang w:val="it-IT"/>
          </w:rPr>
          <w:t>http://www.ema.europa.eu</w:t>
        </w:r>
      </w:hyperlink>
    </w:p>
    <w:p w14:paraId="71411358" w14:textId="3708D83A" w:rsidR="00CC3F4D" w:rsidRPr="009E2EBE" w:rsidRDefault="00CC3F4D" w:rsidP="005B08B1">
      <w:pPr>
        <w:numPr>
          <w:ilvl w:val="12"/>
          <w:numId w:val="0"/>
        </w:numPr>
        <w:tabs>
          <w:tab w:val="clear" w:pos="567"/>
        </w:tabs>
        <w:spacing w:line="240" w:lineRule="auto"/>
      </w:pPr>
    </w:p>
    <w:sectPr w:rsidR="00CC3F4D" w:rsidRPr="009E2EBE"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1D88" w14:textId="77777777" w:rsidR="006448F0" w:rsidRDefault="006448F0">
      <w:pPr>
        <w:spacing w:line="240" w:lineRule="auto"/>
      </w:pPr>
      <w:r>
        <w:separator/>
      </w:r>
    </w:p>
  </w:endnote>
  <w:endnote w:type="continuationSeparator" w:id="0">
    <w:p w14:paraId="4A732AEB" w14:textId="77777777" w:rsidR="006448F0" w:rsidRDefault="00644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27868267"/>
      <w:docPartObj>
        <w:docPartGallery w:val="Page Numbers (Bottom of Page)"/>
        <w:docPartUnique/>
      </w:docPartObj>
    </w:sdtPr>
    <w:sdtEndPr>
      <w:rPr>
        <w:noProof/>
      </w:rPr>
    </w:sdtEndPr>
    <w:sdtContent>
      <w:p w14:paraId="71411450" w14:textId="77777777" w:rsidR="006835E3" w:rsidRDefault="000229E2">
        <w:pPr>
          <w:pStyle w:val="Footer"/>
          <w:jc w:val="center"/>
        </w:pPr>
        <w:r>
          <w:rPr>
            <w:noProof w:val="0"/>
          </w:rPr>
          <w:fldChar w:fldCharType="begin"/>
        </w:r>
        <w:r>
          <w:instrText xml:space="preserve"> PAGE   \* MERGEFORMAT </w:instrText>
        </w:r>
        <w:r>
          <w:rPr>
            <w:noProof w:val="0"/>
          </w:rPr>
          <w:fldChar w:fldCharType="separate"/>
        </w:r>
        <w:r>
          <w:t>4</w:t>
        </w:r>
        <w:r>
          <w:t>8</w:t>
        </w:r>
        <w:r>
          <w:fldChar w:fldCharType="end"/>
        </w:r>
      </w:p>
    </w:sdtContent>
  </w:sdt>
  <w:p w14:paraId="71411451" w14:textId="77777777" w:rsidR="006835E3" w:rsidRPr="009E2EBE" w:rsidRDefault="006835E3">
    <w:pPr>
      <w:pStyle w:val="Footer"/>
      <w:tabs>
        <w:tab w:val="right" w:pos="8931"/>
      </w:tabs>
      <w:ind w:right="9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483" w14:textId="77777777" w:rsidR="006835E3" w:rsidRPr="009E2EBE" w:rsidRDefault="000229E2">
    <w:pPr>
      <w:pStyle w:val="Footer"/>
      <w:tabs>
        <w:tab w:val="right" w:pos="8931"/>
      </w:tabs>
      <w:ind w:right="96"/>
      <w:jc w:val="center"/>
    </w:pPr>
    <w:r w:rsidRPr="009E2EBE">
      <w:fldChar w:fldCharType="begin"/>
    </w:r>
    <w:r w:rsidRPr="009E2EBE">
      <w:instrText xml:space="preserve"> EQ </w:instrText>
    </w:r>
    <w:r w:rsidRPr="009E2EBE">
      <w:fldChar w:fldCharType="separate"/>
    </w:r>
    <w:r w:rsidRPr="009E2EBE">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79021516"/>
      <w:docPartObj>
        <w:docPartGallery w:val="Page Numbers (Bottom of Page)"/>
        <w:docPartUnique/>
      </w:docPartObj>
    </w:sdtPr>
    <w:sdtEndPr>
      <w:rPr>
        <w:noProof/>
      </w:rPr>
    </w:sdtEndPr>
    <w:sdtContent>
      <w:p w14:paraId="71411484" w14:textId="77777777" w:rsidR="005E1230" w:rsidRDefault="000229E2">
        <w:pPr>
          <w:pStyle w:val="Footer"/>
          <w:jc w:val="center"/>
        </w:pPr>
        <w:r>
          <w:rPr>
            <w:noProof w:val="0"/>
          </w:rPr>
          <w:fldChar w:fldCharType="begin"/>
        </w:r>
        <w:r>
          <w:instrText xml:space="preserve"> PAGE   \* MERGEFORMAT </w:instrText>
        </w:r>
        <w:r>
          <w:rPr>
            <w:noProof w:val="0"/>
          </w:rPr>
          <w:fldChar w:fldCharType="separate"/>
        </w:r>
        <w:r>
          <w:t>6</w:t>
        </w:r>
        <w:r>
          <w:t>4</w:t>
        </w:r>
        <w:r>
          <w:fldChar w:fldCharType="end"/>
        </w:r>
      </w:p>
    </w:sdtContent>
  </w:sdt>
  <w:p w14:paraId="71411485" w14:textId="77777777" w:rsidR="006835E3" w:rsidRPr="009E2EBE" w:rsidRDefault="006835E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486" w14:textId="77777777" w:rsidR="006835E3" w:rsidRPr="009E2EBE" w:rsidRDefault="000229E2">
    <w:pPr>
      <w:pStyle w:val="Footer"/>
      <w:tabs>
        <w:tab w:val="right" w:pos="8931"/>
      </w:tabs>
      <w:ind w:right="96"/>
      <w:jc w:val="center"/>
    </w:pPr>
    <w:r w:rsidRPr="009E2EBE">
      <w:fldChar w:fldCharType="begin"/>
    </w:r>
    <w:r w:rsidRPr="009E2EBE">
      <w:instrText xml:space="preserve"> EQ </w:instrText>
    </w:r>
    <w:r w:rsidRPr="009E2EBE">
      <w:fldChar w:fldCharType="separate"/>
    </w:r>
    <w:r w:rsidRPr="009E2EBE">
      <w:fldChar w:fldCharType="end"/>
    </w:r>
    <w:r w:rsidRPr="009E2EBE">
      <w:rPr>
        <w:rStyle w:val="PageNumber"/>
        <w:rFonts w:cs="Arial"/>
      </w:rPr>
      <w:fldChar w:fldCharType="begin"/>
    </w:r>
    <w:r w:rsidRPr="009E2EBE">
      <w:rPr>
        <w:rStyle w:val="PageNumber"/>
        <w:rFonts w:cs="Arial"/>
      </w:rPr>
      <w:instrText xml:space="preserve">PAGE  </w:instrText>
    </w:r>
    <w:r w:rsidRPr="009E2EBE">
      <w:rPr>
        <w:rStyle w:val="PageNumber"/>
        <w:rFonts w:cs="Arial"/>
      </w:rPr>
      <w:fldChar w:fldCharType="separate"/>
    </w:r>
    <w:r w:rsidRPr="009E2EBE">
      <w:rPr>
        <w:rStyle w:val="PageNumber"/>
        <w:rFonts w:cs="Arial"/>
      </w:rPr>
      <w:t>5</w:t>
    </w:r>
    <w:r w:rsidRPr="009E2EBE">
      <w:rPr>
        <w:rStyle w:val="PageNumber"/>
        <w:rFonts w:cs="Arial"/>
      </w:rPr>
      <w:t>6</w:t>
    </w:r>
    <w:r w:rsidRPr="009E2EBE">
      <w:rPr>
        <w:rStyle w:val="PageNumber"/>
        <w:rFonts w:cs="Arial"/>
      </w:rPr>
      <w:fldChar w:fldCharType="end"/>
    </w:r>
  </w:p>
  <w:p w14:paraId="71411487" w14:textId="77777777" w:rsidR="006835E3" w:rsidRPr="009E2EBE" w:rsidRDefault="006835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64361076"/>
      <w:docPartObj>
        <w:docPartGallery w:val="Page Numbers (Bottom of Page)"/>
        <w:docPartUnique/>
      </w:docPartObj>
    </w:sdtPr>
    <w:sdtEndPr>
      <w:rPr>
        <w:noProof/>
      </w:rPr>
    </w:sdtEndPr>
    <w:sdtContent>
      <w:p w14:paraId="71411457" w14:textId="77777777" w:rsidR="006835E3" w:rsidRDefault="000229E2">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14:paraId="71411458" w14:textId="77777777" w:rsidR="006835E3" w:rsidRPr="009E2EBE" w:rsidRDefault="006835E3">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70316250"/>
      <w:docPartObj>
        <w:docPartGallery w:val="Page Numbers (Bottom of Page)"/>
        <w:docPartUnique/>
      </w:docPartObj>
    </w:sdtPr>
    <w:sdtEndPr>
      <w:rPr>
        <w:noProof/>
      </w:rPr>
    </w:sdtEndPr>
    <w:sdtContent>
      <w:p w14:paraId="7141145E" w14:textId="77777777" w:rsidR="005E1230" w:rsidRDefault="000229E2">
        <w:pPr>
          <w:pStyle w:val="Footer"/>
          <w:jc w:val="center"/>
        </w:pPr>
        <w:r>
          <w:rPr>
            <w:noProof w:val="0"/>
          </w:rPr>
          <w:fldChar w:fldCharType="begin"/>
        </w:r>
        <w:r>
          <w:instrText xml:space="preserve"> PAGE   \* MERGEFORMAT </w:instrText>
        </w:r>
        <w:r>
          <w:rPr>
            <w:noProof w:val="0"/>
          </w:rPr>
          <w:fldChar w:fldCharType="separate"/>
        </w:r>
        <w:r>
          <w:t>4</w:t>
        </w:r>
        <w:r>
          <w:t>9</w:t>
        </w:r>
        <w:r>
          <w:fldChar w:fldCharType="end"/>
        </w:r>
      </w:p>
    </w:sdtContent>
  </w:sdt>
  <w:p w14:paraId="7141145F" w14:textId="77777777" w:rsidR="006835E3" w:rsidRPr="009E2EBE" w:rsidRDefault="006835E3">
    <w:pPr>
      <w:pStyle w:val="Footer"/>
      <w:tabs>
        <w:tab w:val="right" w:pos="8931"/>
      </w:tabs>
      <w:ind w:right="9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465" w14:textId="77777777" w:rsidR="006835E3" w:rsidRPr="009E2EBE" w:rsidRDefault="000229E2">
    <w:pPr>
      <w:pStyle w:val="Footer"/>
      <w:tabs>
        <w:tab w:val="right" w:pos="8931"/>
      </w:tabs>
      <w:ind w:right="96"/>
      <w:jc w:val="center"/>
    </w:pPr>
    <w:r w:rsidRPr="009E2EBE">
      <w:fldChar w:fldCharType="begin"/>
    </w:r>
    <w:r w:rsidRPr="009E2EBE">
      <w:instrText xml:space="preserve"> EQ </w:instrText>
    </w:r>
    <w:r w:rsidRPr="009E2EBE">
      <w:fldChar w:fldCharType="separate"/>
    </w:r>
    <w:r w:rsidRPr="009E2EB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91920186"/>
      <w:docPartObj>
        <w:docPartGallery w:val="Page Numbers (Bottom of Page)"/>
        <w:docPartUnique/>
      </w:docPartObj>
    </w:sdtPr>
    <w:sdtEndPr>
      <w:rPr>
        <w:noProof/>
      </w:rPr>
    </w:sdtEndPr>
    <w:sdtContent>
      <w:p w14:paraId="7141146B" w14:textId="77777777" w:rsidR="005E1230" w:rsidRDefault="000229E2">
        <w:pPr>
          <w:pStyle w:val="Footer"/>
          <w:jc w:val="center"/>
        </w:pPr>
        <w:r>
          <w:rPr>
            <w:noProof w:val="0"/>
          </w:rPr>
          <w:fldChar w:fldCharType="begin"/>
        </w:r>
        <w:r>
          <w:instrText xml:space="preserve"> PAGE   \* MERGEFORMAT </w:instrText>
        </w:r>
        <w:r>
          <w:rPr>
            <w:noProof w:val="0"/>
          </w:rPr>
          <w:fldChar w:fldCharType="separate"/>
        </w:r>
        <w:r>
          <w:t>5</w:t>
        </w:r>
        <w:r>
          <w:t>3</w:t>
        </w:r>
        <w:r>
          <w:fldChar w:fldCharType="end"/>
        </w:r>
      </w:p>
    </w:sdtContent>
  </w:sdt>
  <w:p w14:paraId="7141146C" w14:textId="77777777" w:rsidR="006835E3" w:rsidRPr="009E2EBE" w:rsidRDefault="006835E3">
    <w:pPr>
      <w:pStyle w:val="Footer"/>
      <w:tabs>
        <w:tab w:val="right" w:pos="8931"/>
      </w:tabs>
      <w:ind w:right="9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472" w14:textId="77777777" w:rsidR="006835E3" w:rsidRPr="009E2EBE" w:rsidRDefault="000229E2">
    <w:pPr>
      <w:pStyle w:val="Footer"/>
      <w:tabs>
        <w:tab w:val="right" w:pos="8931"/>
      </w:tabs>
      <w:ind w:right="96"/>
      <w:jc w:val="center"/>
    </w:pPr>
    <w:r w:rsidRPr="009E2EBE">
      <w:fldChar w:fldCharType="begin"/>
    </w:r>
    <w:r w:rsidRPr="009E2EBE">
      <w:instrText xml:space="preserve"> EQ </w:instrText>
    </w:r>
    <w:r w:rsidRPr="009E2EBE">
      <w:fldChar w:fldCharType="separate"/>
    </w:r>
    <w:r w:rsidRPr="009E2EB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84879849"/>
      <w:docPartObj>
        <w:docPartGallery w:val="Page Numbers (Bottom of Page)"/>
        <w:docPartUnique/>
      </w:docPartObj>
    </w:sdtPr>
    <w:sdtEndPr>
      <w:rPr>
        <w:noProof/>
      </w:rPr>
    </w:sdtEndPr>
    <w:sdtContent>
      <w:p w14:paraId="71411473" w14:textId="77777777" w:rsidR="005E1230" w:rsidRDefault="000229E2">
        <w:pPr>
          <w:pStyle w:val="Footer"/>
          <w:jc w:val="center"/>
        </w:pPr>
        <w:r>
          <w:rPr>
            <w:noProof w:val="0"/>
          </w:rPr>
          <w:fldChar w:fldCharType="begin"/>
        </w:r>
        <w:r>
          <w:instrText xml:space="preserve"> PAGE   \* MERGEFORMAT </w:instrText>
        </w:r>
        <w:r>
          <w:rPr>
            <w:noProof w:val="0"/>
          </w:rPr>
          <w:fldChar w:fldCharType="separate"/>
        </w:r>
        <w:r>
          <w:t>5</w:t>
        </w:r>
        <w:r>
          <w:t>6</w:t>
        </w:r>
        <w:r>
          <w:fldChar w:fldCharType="end"/>
        </w:r>
      </w:p>
    </w:sdtContent>
  </w:sdt>
  <w:p w14:paraId="71411474" w14:textId="77777777" w:rsidR="006835E3" w:rsidRPr="009E2EBE" w:rsidRDefault="006835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475" w14:textId="77777777" w:rsidR="006835E3" w:rsidRPr="009E2EBE" w:rsidRDefault="000229E2">
    <w:pPr>
      <w:pStyle w:val="Footer"/>
      <w:tabs>
        <w:tab w:val="right" w:pos="8931"/>
      </w:tabs>
      <w:ind w:right="96"/>
      <w:jc w:val="center"/>
    </w:pPr>
    <w:r w:rsidRPr="009E2EBE">
      <w:fldChar w:fldCharType="begin"/>
    </w:r>
    <w:r w:rsidRPr="009E2EBE">
      <w:instrText xml:space="preserve"> EQ </w:instrText>
    </w:r>
    <w:r w:rsidRPr="009E2EBE">
      <w:fldChar w:fldCharType="separate"/>
    </w:r>
    <w:r w:rsidRPr="009E2EBE">
      <w:fldChar w:fldCharType="end"/>
    </w:r>
    <w:r w:rsidRPr="009E2EBE">
      <w:rPr>
        <w:rStyle w:val="PageNumber"/>
        <w:rFonts w:cs="Arial"/>
      </w:rPr>
      <w:fldChar w:fldCharType="begin"/>
    </w:r>
    <w:r w:rsidRPr="009E2EBE">
      <w:rPr>
        <w:rStyle w:val="PageNumber"/>
        <w:rFonts w:cs="Arial"/>
      </w:rPr>
      <w:instrText xml:space="preserve">PAGE  </w:instrText>
    </w:r>
    <w:r w:rsidRPr="009E2EBE">
      <w:rPr>
        <w:rStyle w:val="PageNumber"/>
        <w:rFonts w:cs="Arial"/>
      </w:rPr>
      <w:fldChar w:fldCharType="separate"/>
    </w:r>
    <w:r w:rsidRPr="009E2EBE">
      <w:rPr>
        <w:rStyle w:val="PageNumber"/>
        <w:rFonts w:cs="Arial"/>
      </w:rPr>
      <w:t>5</w:t>
    </w:r>
    <w:r w:rsidRPr="009E2EBE">
      <w:rPr>
        <w:rStyle w:val="PageNumber"/>
        <w:rFonts w:cs="Arial"/>
      </w:rPr>
      <w:t>6</w:t>
    </w:r>
    <w:r w:rsidRPr="009E2EBE">
      <w:rPr>
        <w:rStyle w:val="PageNumber"/>
        <w:rFonts w:cs="Arial"/>
      </w:rPr>
      <w:fldChar w:fldCharType="end"/>
    </w:r>
  </w:p>
  <w:p w14:paraId="71411476" w14:textId="77777777" w:rsidR="006835E3" w:rsidRPr="009E2EBE" w:rsidRDefault="006835E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53645370"/>
      <w:docPartObj>
        <w:docPartGallery w:val="Page Numbers (Bottom of Page)"/>
        <w:docPartUnique/>
      </w:docPartObj>
    </w:sdtPr>
    <w:sdtEndPr>
      <w:rPr>
        <w:noProof/>
      </w:rPr>
    </w:sdtEndPr>
    <w:sdtContent>
      <w:p w14:paraId="7141147C" w14:textId="77777777" w:rsidR="005E1230" w:rsidRDefault="000229E2">
        <w:pPr>
          <w:pStyle w:val="Footer"/>
          <w:jc w:val="center"/>
        </w:pPr>
        <w:r>
          <w:rPr>
            <w:noProof w:val="0"/>
          </w:rPr>
          <w:fldChar w:fldCharType="begin"/>
        </w:r>
        <w:r>
          <w:instrText xml:space="preserve"> PAGE   \* MERGEFORMAT </w:instrText>
        </w:r>
        <w:r>
          <w:rPr>
            <w:noProof w:val="0"/>
          </w:rPr>
          <w:fldChar w:fldCharType="separate"/>
        </w:r>
        <w:r>
          <w:t>5</w:t>
        </w:r>
        <w:r>
          <w:t>7</w:t>
        </w:r>
        <w:r>
          <w:fldChar w:fldCharType="end"/>
        </w:r>
      </w:p>
    </w:sdtContent>
  </w:sdt>
  <w:p w14:paraId="7141147D" w14:textId="77777777" w:rsidR="006835E3" w:rsidRPr="009E2EBE" w:rsidRDefault="006835E3">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43E0" w14:textId="77777777" w:rsidR="006448F0" w:rsidRDefault="006448F0">
      <w:pPr>
        <w:spacing w:line="240" w:lineRule="auto"/>
      </w:pPr>
      <w:r>
        <w:separator/>
      </w:r>
    </w:p>
  </w:footnote>
  <w:footnote w:type="continuationSeparator" w:id="0">
    <w:p w14:paraId="0B6EA191" w14:textId="77777777" w:rsidR="006448F0" w:rsidRDefault="006448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4E" w14:textId="77777777" w:rsidTr="00CC3F4D">
      <w:tc>
        <w:tcPr>
          <w:tcW w:w="3024" w:type="dxa"/>
        </w:tcPr>
        <w:p w14:paraId="7141144B" w14:textId="77777777" w:rsidR="006835E3" w:rsidRPr="009E2EBE" w:rsidRDefault="006835E3" w:rsidP="00CC3F4D">
          <w:pPr>
            <w:pStyle w:val="Header"/>
            <w:ind w:left="-115"/>
          </w:pPr>
        </w:p>
      </w:tc>
      <w:tc>
        <w:tcPr>
          <w:tcW w:w="3024" w:type="dxa"/>
        </w:tcPr>
        <w:p w14:paraId="7141144C" w14:textId="77777777" w:rsidR="006835E3" w:rsidRPr="009E2EBE" w:rsidRDefault="006835E3" w:rsidP="00CC3F4D">
          <w:pPr>
            <w:pStyle w:val="Header"/>
            <w:jc w:val="center"/>
          </w:pPr>
        </w:p>
      </w:tc>
      <w:tc>
        <w:tcPr>
          <w:tcW w:w="3024" w:type="dxa"/>
        </w:tcPr>
        <w:p w14:paraId="7141144D" w14:textId="77777777" w:rsidR="006835E3" w:rsidRPr="009E2EBE" w:rsidRDefault="006835E3" w:rsidP="00CC3F4D">
          <w:pPr>
            <w:pStyle w:val="Header"/>
            <w:ind w:right="-115"/>
            <w:jc w:val="right"/>
          </w:pPr>
        </w:p>
      </w:tc>
    </w:tr>
  </w:tbl>
  <w:p w14:paraId="7141144F" w14:textId="77777777" w:rsidR="006835E3" w:rsidRPr="009E2EBE" w:rsidRDefault="006835E3"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55" w14:textId="77777777" w:rsidTr="00CC3F4D">
      <w:tc>
        <w:tcPr>
          <w:tcW w:w="3024" w:type="dxa"/>
        </w:tcPr>
        <w:p w14:paraId="71411452" w14:textId="77777777" w:rsidR="006835E3" w:rsidRPr="009E2EBE" w:rsidRDefault="006835E3" w:rsidP="00CC3F4D">
          <w:pPr>
            <w:pStyle w:val="Header"/>
            <w:ind w:left="-115"/>
          </w:pPr>
        </w:p>
      </w:tc>
      <w:tc>
        <w:tcPr>
          <w:tcW w:w="3024" w:type="dxa"/>
        </w:tcPr>
        <w:p w14:paraId="71411453" w14:textId="77777777" w:rsidR="006835E3" w:rsidRPr="009E2EBE" w:rsidRDefault="006835E3" w:rsidP="00CC3F4D">
          <w:pPr>
            <w:pStyle w:val="Header"/>
            <w:jc w:val="center"/>
          </w:pPr>
        </w:p>
      </w:tc>
      <w:tc>
        <w:tcPr>
          <w:tcW w:w="3024" w:type="dxa"/>
        </w:tcPr>
        <w:p w14:paraId="71411454" w14:textId="77777777" w:rsidR="006835E3" w:rsidRPr="009E2EBE" w:rsidRDefault="006835E3" w:rsidP="00CC3F4D">
          <w:pPr>
            <w:pStyle w:val="Header"/>
            <w:ind w:right="-115"/>
            <w:jc w:val="right"/>
          </w:pPr>
        </w:p>
      </w:tc>
    </w:tr>
  </w:tbl>
  <w:p w14:paraId="71411456" w14:textId="77777777" w:rsidR="006835E3" w:rsidRPr="009E2EBE" w:rsidRDefault="006835E3"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5C" w14:textId="77777777" w:rsidTr="00CC3F4D">
      <w:tc>
        <w:tcPr>
          <w:tcW w:w="3024" w:type="dxa"/>
        </w:tcPr>
        <w:p w14:paraId="71411459" w14:textId="77777777" w:rsidR="006835E3" w:rsidRPr="009E2EBE" w:rsidRDefault="006835E3" w:rsidP="00CC3F4D">
          <w:pPr>
            <w:pStyle w:val="Header"/>
            <w:ind w:left="-115"/>
          </w:pPr>
        </w:p>
      </w:tc>
      <w:tc>
        <w:tcPr>
          <w:tcW w:w="3024" w:type="dxa"/>
        </w:tcPr>
        <w:p w14:paraId="7141145A" w14:textId="77777777" w:rsidR="006835E3" w:rsidRPr="009E2EBE" w:rsidRDefault="006835E3" w:rsidP="00CC3F4D">
          <w:pPr>
            <w:pStyle w:val="Header"/>
            <w:jc w:val="center"/>
          </w:pPr>
        </w:p>
      </w:tc>
      <w:tc>
        <w:tcPr>
          <w:tcW w:w="3024" w:type="dxa"/>
        </w:tcPr>
        <w:p w14:paraId="7141145B" w14:textId="77777777" w:rsidR="006835E3" w:rsidRPr="009E2EBE" w:rsidRDefault="006835E3" w:rsidP="00CC3F4D">
          <w:pPr>
            <w:pStyle w:val="Header"/>
            <w:ind w:right="-115"/>
            <w:jc w:val="right"/>
          </w:pPr>
        </w:p>
      </w:tc>
    </w:tr>
  </w:tbl>
  <w:p w14:paraId="7141145D" w14:textId="77777777" w:rsidR="006835E3" w:rsidRPr="009E2EBE" w:rsidRDefault="006835E3"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63" w14:textId="77777777" w:rsidTr="00CC3F4D">
      <w:tc>
        <w:tcPr>
          <w:tcW w:w="3024" w:type="dxa"/>
        </w:tcPr>
        <w:p w14:paraId="71411460" w14:textId="77777777" w:rsidR="006835E3" w:rsidRPr="009E2EBE" w:rsidRDefault="006835E3" w:rsidP="00CC3F4D">
          <w:pPr>
            <w:pStyle w:val="Header"/>
            <w:ind w:left="-115"/>
          </w:pPr>
        </w:p>
      </w:tc>
      <w:tc>
        <w:tcPr>
          <w:tcW w:w="3024" w:type="dxa"/>
        </w:tcPr>
        <w:p w14:paraId="71411461" w14:textId="77777777" w:rsidR="006835E3" w:rsidRPr="009E2EBE" w:rsidRDefault="006835E3" w:rsidP="00CC3F4D">
          <w:pPr>
            <w:pStyle w:val="Header"/>
            <w:jc w:val="center"/>
          </w:pPr>
        </w:p>
      </w:tc>
      <w:tc>
        <w:tcPr>
          <w:tcW w:w="3024" w:type="dxa"/>
        </w:tcPr>
        <w:p w14:paraId="71411462" w14:textId="77777777" w:rsidR="006835E3" w:rsidRPr="009E2EBE" w:rsidRDefault="006835E3" w:rsidP="00CC3F4D">
          <w:pPr>
            <w:pStyle w:val="Header"/>
            <w:ind w:right="-115"/>
            <w:jc w:val="right"/>
          </w:pPr>
        </w:p>
      </w:tc>
    </w:tr>
  </w:tbl>
  <w:p w14:paraId="71411464" w14:textId="77777777" w:rsidR="006835E3" w:rsidRPr="009E2EBE" w:rsidRDefault="006835E3"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69" w14:textId="77777777" w:rsidTr="00CC3F4D">
      <w:tc>
        <w:tcPr>
          <w:tcW w:w="3024" w:type="dxa"/>
        </w:tcPr>
        <w:p w14:paraId="71411466" w14:textId="77777777" w:rsidR="006835E3" w:rsidRPr="009E2EBE" w:rsidRDefault="006835E3" w:rsidP="00CC3F4D">
          <w:pPr>
            <w:pStyle w:val="Header"/>
            <w:ind w:left="-115"/>
          </w:pPr>
        </w:p>
      </w:tc>
      <w:tc>
        <w:tcPr>
          <w:tcW w:w="3024" w:type="dxa"/>
        </w:tcPr>
        <w:p w14:paraId="71411467" w14:textId="77777777" w:rsidR="006835E3" w:rsidRPr="009E2EBE" w:rsidRDefault="006835E3" w:rsidP="00CC3F4D">
          <w:pPr>
            <w:pStyle w:val="Header"/>
            <w:jc w:val="center"/>
          </w:pPr>
        </w:p>
      </w:tc>
      <w:tc>
        <w:tcPr>
          <w:tcW w:w="3024" w:type="dxa"/>
        </w:tcPr>
        <w:p w14:paraId="71411468" w14:textId="77777777" w:rsidR="006835E3" w:rsidRPr="009E2EBE" w:rsidRDefault="006835E3" w:rsidP="00CC3F4D">
          <w:pPr>
            <w:pStyle w:val="Header"/>
            <w:ind w:right="-115"/>
            <w:jc w:val="right"/>
          </w:pPr>
        </w:p>
      </w:tc>
    </w:tr>
  </w:tbl>
  <w:p w14:paraId="7141146A" w14:textId="77777777" w:rsidR="006835E3" w:rsidRPr="009E2EBE" w:rsidRDefault="006835E3"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70" w14:textId="77777777" w:rsidTr="00CC3F4D">
      <w:tc>
        <w:tcPr>
          <w:tcW w:w="3024" w:type="dxa"/>
        </w:tcPr>
        <w:p w14:paraId="7141146D" w14:textId="77777777" w:rsidR="006835E3" w:rsidRPr="009E2EBE" w:rsidRDefault="006835E3" w:rsidP="00CC3F4D">
          <w:pPr>
            <w:pStyle w:val="Header"/>
            <w:ind w:left="-115"/>
          </w:pPr>
        </w:p>
      </w:tc>
      <w:tc>
        <w:tcPr>
          <w:tcW w:w="3024" w:type="dxa"/>
        </w:tcPr>
        <w:p w14:paraId="7141146E" w14:textId="77777777" w:rsidR="006835E3" w:rsidRPr="009E2EBE" w:rsidRDefault="006835E3" w:rsidP="00CC3F4D">
          <w:pPr>
            <w:pStyle w:val="Header"/>
            <w:jc w:val="center"/>
          </w:pPr>
        </w:p>
      </w:tc>
      <w:tc>
        <w:tcPr>
          <w:tcW w:w="3024" w:type="dxa"/>
        </w:tcPr>
        <w:p w14:paraId="7141146F" w14:textId="77777777" w:rsidR="006835E3" w:rsidRPr="009E2EBE" w:rsidRDefault="006835E3" w:rsidP="00CC3F4D">
          <w:pPr>
            <w:pStyle w:val="Header"/>
            <w:ind w:right="-115"/>
            <w:jc w:val="right"/>
          </w:pPr>
        </w:p>
      </w:tc>
    </w:tr>
  </w:tbl>
  <w:p w14:paraId="71411471" w14:textId="77777777" w:rsidR="006835E3" w:rsidRPr="009E2EBE" w:rsidRDefault="006835E3"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7A" w14:textId="77777777" w:rsidTr="00CC3F4D">
      <w:tc>
        <w:tcPr>
          <w:tcW w:w="3024" w:type="dxa"/>
        </w:tcPr>
        <w:p w14:paraId="71411477" w14:textId="77777777" w:rsidR="006835E3" w:rsidRPr="009E2EBE" w:rsidRDefault="006835E3" w:rsidP="00CC3F4D">
          <w:pPr>
            <w:pStyle w:val="Header"/>
            <w:ind w:left="-115"/>
          </w:pPr>
        </w:p>
      </w:tc>
      <w:tc>
        <w:tcPr>
          <w:tcW w:w="3024" w:type="dxa"/>
        </w:tcPr>
        <w:p w14:paraId="71411478" w14:textId="77777777" w:rsidR="006835E3" w:rsidRPr="009E2EBE" w:rsidRDefault="006835E3" w:rsidP="00CC3F4D">
          <w:pPr>
            <w:pStyle w:val="Header"/>
            <w:jc w:val="center"/>
          </w:pPr>
        </w:p>
      </w:tc>
      <w:tc>
        <w:tcPr>
          <w:tcW w:w="3024" w:type="dxa"/>
        </w:tcPr>
        <w:p w14:paraId="71411479" w14:textId="77777777" w:rsidR="006835E3" w:rsidRPr="009E2EBE" w:rsidRDefault="006835E3" w:rsidP="00CC3F4D">
          <w:pPr>
            <w:pStyle w:val="Header"/>
            <w:ind w:right="-115"/>
            <w:jc w:val="right"/>
          </w:pPr>
        </w:p>
      </w:tc>
    </w:tr>
  </w:tbl>
  <w:p w14:paraId="7141147B" w14:textId="77777777" w:rsidR="006835E3" w:rsidRPr="009E2EBE" w:rsidRDefault="006835E3"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840893" w14:paraId="71411481" w14:textId="77777777" w:rsidTr="00CC3F4D">
      <w:tc>
        <w:tcPr>
          <w:tcW w:w="3024" w:type="dxa"/>
        </w:tcPr>
        <w:p w14:paraId="7141147E" w14:textId="77777777" w:rsidR="006835E3" w:rsidRPr="009E2EBE" w:rsidRDefault="006835E3" w:rsidP="00CC3F4D">
          <w:pPr>
            <w:pStyle w:val="Header"/>
            <w:ind w:left="-115"/>
          </w:pPr>
        </w:p>
      </w:tc>
      <w:tc>
        <w:tcPr>
          <w:tcW w:w="3024" w:type="dxa"/>
        </w:tcPr>
        <w:p w14:paraId="7141147F" w14:textId="77777777" w:rsidR="006835E3" w:rsidRPr="009E2EBE" w:rsidRDefault="006835E3" w:rsidP="00CC3F4D">
          <w:pPr>
            <w:pStyle w:val="Header"/>
            <w:jc w:val="center"/>
          </w:pPr>
        </w:p>
      </w:tc>
      <w:tc>
        <w:tcPr>
          <w:tcW w:w="3024" w:type="dxa"/>
        </w:tcPr>
        <w:p w14:paraId="71411480" w14:textId="77777777" w:rsidR="006835E3" w:rsidRPr="009E2EBE" w:rsidRDefault="006835E3" w:rsidP="00CC3F4D">
          <w:pPr>
            <w:pStyle w:val="Header"/>
            <w:ind w:right="-115"/>
            <w:jc w:val="right"/>
          </w:pPr>
        </w:p>
      </w:tc>
    </w:tr>
  </w:tbl>
  <w:p w14:paraId="71411482" w14:textId="77777777" w:rsidR="006835E3" w:rsidRPr="009E2EBE" w:rsidRDefault="006835E3"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5DB45FD6">
      <w:start w:val="1"/>
      <w:numFmt w:val="decimal"/>
      <w:lvlText w:val="%1."/>
      <w:lvlJc w:val="left"/>
      <w:pPr>
        <w:ind w:left="720" w:hanging="360"/>
      </w:pPr>
      <w:rPr>
        <w:rFonts w:hint="default"/>
      </w:rPr>
    </w:lvl>
    <w:lvl w:ilvl="1" w:tplc="0A1C1B6E">
      <w:start w:val="1"/>
      <w:numFmt w:val="bullet"/>
      <w:lvlText w:val="-"/>
      <w:lvlJc w:val="left"/>
      <w:pPr>
        <w:ind w:left="1440" w:hanging="360"/>
      </w:pPr>
    </w:lvl>
    <w:lvl w:ilvl="2" w:tplc="939C56C0" w:tentative="1">
      <w:start w:val="1"/>
      <w:numFmt w:val="lowerRoman"/>
      <w:lvlText w:val="%3."/>
      <w:lvlJc w:val="right"/>
      <w:pPr>
        <w:ind w:left="2160" w:hanging="180"/>
      </w:pPr>
    </w:lvl>
    <w:lvl w:ilvl="3" w:tplc="84866AB0" w:tentative="1">
      <w:start w:val="1"/>
      <w:numFmt w:val="decimal"/>
      <w:lvlText w:val="%4."/>
      <w:lvlJc w:val="left"/>
      <w:pPr>
        <w:ind w:left="2880" w:hanging="360"/>
      </w:pPr>
    </w:lvl>
    <w:lvl w:ilvl="4" w:tplc="7316A6C2" w:tentative="1">
      <w:start w:val="1"/>
      <w:numFmt w:val="lowerLetter"/>
      <w:lvlText w:val="%5."/>
      <w:lvlJc w:val="left"/>
      <w:pPr>
        <w:ind w:left="3600" w:hanging="360"/>
      </w:pPr>
    </w:lvl>
    <w:lvl w:ilvl="5" w:tplc="ED5EC180" w:tentative="1">
      <w:start w:val="1"/>
      <w:numFmt w:val="lowerRoman"/>
      <w:lvlText w:val="%6."/>
      <w:lvlJc w:val="right"/>
      <w:pPr>
        <w:ind w:left="4320" w:hanging="180"/>
      </w:pPr>
    </w:lvl>
    <w:lvl w:ilvl="6" w:tplc="FADA2CBA" w:tentative="1">
      <w:start w:val="1"/>
      <w:numFmt w:val="decimal"/>
      <w:lvlText w:val="%7."/>
      <w:lvlJc w:val="left"/>
      <w:pPr>
        <w:ind w:left="5040" w:hanging="360"/>
      </w:pPr>
    </w:lvl>
    <w:lvl w:ilvl="7" w:tplc="1FC89A0C" w:tentative="1">
      <w:start w:val="1"/>
      <w:numFmt w:val="lowerLetter"/>
      <w:lvlText w:val="%8."/>
      <w:lvlJc w:val="left"/>
      <w:pPr>
        <w:ind w:left="5760" w:hanging="360"/>
      </w:pPr>
    </w:lvl>
    <w:lvl w:ilvl="8" w:tplc="45B23CD8"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43081B66">
      <w:start w:val="1"/>
      <w:numFmt w:val="bullet"/>
      <w:lvlText w:val="-"/>
      <w:lvlJc w:val="left"/>
      <w:pPr>
        <w:ind w:left="720" w:hanging="360"/>
      </w:pPr>
    </w:lvl>
    <w:lvl w:ilvl="1" w:tplc="57CED2A6" w:tentative="1">
      <w:start w:val="1"/>
      <w:numFmt w:val="bullet"/>
      <w:lvlText w:val="o"/>
      <w:lvlJc w:val="left"/>
      <w:pPr>
        <w:ind w:left="1440" w:hanging="360"/>
      </w:pPr>
      <w:rPr>
        <w:rFonts w:ascii="Courier New" w:hAnsi="Courier New" w:cs="Courier New" w:hint="default"/>
      </w:rPr>
    </w:lvl>
    <w:lvl w:ilvl="2" w:tplc="DB5AC808">
      <w:start w:val="1"/>
      <w:numFmt w:val="bullet"/>
      <w:lvlText w:val=""/>
      <w:lvlJc w:val="left"/>
      <w:pPr>
        <w:ind w:left="2160" w:hanging="360"/>
      </w:pPr>
      <w:rPr>
        <w:rFonts w:ascii="Wingdings" w:hAnsi="Wingdings" w:hint="default"/>
      </w:rPr>
    </w:lvl>
    <w:lvl w:ilvl="3" w:tplc="95B6DC9C" w:tentative="1">
      <w:start w:val="1"/>
      <w:numFmt w:val="bullet"/>
      <w:lvlText w:val=""/>
      <w:lvlJc w:val="left"/>
      <w:pPr>
        <w:ind w:left="2880" w:hanging="360"/>
      </w:pPr>
      <w:rPr>
        <w:rFonts w:ascii="Symbol" w:hAnsi="Symbol" w:hint="default"/>
      </w:rPr>
    </w:lvl>
    <w:lvl w:ilvl="4" w:tplc="DD5226DC" w:tentative="1">
      <w:start w:val="1"/>
      <w:numFmt w:val="bullet"/>
      <w:lvlText w:val="o"/>
      <w:lvlJc w:val="left"/>
      <w:pPr>
        <w:ind w:left="3600" w:hanging="360"/>
      </w:pPr>
      <w:rPr>
        <w:rFonts w:ascii="Courier New" w:hAnsi="Courier New" w:cs="Courier New" w:hint="default"/>
      </w:rPr>
    </w:lvl>
    <w:lvl w:ilvl="5" w:tplc="32C2C7BE" w:tentative="1">
      <w:start w:val="1"/>
      <w:numFmt w:val="bullet"/>
      <w:lvlText w:val=""/>
      <w:lvlJc w:val="left"/>
      <w:pPr>
        <w:ind w:left="4320" w:hanging="360"/>
      </w:pPr>
      <w:rPr>
        <w:rFonts w:ascii="Wingdings" w:hAnsi="Wingdings" w:hint="default"/>
      </w:rPr>
    </w:lvl>
    <w:lvl w:ilvl="6" w:tplc="3D28B63C" w:tentative="1">
      <w:start w:val="1"/>
      <w:numFmt w:val="bullet"/>
      <w:lvlText w:val=""/>
      <w:lvlJc w:val="left"/>
      <w:pPr>
        <w:ind w:left="5040" w:hanging="360"/>
      </w:pPr>
      <w:rPr>
        <w:rFonts w:ascii="Symbol" w:hAnsi="Symbol" w:hint="default"/>
      </w:rPr>
    </w:lvl>
    <w:lvl w:ilvl="7" w:tplc="918EA10C" w:tentative="1">
      <w:start w:val="1"/>
      <w:numFmt w:val="bullet"/>
      <w:lvlText w:val="o"/>
      <w:lvlJc w:val="left"/>
      <w:pPr>
        <w:ind w:left="5760" w:hanging="360"/>
      </w:pPr>
      <w:rPr>
        <w:rFonts w:ascii="Courier New" w:hAnsi="Courier New" w:cs="Courier New" w:hint="default"/>
      </w:rPr>
    </w:lvl>
    <w:lvl w:ilvl="8" w:tplc="F5A0B784"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F20C738C">
      <w:start w:val="1"/>
      <w:numFmt w:val="upperLetter"/>
      <w:pStyle w:val="Style3"/>
      <w:lvlText w:val="%1."/>
      <w:lvlJc w:val="left"/>
      <w:pPr>
        <w:ind w:left="930" w:hanging="570"/>
      </w:pPr>
      <w:rPr>
        <w:rFonts w:hint="default"/>
      </w:rPr>
    </w:lvl>
    <w:lvl w:ilvl="1" w:tplc="2B62BFE0">
      <w:start w:val="1"/>
      <w:numFmt w:val="decimal"/>
      <w:pStyle w:val="Style7"/>
      <w:lvlText w:val="%2."/>
      <w:lvlJc w:val="left"/>
      <w:pPr>
        <w:ind w:left="1650" w:hanging="570"/>
      </w:pPr>
      <w:rPr>
        <w:rFonts w:hint="default"/>
      </w:rPr>
    </w:lvl>
    <w:lvl w:ilvl="2" w:tplc="665A1D0A" w:tentative="1">
      <w:start w:val="1"/>
      <w:numFmt w:val="lowerRoman"/>
      <w:lvlText w:val="%3."/>
      <w:lvlJc w:val="right"/>
      <w:pPr>
        <w:ind w:left="2160" w:hanging="180"/>
      </w:pPr>
    </w:lvl>
    <w:lvl w:ilvl="3" w:tplc="52A863D4" w:tentative="1">
      <w:start w:val="1"/>
      <w:numFmt w:val="decimal"/>
      <w:lvlText w:val="%4."/>
      <w:lvlJc w:val="left"/>
      <w:pPr>
        <w:ind w:left="2880" w:hanging="360"/>
      </w:pPr>
    </w:lvl>
    <w:lvl w:ilvl="4" w:tplc="1FB60D64" w:tentative="1">
      <w:start w:val="1"/>
      <w:numFmt w:val="lowerLetter"/>
      <w:lvlText w:val="%5."/>
      <w:lvlJc w:val="left"/>
      <w:pPr>
        <w:ind w:left="3600" w:hanging="360"/>
      </w:pPr>
    </w:lvl>
    <w:lvl w:ilvl="5" w:tplc="FA6E1150" w:tentative="1">
      <w:start w:val="1"/>
      <w:numFmt w:val="lowerRoman"/>
      <w:lvlText w:val="%6."/>
      <w:lvlJc w:val="right"/>
      <w:pPr>
        <w:ind w:left="4320" w:hanging="180"/>
      </w:pPr>
    </w:lvl>
    <w:lvl w:ilvl="6" w:tplc="8862B45E" w:tentative="1">
      <w:start w:val="1"/>
      <w:numFmt w:val="decimal"/>
      <w:lvlText w:val="%7."/>
      <w:lvlJc w:val="left"/>
      <w:pPr>
        <w:ind w:left="5040" w:hanging="360"/>
      </w:pPr>
    </w:lvl>
    <w:lvl w:ilvl="7" w:tplc="1A12AB68" w:tentative="1">
      <w:start w:val="1"/>
      <w:numFmt w:val="lowerLetter"/>
      <w:lvlText w:val="%8."/>
      <w:lvlJc w:val="left"/>
      <w:pPr>
        <w:ind w:left="5760" w:hanging="360"/>
      </w:pPr>
    </w:lvl>
    <w:lvl w:ilvl="8" w:tplc="594E6E64"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C2B08C62">
      <w:start w:val="1"/>
      <w:numFmt w:val="decimal"/>
      <w:lvlText w:val="%1."/>
      <w:lvlJc w:val="left"/>
      <w:pPr>
        <w:ind w:left="720" w:hanging="360"/>
      </w:pPr>
    </w:lvl>
    <w:lvl w:ilvl="1" w:tplc="FC0C004C" w:tentative="1">
      <w:start w:val="1"/>
      <w:numFmt w:val="lowerLetter"/>
      <w:lvlText w:val="%2."/>
      <w:lvlJc w:val="left"/>
      <w:pPr>
        <w:ind w:left="1440" w:hanging="360"/>
      </w:pPr>
    </w:lvl>
    <w:lvl w:ilvl="2" w:tplc="C55CDF64" w:tentative="1">
      <w:start w:val="1"/>
      <w:numFmt w:val="lowerRoman"/>
      <w:lvlText w:val="%3."/>
      <w:lvlJc w:val="right"/>
      <w:pPr>
        <w:ind w:left="2160" w:hanging="180"/>
      </w:pPr>
    </w:lvl>
    <w:lvl w:ilvl="3" w:tplc="B80E951A" w:tentative="1">
      <w:start w:val="1"/>
      <w:numFmt w:val="decimal"/>
      <w:lvlText w:val="%4."/>
      <w:lvlJc w:val="left"/>
      <w:pPr>
        <w:ind w:left="2880" w:hanging="360"/>
      </w:pPr>
    </w:lvl>
    <w:lvl w:ilvl="4" w:tplc="9C5A92EC" w:tentative="1">
      <w:start w:val="1"/>
      <w:numFmt w:val="lowerLetter"/>
      <w:lvlText w:val="%5."/>
      <w:lvlJc w:val="left"/>
      <w:pPr>
        <w:ind w:left="3600" w:hanging="360"/>
      </w:pPr>
    </w:lvl>
    <w:lvl w:ilvl="5" w:tplc="0BE6C360" w:tentative="1">
      <w:start w:val="1"/>
      <w:numFmt w:val="lowerRoman"/>
      <w:lvlText w:val="%6."/>
      <w:lvlJc w:val="right"/>
      <w:pPr>
        <w:ind w:left="4320" w:hanging="180"/>
      </w:pPr>
    </w:lvl>
    <w:lvl w:ilvl="6" w:tplc="B560D546" w:tentative="1">
      <w:start w:val="1"/>
      <w:numFmt w:val="decimal"/>
      <w:lvlText w:val="%7."/>
      <w:lvlJc w:val="left"/>
      <w:pPr>
        <w:ind w:left="5040" w:hanging="360"/>
      </w:pPr>
    </w:lvl>
    <w:lvl w:ilvl="7" w:tplc="706A3312" w:tentative="1">
      <w:start w:val="1"/>
      <w:numFmt w:val="lowerLetter"/>
      <w:lvlText w:val="%8."/>
      <w:lvlJc w:val="left"/>
      <w:pPr>
        <w:ind w:left="5760" w:hanging="360"/>
      </w:pPr>
    </w:lvl>
    <w:lvl w:ilvl="8" w:tplc="B59A6354"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94F4FFBE">
      <w:start w:val="1"/>
      <w:numFmt w:val="upperLetter"/>
      <w:pStyle w:val="Style2"/>
      <w:lvlText w:val="%1."/>
      <w:lvlJc w:val="left"/>
      <w:pPr>
        <w:ind w:left="1698" w:hanging="705"/>
      </w:pPr>
      <w:rPr>
        <w:rFonts w:hint="default"/>
      </w:rPr>
    </w:lvl>
    <w:lvl w:ilvl="1" w:tplc="BADAD344">
      <w:start w:val="1"/>
      <w:numFmt w:val="decimal"/>
      <w:pStyle w:val="Style8"/>
      <w:lvlText w:val="%2."/>
      <w:lvlJc w:val="left"/>
      <w:pPr>
        <w:ind w:left="2283" w:hanging="570"/>
      </w:pPr>
      <w:rPr>
        <w:rFonts w:hint="default"/>
      </w:rPr>
    </w:lvl>
    <w:lvl w:ilvl="2" w:tplc="897E12E0" w:tentative="1">
      <w:start w:val="1"/>
      <w:numFmt w:val="lowerRoman"/>
      <w:lvlText w:val="%3."/>
      <w:lvlJc w:val="right"/>
      <w:pPr>
        <w:ind w:left="2793" w:hanging="180"/>
      </w:pPr>
    </w:lvl>
    <w:lvl w:ilvl="3" w:tplc="A3300D66" w:tentative="1">
      <w:start w:val="1"/>
      <w:numFmt w:val="decimal"/>
      <w:lvlText w:val="%4."/>
      <w:lvlJc w:val="left"/>
      <w:pPr>
        <w:ind w:left="3513" w:hanging="360"/>
      </w:pPr>
    </w:lvl>
    <w:lvl w:ilvl="4" w:tplc="4FDC1730" w:tentative="1">
      <w:start w:val="1"/>
      <w:numFmt w:val="lowerLetter"/>
      <w:lvlText w:val="%5."/>
      <w:lvlJc w:val="left"/>
      <w:pPr>
        <w:ind w:left="4233" w:hanging="360"/>
      </w:pPr>
    </w:lvl>
    <w:lvl w:ilvl="5" w:tplc="03B8E564" w:tentative="1">
      <w:start w:val="1"/>
      <w:numFmt w:val="lowerRoman"/>
      <w:lvlText w:val="%6."/>
      <w:lvlJc w:val="right"/>
      <w:pPr>
        <w:ind w:left="4953" w:hanging="180"/>
      </w:pPr>
    </w:lvl>
    <w:lvl w:ilvl="6" w:tplc="CDC803F2" w:tentative="1">
      <w:start w:val="1"/>
      <w:numFmt w:val="decimal"/>
      <w:lvlText w:val="%7."/>
      <w:lvlJc w:val="left"/>
      <w:pPr>
        <w:ind w:left="5673" w:hanging="360"/>
      </w:pPr>
    </w:lvl>
    <w:lvl w:ilvl="7" w:tplc="A67C9696" w:tentative="1">
      <w:start w:val="1"/>
      <w:numFmt w:val="lowerLetter"/>
      <w:lvlText w:val="%8."/>
      <w:lvlJc w:val="left"/>
      <w:pPr>
        <w:ind w:left="6393" w:hanging="360"/>
      </w:pPr>
    </w:lvl>
    <w:lvl w:ilvl="8" w:tplc="5EFEBBA0"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07EC3F0A">
      <w:start w:val="1"/>
      <w:numFmt w:val="decimal"/>
      <w:lvlText w:val="%1."/>
      <w:lvlJc w:val="left"/>
      <w:pPr>
        <w:ind w:left="720" w:hanging="360"/>
      </w:pPr>
    </w:lvl>
    <w:lvl w:ilvl="1" w:tplc="CB52A266" w:tentative="1">
      <w:start w:val="1"/>
      <w:numFmt w:val="lowerLetter"/>
      <w:lvlText w:val="%2."/>
      <w:lvlJc w:val="left"/>
      <w:pPr>
        <w:ind w:left="1440" w:hanging="360"/>
      </w:pPr>
    </w:lvl>
    <w:lvl w:ilvl="2" w:tplc="AA10A424" w:tentative="1">
      <w:start w:val="1"/>
      <w:numFmt w:val="lowerRoman"/>
      <w:lvlText w:val="%3."/>
      <w:lvlJc w:val="right"/>
      <w:pPr>
        <w:ind w:left="2160" w:hanging="180"/>
      </w:pPr>
    </w:lvl>
    <w:lvl w:ilvl="3" w:tplc="72581D2C" w:tentative="1">
      <w:start w:val="1"/>
      <w:numFmt w:val="decimal"/>
      <w:lvlText w:val="%4."/>
      <w:lvlJc w:val="left"/>
      <w:pPr>
        <w:ind w:left="2880" w:hanging="360"/>
      </w:pPr>
    </w:lvl>
    <w:lvl w:ilvl="4" w:tplc="7D30F96A" w:tentative="1">
      <w:start w:val="1"/>
      <w:numFmt w:val="lowerLetter"/>
      <w:lvlText w:val="%5."/>
      <w:lvlJc w:val="left"/>
      <w:pPr>
        <w:ind w:left="3600" w:hanging="360"/>
      </w:pPr>
    </w:lvl>
    <w:lvl w:ilvl="5" w:tplc="14F2E71E" w:tentative="1">
      <w:start w:val="1"/>
      <w:numFmt w:val="lowerRoman"/>
      <w:lvlText w:val="%6."/>
      <w:lvlJc w:val="right"/>
      <w:pPr>
        <w:ind w:left="4320" w:hanging="180"/>
      </w:pPr>
    </w:lvl>
    <w:lvl w:ilvl="6" w:tplc="27E87952" w:tentative="1">
      <w:start w:val="1"/>
      <w:numFmt w:val="decimal"/>
      <w:lvlText w:val="%7."/>
      <w:lvlJc w:val="left"/>
      <w:pPr>
        <w:ind w:left="5040" w:hanging="360"/>
      </w:pPr>
    </w:lvl>
    <w:lvl w:ilvl="7" w:tplc="BCAA679C" w:tentative="1">
      <w:start w:val="1"/>
      <w:numFmt w:val="lowerLetter"/>
      <w:lvlText w:val="%8."/>
      <w:lvlJc w:val="left"/>
      <w:pPr>
        <w:ind w:left="5760" w:hanging="360"/>
      </w:pPr>
    </w:lvl>
    <w:lvl w:ilvl="8" w:tplc="2F6A7152"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F28C8F76">
      <w:start w:val="1"/>
      <w:numFmt w:val="decimal"/>
      <w:lvlText w:val="%1."/>
      <w:lvlJc w:val="left"/>
      <w:pPr>
        <w:ind w:left="720" w:hanging="360"/>
      </w:pPr>
    </w:lvl>
    <w:lvl w:ilvl="1" w:tplc="189A3162" w:tentative="1">
      <w:start w:val="1"/>
      <w:numFmt w:val="lowerLetter"/>
      <w:lvlText w:val="%2."/>
      <w:lvlJc w:val="left"/>
      <w:pPr>
        <w:ind w:left="1440" w:hanging="360"/>
      </w:pPr>
    </w:lvl>
    <w:lvl w:ilvl="2" w:tplc="D0841530" w:tentative="1">
      <w:start w:val="1"/>
      <w:numFmt w:val="lowerRoman"/>
      <w:lvlText w:val="%3."/>
      <w:lvlJc w:val="right"/>
      <w:pPr>
        <w:ind w:left="2160" w:hanging="180"/>
      </w:pPr>
    </w:lvl>
    <w:lvl w:ilvl="3" w:tplc="4F7CBF6C" w:tentative="1">
      <w:start w:val="1"/>
      <w:numFmt w:val="decimal"/>
      <w:lvlText w:val="%4."/>
      <w:lvlJc w:val="left"/>
      <w:pPr>
        <w:ind w:left="2880" w:hanging="360"/>
      </w:pPr>
    </w:lvl>
    <w:lvl w:ilvl="4" w:tplc="0BECBB3A" w:tentative="1">
      <w:start w:val="1"/>
      <w:numFmt w:val="lowerLetter"/>
      <w:lvlText w:val="%5."/>
      <w:lvlJc w:val="left"/>
      <w:pPr>
        <w:ind w:left="3600" w:hanging="360"/>
      </w:pPr>
    </w:lvl>
    <w:lvl w:ilvl="5" w:tplc="3F2CE916" w:tentative="1">
      <w:start w:val="1"/>
      <w:numFmt w:val="lowerRoman"/>
      <w:lvlText w:val="%6."/>
      <w:lvlJc w:val="right"/>
      <w:pPr>
        <w:ind w:left="4320" w:hanging="180"/>
      </w:pPr>
    </w:lvl>
    <w:lvl w:ilvl="6" w:tplc="71F89CAE" w:tentative="1">
      <w:start w:val="1"/>
      <w:numFmt w:val="decimal"/>
      <w:lvlText w:val="%7."/>
      <w:lvlJc w:val="left"/>
      <w:pPr>
        <w:ind w:left="5040" w:hanging="360"/>
      </w:pPr>
    </w:lvl>
    <w:lvl w:ilvl="7" w:tplc="5D528FBE" w:tentative="1">
      <w:start w:val="1"/>
      <w:numFmt w:val="lowerLetter"/>
      <w:lvlText w:val="%8."/>
      <w:lvlJc w:val="left"/>
      <w:pPr>
        <w:ind w:left="5760" w:hanging="360"/>
      </w:pPr>
    </w:lvl>
    <w:lvl w:ilvl="8" w:tplc="D93A2192"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5442D966">
      <w:start w:val="1"/>
      <w:numFmt w:val="bullet"/>
      <w:lvlText w:val=""/>
      <w:lvlJc w:val="left"/>
      <w:pPr>
        <w:ind w:left="720" w:hanging="360"/>
      </w:pPr>
      <w:rPr>
        <w:rFonts w:ascii="Symbol" w:hAnsi="Symbol" w:hint="default"/>
      </w:rPr>
    </w:lvl>
    <w:lvl w:ilvl="1" w:tplc="9AEA9260" w:tentative="1">
      <w:start w:val="1"/>
      <w:numFmt w:val="bullet"/>
      <w:lvlText w:val="o"/>
      <w:lvlJc w:val="left"/>
      <w:pPr>
        <w:ind w:left="1440" w:hanging="360"/>
      </w:pPr>
      <w:rPr>
        <w:rFonts w:ascii="Courier New" w:hAnsi="Courier New" w:cs="Courier New" w:hint="default"/>
      </w:rPr>
    </w:lvl>
    <w:lvl w:ilvl="2" w:tplc="F0DE3B98" w:tentative="1">
      <w:start w:val="1"/>
      <w:numFmt w:val="bullet"/>
      <w:lvlText w:val=""/>
      <w:lvlJc w:val="left"/>
      <w:pPr>
        <w:ind w:left="2160" w:hanging="360"/>
      </w:pPr>
      <w:rPr>
        <w:rFonts w:ascii="Wingdings" w:hAnsi="Wingdings" w:hint="default"/>
      </w:rPr>
    </w:lvl>
    <w:lvl w:ilvl="3" w:tplc="BD584F4E" w:tentative="1">
      <w:start w:val="1"/>
      <w:numFmt w:val="bullet"/>
      <w:lvlText w:val=""/>
      <w:lvlJc w:val="left"/>
      <w:pPr>
        <w:ind w:left="2880" w:hanging="360"/>
      </w:pPr>
      <w:rPr>
        <w:rFonts w:ascii="Symbol" w:hAnsi="Symbol" w:hint="default"/>
      </w:rPr>
    </w:lvl>
    <w:lvl w:ilvl="4" w:tplc="B5DAEC54" w:tentative="1">
      <w:start w:val="1"/>
      <w:numFmt w:val="bullet"/>
      <w:lvlText w:val="o"/>
      <w:lvlJc w:val="left"/>
      <w:pPr>
        <w:ind w:left="3600" w:hanging="360"/>
      </w:pPr>
      <w:rPr>
        <w:rFonts w:ascii="Courier New" w:hAnsi="Courier New" w:cs="Courier New" w:hint="default"/>
      </w:rPr>
    </w:lvl>
    <w:lvl w:ilvl="5" w:tplc="0F0E09B0" w:tentative="1">
      <w:start w:val="1"/>
      <w:numFmt w:val="bullet"/>
      <w:lvlText w:val=""/>
      <w:lvlJc w:val="left"/>
      <w:pPr>
        <w:ind w:left="4320" w:hanging="360"/>
      </w:pPr>
      <w:rPr>
        <w:rFonts w:ascii="Wingdings" w:hAnsi="Wingdings" w:hint="default"/>
      </w:rPr>
    </w:lvl>
    <w:lvl w:ilvl="6" w:tplc="E0F6F39C" w:tentative="1">
      <w:start w:val="1"/>
      <w:numFmt w:val="bullet"/>
      <w:lvlText w:val=""/>
      <w:lvlJc w:val="left"/>
      <w:pPr>
        <w:ind w:left="5040" w:hanging="360"/>
      </w:pPr>
      <w:rPr>
        <w:rFonts w:ascii="Symbol" w:hAnsi="Symbol" w:hint="default"/>
      </w:rPr>
    </w:lvl>
    <w:lvl w:ilvl="7" w:tplc="54BE52B4" w:tentative="1">
      <w:start w:val="1"/>
      <w:numFmt w:val="bullet"/>
      <w:lvlText w:val="o"/>
      <w:lvlJc w:val="left"/>
      <w:pPr>
        <w:ind w:left="5760" w:hanging="360"/>
      </w:pPr>
      <w:rPr>
        <w:rFonts w:ascii="Courier New" w:hAnsi="Courier New" w:cs="Courier New" w:hint="default"/>
      </w:rPr>
    </w:lvl>
    <w:lvl w:ilvl="8" w:tplc="553EC754"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5CEE913A">
      <w:start w:val="1"/>
      <w:numFmt w:val="upperLetter"/>
      <w:pStyle w:val="Style4"/>
      <w:suff w:val="space"/>
      <w:lvlText w:val="%1."/>
      <w:lvlJc w:val="left"/>
      <w:pPr>
        <w:ind w:left="720" w:hanging="360"/>
      </w:pPr>
      <w:rPr>
        <w:rFonts w:hint="default"/>
      </w:rPr>
    </w:lvl>
    <w:lvl w:ilvl="1" w:tplc="02B431DE" w:tentative="1">
      <w:start w:val="1"/>
      <w:numFmt w:val="lowerLetter"/>
      <w:lvlText w:val="%2."/>
      <w:lvlJc w:val="left"/>
      <w:pPr>
        <w:ind w:left="1440" w:hanging="360"/>
      </w:pPr>
    </w:lvl>
    <w:lvl w:ilvl="2" w:tplc="62D4CF44" w:tentative="1">
      <w:start w:val="1"/>
      <w:numFmt w:val="lowerRoman"/>
      <w:lvlText w:val="%3."/>
      <w:lvlJc w:val="right"/>
      <w:pPr>
        <w:ind w:left="2160" w:hanging="180"/>
      </w:pPr>
    </w:lvl>
    <w:lvl w:ilvl="3" w:tplc="10B43C4A" w:tentative="1">
      <w:start w:val="1"/>
      <w:numFmt w:val="decimal"/>
      <w:lvlText w:val="%4."/>
      <w:lvlJc w:val="left"/>
      <w:pPr>
        <w:ind w:left="2880" w:hanging="360"/>
      </w:pPr>
    </w:lvl>
    <w:lvl w:ilvl="4" w:tplc="49B4FD14" w:tentative="1">
      <w:start w:val="1"/>
      <w:numFmt w:val="lowerLetter"/>
      <w:lvlText w:val="%5."/>
      <w:lvlJc w:val="left"/>
      <w:pPr>
        <w:ind w:left="3600" w:hanging="360"/>
      </w:pPr>
    </w:lvl>
    <w:lvl w:ilvl="5" w:tplc="B1E64346" w:tentative="1">
      <w:start w:val="1"/>
      <w:numFmt w:val="lowerRoman"/>
      <w:lvlText w:val="%6."/>
      <w:lvlJc w:val="right"/>
      <w:pPr>
        <w:ind w:left="4320" w:hanging="180"/>
      </w:pPr>
    </w:lvl>
    <w:lvl w:ilvl="6" w:tplc="205245F4" w:tentative="1">
      <w:start w:val="1"/>
      <w:numFmt w:val="decimal"/>
      <w:lvlText w:val="%7."/>
      <w:lvlJc w:val="left"/>
      <w:pPr>
        <w:ind w:left="5040" w:hanging="360"/>
      </w:pPr>
    </w:lvl>
    <w:lvl w:ilvl="7" w:tplc="2AA45476" w:tentative="1">
      <w:start w:val="1"/>
      <w:numFmt w:val="lowerLetter"/>
      <w:lvlText w:val="%8."/>
      <w:lvlJc w:val="left"/>
      <w:pPr>
        <w:ind w:left="5760" w:hanging="360"/>
      </w:pPr>
    </w:lvl>
    <w:lvl w:ilvl="8" w:tplc="CDCA3F16"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1D384AAC">
      <w:start w:val="1"/>
      <w:numFmt w:val="decimal"/>
      <w:pStyle w:val="Style11"/>
      <w:lvlText w:val="%1."/>
      <w:lvlJc w:val="left"/>
      <w:pPr>
        <w:ind w:left="1137" w:hanging="570"/>
      </w:pPr>
      <w:rPr>
        <w:rFonts w:hint="default"/>
      </w:rPr>
    </w:lvl>
    <w:lvl w:ilvl="1" w:tplc="2B862F90" w:tentative="1">
      <w:start w:val="1"/>
      <w:numFmt w:val="lowerLetter"/>
      <w:lvlText w:val="%2."/>
      <w:lvlJc w:val="left"/>
      <w:pPr>
        <w:ind w:left="1647" w:hanging="360"/>
      </w:pPr>
    </w:lvl>
    <w:lvl w:ilvl="2" w:tplc="F5AA222E" w:tentative="1">
      <w:start w:val="1"/>
      <w:numFmt w:val="lowerRoman"/>
      <w:lvlText w:val="%3."/>
      <w:lvlJc w:val="right"/>
      <w:pPr>
        <w:ind w:left="2367" w:hanging="180"/>
      </w:pPr>
    </w:lvl>
    <w:lvl w:ilvl="3" w:tplc="8416E5E6" w:tentative="1">
      <w:start w:val="1"/>
      <w:numFmt w:val="decimal"/>
      <w:lvlText w:val="%4."/>
      <w:lvlJc w:val="left"/>
      <w:pPr>
        <w:ind w:left="3087" w:hanging="360"/>
      </w:pPr>
    </w:lvl>
    <w:lvl w:ilvl="4" w:tplc="2D6E5788" w:tentative="1">
      <w:start w:val="1"/>
      <w:numFmt w:val="lowerLetter"/>
      <w:lvlText w:val="%5."/>
      <w:lvlJc w:val="left"/>
      <w:pPr>
        <w:ind w:left="3807" w:hanging="360"/>
      </w:pPr>
    </w:lvl>
    <w:lvl w:ilvl="5" w:tplc="66D69A62" w:tentative="1">
      <w:start w:val="1"/>
      <w:numFmt w:val="lowerRoman"/>
      <w:lvlText w:val="%6."/>
      <w:lvlJc w:val="right"/>
      <w:pPr>
        <w:ind w:left="4527" w:hanging="180"/>
      </w:pPr>
    </w:lvl>
    <w:lvl w:ilvl="6" w:tplc="493044FE" w:tentative="1">
      <w:start w:val="1"/>
      <w:numFmt w:val="decimal"/>
      <w:lvlText w:val="%7."/>
      <w:lvlJc w:val="left"/>
      <w:pPr>
        <w:ind w:left="5247" w:hanging="360"/>
      </w:pPr>
    </w:lvl>
    <w:lvl w:ilvl="7" w:tplc="2F507C18" w:tentative="1">
      <w:start w:val="1"/>
      <w:numFmt w:val="lowerLetter"/>
      <w:lvlText w:val="%8."/>
      <w:lvlJc w:val="left"/>
      <w:pPr>
        <w:ind w:left="5967" w:hanging="360"/>
      </w:pPr>
    </w:lvl>
    <w:lvl w:ilvl="8" w:tplc="0F0473E2"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C4C07F98">
      <w:start w:val="1"/>
      <w:numFmt w:val="decimal"/>
      <w:pStyle w:val="Style9"/>
      <w:lvlText w:val="%1."/>
      <w:lvlJc w:val="left"/>
      <w:pPr>
        <w:ind w:left="930" w:hanging="570"/>
      </w:pPr>
      <w:rPr>
        <w:rFonts w:hint="default"/>
        <w:b/>
        <w:bCs w:val="0"/>
      </w:rPr>
    </w:lvl>
    <w:lvl w:ilvl="1" w:tplc="739494C8" w:tentative="1">
      <w:start w:val="1"/>
      <w:numFmt w:val="lowerLetter"/>
      <w:lvlText w:val="%2."/>
      <w:lvlJc w:val="left"/>
      <w:pPr>
        <w:ind w:left="1440" w:hanging="360"/>
      </w:pPr>
    </w:lvl>
    <w:lvl w:ilvl="2" w:tplc="5658D82A" w:tentative="1">
      <w:start w:val="1"/>
      <w:numFmt w:val="lowerRoman"/>
      <w:lvlText w:val="%3."/>
      <w:lvlJc w:val="right"/>
      <w:pPr>
        <w:ind w:left="2160" w:hanging="180"/>
      </w:pPr>
    </w:lvl>
    <w:lvl w:ilvl="3" w:tplc="409AAC72" w:tentative="1">
      <w:start w:val="1"/>
      <w:numFmt w:val="decimal"/>
      <w:lvlText w:val="%4."/>
      <w:lvlJc w:val="left"/>
      <w:pPr>
        <w:ind w:left="2880" w:hanging="360"/>
      </w:pPr>
    </w:lvl>
    <w:lvl w:ilvl="4" w:tplc="1350350A" w:tentative="1">
      <w:start w:val="1"/>
      <w:numFmt w:val="lowerLetter"/>
      <w:lvlText w:val="%5."/>
      <w:lvlJc w:val="left"/>
      <w:pPr>
        <w:ind w:left="3600" w:hanging="360"/>
      </w:pPr>
    </w:lvl>
    <w:lvl w:ilvl="5" w:tplc="457E826A" w:tentative="1">
      <w:start w:val="1"/>
      <w:numFmt w:val="lowerRoman"/>
      <w:lvlText w:val="%6."/>
      <w:lvlJc w:val="right"/>
      <w:pPr>
        <w:ind w:left="4320" w:hanging="180"/>
      </w:pPr>
    </w:lvl>
    <w:lvl w:ilvl="6" w:tplc="AFCCC564" w:tentative="1">
      <w:start w:val="1"/>
      <w:numFmt w:val="decimal"/>
      <w:lvlText w:val="%7."/>
      <w:lvlJc w:val="left"/>
      <w:pPr>
        <w:ind w:left="5040" w:hanging="360"/>
      </w:pPr>
    </w:lvl>
    <w:lvl w:ilvl="7" w:tplc="44168038" w:tentative="1">
      <w:start w:val="1"/>
      <w:numFmt w:val="lowerLetter"/>
      <w:lvlText w:val="%8."/>
      <w:lvlJc w:val="left"/>
      <w:pPr>
        <w:ind w:left="5760" w:hanging="360"/>
      </w:pPr>
    </w:lvl>
    <w:lvl w:ilvl="8" w:tplc="7116FC0A"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30B2ABE2">
      <w:start w:val="1"/>
      <w:numFmt w:val="bullet"/>
      <w:lvlText w:val=""/>
      <w:lvlJc w:val="left"/>
      <w:pPr>
        <w:ind w:left="360" w:hanging="360"/>
      </w:pPr>
      <w:rPr>
        <w:rFonts w:ascii="Symbol" w:hAnsi="Symbol" w:hint="default"/>
      </w:rPr>
    </w:lvl>
    <w:lvl w:ilvl="1" w:tplc="8DEE8472">
      <w:start w:val="1"/>
      <w:numFmt w:val="bullet"/>
      <w:lvlText w:val="o"/>
      <w:lvlJc w:val="left"/>
      <w:pPr>
        <w:ind w:left="1080" w:hanging="360"/>
      </w:pPr>
      <w:rPr>
        <w:rFonts w:ascii="Courier New" w:hAnsi="Courier New" w:cs="Courier New" w:hint="default"/>
      </w:rPr>
    </w:lvl>
    <w:lvl w:ilvl="2" w:tplc="93E2E486" w:tentative="1">
      <w:start w:val="1"/>
      <w:numFmt w:val="bullet"/>
      <w:lvlText w:val=""/>
      <w:lvlJc w:val="left"/>
      <w:pPr>
        <w:ind w:left="1800" w:hanging="360"/>
      </w:pPr>
      <w:rPr>
        <w:rFonts w:ascii="Wingdings" w:hAnsi="Wingdings" w:hint="default"/>
      </w:rPr>
    </w:lvl>
    <w:lvl w:ilvl="3" w:tplc="AC549814" w:tentative="1">
      <w:start w:val="1"/>
      <w:numFmt w:val="bullet"/>
      <w:lvlText w:val=""/>
      <w:lvlJc w:val="left"/>
      <w:pPr>
        <w:ind w:left="2520" w:hanging="360"/>
      </w:pPr>
      <w:rPr>
        <w:rFonts w:ascii="Symbol" w:hAnsi="Symbol" w:hint="default"/>
      </w:rPr>
    </w:lvl>
    <w:lvl w:ilvl="4" w:tplc="9CB6710E" w:tentative="1">
      <w:start w:val="1"/>
      <w:numFmt w:val="bullet"/>
      <w:lvlText w:val="o"/>
      <w:lvlJc w:val="left"/>
      <w:pPr>
        <w:ind w:left="3240" w:hanging="360"/>
      </w:pPr>
      <w:rPr>
        <w:rFonts w:ascii="Courier New" w:hAnsi="Courier New" w:cs="Courier New" w:hint="default"/>
      </w:rPr>
    </w:lvl>
    <w:lvl w:ilvl="5" w:tplc="87BCDB02" w:tentative="1">
      <w:start w:val="1"/>
      <w:numFmt w:val="bullet"/>
      <w:lvlText w:val=""/>
      <w:lvlJc w:val="left"/>
      <w:pPr>
        <w:ind w:left="3960" w:hanging="360"/>
      </w:pPr>
      <w:rPr>
        <w:rFonts w:ascii="Wingdings" w:hAnsi="Wingdings" w:hint="default"/>
      </w:rPr>
    </w:lvl>
    <w:lvl w:ilvl="6" w:tplc="776A82A8" w:tentative="1">
      <w:start w:val="1"/>
      <w:numFmt w:val="bullet"/>
      <w:lvlText w:val=""/>
      <w:lvlJc w:val="left"/>
      <w:pPr>
        <w:ind w:left="4680" w:hanging="360"/>
      </w:pPr>
      <w:rPr>
        <w:rFonts w:ascii="Symbol" w:hAnsi="Symbol" w:hint="default"/>
      </w:rPr>
    </w:lvl>
    <w:lvl w:ilvl="7" w:tplc="EEACD8FA" w:tentative="1">
      <w:start w:val="1"/>
      <w:numFmt w:val="bullet"/>
      <w:lvlText w:val="o"/>
      <w:lvlJc w:val="left"/>
      <w:pPr>
        <w:ind w:left="5400" w:hanging="360"/>
      </w:pPr>
      <w:rPr>
        <w:rFonts w:ascii="Courier New" w:hAnsi="Courier New" w:cs="Courier New" w:hint="default"/>
      </w:rPr>
    </w:lvl>
    <w:lvl w:ilvl="8" w:tplc="829E5F88"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CA9EA78C">
      <w:start w:val="1"/>
      <w:numFmt w:val="decimal"/>
      <w:lvlText w:val="%1."/>
      <w:lvlJc w:val="left"/>
      <w:pPr>
        <w:ind w:left="720" w:hanging="360"/>
      </w:pPr>
      <w:rPr>
        <w:rFonts w:hint="default"/>
      </w:rPr>
    </w:lvl>
    <w:lvl w:ilvl="1" w:tplc="319EBF70">
      <w:start w:val="1"/>
      <w:numFmt w:val="bullet"/>
      <w:lvlText w:val="-"/>
      <w:lvlJc w:val="left"/>
      <w:pPr>
        <w:ind w:left="1440" w:hanging="360"/>
      </w:pPr>
    </w:lvl>
    <w:lvl w:ilvl="2" w:tplc="A2288672" w:tentative="1">
      <w:start w:val="1"/>
      <w:numFmt w:val="lowerRoman"/>
      <w:lvlText w:val="%3."/>
      <w:lvlJc w:val="right"/>
      <w:pPr>
        <w:ind w:left="2160" w:hanging="180"/>
      </w:pPr>
    </w:lvl>
    <w:lvl w:ilvl="3" w:tplc="2506DB84" w:tentative="1">
      <w:start w:val="1"/>
      <w:numFmt w:val="decimal"/>
      <w:lvlText w:val="%4."/>
      <w:lvlJc w:val="left"/>
      <w:pPr>
        <w:ind w:left="2880" w:hanging="360"/>
      </w:pPr>
    </w:lvl>
    <w:lvl w:ilvl="4" w:tplc="0C660B92" w:tentative="1">
      <w:start w:val="1"/>
      <w:numFmt w:val="lowerLetter"/>
      <w:lvlText w:val="%5."/>
      <w:lvlJc w:val="left"/>
      <w:pPr>
        <w:ind w:left="3600" w:hanging="360"/>
      </w:pPr>
    </w:lvl>
    <w:lvl w:ilvl="5" w:tplc="36CC83C2" w:tentative="1">
      <w:start w:val="1"/>
      <w:numFmt w:val="lowerRoman"/>
      <w:lvlText w:val="%6."/>
      <w:lvlJc w:val="right"/>
      <w:pPr>
        <w:ind w:left="4320" w:hanging="180"/>
      </w:pPr>
    </w:lvl>
    <w:lvl w:ilvl="6" w:tplc="4BF43C42" w:tentative="1">
      <w:start w:val="1"/>
      <w:numFmt w:val="decimal"/>
      <w:lvlText w:val="%7."/>
      <w:lvlJc w:val="left"/>
      <w:pPr>
        <w:ind w:left="5040" w:hanging="360"/>
      </w:pPr>
    </w:lvl>
    <w:lvl w:ilvl="7" w:tplc="F998CCB8" w:tentative="1">
      <w:start w:val="1"/>
      <w:numFmt w:val="lowerLetter"/>
      <w:lvlText w:val="%8."/>
      <w:lvlJc w:val="left"/>
      <w:pPr>
        <w:ind w:left="5760" w:hanging="360"/>
      </w:pPr>
    </w:lvl>
    <w:lvl w:ilvl="8" w:tplc="64E64DD4"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C752269E">
      <w:start w:val="1"/>
      <w:numFmt w:val="bullet"/>
      <w:lvlText w:val=""/>
      <w:lvlJc w:val="left"/>
      <w:pPr>
        <w:ind w:left="360" w:hanging="360"/>
      </w:pPr>
      <w:rPr>
        <w:rFonts w:ascii="Symbol" w:hAnsi="Symbol" w:hint="default"/>
      </w:rPr>
    </w:lvl>
    <w:lvl w:ilvl="1" w:tplc="FA3A27B4">
      <w:start w:val="1"/>
      <w:numFmt w:val="bullet"/>
      <w:lvlText w:val="o"/>
      <w:lvlJc w:val="left"/>
      <w:pPr>
        <w:ind w:left="1080" w:hanging="360"/>
      </w:pPr>
      <w:rPr>
        <w:rFonts w:ascii="Courier New" w:hAnsi="Courier New" w:cs="Courier New" w:hint="default"/>
      </w:rPr>
    </w:lvl>
    <w:lvl w:ilvl="2" w:tplc="7444C666" w:tentative="1">
      <w:start w:val="1"/>
      <w:numFmt w:val="bullet"/>
      <w:lvlText w:val=""/>
      <w:lvlJc w:val="left"/>
      <w:pPr>
        <w:ind w:left="1800" w:hanging="360"/>
      </w:pPr>
      <w:rPr>
        <w:rFonts w:ascii="Wingdings" w:hAnsi="Wingdings" w:hint="default"/>
      </w:rPr>
    </w:lvl>
    <w:lvl w:ilvl="3" w:tplc="CA42DC0E" w:tentative="1">
      <w:start w:val="1"/>
      <w:numFmt w:val="bullet"/>
      <w:lvlText w:val=""/>
      <w:lvlJc w:val="left"/>
      <w:pPr>
        <w:ind w:left="2520" w:hanging="360"/>
      </w:pPr>
      <w:rPr>
        <w:rFonts w:ascii="Symbol" w:hAnsi="Symbol" w:hint="default"/>
      </w:rPr>
    </w:lvl>
    <w:lvl w:ilvl="4" w:tplc="AF9A5164" w:tentative="1">
      <w:start w:val="1"/>
      <w:numFmt w:val="bullet"/>
      <w:lvlText w:val="o"/>
      <w:lvlJc w:val="left"/>
      <w:pPr>
        <w:ind w:left="3240" w:hanging="360"/>
      </w:pPr>
      <w:rPr>
        <w:rFonts w:ascii="Courier New" w:hAnsi="Courier New" w:cs="Courier New" w:hint="default"/>
      </w:rPr>
    </w:lvl>
    <w:lvl w:ilvl="5" w:tplc="C128B7CE" w:tentative="1">
      <w:start w:val="1"/>
      <w:numFmt w:val="bullet"/>
      <w:lvlText w:val=""/>
      <w:lvlJc w:val="left"/>
      <w:pPr>
        <w:ind w:left="3960" w:hanging="360"/>
      </w:pPr>
      <w:rPr>
        <w:rFonts w:ascii="Wingdings" w:hAnsi="Wingdings" w:hint="default"/>
      </w:rPr>
    </w:lvl>
    <w:lvl w:ilvl="6" w:tplc="CEA8A364" w:tentative="1">
      <w:start w:val="1"/>
      <w:numFmt w:val="bullet"/>
      <w:lvlText w:val=""/>
      <w:lvlJc w:val="left"/>
      <w:pPr>
        <w:ind w:left="4680" w:hanging="360"/>
      </w:pPr>
      <w:rPr>
        <w:rFonts w:ascii="Symbol" w:hAnsi="Symbol" w:hint="default"/>
      </w:rPr>
    </w:lvl>
    <w:lvl w:ilvl="7" w:tplc="CDB2D61E" w:tentative="1">
      <w:start w:val="1"/>
      <w:numFmt w:val="bullet"/>
      <w:lvlText w:val="o"/>
      <w:lvlJc w:val="left"/>
      <w:pPr>
        <w:ind w:left="5400" w:hanging="360"/>
      </w:pPr>
      <w:rPr>
        <w:rFonts w:ascii="Courier New" w:hAnsi="Courier New" w:cs="Courier New" w:hint="default"/>
      </w:rPr>
    </w:lvl>
    <w:lvl w:ilvl="8" w:tplc="EACAE576"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56F6A780">
      <w:start w:val="1"/>
      <w:numFmt w:val="bullet"/>
      <w:lvlText w:val=""/>
      <w:lvlJc w:val="left"/>
      <w:pPr>
        <w:ind w:left="360" w:hanging="360"/>
      </w:pPr>
      <w:rPr>
        <w:rFonts w:ascii="Symbol" w:hAnsi="Symbol" w:hint="default"/>
      </w:rPr>
    </w:lvl>
    <w:lvl w:ilvl="1" w:tplc="74988F10">
      <w:start w:val="1"/>
      <w:numFmt w:val="bullet"/>
      <w:lvlText w:val="o"/>
      <w:lvlJc w:val="left"/>
      <w:pPr>
        <w:ind w:left="1080" w:hanging="360"/>
      </w:pPr>
      <w:rPr>
        <w:rFonts w:ascii="Courier New" w:hAnsi="Courier New" w:cs="Courier New" w:hint="default"/>
      </w:rPr>
    </w:lvl>
    <w:lvl w:ilvl="2" w:tplc="BB3A2778" w:tentative="1">
      <w:start w:val="1"/>
      <w:numFmt w:val="bullet"/>
      <w:lvlText w:val=""/>
      <w:lvlJc w:val="left"/>
      <w:pPr>
        <w:ind w:left="1800" w:hanging="360"/>
      </w:pPr>
      <w:rPr>
        <w:rFonts w:ascii="Wingdings" w:hAnsi="Wingdings" w:hint="default"/>
      </w:rPr>
    </w:lvl>
    <w:lvl w:ilvl="3" w:tplc="AE489B8A" w:tentative="1">
      <w:start w:val="1"/>
      <w:numFmt w:val="bullet"/>
      <w:lvlText w:val=""/>
      <w:lvlJc w:val="left"/>
      <w:pPr>
        <w:ind w:left="2520" w:hanging="360"/>
      </w:pPr>
      <w:rPr>
        <w:rFonts w:ascii="Symbol" w:hAnsi="Symbol" w:hint="default"/>
      </w:rPr>
    </w:lvl>
    <w:lvl w:ilvl="4" w:tplc="645C8990" w:tentative="1">
      <w:start w:val="1"/>
      <w:numFmt w:val="bullet"/>
      <w:lvlText w:val="o"/>
      <w:lvlJc w:val="left"/>
      <w:pPr>
        <w:ind w:left="3240" w:hanging="360"/>
      </w:pPr>
      <w:rPr>
        <w:rFonts w:ascii="Courier New" w:hAnsi="Courier New" w:cs="Courier New" w:hint="default"/>
      </w:rPr>
    </w:lvl>
    <w:lvl w:ilvl="5" w:tplc="D9563A50" w:tentative="1">
      <w:start w:val="1"/>
      <w:numFmt w:val="bullet"/>
      <w:lvlText w:val=""/>
      <w:lvlJc w:val="left"/>
      <w:pPr>
        <w:ind w:left="3960" w:hanging="360"/>
      </w:pPr>
      <w:rPr>
        <w:rFonts w:ascii="Wingdings" w:hAnsi="Wingdings" w:hint="default"/>
      </w:rPr>
    </w:lvl>
    <w:lvl w:ilvl="6" w:tplc="8B1064BC" w:tentative="1">
      <w:start w:val="1"/>
      <w:numFmt w:val="bullet"/>
      <w:lvlText w:val=""/>
      <w:lvlJc w:val="left"/>
      <w:pPr>
        <w:ind w:left="4680" w:hanging="360"/>
      </w:pPr>
      <w:rPr>
        <w:rFonts w:ascii="Symbol" w:hAnsi="Symbol" w:hint="default"/>
      </w:rPr>
    </w:lvl>
    <w:lvl w:ilvl="7" w:tplc="DA9C3B58" w:tentative="1">
      <w:start w:val="1"/>
      <w:numFmt w:val="bullet"/>
      <w:lvlText w:val="o"/>
      <w:lvlJc w:val="left"/>
      <w:pPr>
        <w:ind w:left="5400" w:hanging="360"/>
      </w:pPr>
      <w:rPr>
        <w:rFonts w:ascii="Courier New" w:hAnsi="Courier New" w:cs="Courier New" w:hint="default"/>
      </w:rPr>
    </w:lvl>
    <w:lvl w:ilvl="8" w:tplc="123AB580"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E20C8CBA">
      <w:start w:val="1"/>
      <w:numFmt w:val="decimal"/>
      <w:lvlText w:val="%1."/>
      <w:lvlJc w:val="left"/>
      <w:pPr>
        <w:ind w:left="720" w:hanging="360"/>
      </w:pPr>
    </w:lvl>
    <w:lvl w:ilvl="1" w:tplc="46E2BD2E" w:tentative="1">
      <w:start w:val="1"/>
      <w:numFmt w:val="lowerLetter"/>
      <w:lvlText w:val="%2."/>
      <w:lvlJc w:val="left"/>
      <w:pPr>
        <w:ind w:left="1440" w:hanging="360"/>
      </w:pPr>
    </w:lvl>
    <w:lvl w:ilvl="2" w:tplc="2BC6C30A" w:tentative="1">
      <w:start w:val="1"/>
      <w:numFmt w:val="lowerRoman"/>
      <w:lvlText w:val="%3."/>
      <w:lvlJc w:val="right"/>
      <w:pPr>
        <w:ind w:left="2160" w:hanging="180"/>
      </w:pPr>
    </w:lvl>
    <w:lvl w:ilvl="3" w:tplc="044669D6" w:tentative="1">
      <w:start w:val="1"/>
      <w:numFmt w:val="decimal"/>
      <w:lvlText w:val="%4."/>
      <w:lvlJc w:val="left"/>
      <w:pPr>
        <w:ind w:left="2880" w:hanging="360"/>
      </w:pPr>
    </w:lvl>
    <w:lvl w:ilvl="4" w:tplc="A000CE24" w:tentative="1">
      <w:start w:val="1"/>
      <w:numFmt w:val="lowerLetter"/>
      <w:lvlText w:val="%5."/>
      <w:lvlJc w:val="left"/>
      <w:pPr>
        <w:ind w:left="3600" w:hanging="360"/>
      </w:pPr>
    </w:lvl>
    <w:lvl w:ilvl="5" w:tplc="B8E82554" w:tentative="1">
      <w:start w:val="1"/>
      <w:numFmt w:val="lowerRoman"/>
      <w:lvlText w:val="%6."/>
      <w:lvlJc w:val="right"/>
      <w:pPr>
        <w:ind w:left="4320" w:hanging="180"/>
      </w:pPr>
    </w:lvl>
    <w:lvl w:ilvl="6" w:tplc="8B048682" w:tentative="1">
      <w:start w:val="1"/>
      <w:numFmt w:val="decimal"/>
      <w:lvlText w:val="%7."/>
      <w:lvlJc w:val="left"/>
      <w:pPr>
        <w:ind w:left="5040" w:hanging="360"/>
      </w:pPr>
    </w:lvl>
    <w:lvl w:ilvl="7" w:tplc="C28E5B96" w:tentative="1">
      <w:start w:val="1"/>
      <w:numFmt w:val="lowerLetter"/>
      <w:lvlText w:val="%8."/>
      <w:lvlJc w:val="left"/>
      <w:pPr>
        <w:ind w:left="5760" w:hanging="360"/>
      </w:pPr>
    </w:lvl>
    <w:lvl w:ilvl="8" w:tplc="EF7629CE"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365A756C">
      <w:start w:val="1"/>
      <w:numFmt w:val="bullet"/>
      <w:lvlText w:val="-"/>
      <w:lvlJc w:val="left"/>
      <w:pPr>
        <w:ind w:left="720" w:hanging="360"/>
      </w:pPr>
      <w:rPr>
        <w:rFonts w:hint="default"/>
      </w:rPr>
    </w:lvl>
    <w:lvl w:ilvl="1" w:tplc="0D70C2B2">
      <w:start w:val="1"/>
      <w:numFmt w:val="bullet"/>
      <w:lvlText w:val="o"/>
      <w:lvlJc w:val="left"/>
      <w:pPr>
        <w:ind w:left="1440" w:hanging="360"/>
      </w:pPr>
      <w:rPr>
        <w:rFonts w:ascii="Courier New" w:hAnsi="Courier New" w:cs="Courier New" w:hint="default"/>
      </w:rPr>
    </w:lvl>
    <w:lvl w:ilvl="2" w:tplc="97229790" w:tentative="1">
      <w:start w:val="1"/>
      <w:numFmt w:val="bullet"/>
      <w:lvlText w:val=""/>
      <w:lvlJc w:val="left"/>
      <w:pPr>
        <w:ind w:left="2160" w:hanging="360"/>
      </w:pPr>
      <w:rPr>
        <w:rFonts w:ascii="Wingdings" w:hAnsi="Wingdings" w:hint="default"/>
      </w:rPr>
    </w:lvl>
    <w:lvl w:ilvl="3" w:tplc="F0323AC4" w:tentative="1">
      <w:start w:val="1"/>
      <w:numFmt w:val="bullet"/>
      <w:lvlText w:val=""/>
      <w:lvlJc w:val="left"/>
      <w:pPr>
        <w:ind w:left="2880" w:hanging="360"/>
      </w:pPr>
      <w:rPr>
        <w:rFonts w:ascii="Symbol" w:hAnsi="Symbol" w:hint="default"/>
      </w:rPr>
    </w:lvl>
    <w:lvl w:ilvl="4" w:tplc="EF6496EC" w:tentative="1">
      <w:start w:val="1"/>
      <w:numFmt w:val="bullet"/>
      <w:lvlText w:val="o"/>
      <w:lvlJc w:val="left"/>
      <w:pPr>
        <w:ind w:left="3600" w:hanging="360"/>
      </w:pPr>
      <w:rPr>
        <w:rFonts w:ascii="Courier New" w:hAnsi="Courier New" w:cs="Courier New" w:hint="default"/>
      </w:rPr>
    </w:lvl>
    <w:lvl w:ilvl="5" w:tplc="8B20E462" w:tentative="1">
      <w:start w:val="1"/>
      <w:numFmt w:val="bullet"/>
      <w:lvlText w:val=""/>
      <w:lvlJc w:val="left"/>
      <w:pPr>
        <w:ind w:left="4320" w:hanging="360"/>
      </w:pPr>
      <w:rPr>
        <w:rFonts w:ascii="Wingdings" w:hAnsi="Wingdings" w:hint="default"/>
      </w:rPr>
    </w:lvl>
    <w:lvl w:ilvl="6" w:tplc="434E7E58" w:tentative="1">
      <w:start w:val="1"/>
      <w:numFmt w:val="bullet"/>
      <w:lvlText w:val=""/>
      <w:lvlJc w:val="left"/>
      <w:pPr>
        <w:ind w:left="5040" w:hanging="360"/>
      </w:pPr>
      <w:rPr>
        <w:rFonts w:ascii="Symbol" w:hAnsi="Symbol" w:hint="default"/>
      </w:rPr>
    </w:lvl>
    <w:lvl w:ilvl="7" w:tplc="9B1C1AB0" w:tentative="1">
      <w:start w:val="1"/>
      <w:numFmt w:val="bullet"/>
      <w:lvlText w:val="o"/>
      <w:lvlJc w:val="left"/>
      <w:pPr>
        <w:ind w:left="5760" w:hanging="360"/>
      </w:pPr>
      <w:rPr>
        <w:rFonts w:ascii="Courier New" w:hAnsi="Courier New" w:cs="Courier New" w:hint="default"/>
      </w:rPr>
    </w:lvl>
    <w:lvl w:ilvl="8" w:tplc="15DAA98C"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F1F4BE1A">
      <w:start w:val="1"/>
      <w:numFmt w:val="decimal"/>
      <w:lvlText w:val="%1."/>
      <w:lvlJc w:val="left"/>
      <w:pPr>
        <w:ind w:left="720" w:hanging="360"/>
      </w:pPr>
      <w:rPr>
        <w:rFonts w:hint="default"/>
      </w:rPr>
    </w:lvl>
    <w:lvl w:ilvl="1" w:tplc="62AE1624">
      <w:start w:val="1"/>
      <w:numFmt w:val="bullet"/>
      <w:lvlText w:val="-"/>
      <w:lvlJc w:val="left"/>
      <w:pPr>
        <w:ind w:left="1440" w:hanging="360"/>
      </w:pPr>
    </w:lvl>
    <w:lvl w:ilvl="2" w:tplc="C6EE4BD8" w:tentative="1">
      <w:start w:val="1"/>
      <w:numFmt w:val="lowerRoman"/>
      <w:lvlText w:val="%3."/>
      <w:lvlJc w:val="right"/>
      <w:pPr>
        <w:ind w:left="2160" w:hanging="180"/>
      </w:pPr>
    </w:lvl>
    <w:lvl w:ilvl="3" w:tplc="16028ED2" w:tentative="1">
      <w:start w:val="1"/>
      <w:numFmt w:val="decimal"/>
      <w:lvlText w:val="%4."/>
      <w:lvlJc w:val="left"/>
      <w:pPr>
        <w:ind w:left="2880" w:hanging="360"/>
      </w:pPr>
    </w:lvl>
    <w:lvl w:ilvl="4" w:tplc="78DAC9D8" w:tentative="1">
      <w:start w:val="1"/>
      <w:numFmt w:val="lowerLetter"/>
      <w:lvlText w:val="%5."/>
      <w:lvlJc w:val="left"/>
      <w:pPr>
        <w:ind w:left="3600" w:hanging="360"/>
      </w:pPr>
    </w:lvl>
    <w:lvl w:ilvl="5" w:tplc="1F3C87B8" w:tentative="1">
      <w:start w:val="1"/>
      <w:numFmt w:val="lowerRoman"/>
      <w:lvlText w:val="%6."/>
      <w:lvlJc w:val="right"/>
      <w:pPr>
        <w:ind w:left="4320" w:hanging="180"/>
      </w:pPr>
    </w:lvl>
    <w:lvl w:ilvl="6" w:tplc="1B56006E" w:tentative="1">
      <w:start w:val="1"/>
      <w:numFmt w:val="decimal"/>
      <w:lvlText w:val="%7."/>
      <w:lvlJc w:val="left"/>
      <w:pPr>
        <w:ind w:left="5040" w:hanging="360"/>
      </w:pPr>
    </w:lvl>
    <w:lvl w:ilvl="7" w:tplc="D2B899EE" w:tentative="1">
      <w:start w:val="1"/>
      <w:numFmt w:val="lowerLetter"/>
      <w:lvlText w:val="%8."/>
      <w:lvlJc w:val="left"/>
      <w:pPr>
        <w:ind w:left="5760" w:hanging="360"/>
      </w:pPr>
    </w:lvl>
    <w:lvl w:ilvl="8" w:tplc="CEFEA552"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E354BE86">
      <w:start w:val="1"/>
      <w:numFmt w:val="decimal"/>
      <w:pStyle w:val="Style10"/>
      <w:lvlText w:val="%1."/>
      <w:lvlJc w:val="left"/>
      <w:pPr>
        <w:ind w:left="930" w:hanging="570"/>
      </w:pPr>
      <w:rPr>
        <w:rFonts w:hint="default"/>
      </w:rPr>
    </w:lvl>
    <w:lvl w:ilvl="1" w:tplc="C2CE1092" w:tentative="1">
      <w:start w:val="1"/>
      <w:numFmt w:val="lowerLetter"/>
      <w:lvlText w:val="%2."/>
      <w:lvlJc w:val="left"/>
      <w:pPr>
        <w:ind w:left="1440" w:hanging="360"/>
      </w:pPr>
    </w:lvl>
    <w:lvl w:ilvl="2" w:tplc="FDC40784" w:tentative="1">
      <w:start w:val="1"/>
      <w:numFmt w:val="lowerRoman"/>
      <w:lvlText w:val="%3."/>
      <w:lvlJc w:val="right"/>
      <w:pPr>
        <w:ind w:left="2160" w:hanging="180"/>
      </w:pPr>
    </w:lvl>
    <w:lvl w:ilvl="3" w:tplc="9F96D940" w:tentative="1">
      <w:start w:val="1"/>
      <w:numFmt w:val="decimal"/>
      <w:lvlText w:val="%4."/>
      <w:lvlJc w:val="left"/>
      <w:pPr>
        <w:ind w:left="2880" w:hanging="360"/>
      </w:pPr>
    </w:lvl>
    <w:lvl w:ilvl="4" w:tplc="19AEA38A" w:tentative="1">
      <w:start w:val="1"/>
      <w:numFmt w:val="lowerLetter"/>
      <w:lvlText w:val="%5."/>
      <w:lvlJc w:val="left"/>
      <w:pPr>
        <w:ind w:left="3600" w:hanging="360"/>
      </w:pPr>
    </w:lvl>
    <w:lvl w:ilvl="5" w:tplc="645EFA3E" w:tentative="1">
      <w:start w:val="1"/>
      <w:numFmt w:val="lowerRoman"/>
      <w:lvlText w:val="%6."/>
      <w:lvlJc w:val="right"/>
      <w:pPr>
        <w:ind w:left="4320" w:hanging="180"/>
      </w:pPr>
    </w:lvl>
    <w:lvl w:ilvl="6" w:tplc="BFA6E65A" w:tentative="1">
      <w:start w:val="1"/>
      <w:numFmt w:val="decimal"/>
      <w:lvlText w:val="%7."/>
      <w:lvlJc w:val="left"/>
      <w:pPr>
        <w:ind w:left="5040" w:hanging="360"/>
      </w:pPr>
    </w:lvl>
    <w:lvl w:ilvl="7" w:tplc="B5A062C4" w:tentative="1">
      <w:start w:val="1"/>
      <w:numFmt w:val="lowerLetter"/>
      <w:lvlText w:val="%8."/>
      <w:lvlJc w:val="left"/>
      <w:pPr>
        <w:ind w:left="5760" w:hanging="360"/>
      </w:pPr>
    </w:lvl>
    <w:lvl w:ilvl="8" w:tplc="61321F56"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B41648AE">
      <w:start w:val="1"/>
      <w:numFmt w:val="decimal"/>
      <w:lvlText w:val="%1."/>
      <w:lvlJc w:val="left"/>
      <w:pPr>
        <w:ind w:left="720" w:hanging="360"/>
      </w:pPr>
      <w:rPr>
        <w:rFonts w:hint="default"/>
      </w:rPr>
    </w:lvl>
    <w:lvl w:ilvl="1" w:tplc="BA72213C">
      <w:start w:val="1"/>
      <w:numFmt w:val="bullet"/>
      <w:lvlText w:val="-"/>
      <w:lvlJc w:val="left"/>
      <w:pPr>
        <w:ind w:left="1440" w:hanging="360"/>
      </w:pPr>
    </w:lvl>
    <w:lvl w:ilvl="2" w:tplc="77A6A552" w:tentative="1">
      <w:start w:val="1"/>
      <w:numFmt w:val="lowerRoman"/>
      <w:lvlText w:val="%3."/>
      <w:lvlJc w:val="right"/>
      <w:pPr>
        <w:ind w:left="2160" w:hanging="180"/>
      </w:pPr>
    </w:lvl>
    <w:lvl w:ilvl="3" w:tplc="A964F1A6" w:tentative="1">
      <w:start w:val="1"/>
      <w:numFmt w:val="decimal"/>
      <w:lvlText w:val="%4."/>
      <w:lvlJc w:val="left"/>
      <w:pPr>
        <w:ind w:left="2880" w:hanging="360"/>
      </w:pPr>
    </w:lvl>
    <w:lvl w:ilvl="4" w:tplc="1B18CDE0" w:tentative="1">
      <w:start w:val="1"/>
      <w:numFmt w:val="lowerLetter"/>
      <w:lvlText w:val="%5."/>
      <w:lvlJc w:val="left"/>
      <w:pPr>
        <w:ind w:left="3600" w:hanging="360"/>
      </w:pPr>
    </w:lvl>
    <w:lvl w:ilvl="5" w:tplc="AC920CA8" w:tentative="1">
      <w:start w:val="1"/>
      <w:numFmt w:val="lowerRoman"/>
      <w:lvlText w:val="%6."/>
      <w:lvlJc w:val="right"/>
      <w:pPr>
        <w:ind w:left="4320" w:hanging="180"/>
      </w:pPr>
    </w:lvl>
    <w:lvl w:ilvl="6" w:tplc="EFB20D2A" w:tentative="1">
      <w:start w:val="1"/>
      <w:numFmt w:val="decimal"/>
      <w:lvlText w:val="%7."/>
      <w:lvlJc w:val="left"/>
      <w:pPr>
        <w:ind w:left="5040" w:hanging="360"/>
      </w:pPr>
    </w:lvl>
    <w:lvl w:ilvl="7" w:tplc="4C60818E" w:tentative="1">
      <w:start w:val="1"/>
      <w:numFmt w:val="lowerLetter"/>
      <w:lvlText w:val="%8."/>
      <w:lvlJc w:val="left"/>
      <w:pPr>
        <w:ind w:left="5760" w:hanging="360"/>
      </w:pPr>
    </w:lvl>
    <w:lvl w:ilvl="8" w:tplc="93D6E814"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3686279E">
      <w:start w:val="1"/>
      <w:numFmt w:val="bullet"/>
      <w:lvlText w:val=""/>
      <w:lvlJc w:val="left"/>
      <w:pPr>
        <w:ind w:left="360" w:hanging="360"/>
      </w:pPr>
      <w:rPr>
        <w:rFonts w:ascii="Symbol" w:hAnsi="Symbol" w:hint="default"/>
      </w:rPr>
    </w:lvl>
    <w:lvl w:ilvl="1" w:tplc="1E6C5AA0">
      <w:start w:val="1"/>
      <w:numFmt w:val="bullet"/>
      <w:lvlText w:val="o"/>
      <w:lvlJc w:val="left"/>
      <w:pPr>
        <w:ind w:left="1080" w:hanging="360"/>
      </w:pPr>
      <w:rPr>
        <w:rFonts w:ascii="Courier New" w:hAnsi="Courier New" w:cs="Courier New" w:hint="default"/>
      </w:rPr>
    </w:lvl>
    <w:lvl w:ilvl="2" w:tplc="2A5EE208" w:tentative="1">
      <w:start w:val="1"/>
      <w:numFmt w:val="bullet"/>
      <w:lvlText w:val=""/>
      <w:lvlJc w:val="left"/>
      <w:pPr>
        <w:ind w:left="1800" w:hanging="360"/>
      </w:pPr>
      <w:rPr>
        <w:rFonts w:ascii="Wingdings" w:hAnsi="Wingdings" w:hint="default"/>
      </w:rPr>
    </w:lvl>
    <w:lvl w:ilvl="3" w:tplc="C714D742" w:tentative="1">
      <w:start w:val="1"/>
      <w:numFmt w:val="bullet"/>
      <w:lvlText w:val=""/>
      <w:lvlJc w:val="left"/>
      <w:pPr>
        <w:ind w:left="2520" w:hanging="360"/>
      </w:pPr>
      <w:rPr>
        <w:rFonts w:ascii="Symbol" w:hAnsi="Symbol" w:hint="default"/>
      </w:rPr>
    </w:lvl>
    <w:lvl w:ilvl="4" w:tplc="C00639AA" w:tentative="1">
      <w:start w:val="1"/>
      <w:numFmt w:val="bullet"/>
      <w:lvlText w:val="o"/>
      <w:lvlJc w:val="left"/>
      <w:pPr>
        <w:ind w:left="3240" w:hanging="360"/>
      </w:pPr>
      <w:rPr>
        <w:rFonts w:ascii="Courier New" w:hAnsi="Courier New" w:cs="Courier New" w:hint="default"/>
      </w:rPr>
    </w:lvl>
    <w:lvl w:ilvl="5" w:tplc="8FDA137C" w:tentative="1">
      <w:start w:val="1"/>
      <w:numFmt w:val="bullet"/>
      <w:lvlText w:val=""/>
      <w:lvlJc w:val="left"/>
      <w:pPr>
        <w:ind w:left="3960" w:hanging="360"/>
      </w:pPr>
      <w:rPr>
        <w:rFonts w:ascii="Wingdings" w:hAnsi="Wingdings" w:hint="default"/>
      </w:rPr>
    </w:lvl>
    <w:lvl w:ilvl="6" w:tplc="E51868AA" w:tentative="1">
      <w:start w:val="1"/>
      <w:numFmt w:val="bullet"/>
      <w:lvlText w:val=""/>
      <w:lvlJc w:val="left"/>
      <w:pPr>
        <w:ind w:left="4680" w:hanging="360"/>
      </w:pPr>
      <w:rPr>
        <w:rFonts w:ascii="Symbol" w:hAnsi="Symbol" w:hint="default"/>
      </w:rPr>
    </w:lvl>
    <w:lvl w:ilvl="7" w:tplc="979A9B54" w:tentative="1">
      <w:start w:val="1"/>
      <w:numFmt w:val="bullet"/>
      <w:lvlText w:val="o"/>
      <w:lvlJc w:val="left"/>
      <w:pPr>
        <w:ind w:left="5400" w:hanging="360"/>
      </w:pPr>
      <w:rPr>
        <w:rFonts w:ascii="Courier New" w:hAnsi="Courier New" w:cs="Courier New" w:hint="default"/>
      </w:rPr>
    </w:lvl>
    <w:lvl w:ilvl="8" w:tplc="7A36C934"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6292F978">
      <w:start w:val="1"/>
      <w:numFmt w:val="bullet"/>
      <w:lvlText w:val=""/>
      <w:lvlJc w:val="left"/>
      <w:pPr>
        <w:ind w:left="720" w:hanging="360"/>
      </w:pPr>
      <w:rPr>
        <w:rFonts w:ascii="Symbol" w:hAnsi="Symbol" w:hint="default"/>
      </w:rPr>
    </w:lvl>
    <w:lvl w:ilvl="1" w:tplc="27181382">
      <w:start w:val="1"/>
      <w:numFmt w:val="bullet"/>
      <w:lvlText w:val="o"/>
      <w:lvlJc w:val="left"/>
      <w:pPr>
        <w:ind w:left="1440" w:hanging="360"/>
      </w:pPr>
      <w:rPr>
        <w:rFonts w:ascii="Courier New" w:hAnsi="Courier New" w:cs="Courier New" w:hint="default"/>
      </w:rPr>
    </w:lvl>
    <w:lvl w:ilvl="2" w:tplc="AF82B8D6" w:tentative="1">
      <w:start w:val="1"/>
      <w:numFmt w:val="bullet"/>
      <w:lvlText w:val=""/>
      <w:lvlJc w:val="left"/>
      <w:pPr>
        <w:ind w:left="2160" w:hanging="360"/>
      </w:pPr>
      <w:rPr>
        <w:rFonts w:ascii="Wingdings" w:hAnsi="Wingdings" w:hint="default"/>
      </w:rPr>
    </w:lvl>
    <w:lvl w:ilvl="3" w:tplc="735E7084" w:tentative="1">
      <w:start w:val="1"/>
      <w:numFmt w:val="bullet"/>
      <w:lvlText w:val=""/>
      <w:lvlJc w:val="left"/>
      <w:pPr>
        <w:ind w:left="2880" w:hanging="360"/>
      </w:pPr>
      <w:rPr>
        <w:rFonts w:ascii="Symbol" w:hAnsi="Symbol" w:hint="default"/>
      </w:rPr>
    </w:lvl>
    <w:lvl w:ilvl="4" w:tplc="E96A24D2" w:tentative="1">
      <w:start w:val="1"/>
      <w:numFmt w:val="bullet"/>
      <w:lvlText w:val="o"/>
      <w:lvlJc w:val="left"/>
      <w:pPr>
        <w:ind w:left="3600" w:hanging="360"/>
      </w:pPr>
      <w:rPr>
        <w:rFonts w:ascii="Courier New" w:hAnsi="Courier New" w:cs="Courier New" w:hint="default"/>
      </w:rPr>
    </w:lvl>
    <w:lvl w:ilvl="5" w:tplc="000AF71A" w:tentative="1">
      <w:start w:val="1"/>
      <w:numFmt w:val="bullet"/>
      <w:lvlText w:val=""/>
      <w:lvlJc w:val="left"/>
      <w:pPr>
        <w:ind w:left="4320" w:hanging="360"/>
      </w:pPr>
      <w:rPr>
        <w:rFonts w:ascii="Wingdings" w:hAnsi="Wingdings" w:hint="default"/>
      </w:rPr>
    </w:lvl>
    <w:lvl w:ilvl="6" w:tplc="4E7AF21E" w:tentative="1">
      <w:start w:val="1"/>
      <w:numFmt w:val="bullet"/>
      <w:lvlText w:val=""/>
      <w:lvlJc w:val="left"/>
      <w:pPr>
        <w:ind w:left="5040" w:hanging="360"/>
      </w:pPr>
      <w:rPr>
        <w:rFonts w:ascii="Symbol" w:hAnsi="Symbol" w:hint="default"/>
      </w:rPr>
    </w:lvl>
    <w:lvl w:ilvl="7" w:tplc="FE7ECD9A" w:tentative="1">
      <w:start w:val="1"/>
      <w:numFmt w:val="bullet"/>
      <w:lvlText w:val="o"/>
      <w:lvlJc w:val="left"/>
      <w:pPr>
        <w:ind w:left="5760" w:hanging="360"/>
      </w:pPr>
      <w:rPr>
        <w:rFonts w:ascii="Courier New" w:hAnsi="Courier New" w:cs="Courier New" w:hint="default"/>
      </w:rPr>
    </w:lvl>
    <w:lvl w:ilvl="8" w:tplc="2D3E1454"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51F6A4F6"/>
    <w:lvl w:ilvl="0" w:tplc="63B2F836">
      <w:start w:val="1"/>
      <w:numFmt w:val="decimal"/>
      <w:lvlText w:val="%1."/>
      <w:lvlJc w:val="left"/>
      <w:pPr>
        <w:ind w:left="720" w:hanging="360"/>
      </w:pPr>
      <w:rPr>
        <w:rFonts w:hint="default"/>
      </w:rPr>
    </w:lvl>
    <w:lvl w:ilvl="1" w:tplc="D77A0A94">
      <w:start w:val="1"/>
      <w:numFmt w:val="bullet"/>
      <w:lvlText w:val="-"/>
      <w:lvlJc w:val="left"/>
      <w:pPr>
        <w:ind w:left="1440" w:hanging="360"/>
      </w:pPr>
    </w:lvl>
    <w:lvl w:ilvl="2" w:tplc="33E2C276" w:tentative="1">
      <w:start w:val="1"/>
      <w:numFmt w:val="lowerRoman"/>
      <w:lvlText w:val="%3."/>
      <w:lvlJc w:val="right"/>
      <w:pPr>
        <w:ind w:left="2160" w:hanging="180"/>
      </w:pPr>
    </w:lvl>
    <w:lvl w:ilvl="3" w:tplc="C7DA9F84" w:tentative="1">
      <w:start w:val="1"/>
      <w:numFmt w:val="decimal"/>
      <w:lvlText w:val="%4."/>
      <w:lvlJc w:val="left"/>
      <w:pPr>
        <w:ind w:left="2880" w:hanging="360"/>
      </w:pPr>
    </w:lvl>
    <w:lvl w:ilvl="4" w:tplc="105C1A50" w:tentative="1">
      <w:start w:val="1"/>
      <w:numFmt w:val="lowerLetter"/>
      <w:lvlText w:val="%5."/>
      <w:lvlJc w:val="left"/>
      <w:pPr>
        <w:ind w:left="3600" w:hanging="360"/>
      </w:pPr>
    </w:lvl>
    <w:lvl w:ilvl="5" w:tplc="D356331C" w:tentative="1">
      <w:start w:val="1"/>
      <w:numFmt w:val="lowerRoman"/>
      <w:lvlText w:val="%6."/>
      <w:lvlJc w:val="right"/>
      <w:pPr>
        <w:ind w:left="4320" w:hanging="180"/>
      </w:pPr>
    </w:lvl>
    <w:lvl w:ilvl="6" w:tplc="0DDE67CA" w:tentative="1">
      <w:start w:val="1"/>
      <w:numFmt w:val="decimal"/>
      <w:lvlText w:val="%7."/>
      <w:lvlJc w:val="left"/>
      <w:pPr>
        <w:ind w:left="5040" w:hanging="360"/>
      </w:pPr>
    </w:lvl>
    <w:lvl w:ilvl="7" w:tplc="421E0138" w:tentative="1">
      <w:start w:val="1"/>
      <w:numFmt w:val="lowerLetter"/>
      <w:lvlText w:val="%8."/>
      <w:lvlJc w:val="left"/>
      <w:pPr>
        <w:ind w:left="5760" w:hanging="360"/>
      </w:pPr>
    </w:lvl>
    <w:lvl w:ilvl="8" w:tplc="FC5E3854" w:tentative="1">
      <w:start w:val="1"/>
      <w:numFmt w:val="lowerRoman"/>
      <w:lvlText w:val="%9."/>
      <w:lvlJc w:val="right"/>
      <w:pPr>
        <w:ind w:left="6480" w:hanging="180"/>
      </w:pPr>
    </w:lvl>
  </w:abstractNum>
  <w:abstractNum w:abstractNumId="24" w15:restartNumberingAfterBreak="0">
    <w:nsid w:val="7B467AEC"/>
    <w:multiLevelType w:val="hybridMultilevel"/>
    <w:tmpl w:val="51F6A4F6"/>
    <w:lvl w:ilvl="0" w:tplc="0554B920">
      <w:start w:val="1"/>
      <w:numFmt w:val="decimal"/>
      <w:lvlText w:val="%1."/>
      <w:lvlJc w:val="left"/>
      <w:pPr>
        <w:ind w:left="720" w:hanging="360"/>
      </w:pPr>
      <w:rPr>
        <w:rFonts w:hint="default"/>
      </w:rPr>
    </w:lvl>
    <w:lvl w:ilvl="1" w:tplc="8A9E3526">
      <w:start w:val="1"/>
      <w:numFmt w:val="bullet"/>
      <w:lvlText w:val="-"/>
      <w:lvlJc w:val="left"/>
      <w:pPr>
        <w:ind w:left="1440" w:hanging="360"/>
      </w:pPr>
    </w:lvl>
    <w:lvl w:ilvl="2" w:tplc="8098E0A6" w:tentative="1">
      <w:start w:val="1"/>
      <w:numFmt w:val="lowerRoman"/>
      <w:lvlText w:val="%3."/>
      <w:lvlJc w:val="right"/>
      <w:pPr>
        <w:ind w:left="2160" w:hanging="180"/>
      </w:pPr>
    </w:lvl>
    <w:lvl w:ilvl="3" w:tplc="BDE69F8A" w:tentative="1">
      <w:start w:val="1"/>
      <w:numFmt w:val="decimal"/>
      <w:lvlText w:val="%4."/>
      <w:lvlJc w:val="left"/>
      <w:pPr>
        <w:ind w:left="2880" w:hanging="360"/>
      </w:pPr>
    </w:lvl>
    <w:lvl w:ilvl="4" w:tplc="084A647C" w:tentative="1">
      <w:start w:val="1"/>
      <w:numFmt w:val="lowerLetter"/>
      <w:lvlText w:val="%5."/>
      <w:lvlJc w:val="left"/>
      <w:pPr>
        <w:ind w:left="3600" w:hanging="360"/>
      </w:pPr>
    </w:lvl>
    <w:lvl w:ilvl="5" w:tplc="75CA64FC" w:tentative="1">
      <w:start w:val="1"/>
      <w:numFmt w:val="lowerRoman"/>
      <w:lvlText w:val="%6."/>
      <w:lvlJc w:val="right"/>
      <w:pPr>
        <w:ind w:left="4320" w:hanging="180"/>
      </w:pPr>
    </w:lvl>
    <w:lvl w:ilvl="6" w:tplc="B5225250" w:tentative="1">
      <w:start w:val="1"/>
      <w:numFmt w:val="decimal"/>
      <w:lvlText w:val="%7."/>
      <w:lvlJc w:val="left"/>
      <w:pPr>
        <w:ind w:left="5040" w:hanging="360"/>
      </w:pPr>
    </w:lvl>
    <w:lvl w:ilvl="7" w:tplc="32DA3858" w:tentative="1">
      <w:start w:val="1"/>
      <w:numFmt w:val="lowerLetter"/>
      <w:lvlText w:val="%8."/>
      <w:lvlJc w:val="left"/>
      <w:pPr>
        <w:ind w:left="5760" w:hanging="360"/>
      </w:pPr>
    </w:lvl>
    <w:lvl w:ilvl="8" w:tplc="DF6856F8" w:tentative="1">
      <w:start w:val="1"/>
      <w:numFmt w:val="lowerRoman"/>
      <w:lvlText w:val="%9."/>
      <w:lvlJc w:val="right"/>
      <w:pPr>
        <w:ind w:left="6480" w:hanging="180"/>
      </w:pPr>
    </w:lvl>
  </w:abstractNum>
  <w:abstractNum w:abstractNumId="25" w15:restartNumberingAfterBreak="0">
    <w:nsid w:val="7FCD4306"/>
    <w:multiLevelType w:val="hybridMultilevel"/>
    <w:tmpl w:val="045EE36E"/>
    <w:lvl w:ilvl="0" w:tplc="AF46C1F2">
      <w:start w:val="1"/>
      <w:numFmt w:val="bullet"/>
      <w:lvlText w:val=""/>
      <w:lvlJc w:val="left"/>
      <w:pPr>
        <w:ind w:left="720" w:hanging="360"/>
      </w:pPr>
      <w:rPr>
        <w:rFonts w:ascii="Symbol" w:hAnsi="Symbol" w:hint="default"/>
      </w:rPr>
    </w:lvl>
    <w:lvl w:ilvl="1" w:tplc="0CE8A5FE">
      <w:start w:val="1"/>
      <w:numFmt w:val="bullet"/>
      <w:lvlText w:val=""/>
      <w:lvlJc w:val="left"/>
      <w:pPr>
        <w:ind w:left="1440" w:hanging="360"/>
      </w:pPr>
      <w:rPr>
        <w:rFonts w:ascii="Symbol" w:hAnsi="Symbol" w:hint="default"/>
      </w:rPr>
    </w:lvl>
    <w:lvl w:ilvl="2" w:tplc="9B4E7674" w:tentative="1">
      <w:start w:val="1"/>
      <w:numFmt w:val="bullet"/>
      <w:lvlText w:val=""/>
      <w:lvlJc w:val="left"/>
      <w:pPr>
        <w:ind w:left="2160" w:hanging="360"/>
      </w:pPr>
      <w:rPr>
        <w:rFonts w:ascii="Wingdings" w:hAnsi="Wingdings" w:hint="default"/>
      </w:rPr>
    </w:lvl>
    <w:lvl w:ilvl="3" w:tplc="E506C152" w:tentative="1">
      <w:start w:val="1"/>
      <w:numFmt w:val="bullet"/>
      <w:lvlText w:val=""/>
      <w:lvlJc w:val="left"/>
      <w:pPr>
        <w:ind w:left="2880" w:hanging="360"/>
      </w:pPr>
      <w:rPr>
        <w:rFonts w:ascii="Symbol" w:hAnsi="Symbol" w:hint="default"/>
      </w:rPr>
    </w:lvl>
    <w:lvl w:ilvl="4" w:tplc="1A9E781A" w:tentative="1">
      <w:start w:val="1"/>
      <w:numFmt w:val="bullet"/>
      <w:lvlText w:val="o"/>
      <w:lvlJc w:val="left"/>
      <w:pPr>
        <w:ind w:left="3600" w:hanging="360"/>
      </w:pPr>
      <w:rPr>
        <w:rFonts w:ascii="Courier New" w:hAnsi="Courier New" w:cs="Courier New" w:hint="default"/>
      </w:rPr>
    </w:lvl>
    <w:lvl w:ilvl="5" w:tplc="1E5284C6" w:tentative="1">
      <w:start w:val="1"/>
      <w:numFmt w:val="bullet"/>
      <w:lvlText w:val=""/>
      <w:lvlJc w:val="left"/>
      <w:pPr>
        <w:ind w:left="4320" w:hanging="360"/>
      </w:pPr>
      <w:rPr>
        <w:rFonts w:ascii="Wingdings" w:hAnsi="Wingdings" w:hint="default"/>
      </w:rPr>
    </w:lvl>
    <w:lvl w:ilvl="6" w:tplc="4858B8C8" w:tentative="1">
      <w:start w:val="1"/>
      <w:numFmt w:val="bullet"/>
      <w:lvlText w:val=""/>
      <w:lvlJc w:val="left"/>
      <w:pPr>
        <w:ind w:left="5040" w:hanging="360"/>
      </w:pPr>
      <w:rPr>
        <w:rFonts w:ascii="Symbol" w:hAnsi="Symbol" w:hint="default"/>
      </w:rPr>
    </w:lvl>
    <w:lvl w:ilvl="7" w:tplc="71462634" w:tentative="1">
      <w:start w:val="1"/>
      <w:numFmt w:val="bullet"/>
      <w:lvlText w:val="o"/>
      <w:lvlJc w:val="left"/>
      <w:pPr>
        <w:ind w:left="5760" w:hanging="360"/>
      </w:pPr>
      <w:rPr>
        <w:rFonts w:ascii="Courier New" w:hAnsi="Courier New" w:cs="Courier New" w:hint="default"/>
      </w:rPr>
    </w:lvl>
    <w:lvl w:ilvl="8" w:tplc="EA42A3F8" w:tentative="1">
      <w:start w:val="1"/>
      <w:numFmt w:val="bullet"/>
      <w:lvlText w:val=""/>
      <w:lvlJc w:val="left"/>
      <w:pPr>
        <w:ind w:left="6480" w:hanging="360"/>
      </w:pPr>
      <w:rPr>
        <w:rFonts w:ascii="Wingdings" w:hAnsi="Wingdings" w:hint="default"/>
      </w:rPr>
    </w:lvl>
  </w:abstractNum>
  <w:num w:numId="1" w16cid:durableId="166866792">
    <w:abstractNumId w:val="21"/>
  </w:num>
  <w:num w:numId="2" w16cid:durableId="1008218689">
    <w:abstractNumId w:val="14"/>
  </w:num>
  <w:num w:numId="3" w16cid:durableId="1039623184">
    <w:abstractNumId w:val="12"/>
  </w:num>
  <w:num w:numId="4" w16cid:durableId="1941913512">
    <w:abstractNumId w:val="15"/>
  </w:num>
  <w:num w:numId="5" w16cid:durableId="1617523823">
    <w:abstractNumId w:val="8"/>
  </w:num>
  <w:num w:numId="6" w16cid:durableId="1915896436">
    <w:abstractNumId w:val="23"/>
  </w:num>
  <w:num w:numId="7" w16cid:durableId="666441409">
    <w:abstractNumId w:val="24"/>
  </w:num>
  <w:num w:numId="8" w16cid:durableId="1054164111">
    <w:abstractNumId w:val="22"/>
  </w:num>
  <w:num w:numId="9" w16cid:durableId="627005556">
    <w:abstractNumId w:val="18"/>
  </w:num>
  <w:num w:numId="10" w16cid:durableId="687565744">
    <w:abstractNumId w:val="20"/>
  </w:num>
  <w:num w:numId="11" w16cid:durableId="2132899349">
    <w:abstractNumId w:val="25"/>
  </w:num>
  <w:num w:numId="12" w16cid:durableId="1753425532">
    <w:abstractNumId w:val="13"/>
  </w:num>
  <w:num w:numId="13" w16cid:durableId="453907164">
    <w:abstractNumId w:val="0"/>
  </w:num>
  <w:num w:numId="14" w16cid:durableId="478379166">
    <w:abstractNumId w:val="17"/>
  </w:num>
  <w:num w:numId="15" w16cid:durableId="1704016496">
    <w:abstractNumId w:val="2"/>
  </w:num>
  <w:num w:numId="16" w16cid:durableId="1255363722">
    <w:abstractNumId w:val="4"/>
  </w:num>
  <w:num w:numId="17" w16cid:durableId="349986990">
    <w:abstractNumId w:val="1"/>
  </w:num>
  <w:num w:numId="18" w16cid:durableId="578296898">
    <w:abstractNumId w:val="5"/>
  </w:num>
  <w:num w:numId="19" w16cid:durableId="1541629678">
    <w:abstractNumId w:val="3"/>
  </w:num>
  <w:num w:numId="20" w16cid:durableId="69813301">
    <w:abstractNumId w:val="9"/>
  </w:num>
  <w:num w:numId="21" w16cid:durableId="1746756954">
    <w:abstractNumId w:val="16"/>
  </w:num>
  <w:num w:numId="22" w16cid:durableId="205795240">
    <w:abstractNumId w:val="6"/>
  </w:num>
  <w:num w:numId="23" w16cid:durableId="1276520975">
    <w:abstractNumId w:val="11"/>
  </w:num>
  <w:num w:numId="24" w16cid:durableId="2068795476">
    <w:abstractNumId w:val="11"/>
    <w:lvlOverride w:ilvl="0">
      <w:startOverride w:val="1"/>
    </w:lvlOverride>
  </w:num>
  <w:num w:numId="25" w16cid:durableId="1817868833">
    <w:abstractNumId w:val="11"/>
    <w:lvlOverride w:ilvl="0">
      <w:startOverride w:val="1"/>
    </w:lvlOverride>
  </w:num>
  <w:num w:numId="26" w16cid:durableId="182404821">
    <w:abstractNumId w:val="11"/>
    <w:lvlOverride w:ilvl="0">
      <w:startOverride w:val="1"/>
    </w:lvlOverride>
  </w:num>
  <w:num w:numId="27" w16cid:durableId="1622415921">
    <w:abstractNumId w:val="11"/>
    <w:lvlOverride w:ilvl="0">
      <w:startOverride w:val="1"/>
    </w:lvlOverride>
  </w:num>
  <w:num w:numId="28" w16cid:durableId="377971732">
    <w:abstractNumId w:val="11"/>
    <w:lvlOverride w:ilvl="0">
      <w:startOverride w:val="1"/>
    </w:lvlOverride>
  </w:num>
  <w:num w:numId="29" w16cid:durableId="785655544">
    <w:abstractNumId w:val="11"/>
    <w:lvlOverride w:ilvl="0">
      <w:startOverride w:val="1"/>
    </w:lvlOverride>
  </w:num>
  <w:num w:numId="30" w16cid:durableId="1161697278">
    <w:abstractNumId w:val="11"/>
    <w:lvlOverride w:ilvl="0">
      <w:startOverride w:val="1"/>
    </w:lvlOverride>
  </w:num>
  <w:num w:numId="31" w16cid:durableId="351339532">
    <w:abstractNumId w:val="11"/>
    <w:lvlOverride w:ilvl="0">
      <w:startOverride w:val="1"/>
    </w:lvlOverride>
  </w:num>
  <w:num w:numId="32" w16cid:durableId="1894076782">
    <w:abstractNumId w:val="11"/>
    <w:lvlOverride w:ilvl="0">
      <w:startOverride w:val="1"/>
    </w:lvlOverride>
  </w:num>
  <w:num w:numId="33" w16cid:durableId="1728602217">
    <w:abstractNumId w:val="7"/>
  </w:num>
  <w:num w:numId="34" w16cid:durableId="2010134687">
    <w:abstractNumId w:val="19"/>
  </w:num>
  <w:num w:numId="35" w16cid:durableId="1726298556">
    <w:abstractNumId w:val="19"/>
    <w:lvlOverride w:ilvl="0">
      <w:startOverride w:val="1"/>
    </w:lvlOverride>
  </w:num>
  <w:num w:numId="36" w16cid:durableId="1410956227">
    <w:abstractNumId w:val="10"/>
  </w:num>
  <w:num w:numId="37" w16cid:durableId="673267819">
    <w:abstractNumId w:val="10"/>
    <w:lvlOverride w:ilvl="0">
      <w:startOverride w:val="1"/>
    </w:lvlOverride>
  </w:num>
  <w:num w:numId="38" w16cid:durableId="1821114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8482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1075265">
    <w:abstractNumId w:val="22"/>
  </w:num>
  <w:num w:numId="41" w16cid:durableId="927806735">
    <w:abstractNumId w:val="25"/>
  </w:num>
  <w:num w:numId="42" w16cid:durableId="207685783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29E2"/>
    <w:rsid w:val="00023150"/>
    <w:rsid w:val="000234B8"/>
    <w:rsid w:val="00023A2C"/>
    <w:rsid w:val="00023FAB"/>
    <w:rsid w:val="0002406B"/>
    <w:rsid w:val="00025EBE"/>
    <w:rsid w:val="00026212"/>
    <w:rsid w:val="00026BF2"/>
    <w:rsid w:val="00026EA0"/>
    <w:rsid w:val="000270C7"/>
    <w:rsid w:val="000271F6"/>
    <w:rsid w:val="00027A36"/>
    <w:rsid w:val="00030445"/>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68B"/>
    <w:rsid w:val="0004078C"/>
    <w:rsid w:val="0004086E"/>
    <w:rsid w:val="00042263"/>
    <w:rsid w:val="000425A9"/>
    <w:rsid w:val="00043505"/>
    <w:rsid w:val="00043C70"/>
    <w:rsid w:val="00043DAF"/>
    <w:rsid w:val="00043E88"/>
    <w:rsid w:val="00044042"/>
    <w:rsid w:val="00044497"/>
    <w:rsid w:val="000453AA"/>
    <w:rsid w:val="000463A7"/>
    <w:rsid w:val="00046A53"/>
    <w:rsid w:val="000474D2"/>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A1"/>
    <w:rsid w:val="000611D6"/>
    <w:rsid w:val="00061434"/>
    <w:rsid w:val="00061FEE"/>
    <w:rsid w:val="000631FD"/>
    <w:rsid w:val="000642A0"/>
    <w:rsid w:val="000643D3"/>
    <w:rsid w:val="000643EB"/>
    <w:rsid w:val="00064B1C"/>
    <w:rsid w:val="00065465"/>
    <w:rsid w:val="00066288"/>
    <w:rsid w:val="000671D0"/>
    <w:rsid w:val="0006785B"/>
    <w:rsid w:val="00067B16"/>
    <w:rsid w:val="000703A3"/>
    <w:rsid w:val="000716E6"/>
    <w:rsid w:val="00071D0E"/>
    <w:rsid w:val="00071F8A"/>
    <w:rsid w:val="000722A7"/>
    <w:rsid w:val="00072A82"/>
    <w:rsid w:val="00072FF8"/>
    <w:rsid w:val="000735F4"/>
    <w:rsid w:val="00073C10"/>
    <w:rsid w:val="00073CA0"/>
    <w:rsid w:val="00073E04"/>
    <w:rsid w:val="0007401B"/>
    <w:rsid w:val="0007479D"/>
    <w:rsid w:val="000749D0"/>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6378"/>
    <w:rsid w:val="000872C2"/>
    <w:rsid w:val="00087976"/>
    <w:rsid w:val="000911D8"/>
    <w:rsid w:val="00091869"/>
    <w:rsid w:val="00091B91"/>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8B5"/>
    <w:rsid w:val="00096D8D"/>
    <w:rsid w:val="00097436"/>
    <w:rsid w:val="0009755A"/>
    <w:rsid w:val="00097B17"/>
    <w:rsid w:val="000A0519"/>
    <w:rsid w:val="000A0983"/>
    <w:rsid w:val="000A0F7C"/>
    <w:rsid w:val="000A1232"/>
    <w:rsid w:val="000A141C"/>
    <w:rsid w:val="000A19FC"/>
    <w:rsid w:val="000A27BF"/>
    <w:rsid w:val="000A2C20"/>
    <w:rsid w:val="000A2CF6"/>
    <w:rsid w:val="000A3013"/>
    <w:rsid w:val="000A30E5"/>
    <w:rsid w:val="000A31A0"/>
    <w:rsid w:val="000A40D0"/>
    <w:rsid w:val="000A4DBD"/>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051"/>
    <w:rsid w:val="000B51D9"/>
    <w:rsid w:val="000B55F9"/>
    <w:rsid w:val="000B5809"/>
    <w:rsid w:val="000B6520"/>
    <w:rsid w:val="000B71BF"/>
    <w:rsid w:val="000B7CF3"/>
    <w:rsid w:val="000C03FB"/>
    <w:rsid w:val="000C053D"/>
    <w:rsid w:val="000C07BA"/>
    <w:rsid w:val="000C0D73"/>
    <w:rsid w:val="000C12D1"/>
    <w:rsid w:val="000C308F"/>
    <w:rsid w:val="000C4FF2"/>
    <w:rsid w:val="000C5A4E"/>
    <w:rsid w:val="000C5A9C"/>
    <w:rsid w:val="000C5B6B"/>
    <w:rsid w:val="000C635D"/>
    <w:rsid w:val="000C6E62"/>
    <w:rsid w:val="000C72AD"/>
    <w:rsid w:val="000C77A9"/>
    <w:rsid w:val="000C78F6"/>
    <w:rsid w:val="000C7F49"/>
    <w:rsid w:val="000D12A6"/>
    <w:rsid w:val="000D1AEE"/>
    <w:rsid w:val="000D1F4F"/>
    <w:rsid w:val="000D2085"/>
    <w:rsid w:val="000D21DA"/>
    <w:rsid w:val="000D23CD"/>
    <w:rsid w:val="000D3269"/>
    <w:rsid w:val="000D34E9"/>
    <w:rsid w:val="000D3ECB"/>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8D9"/>
    <w:rsid w:val="000E44C2"/>
    <w:rsid w:val="000E46A3"/>
    <w:rsid w:val="000E4916"/>
    <w:rsid w:val="000E4E88"/>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287"/>
    <w:rsid w:val="0010253F"/>
    <w:rsid w:val="00102E26"/>
    <w:rsid w:val="00102F0F"/>
    <w:rsid w:val="00103501"/>
    <w:rsid w:val="00103B2D"/>
    <w:rsid w:val="00103CD2"/>
    <w:rsid w:val="00104061"/>
    <w:rsid w:val="001041D3"/>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9DF"/>
    <w:rsid w:val="00144FF0"/>
    <w:rsid w:val="0014569B"/>
    <w:rsid w:val="00145C95"/>
    <w:rsid w:val="00146F6A"/>
    <w:rsid w:val="001470E0"/>
    <w:rsid w:val="00150060"/>
    <w:rsid w:val="00150BC1"/>
    <w:rsid w:val="001525BF"/>
    <w:rsid w:val="00152E0C"/>
    <w:rsid w:val="00154457"/>
    <w:rsid w:val="00154C69"/>
    <w:rsid w:val="00154E9A"/>
    <w:rsid w:val="0015550A"/>
    <w:rsid w:val="00156193"/>
    <w:rsid w:val="00156311"/>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566C"/>
    <w:rsid w:val="001657D3"/>
    <w:rsid w:val="00166141"/>
    <w:rsid w:val="00167568"/>
    <w:rsid w:val="00171819"/>
    <w:rsid w:val="001724FE"/>
    <w:rsid w:val="001727F0"/>
    <w:rsid w:val="00172B06"/>
    <w:rsid w:val="00172EC9"/>
    <w:rsid w:val="00173457"/>
    <w:rsid w:val="0017347E"/>
    <w:rsid w:val="00173F63"/>
    <w:rsid w:val="00174383"/>
    <w:rsid w:val="001746B7"/>
    <w:rsid w:val="001747B1"/>
    <w:rsid w:val="001752BF"/>
    <w:rsid w:val="001752D8"/>
    <w:rsid w:val="001758B0"/>
    <w:rsid w:val="00175931"/>
    <w:rsid w:val="001759E2"/>
    <w:rsid w:val="00176B25"/>
    <w:rsid w:val="00176BEC"/>
    <w:rsid w:val="0018049C"/>
    <w:rsid w:val="001822A1"/>
    <w:rsid w:val="0018238B"/>
    <w:rsid w:val="00182454"/>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77F7"/>
    <w:rsid w:val="001B01C8"/>
    <w:rsid w:val="001B0B3D"/>
    <w:rsid w:val="001B0B52"/>
    <w:rsid w:val="001B13F6"/>
    <w:rsid w:val="001B1539"/>
    <w:rsid w:val="001B1747"/>
    <w:rsid w:val="001B1DBF"/>
    <w:rsid w:val="001B21CD"/>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79C8"/>
    <w:rsid w:val="001D1B18"/>
    <w:rsid w:val="001D1FBD"/>
    <w:rsid w:val="001D204F"/>
    <w:rsid w:val="001D211F"/>
    <w:rsid w:val="001D2284"/>
    <w:rsid w:val="001D2953"/>
    <w:rsid w:val="001D2AF8"/>
    <w:rsid w:val="001D3C05"/>
    <w:rsid w:val="001D3D6E"/>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A28"/>
    <w:rsid w:val="001F1AD0"/>
    <w:rsid w:val="001F25BC"/>
    <w:rsid w:val="001F27BF"/>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EEA"/>
    <w:rsid w:val="00217103"/>
    <w:rsid w:val="00217960"/>
    <w:rsid w:val="00217E6F"/>
    <w:rsid w:val="00217F2F"/>
    <w:rsid w:val="00220251"/>
    <w:rsid w:val="002211E4"/>
    <w:rsid w:val="00221669"/>
    <w:rsid w:val="002217EB"/>
    <w:rsid w:val="0022199E"/>
    <w:rsid w:val="0022285B"/>
    <w:rsid w:val="00222BB9"/>
    <w:rsid w:val="00223AC7"/>
    <w:rsid w:val="00224B42"/>
    <w:rsid w:val="002258D6"/>
    <w:rsid w:val="00225A98"/>
    <w:rsid w:val="00225CEC"/>
    <w:rsid w:val="002269C2"/>
    <w:rsid w:val="002274EF"/>
    <w:rsid w:val="002274FB"/>
    <w:rsid w:val="0023008A"/>
    <w:rsid w:val="002309D2"/>
    <w:rsid w:val="00231B61"/>
    <w:rsid w:val="00233145"/>
    <w:rsid w:val="0023315B"/>
    <w:rsid w:val="002339B7"/>
    <w:rsid w:val="002339C8"/>
    <w:rsid w:val="002347FE"/>
    <w:rsid w:val="00234D5B"/>
    <w:rsid w:val="00235B8A"/>
    <w:rsid w:val="002360D3"/>
    <w:rsid w:val="002364CB"/>
    <w:rsid w:val="00236E10"/>
    <w:rsid w:val="002409C9"/>
    <w:rsid w:val="00240D52"/>
    <w:rsid w:val="00240E17"/>
    <w:rsid w:val="00240E86"/>
    <w:rsid w:val="002412FD"/>
    <w:rsid w:val="0024178D"/>
    <w:rsid w:val="00242376"/>
    <w:rsid w:val="0024319D"/>
    <w:rsid w:val="00243291"/>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A88"/>
    <w:rsid w:val="002637AA"/>
    <w:rsid w:val="00263AD5"/>
    <w:rsid w:val="00264BEA"/>
    <w:rsid w:val="002658D0"/>
    <w:rsid w:val="002671A9"/>
    <w:rsid w:val="002674F6"/>
    <w:rsid w:val="00267850"/>
    <w:rsid w:val="00267FC8"/>
    <w:rsid w:val="002703EC"/>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A63"/>
    <w:rsid w:val="00287F1C"/>
    <w:rsid w:val="00290A0C"/>
    <w:rsid w:val="0029152A"/>
    <w:rsid w:val="002919DC"/>
    <w:rsid w:val="00292077"/>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545A"/>
    <w:rsid w:val="002A550E"/>
    <w:rsid w:val="002A5E48"/>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2E42"/>
    <w:rsid w:val="002C33B3"/>
    <w:rsid w:val="002C3A4C"/>
    <w:rsid w:val="002C3C7D"/>
    <w:rsid w:val="002C3DE7"/>
    <w:rsid w:val="002C44B0"/>
    <w:rsid w:val="002C4E07"/>
    <w:rsid w:val="002C57F2"/>
    <w:rsid w:val="002C5876"/>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DB7"/>
    <w:rsid w:val="002D46A9"/>
    <w:rsid w:val="002D4705"/>
    <w:rsid w:val="002D4A60"/>
    <w:rsid w:val="002D526A"/>
    <w:rsid w:val="002D5B65"/>
    <w:rsid w:val="002D5BDA"/>
    <w:rsid w:val="002D6396"/>
    <w:rsid w:val="002D6C9C"/>
    <w:rsid w:val="002D730B"/>
    <w:rsid w:val="002D7E5E"/>
    <w:rsid w:val="002E057F"/>
    <w:rsid w:val="002E07BA"/>
    <w:rsid w:val="002E07EF"/>
    <w:rsid w:val="002E0D06"/>
    <w:rsid w:val="002E1810"/>
    <w:rsid w:val="002E277B"/>
    <w:rsid w:val="002E2A12"/>
    <w:rsid w:val="002E3AFF"/>
    <w:rsid w:val="002E4E94"/>
    <w:rsid w:val="002E57C1"/>
    <w:rsid w:val="002E62EC"/>
    <w:rsid w:val="002E67A1"/>
    <w:rsid w:val="002E770C"/>
    <w:rsid w:val="002E7873"/>
    <w:rsid w:val="002F106C"/>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7BF"/>
    <w:rsid w:val="003004A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100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6BB"/>
    <w:rsid w:val="003328A9"/>
    <w:rsid w:val="00332BB0"/>
    <w:rsid w:val="0033486D"/>
    <w:rsid w:val="00334BE3"/>
    <w:rsid w:val="00335176"/>
    <w:rsid w:val="00335228"/>
    <w:rsid w:val="00335A68"/>
    <w:rsid w:val="003367C4"/>
    <w:rsid w:val="00336C1B"/>
    <w:rsid w:val="00336D8E"/>
    <w:rsid w:val="00336E6A"/>
    <w:rsid w:val="00337046"/>
    <w:rsid w:val="003376B3"/>
    <w:rsid w:val="00340B68"/>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D7F"/>
    <w:rsid w:val="00364140"/>
    <w:rsid w:val="00364A7A"/>
    <w:rsid w:val="00364DFA"/>
    <w:rsid w:val="00365CFF"/>
    <w:rsid w:val="00365E6C"/>
    <w:rsid w:val="0036655E"/>
    <w:rsid w:val="003672F4"/>
    <w:rsid w:val="003673F5"/>
    <w:rsid w:val="00367C66"/>
    <w:rsid w:val="00367D0E"/>
    <w:rsid w:val="0037005F"/>
    <w:rsid w:val="003700B2"/>
    <w:rsid w:val="0037056A"/>
    <w:rsid w:val="00370BCE"/>
    <w:rsid w:val="0037233D"/>
    <w:rsid w:val="003724EE"/>
    <w:rsid w:val="00372787"/>
    <w:rsid w:val="003736EF"/>
    <w:rsid w:val="003737E3"/>
    <w:rsid w:val="00373EE8"/>
    <w:rsid w:val="0037545C"/>
    <w:rsid w:val="00376F09"/>
    <w:rsid w:val="003775BF"/>
    <w:rsid w:val="003800C5"/>
    <w:rsid w:val="00380A1A"/>
    <w:rsid w:val="00380D80"/>
    <w:rsid w:val="00380F76"/>
    <w:rsid w:val="00381831"/>
    <w:rsid w:val="00381AD1"/>
    <w:rsid w:val="00381D34"/>
    <w:rsid w:val="00381E5D"/>
    <w:rsid w:val="00382363"/>
    <w:rsid w:val="003837B4"/>
    <w:rsid w:val="003839DE"/>
    <w:rsid w:val="00383B4B"/>
    <w:rsid w:val="00383F71"/>
    <w:rsid w:val="0038500E"/>
    <w:rsid w:val="003865F0"/>
    <w:rsid w:val="00386680"/>
    <w:rsid w:val="00386B66"/>
    <w:rsid w:val="0038761D"/>
    <w:rsid w:val="00390514"/>
    <w:rsid w:val="003906F8"/>
    <w:rsid w:val="0039081B"/>
    <w:rsid w:val="00390C92"/>
    <w:rsid w:val="003914EF"/>
    <w:rsid w:val="003923E4"/>
    <w:rsid w:val="00392579"/>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7362"/>
    <w:rsid w:val="003A75E6"/>
    <w:rsid w:val="003A7634"/>
    <w:rsid w:val="003A7ADD"/>
    <w:rsid w:val="003B12AF"/>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65"/>
    <w:rsid w:val="003D1C83"/>
    <w:rsid w:val="003D1DB0"/>
    <w:rsid w:val="003D1EC6"/>
    <w:rsid w:val="003D22D7"/>
    <w:rsid w:val="003D2B89"/>
    <w:rsid w:val="003D3642"/>
    <w:rsid w:val="003D4992"/>
    <w:rsid w:val="003D4E9C"/>
    <w:rsid w:val="003D5EE8"/>
    <w:rsid w:val="003D6715"/>
    <w:rsid w:val="003D68D9"/>
    <w:rsid w:val="003D70F2"/>
    <w:rsid w:val="003D7301"/>
    <w:rsid w:val="003D7BC1"/>
    <w:rsid w:val="003E0291"/>
    <w:rsid w:val="003E0549"/>
    <w:rsid w:val="003E05D3"/>
    <w:rsid w:val="003E0D78"/>
    <w:rsid w:val="003E136E"/>
    <w:rsid w:val="003E1CB1"/>
    <w:rsid w:val="003E1F04"/>
    <w:rsid w:val="003E307B"/>
    <w:rsid w:val="003E3A1D"/>
    <w:rsid w:val="003E63C4"/>
    <w:rsid w:val="003E66AF"/>
    <w:rsid w:val="003E6CA0"/>
    <w:rsid w:val="003E7809"/>
    <w:rsid w:val="003E7E44"/>
    <w:rsid w:val="003F0450"/>
    <w:rsid w:val="003F0A85"/>
    <w:rsid w:val="003F0E34"/>
    <w:rsid w:val="003F1083"/>
    <w:rsid w:val="003F17AB"/>
    <w:rsid w:val="003F1F41"/>
    <w:rsid w:val="003F2589"/>
    <w:rsid w:val="003F2630"/>
    <w:rsid w:val="003F2FDE"/>
    <w:rsid w:val="003F308A"/>
    <w:rsid w:val="003F330B"/>
    <w:rsid w:val="003F463E"/>
    <w:rsid w:val="003F480E"/>
    <w:rsid w:val="003F4ACB"/>
    <w:rsid w:val="003F58B9"/>
    <w:rsid w:val="003F6324"/>
    <w:rsid w:val="003F6FDF"/>
    <w:rsid w:val="003F7A30"/>
    <w:rsid w:val="00400655"/>
    <w:rsid w:val="0040079A"/>
    <w:rsid w:val="00401067"/>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11A5"/>
    <w:rsid w:val="0041173C"/>
    <w:rsid w:val="00412450"/>
    <w:rsid w:val="004124AB"/>
    <w:rsid w:val="004138DE"/>
    <w:rsid w:val="00413B39"/>
    <w:rsid w:val="00414993"/>
    <w:rsid w:val="00414B2F"/>
    <w:rsid w:val="00414F20"/>
    <w:rsid w:val="00415453"/>
    <w:rsid w:val="004154EB"/>
    <w:rsid w:val="00415E58"/>
    <w:rsid w:val="0041606D"/>
    <w:rsid w:val="00416231"/>
    <w:rsid w:val="004169F6"/>
    <w:rsid w:val="0041702A"/>
    <w:rsid w:val="00420418"/>
    <w:rsid w:val="0042076B"/>
    <w:rsid w:val="004208AB"/>
    <w:rsid w:val="004219EF"/>
    <w:rsid w:val="00421A72"/>
    <w:rsid w:val="004234C9"/>
    <w:rsid w:val="00423F0A"/>
    <w:rsid w:val="00424348"/>
    <w:rsid w:val="0042447B"/>
    <w:rsid w:val="00424D4E"/>
    <w:rsid w:val="00424E32"/>
    <w:rsid w:val="00425450"/>
    <w:rsid w:val="00426425"/>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17D0"/>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6047D"/>
    <w:rsid w:val="00460A17"/>
    <w:rsid w:val="0046120A"/>
    <w:rsid w:val="0046123D"/>
    <w:rsid w:val="00462F70"/>
    <w:rsid w:val="00462F79"/>
    <w:rsid w:val="004632F3"/>
    <w:rsid w:val="00463438"/>
    <w:rsid w:val="00463ECE"/>
    <w:rsid w:val="00464182"/>
    <w:rsid w:val="00464375"/>
    <w:rsid w:val="0046491F"/>
    <w:rsid w:val="004649CD"/>
    <w:rsid w:val="00464F80"/>
    <w:rsid w:val="00465388"/>
    <w:rsid w:val="00466096"/>
    <w:rsid w:val="004668C3"/>
    <w:rsid w:val="0046704E"/>
    <w:rsid w:val="004677C9"/>
    <w:rsid w:val="00470CB5"/>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7BB9"/>
    <w:rsid w:val="00480687"/>
    <w:rsid w:val="00480F69"/>
    <w:rsid w:val="00481760"/>
    <w:rsid w:val="00481BA0"/>
    <w:rsid w:val="00482C37"/>
    <w:rsid w:val="00483686"/>
    <w:rsid w:val="004848F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A38"/>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72B9"/>
    <w:rsid w:val="004B7322"/>
    <w:rsid w:val="004B73F2"/>
    <w:rsid w:val="004B76F8"/>
    <w:rsid w:val="004B7F67"/>
    <w:rsid w:val="004C0207"/>
    <w:rsid w:val="004C06BE"/>
    <w:rsid w:val="004C0938"/>
    <w:rsid w:val="004C137D"/>
    <w:rsid w:val="004C164A"/>
    <w:rsid w:val="004C1994"/>
    <w:rsid w:val="004C1B0D"/>
    <w:rsid w:val="004C60E1"/>
    <w:rsid w:val="004C6288"/>
    <w:rsid w:val="004C6C74"/>
    <w:rsid w:val="004C6C96"/>
    <w:rsid w:val="004C70FC"/>
    <w:rsid w:val="004C749A"/>
    <w:rsid w:val="004C7920"/>
    <w:rsid w:val="004D022C"/>
    <w:rsid w:val="004D1620"/>
    <w:rsid w:val="004D1BCC"/>
    <w:rsid w:val="004D1E35"/>
    <w:rsid w:val="004D2675"/>
    <w:rsid w:val="004D2ACB"/>
    <w:rsid w:val="004D2F0F"/>
    <w:rsid w:val="004D318F"/>
    <w:rsid w:val="004D4080"/>
    <w:rsid w:val="004D4D9E"/>
    <w:rsid w:val="004D5BA0"/>
    <w:rsid w:val="004D67CE"/>
    <w:rsid w:val="004D74E9"/>
    <w:rsid w:val="004E05FD"/>
    <w:rsid w:val="004E126B"/>
    <w:rsid w:val="004E166F"/>
    <w:rsid w:val="004E16BB"/>
    <w:rsid w:val="004E16E9"/>
    <w:rsid w:val="004E19B8"/>
    <w:rsid w:val="004E1A0D"/>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1437"/>
    <w:rsid w:val="004F3540"/>
    <w:rsid w:val="004F3A66"/>
    <w:rsid w:val="004F3F41"/>
    <w:rsid w:val="004F4145"/>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117A"/>
    <w:rsid w:val="00502273"/>
    <w:rsid w:val="005036DE"/>
    <w:rsid w:val="00503D2A"/>
    <w:rsid w:val="00503F17"/>
    <w:rsid w:val="005040CD"/>
    <w:rsid w:val="00504229"/>
    <w:rsid w:val="0050475E"/>
    <w:rsid w:val="00505229"/>
    <w:rsid w:val="00505475"/>
    <w:rsid w:val="0050647F"/>
    <w:rsid w:val="00507F98"/>
    <w:rsid w:val="00510189"/>
    <w:rsid w:val="005108A3"/>
    <w:rsid w:val="00510AD1"/>
    <w:rsid w:val="00510DB5"/>
    <w:rsid w:val="00510F6E"/>
    <w:rsid w:val="005112FE"/>
    <w:rsid w:val="00511422"/>
    <w:rsid w:val="005116EA"/>
    <w:rsid w:val="005118AE"/>
    <w:rsid w:val="0051212F"/>
    <w:rsid w:val="005124B2"/>
    <w:rsid w:val="005129FE"/>
    <w:rsid w:val="005132B2"/>
    <w:rsid w:val="005133F3"/>
    <w:rsid w:val="00513DA7"/>
    <w:rsid w:val="00513E9A"/>
    <w:rsid w:val="0051587A"/>
    <w:rsid w:val="005158FA"/>
    <w:rsid w:val="005169AD"/>
    <w:rsid w:val="005171E5"/>
    <w:rsid w:val="0051776D"/>
    <w:rsid w:val="005208B9"/>
    <w:rsid w:val="00521B31"/>
    <w:rsid w:val="005221F0"/>
    <w:rsid w:val="00522817"/>
    <w:rsid w:val="0052359D"/>
    <w:rsid w:val="00524807"/>
    <w:rsid w:val="005248B3"/>
    <w:rsid w:val="005252FE"/>
    <w:rsid w:val="005257A1"/>
    <w:rsid w:val="00525D2E"/>
    <w:rsid w:val="00525FF9"/>
    <w:rsid w:val="00526883"/>
    <w:rsid w:val="00526912"/>
    <w:rsid w:val="00526914"/>
    <w:rsid w:val="005301BE"/>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7B5"/>
    <w:rsid w:val="0054318C"/>
    <w:rsid w:val="0054363C"/>
    <w:rsid w:val="005437AF"/>
    <w:rsid w:val="00543934"/>
    <w:rsid w:val="00543C94"/>
    <w:rsid w:val="00544127"/>
    <w:rsid w:val="005448F7"/>
    <w:rsid w:val="005450B0"/>
    <w:rsid w:val="00546622"/>
    <w:rsid w:val="00547538"/>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72FD"/>
    <w:rsid w:val="005574AA"/>
    <w:rsid w:val="00557BFD"/>
    <w:rsid w:val="00557EE1"/>
    <w:rsid w:val="0056077E"/>
    <w:rsid w:val="00560E95"/>
    <w:rsid w:val="00560EDA"/>
    <w:rsid w:val="005629EE"/>
    <w:rsid w:val="00562D8E"/>
    <w:rsid w:val="00563195"/>
    <w:rsid w:val="005648FA"/>
    <w:rsid w:val="00564D50"/>
    <w:rsid w:val="00564DC0"/>
    <w:rsid w:val="005655DE"/>
    <w:rsid w:val="00566B8C"/>
    <w:rsid w:val="00566D04"/>
    <w:rsid w:val="00567346"/>
    <w:rsid w:val="005675E1"/>
    <w:rsid w:val="0057169C"/>
    <w:rsid w:val="00571854"/>
    <w:rsid w:val="0057214A"/>
    <w:rsid w:val="00572C50"/>
    <w:rsid w:val="0057371B"/>
    <w:rsid w:val="00573AAB"/>
    <w:rsid w:val="00574789"/>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37C"/>
    <w:rsid w:val="0058447B"/>
    <w:rsid w:val="00584502"/>
    <w:rsid w:val="00584DAB"/>
    <w:rsid w:val="0058501C"/>
    <w:rsid w:val="00585024"/>
    <w:rsid w:val="0058596C"/>
    <w:rsid w:val="005860D3"/>
    <w:rsid w:val="0058696F"/>
    <w:rsid w:val="00587393"/>
    <w:rsid w:val="0059014F"/>
    <w:rsid w:val="00590297"/>
    <w:rsid w:val="00590D0E"/>
    <w:rsid w:val="00590EAA"/>
    <w:rsid w:val="005913F2"/>
    <w:rsid w:val="0059311B"/>
    <w:rsid w:val="00593132"/>
    <w:rsid w:val="005935F4"/>
    <w:rsid w:val="00593E0A"/>
    <w:rsid w:val="00594888"/>
    <w:rsid w:val="00594A5A"/>
    <w:rsid w:val="00596EC2"/>
    <w:rsid w:val="005971B0"/>
    <w:rsid w:val="00597E73"/>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08B1"/>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4B68"/>
    <w:rsid w:val="005D4FA0"/>
    <w:rsid w:val="005D5DA7"/>
    <w:rsid w:val="005D68E2"/>
    <w:rsid w:val="005D6DEE"/>
    <w:rsid w:val="005D7CC1"/>
    <w:rsid w:val="005E0213"/>
    <w:rsid w:val="005E09FD"/>
    <w:rsid w:val="005E0A4E"/>
    <w:rsid w:val="005E11C1"/>
    <w:rsid w:val="005E1230"/>
    <w:rsid w:val="005E1CAE"/>
    <w:rsid w:val="005E2187"/>
    <w:rsid w:val="005E2563"/>
    <w:rsid w:val="005E30D2"/>
    <w:rsid w:val="005E31F4"/>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35E6"/>
    <w:rsid w:val="00623E93"/>
    <w:rsid w:val="006243F4"/>
    <w:rsid w:val="006256C9"/>
    <w:rsid w:val="00625D80"/>
    <w:rsid w:val="00626042"/>
    <w:rsid w:val="006262A3"/>
    <w:rsid w:val="006266A9"/>
    <w:rsid w:val="00627C48"/>
    <w:rsid w:val="00627D10"/>
    <w:rsid w:val="00630426"/>
    <w:rsid w:val="0063080F"/>
    <w:rsid w:val="006308E2"/>
    <w:rsid w:val="00630E2B"/>
    <w:rsid w:val="00630EC4"/>
    <w:rsid w:val="006316C1"/>
    <w:rsid w:val="0063195A"/>
    <w:rsid w:val="00631ED4"/>
    <w:rsid w:val="006325F6"/>
    <w:rsid w:val="00632CCA"/>
    <w:rsid w:val="00633BC7"/>
    <w:rsid w:val="00634145"/>
    <w:rsid w:val="00634DE5"/>
    <w:rsid w:val="00635198"/>
    <w:rsid w:val="00635AC7"/>
    <w:rsid w:val="00635E9C"/>
    <w:rsid w:val="00636BD2"/>
    <w:rsid w:val="0063753F"/>
    <w:rsid w:val="0063769F"/>
    <w:rsid w:val="00637B41"/>
    <w:rsid w:val="00637C44"/>
    <w:rsid w:val="00637E86"/>
    <w:rsid w:val="00640479"/>
    <w:rsid w:val="0064053D"/>
    <w:rsid w:val="006408FC"/>
    <w:rsid w:val="00640928"/>
    <w:rsid w:val="006414EE"/>
    <w:rsid w:val="006416A3"/>
    <w:rsid w:val="00642524"/>
    <w:rsid w:val="00642D0A"/>
    <w:rsid w:val="0064395D"/>
    <w:rsid w:val="00643DE7"/>
    <w:rsid w:val="006448F0"/>
    <w:rsid w:val="00644A89"/>
    <w:rsid w:val="00644CEF"/>
    <w:rsid w:val="00644D26"/>
    <w:rsid w:val="00644FB3"/>
    <w:rsid w:val="00645D2C"/>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85E"/>
    <w:rsid w:val="00664E8D"/>
    <w:rsid w:val="00666CD9"/>
    <w:rsid w:val="006671AB"/>
    <w:rsid w:val="00670D14"/>
    <w:rsid w:val="006710DD"/>
    <w:rsid w:val="006712DB"/>
    <w:rsid w:val="00671718"/>
    <w:rsid w:val="00671FC9"/>
    <w:rsid w:val="00671FF7"/>
    <w:rsid w:val="006722DA"/>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A41"/>
    <w:rsid w:val="006820B1"/>
    <w:rsid w:val="006821B2"/>
    <w:rsid w:val="00682BFB"/>
    <w:rsid w:val="00682EA3"/>
    <w:rsid w:val="006835E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0DFD"/>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893"/>
    <w:rsid w:val="006E2D84"/>
    <w:rsid w:val="006E2F52"/>
    <w:rsid w:val="006E32A9"/>
    <w:rsid w:val="006E3324"/>
    <w:rsid w:val="006E3A07"/>
    <w:rsid w:val="006E3B9C"/>
    <w:rsid w:val="006E48DD"/>
    <w:rsid w:val="006E51A2"/>
    <w:rsid w:val="006E5B89"/>
    <w:rsid w:val="006E5C32"/>
    <w:rsid w:val="006E6E5F"/>
    <w:rsid w:val="006E777D"/>
    <w:rsid w:val="006E77BD"/>
    <w:rsid w:val="006E797F"/>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934"/>
    <w:rsid w:val="00714E3F"/>
    <w:rsid w:val="0071509F"/>
    <w:rsid w:val="0071558B"/>
    <w:rsid w:val="00716EB1"/>
    <w:rsid w:val="00716FB3"/>
    <w:rsid w:val="0071776A"/>
    <w:rsid w:val="007206EA"/>
    <w:rsid w:val="00720754"/>
    <w:rsid w:val="00721189"/>
    <w:rsid w:val="007221C3"/>
    <w:rsid w:val="0072261E"/>
    <w:rsid w:val="007227E4"/>
    <w:rsid w:val="00722F2C"/>
    <w:rsid w:val="007233C4"/>
    <w:rsid w:val="0072385C"/>
    <w:rsid w:val="00724136"/>
    <w:rsid w:val="007243FB"/>
    <w:rsid w:val="0072477D"/>
    <w:rsid w:val="0072524E"/>
    <w:rsid w:val="007254D1"/>
    <w:rsid w:val="00725506"/>
    <w:rsid w:val="00725B32"/>
    <w:rsid w:val="00725B3C"/>
    <w:rsid w:val="00725DBF"/>
    <w:rsid w:val="00726DB6"/>
    <w:rsid w:val="00730083"/>
    <w:rsid w:val="00730973"/>
    <w:rsid w:val="00731889"/>
    <w:rsid w:val="00732805"/>
    <w:rsid w:val="00733D54"/>
    <w:rsid w:val="00734AC9"/>
    <w:rsid w:val="00734CEE"/>
    <w:rsid w:val="00734EBA"/>
    <w:rsid w:val="00735C56"/>
    <w:rsid w:val="00735D88"/>
    <w:rsid w:val="0073644F"/>
    <w:rsid w:val="00736617"/>
    <w:rsid w:val="00736A4F"/>
    <w:rsid w:val="007371DE"/>
    <w:rsid w:val="00737753"/>
    <w:rsid w:val="00737768"/>
    <w:rsid w:val="00737FFA"/>
    <w:rsid w:val="00740BB8"/>
    <w:rsid w:val="00740CE9"/>
    <w:rsid w:val="007415DC"/>
    <w:rsid w:val="00741E90"/>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B58"/>
    <w:rsid w:val="00770A85"/>
    <w:rsid w:val="007715E3"/>
    <w:rsid w:val="007717AA"/>
    <w:rsid w:val="00773DC9"/>
    <w:rsid w:val="0077410C"/>
    <w:rsid w:val="0077448E"/>
    <w:rsid w:val="0077572E"/>
    <w:rsid w:val="007759CB"/>
    <w:rsid w:val="007764CC"/>
    <w:rsid w:val="00776B71"/>
    <w:rsid w:val="00776B9D"/>
    <w:rsid w:val="00777483"/>
    <w:rsid w:val="007779CB"/>
    <w:rsid w:val="00777ACF"/>
    <w:rsid w:val="00777BE4"/>
    <w:rsid w:val="00777C15"/>
    <w:rsid w:val="0078015E"/>
    <w:rsid w:val="0078018B"/>
    <w:rsid w:val="0078031B"/>
    <w:rsid w:val="00781C2F"/>
    <w:rsid w:val="00782F29"/>
    <w:rsid w:val="00783FEF"/>
    <w:rsid w:val="00784923"/>
    <w:rsid w:val="00784EA5"/>
    <w:rsid w:val="00784F44"/>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0C5"/>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62F7"/>
    <w:rsid w:val="007F64BE"/>
    <w:rsid w:val="007F6DC3"/>
    <w:rsid w:val="007F72BB"/>
    <w:rsid w:val="007F7C27"/>
    <w:rsid w:val="008006B4"/>
    <w:rsid w:val="00800812"/>
    <w:rsid w:val="008015B6"/>
    <w:rsid w:val="00802F15"/>
    <w:rsid w:val="00803FD4"/>
    <w:rsid w:val="008046F3"/>
    <w:rsid w:val="008047B4"/>
    <w:rsid w:val="0080481C"/>
    <w:rsid w:val="00804C54"/>
    <w:rsid w:val="008056DD"/>
    <w:rsid w:val="00805ADB"/>
    <w:rsid w:val="008062C2"/>
    <w:rsid w:val="0080653E"/>
    <w:rsid w:val="008100E4"/>
    <w:rsid w:val="0081104C"/>
    <w:rsid w:val="00811749"/>
    <w:rsid w:val="00811D74"/>
    <w:rsid w:val="008121F2"/>
    <w:rsid w:val="00812463"/>
    <w:rsid w:val="00812638"/>
    <w:rsid w:val="00812D16"/>
    <w:rsid w:val="00813844"/>
    <w:rsid w:val="0081460F"/>
    <w:rsid w:val="00816364"/>
    <w:rsid w:val="00816C51"/>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BA"/>
    <w:rsid w:val="008407D7"/>
    <w:rsid w:val="00840893"/>
    <w:rsid w:val="00840D79"/>
    <w:rsid w:val="00840F4A"/>
    <w:rsid w:val="00841FDD"/>
    <w:rsid w:val="00842667"/>
    <w:rsid w:val="00842939"/>
    <w:rsid w:val="00842A21"/>
    <w:rsid w:val="0084316F"/>
    <w:rsid w:val="0084556F"/>
    <w:rsid w:val="00845DAD"/>
    <w:rsid w:val="00846827"/>
    <w:rsid w:val="00846D0F"/>
    <w:rsid w:val="00847CC6"/>
    <w:rsid w:val="00850568"/>
    <w:rsid w:val="00850694"/>
    <w:rsid w:val="00851140"/>
    <w:rsid w:val="00851377"/>
    <w:rsid w:val="008522E6"/>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7CA"/>
    <w:rsid w:val="00890017"/>
    <w:rsid w:val="008902DE"/>
    <w:rsid w:val="00891048"/>
    <w:rsid w:val="00892459"/>
    <w:rsid w:val="00892628"/>
    <w:rsid w:val="0089293B"/>
    <w:rsid w:val="008929AA"/>
    <w:rsid w:val="00892AA5"/>
    <w:rsid w:val="008930A9"/>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FC5"/>
    <w:rsid w:val="008A305C"/>
    <w:rsid w:val="008A345A"/>
    <w:rsid w:val="008A3DB9"/>
    <w:rsid w:val="008A4271"/>
    <w:rsid w:val="008A53FB"/>
    <w:rsid w:val="008A57B8"/>
    <w:rsid w:val="008A57E8"/>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DD4"/>
    <w:rsid w:val="008B4EE6"/>
    <w:rsid w:val="008B500A"/>
    <w:rsid w:val="008B552C"/>
    <w:rsid w:val="008B598D"/>
    <w:rsid w:val="008B66D7"/>
    <w:rsid w:val="008B67CE"/>
    <w:rsid w:val="008B6A41"/>
    <w:rsid w:val="008B7E13"/>
    <w:rsid w:val="008C090B"/>
    <w:rsid w:val="008C1610"/>
    <w:rsid w:val="008C2135"/>
    <w:rsid w:val="008C2C3D"/>
    <w:rsid w:val="008C2F1E"/>
    <w:rsid w:val="008C30E5"/>
    <w:rsid w:val="008C33D1"/>
    <w:rsid w:val="008C33D9"/>
    <w:rsid w:val="008C3559"/>
    <w:rsid w:val="008C3B5B"/>
    <w:rsid w:val="008C409F"/>
    <w:rsid w:val="008C4243"/>
    <w:rsid w:val="008C4858"/>
    <w:rsid w:val="008C517F"/>
    <w:rsid w:val="008C52B8"/>
    <w:rsid w:val="008C602D"/>
    <w:rsid w:val="008C6BCC"/>
    <w:rsid w:val="008C6BD5"/>
    <w:rsid w:val="008C6C60"/>
    <w:rsid w:val="008C6E9A"/>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BE8"/>
    <w:rsid w:val="008D75C3"/>
    <w:rsid w:val="008E0AFB"/>
    <w:rsid w:val="008E2305"/>
    <w:rsid w:val="008E27E9"/>
    <w:rsid w:val="008E29B4"/>
    <w:rsid w:val="008E2AAD"/>
    <w:rsid w:val="008E2D10"/>
    <w:rsid w:val="008E308E"/>
    <w:rsid w:val="008E3AF3"/>
    <w:rsid w:val="008E42DE"/>
    <w:rsid w:val="008E6148"/>
    <w:rsid w:val="008E73EC"/>
    <w:rsid w:val="008E7E2E"/>
    <w:rsid w:val="008F0DB9"/>
    <w:rsid w:val="008F1A9E"/>
    <w:rsid w:val="008F2C49"/>
    <w:rsid w:val="008F2D32"/>
    <w:rsid w:val="008F36F0"/>
    <w:rsid w:val="008F4239"/>
    <w:rsid w:val="008F5D28"/>
    <w:rsid w:val="008F5E7D"/>
    <w:rsid w:val="008F60AD"/>
    <w:rsid w:val="008F6675"/>
    <w:rsid w:val="008F66BC"/>
    <w:rsid w:val="008F68E3"/>
    <w:rsid w:val="008F76DD"/>
    <w:rsid w:val="008F7A04"/>
    <w:rsid w:val="008F7A0F"/>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4059"/>
    <w:rsid w:val="00914067"/>
    <w:rsid w:val="00914444"/>
    <w:rsid w:val="0091529E"/>
    <w:rsid w:val="00915C14"/>
    <w:rsid w:val="00915C9A"/>
    <w:rsid w:val="00915DE6"/>
    <w:rsid w:val="00916919"/>
    <w:rsid w:val="00917C0F"/>
    <w:rsid w:val="00917D30"/>
    <w:rsid w:val="00920192"/>
    <w:rsid w:val="0092040E"/>
    <w:rsid w:val="00920C6C"/>
    <w:rsid w:val="00920EB4"/>
    <w:rsid w:val="0092104B"/>
    <w:rsid w:val="00921897"/>
    <w:rsid w:val="00921AB9"/>
    <w:rsid w:val="00921AE1"/>
    <w:rsid w:val="00921C6D"/>
    <w:rsid w:val="00922228"/>
    <w:rsid w:val="009227D9"/>
    <w:rsid w:val="00922CC7"/>
    <w:rsid w:val="009230B9"/>
    <w:rsid w:val="0092337B"/>
    <w:rsid w:val="00923C44"/>
    <w:rsid w:val="00923C93"/>
    <w:rsid w:val="00923CC7"/>
    <w:rsid w:val="00924490"/>
    <w:rsid w:val="0092570A"/>
    <w:rsid w:val="009258E0"/>
    <w:rsid w:val="00925FB8"/>
    <w:rsid w:val="0092740D"/>
    <w:rsid w:val="00927791"/>
    <w:rsid w:val="009278B9"/>
    <w:rsid w:val="009301B3"/>
    <w:rsid w:val="009302AD"/>
    <w:rsid w:val="009305BE"/>
    <w:rsid w:val="00930607"/>
    <w:rsid w:val="00930D0A"/>
    <w:rsid w:val="009313B7"/>
    <w:rsid w:val="009316A0"/>
    <w:rsid w:val="00931CAA"/>
    <w:rsid w:val="00932113"/>
    <w:rsid w:val="009329BA"/>
    <w:rsid w:val="0093304D"/>
    <w:rsid w:val="009343ED"/>
    <w:rsid w:val="009345D1"/>
    <w:rsid w:val="00934E72"/>
    <w:rsid w:val="00934E99"/>
    <w:rsid w:val="00934EE6"/>
    <w:rsid w:val="009350B9"/>
    <w:rsid w:val="00936939"/>
    <w:rsid w:val="0093702E"/>
    <w:rsid w:val="0094053B"/>
    <w:rsid w:val="009416D9"/>
    <w:rsid w:val="00942040"/>
    <w:rsid w:val="0094216A"/>
    <w:rsid w:val="0094298F"/>
    <w:rsid w:val="00942C9F"/>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E32"/>
    <w:rsid w:val="00956EF1"/>
    <w:rsid w:val="0095793C"/>
    <w:rsid w:val="00957DC3"/>
    <w:rsid w:val="00960EA5"/>
    <w:rsid w:val="0096111E"/>
    <w:rsid w:val="00961125"/>
    <w:rsid w:val="00961320"/>
    <w:rsid w:val="00961F1E"/>
    <w:rsid w:val="009623D8"/>
    <w:rsid w:val="00963362"/>
    <w:rsid w:val="00963BD1"/>
    <w:rsid w:val="009664E8"/>
    <w:rsid w:val="009665B6"/>
    <w:rsid w:val="00966B1F"/>
    <w:rsid w:val="00966BFF"/>
    <w:rsid w:val="00967121"/>
    <w:rsid w:val="00967F03"/>
    <w:rsid w:val="0097018B"/>
    <w:rsid w:val="0097077B"/>
    <w:rsid w:val="00970A7E"/>
    <w:rsid w:val="0097116E"/>
    <w:rsid w:val="00971BA6"/>
    <w:rsid w:val="009724AC"/>
    <w:rsid w:val="009728E0"/>
    <w:rsid w:val="00973C82"/>
    <w:rsid w:val="00974518"/>
    <w:rsid w:val="009752E1"/>
    <w:rsid w:val="009759AD"/>
    <w:rsid w:val="00975CBC"/>
    <w:rsid w:val="0097682F"/>
    <w:rsid w:val="0097702D"/>
    <w:rsid w:val="00977352"/>
    <w:rsid w:val="00977E14"/>
    <w:rsid w:val="00980346"/>
    <w:rsid w:val="00980474"/>
    <w:rsid w:val="009807AE"/>
    <w:rsid w:val="00980AEC"/>
    <w:rsid w:val="00980EC8"/>
    <w:rsid w:val="00980FE0"/>
    <w:rsid w:val="009825A0"/>
    <w:rsid w:val="00982CCC"/>
    <w:rsid w:val="00983FDB"/>
    <w:rsid w:val="0098402D"/>
    <w:rsid w:val="009840F6"/>
    <w:rsid w:val="00984C8D"/>
    <w:rsid w:val="00985F8B"/>
    <w:rsid w:val="00986E41"/>
    <w:rsid w:val="00987029"/>
    <w:rsid w:val="00987752"/>
    <w:rsid w:val="00990A43"/>
    <w:rsid w:val="00990B70"/>
    <w:rsid w:val="00990C3B"/>
    <w:rsid w:val="00991C7F"/>
    <w:rsid w:val="00991CBD"/>
    <w:rsid w:val="009921E6"/>
    <w:rsid w:val="009927AB"/>
    <w:rsid w:val="009928B7"/>
    <w:rsid w:val="0099321A"/>
    <w:rsid w:val="009935DC"/>
    <w:rsid w:val="009947E8"/>
    <w:rsid w:val="00995430"/>
    <w:rsid w:val="00995E69"/>
    <w:rsid w:val="009960B7"/>
    <w:rsid w:val="00996BBE"/>
    <w:rsid w:val="00996F08"/>
    <w:rsid w:val="009972FE"/>
    <w:rsid w:val="009A0A27"/>
    <w:rsid w:val="009A1D61"/>
    <w:rsid w:val="009A294F"/>
    <w:rsid w:val="009A43D2"/>
    <w:rsid w:val="009A4EAA"/>
    <w:rsid w:val="009A579F"/>
    <w:rsid w:val="009A599F"/>
    <w:rsid w:val="009A5BFB"/>
    <w:rsid w:val="009A7E45"/>
    <w:rsid w:val="009B0688"/>
    <w:rsid w:val="009B150D"/>
    <w:rsid w:val="009B23D3"/>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DC"/>
    <w:rsid w:val="009C2422"/>
    <w:rsid w:val="009C2BDF"/>
    <w:rsid w:val="009C3558"/>
    <w:rsid w:val="009C36FF"/>
    <w:rsid w:val="009C4327"/>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E8"/>
    <w:rsid w:val="009E1F69"/>
    <w:rsid w:val="009E22BE"/>
    <w:rsid w:val="009E2560"/>
    <w:rsid w:val="009E2EBE"/>
    <w:rsid w:val="009E3745"/>
    <w:rsid w:val="009E377C"/>
    <w:rsid w:val="009E3AEC"/>
    <w:rsid w:val="009E411C"/>
    <w:rsid w:val="009E41B2"/>
    <w:rsid w:val="009E458A"/>
    <w:rsid w:val="009E5316"/>
    <w:rsid w:val="009E5D7C"/>
    <w:rsid w:val="009E5DFC"/>
    <w:rsid w:val="009E6F03"/>
    <w:rsid w:val="009F0050"/>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6C67"/>
    <w:rsid w:val="00A06E6E"/>
    <w:rsid w:val="00A076F9"/>
    <w:rsid w:val="00A07997"/>
    <w:rsid w:val="00A07F87"/>
    <w:rsid w:val="00A10321"/>
    <w:rsid w:val="00A120B2"/>
    <w:rsid w:val="00A129EA"/>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8A9"/>
    <w:rsid w:val="00A22DBA"/>
    <w:rsid w:val="00A2329D"/>
    <w:rsid w:val="00A234E6"/>
    <w:rsid w:val="00A23ADC"/>
    <w:rsid w:val="00A243B4"/>
    <w:rsid w:val="00A2490E"/>
    <w:rsid w:val="00A2535F"/>
    <w:rsid w:val="00A25442"/>
    <w:rsid w:val="00A254F9"/>
    <w:rsid w:val="00A25539"/>
    <w:rsid w:val="00A2576C"/>
    <w:rsid w:val="00A25BFF"/>
    <w:rsid w:val="00A26648"/>
    <w:rsid w:val="00A26AB5"/>
    <w:rsid w:val="00A26F79"/>
    <w:rsid w:val="00A27522"/>
    <w:rsid w:val="00A302CB"/>
    <w:rsid w:val="00A30B63"/>
    <w:rsid w:val="00A3136F"/>
    <w:rsid w:val="00A31BA8"/>
    <w:rsid w:val="00A33F4C"/>
    <w:rsid w:val="00A34713"/>
    <w:rsid w:val="00A34D0C"/>
    <w:rsid w:val="00A34D76"/>
    <w:rsid w:val="00A34DE8"/>
    <w:rsid w:val="00A34F52"/>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3FF"/>
    <w:rsid w:val="00A50B33"/>
    <w:rsid w:val="00A50BA7"/>
    <w:rsid w:val="00A50D3A"/>
    <w:rsid w:val="00A5315A"/>
    <w:rsid w:val="00A53220"/>
    <w:rsid w:val="00A538E6"/>
    <w:rsid w:val="00A54514"/>
    <w:rsid w:val="00A55D3F"/>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B83"/>
    <w:rsid w:val="00A643C6"/>
    <w:rsid w:val="00A65BD9"/>
    <w:rsid w:val="00A66718"/>
    <w:rsid w:val="00A671EF"/>
    <w:rsid w:val="00A67E16"/>
    <w:rsid w:val="00A7018B"/>
    <w:rsid w:val="00A70749"/>
    <w:rsid w:val="00A7085B"/>
    <w:rsid w:val="00A70B31"/>
    <w:rsid w:val="00A70DB2"/>
    <w:rsid w:val="00A714A5"/>
    <w:rsid w:val="00A71683"/>
    <w:rsid w:val="00A718C3"/>
    <w:rsid w:val="00A7208E"/>
    <w:rsid w:val="00A72581"/>
    <w:rsid w:val="00A728F2"/>
    <w:rsid w:val="00A72A24"/>
    <w:rsid w:val="00A72ECF"/>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B6B"/>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2A98"/>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4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626C"/>
    <w:rsid w:val="00AE6381"/>
    <w:rsid w:val="00AE656F"/>
    <w:rsid w:val="00AE664D"/>
    <w:rsid w:val="00AE6B10"/>
    <w:rsid w:val="00AE713F"/>
    <w:rsid w:val="00AE7D78"/>
    <w:rsid w:val="00AF08BD"/>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A98"/>
    <w:rsid w:val="00B06005"/>
    <w:rsid w:val="00B06468"/>
    <w:rsid w:val="00B06781"/>
    <w:rsid w:val="00B06AAB"/>
    <w:rsid w:val="00B06EE3"/>
    <w:rsid w:val="00B073E6"/>
    <w:rsid w:val="00B074F8"/>
    <w:rsid w:val="00B10095"/>
    <w:rsid w:val="00B10823"/>
    <w:rsid w:val="00B11A3D"/>
    <w:rsid w:val="00B11BBF"/>
    <w:rsid w:val="00B121B0"/>
    <w:rsid w:val="00B12ED2"/>
    <w:rsid w:val="00B13ABF"/>
    <w:rsid w:val="00B13B87"/>
    <w:rsid w:val="00B141E3"/>
    <w:rsid w:val="00B14A9D"/>
    <w:rsid w:val="00B1501F"/>
    <w:rsid w:val="00B156B6"/>
    <w:rsid w:val="00B164AE"/>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70A"/>
    <w:rsid w:val="00B429D7"/>
    <w:rsid w:val="00B42F69"/>
    <w:rsid w:val="00B4316F"/>
    <w:rsid w:val="00B43654"/>
    <w:rsid w:val="00B43A33"/>
    <w:rsid w:val="00B4523F"/>
    <w:rsid w:val="00B45403"/>
    <w:rsid w:val="00B46EC7"/>
    <w:rsid w:val="00B50736"/>
    <w:rsid w:val="00B50A91"/>
    <w:rsid w:val="00B50EAF"/>
    <w:rsid w:val="00B5160B"/>
    <w:rsid w:val="00B51761"/>
    <w:rsid w:val="00B51871"/>
    <w:rsid w:val="00B52022"/>
    <w:rsid w:val="00B52187"/>
    <w:rsid w:val="00B52B02"/>
    <w:rsid w:val="00B54691"/>
    <w:rsid w:val="00B54990"/>
    <w:rsid w:val="00B54E3A"/>
    <w:rsid w:val="00B554A3"/>
    <w:rsid w:val="00B563C7"/>
    <w:rsid w:val="00B575C7"/>
    <w:rsid w:val="00B5763C"/>
    <w:rsid w:val="00B576E3"/>
    <w:rsid w:val="00B607E4"/>
    <w:rsid w:val="00B60B97"/>
    <w:rsid w:val="00B60CCD"/>
    <w:rsid w:val="00B61819"/>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5DBF"/>
    <w:rsid w:val="00B667BF"/>
    <w:rsid w:val="00B674D6"/>
    <w:rsid w:val="00B6797D"/>
    <w:rsid w:val="00B706EE"/>
    <w:rsid w:val="00B71036"/>
    <w:rsid w:val="00B716C2"/>
    <w:rsid w:val="00B7245B"/>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1BE4"/>
    <w:rsid w:val="00B91FEB"/>
    <w:rsid w:val="00B92883"/>
    <w:rsid w:val="00B928E7"/>
    <w:rsid w:val="00B92AA5"/>
    <w:rsid w:val="00B93904"/>
    <w:rsid w:val="00B93ACE"/>
    <w:rsid w:val="00B94223"/>
    <w:rsid w:val="00B948FF"/>
    <w:rsid w:val="00B95532"/>
    <w:rsid w:val="00B955CF"/>
    <w:rsid w:val="00B955FE"/>
    <w:rsid w:val="00B96744"/>
    <w:rsid w:val="00B97427"/>
    <w:rsid w:val="00BA0B9F"/>
    <w:rsid w:val="00BA13C6"/>
    <w:rsid w:val="00BA2C0C"/>
    <w:rsid w:val="00BA3287"/>
    <w:rsid w:val="00BA32BF"/>
    <w:rsid w:val="00BA332B"/>
    <w:rsid w:val="00BA4409"/>
    <w:rsid w:val="00BA4485"/>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AA7"/>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4578"/>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B2C"/>
    <w:rsid w:val="00BE4ED6"/>
    <w:rsid w:val="00BE4F9B"/>
    <w:rsid w:val="00BE54F3"/>
    <w:rsid w:val="00BE5B4F"/>
    <w:rsid w:val="00BE5DCA"/>
    <w:rsid w:val="00BE5F67"/>
    <w:rsid w:val="00BE5FDF"/>
    <w:rsid w:val="00BE7145"/>
    <w:rsid w:val="00BE7920"/>
    <w:rsid w:val="00BE7DEB"/>
    <w:rsid w:val="00BF00D6"/>
    <w:rsid w:val="00BF0DEE"/>
    <w:rsid w:val="00BF185A"/>
    <w:rsid w:val="00BF1A62"/>
    <w:rsid w:val="00BF1E46"/>
    <w:rsid w:val="00BF1F37"/>
    <w:rsid w:val="00BF2A3A"/>
    <w:rsid w:val="00BF2CD1"/>
    <w:rsid w:val="00BF33CB"/>
    <w:rsid w:val="00BF4B6A"/>
    <w:rsid w:val="00BF513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20245"/>
    <w:rsid w:val="00C203BD"/>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716C"/>
    <w:rsid w:val="00C37743"/>
    <w:rsid w:val="00C3798A"/>
    <w:rsid w:val="00C37ED0"/>
    <w:rsid w:val="00C4009F"/>
    <w:rsid w:val="00C410D6"/>
    <w:rsid w:val="00C41CD3"/>
    <w:rsid w:val="00C43438"/>
    <w:rsid w:val="00C43A5A"/>
    <w:rsid w:val="00C44264"/>
    <w:rsid w:val="00C46251"/>
    <w:rsid w:val="00C46351"/>
    <w:rsid w:val="00C46AF9"/>
    <w:rsid w:val="00C46EC7"/>
    <w:rsid w:val="00C4713D"/>
    <w:rsid w:val="00C47530"/>
    <w:rsid w:val="00C4790F"/>
    <w:rsid w:val="00C47F3D"/>
    <w:rsid w:val="00C47FC0"/>
    <w:rsid w:val="00C50685"/>
    <w:rsid w:val="00C51720"/>
    <w:rsid w:val="00C5189F"/>
    <w:rsid w:val="00C51CCF"/>
    <w:rsid w:val="00C51DEE"/>
    <w:rsid w:val="00C528CC"/>
    <w:rsid w:val="00C5295A"/>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33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42B"/>
    <w:rsid w:val="00C733F7"/>
    <w:rsid w:val="00C73E0F"/>
    <w:rsid w:val="00C74476"/>
    <w:rsid w:val="00C74A4F"/>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6877"/>
    <w:rsid w:val="00C97C7F"/>
    <w:rsid w:val="00CA024F"/>
    <w:rsid w:val="00CA03D1"/>
    <w:rsid w:val="00CA057C"/>
    <w:rsid w:val="00CA1762"/>
    <w:rsid w:val="00CA2283"/>
    <w:rsid w:val="00CA252E"/>
    <w:rsid w:val="00CA2A1E"/>
    <w:rsid w:val="00CA2AEF"/>
    <w:rsid w:val="00CA2CA3"/>
    <w:rsid w:val="00CA325F"/>
    <w:rsid w:val="00CA33B8"/>
    <w:rsid w:val="00CA351D"/>
    <w:rsid w:val="00CA4C00"/>
    <w:rsid w:val="00CA6251"/>
    <w:rsid w:val="00CA6363"/>
    <w:rsid w:val="00CA6DD8"/>
    <w:rsid w:val="00CA79EA"/>
    <w:rsid w:val="00CB0B38"/>
    <w:rsid w:val="00CB123E"/>
    <w:rsid w:val="00CB1582"/>
    <w:rsid w:val="00CB1DEF"/>
    <w:rsid w:val="00CB22B7"/>
    <w:rsid w:val="00CB2627"/>
    <w:rsid w:val="00CB2BE6"/>
    <w:rsid w:val="00CB2D66"/>
    <w:rsid w:val="00CB31DA"/>
    <w:rsid w:val="00CB3BC1"/>
    <w:rsid w:val="00CB413D"/>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6E88"/>
    <w:rsid w:val="00D06F66"/>
    <w:rsid w:val="00D112B3"/>
    <w:rsid w:val="00D1133D"/>
    <w:rsid w:val="00D1141F"/>
    <w:rsid w:val="00D11886"/>
    <w:rsid w:val="00D11C25"/>
    <w:rsid w:val="00D11F90"/>
    <w:rsid w:val="00D124A8"/>
    <w:rsid w:val="00D12FFF"/>
    <w:rsid w:val="00D13312"/>
    <w:rsid w:val="00D13527"/>
    <w:rsid w:val="00D137E0"/>
    <w:rsid w:val="00D13C8C"/>
    <w:rsid w:val="00D140AF"/>
    <w:rsid w:val="00D1425D"/>
    <w:rsid w:val="00D1440E"/>
    <w:rsid w:val="00D15748"/>
    <w:rsid w:val="00D15E4E"/>
    <w:rsid w:val="00D16A15"/>
    <w:rsid w:val="00D17455"/>
    <w:rsid w:val="00D17601"/>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462"/>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3AC"/>
    <w:rsid w:val="00D4355D"/>
    <w:rsid w:val="00D435A8"/>
    <w:rsid w:val="00D43EFF"/>
    <w:rsid w:val="00D443BC"/>
    <w:rsid w:val="00D44B15"/>
    <w:rsid w:val="00D44C12"/>
    <w:rsid w:val="00D44DC6"/>
    <w:rsid w:val="00D4663A"/>
    <w:rsid w:val="00D468CE"/>
    <w:rsid w:val="00D46D86"/>
    <w:rsid w:val="00D4761F"/>
    <w:rsid w:val="00D476EA"/>
    <w:rsid w:val="00D50AED"/>
    <w:rsid w:val="00D51032"/>
    <w:rsid w:val="00D514E5"/>
    <w:rsid w:val="00D5182F"/>
    <w:rsid w:val="00D51DDD"/>
    <w:rsid w:val="00D52CC0"/>
    <w:rsid w:val="00D52DE2"/>
    <w:rsid w:val="00D53589"/>
    <w:rsid w:val="00D539D5"/>
    <w:rsid w:val="00D53BEF"/>
    <w:rsid w:val="00D544D5"/>
    <w:rsid w:val="00D550EC"/>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E86"/>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AFC"/>
    <w:rsid w:val="00D92B5E"/>
    <w:rsid w:val="00D92E79"/>
    <w:rsid w:val="00D93388"/>
    <w:rsid w:val="00D939BD"/>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6D20"/>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737"/>
    <w:rsid w:val="00DD1CC1"/>
    <w:rsid w:val="00DD1EDA"/>
    <w:rsid w:val="00DD23DC"/>
    <w:rsid w:val="00DD29F6"/>
    <w:rsid w:val="00DD34E1"/>
    <w:rsid w:val="00DD45E7"/>
    <w:rsid w:val="00DD4F51"/>
    <w:rsid w:val="00DD6772"/>
    <w:rsid w:val="00DD71F6"/>
    <w:rsid w:val="00DD7667"/>
    <w:rsid w:val="00DD777C"/>
    <w:rsid w:val="00DE0198"/>
    <w:rsid w:val="00DE025C"/>
    <w:rsid w:val="00DE04D9"/>
    <w:rsid w:val="00DE0A14"/>
    <w:rsid w:val="00DE0CCF"/>
    <w:rsid w:val="00DE0D2F"/>
    <w:rsid w:val="00DE0D75"/>
    <w:rsid w:val="00DE19EB"/>
    <w:rsid w:val="00DE21B3"/>
    <w:rsid w:val="00DE2A5F"/>
    <w:rsid w:val="00DE2F9C"/>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3747"/>
    <w:rsid w:val="00DF3D32"/>
    <w:rsid w:val="00DF4B7A"/>
    <w:rsid w:val="00DF5127"/>
    <w:rsid w:val="00DF5C5B"/>
    <w:rsid w:val="00DF69F9"/>
    <w:rsid w:val="00DF7794"/>
    <w:rsid w:val="00E00E0A"/>
    <w:rsid w:val="00E015AE"/>
    <w:rsid w:val="00E01847"/>
    <w:rsid w:val="00E02579"/>
    <w:rsid w:val="00E02B50"/>
    <w:rsid w:val="00E03C46"/>
    <w:rsid w:val="00E03DA2"/>
    <w:rsid w:val="00E042A4"/>
    <w:rsid w:val="00E04B3F"/>
    <w:rsid w:val="00E04D70"/>
    <w:rsid w:val="00E060C1"/>
    <w:rsid w:val="00E06ACF"/>
    <w:rsid w:val="00E06B1E"/>
    <w:rsid w:val="00E06BA0"/>
    <w:rsid w:val="00E07787"/>
    <w:rsid w:val="00E078E2"/>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558"/>
    <w:rsid w:val="00E26C55"/>
    <w:rsid w:val="00E26F6C"/>
    <w:rsid w:val="00E270A7"/>
    <w:rsid w:val="00E27298"/>
    <w:rsid w:val="00E27516"/>
    <w:rsid w:val="00E277D6"/>
    <w:rsid w:val="00E278D4"/>
    <w:rsid w:val="00E3113A"/>
    <w:rsid w:val="00E319E3"/>
    <w:rsid w:val="00E31BD0"/>
    <w:rsid w:val="00E31FD1"/>
    <w:rsid w:val="00E32960"/>
    <w:rsid w:val="00E330A5"/>
    <w:rsid w:val="00E3469C"/>
    <w:rsid w:val="00E34CA3"/>
    <w:rsid w:val="00E34E72"/>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0DD"/>
    <w:rsid w:val="00E44C09"/>
    <w:rsid w:val="00E44C62"/>
    <w:rsid w:val="00E44CDF"/>
    <w:rsid w:val="00E44D53"/>
    <w:rsid w:val="00E468B2"/>
    <w:rsid w:val="00E471F3"/>
    <w:rsid w:val="00E47BBB"/>
    <w:rsid w:val="00E50815"/>
    <w:rsid w:val="00E52403"/>
    <w:rsid w:val="00E52991"/>
    <w:rsid w:val="00E5387C"/>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603E"/>
    <w:rsid w:val="00E66D1D"/>
    <w:rsid w:val="00E66DA8"/>
    <w:rsid w:val="00E66DF8"/>
    <w:rsid w:val="00E67180"/>
    <w:rsid w:val="00E676E2"/>
    <w:rsid w:val="00E67B91"/>
    <w:rsid w:val="00E70885"/>
    <w:rsid w:val="00E7359D"/>
    <w:rsid w:val="00E73C2C"/>
    <w:rsid w:val="00E74FA5"/>
    <w:rsid w:val="00E756A8"/>
    <w:rsid w:val="00E7589C"/>
    <w:rsid w:val="00E75B05"/>
    <w:rsid w:val="00E76032"/>
    <w:rsid w:val="00E768F2"/>
    <w:rsid w:val="00E76908"/>
    <w:rsid w:val="00E7701A"/>
    <w:rsid w:val="00E77DE2"/>
    <w:rsid w:val="00E77E9E"/>
    <w:rsid w:val="00E77F6A"/>
    <w:rsid w:val="00E805AB"/>
    <w:rsid w:val="00E80B54"/>
    <w:rsid w:val="00E80DA1"/>
    <w:rsid w:val="00E8193E"/>
    <w:rsid w:val="00E81B14"/>
    <w:rsid w:val="00E81B5D"/>
    <w:rsid w:val="00E81DED"/>
    <w:rsid w:val="00E82316"/>
    <w:rsid w:val="00E823F3"/>
    <w:rsid w:val="00E824BD"/>
    <w:rsid w:val="00E825B3"/>
    <w:rsid w:val="00E82C23"/>
    <w:rsid w:val="00E833A8"/>
    <w:rsid w:val="00E8412B"/>
    <w:rsid w:val="00E849DE"/>
    <w:rsid w:val="00E85948"/>
    <w:rsid w:val="00E86536"/>
    <w:rsid w:val="00E87F1E"/>
    <w:rsid w:val="00E901D4"/>
    <w:rsid w:val="00E90543"/>
    <w:rsid w:val="00E9105A"/>
    <w:rsid w:val="00E911BD"/>
    <w:rsid w:val="00E9167E"/>
    <w:rsid w:val="00E92068"/>
    <w:rsid w:val="00E922A4"/>
    <w:rsid w:val="00E9241C"/>
    <w:rsid w:val="00E925CE"/>
    <w:rsid w:val="00E92CB9"/>
    <w:rsid w:val="00E93C08"/>
    <w:rsid w:val="00E93F3F"/>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36EA"/>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C13"/>
    <w:rsid w:val="00F035F9"/>
    <w:rsid w:val="00F0398C"/>
    <w:rsid w:val="00F04099"/>
    <w:rsid w:val="00F05692"/>
    <w:rsid w:val="00F05B66"/>
    <w:rsid w:val="00F05D11"/>
    <w:rsid w:val="00F0682B"/>
    <w:rsid w:val="00F07851"/>
    <w:rsid w:val="00F10177"/>
    <w:rsid w:val="00F1030E"/>
    <w:rsid w:val="00F10925"/>
    <w:rsid w:val="00F10EE4"/>
    <w:rsid w:val="00F10F8B"/>
    <w:rsid w:val="00F11254"/>
    <w:rsid w:val="00F112CB"/>
    <w:rsid w:val="00F127C6"/>
    <w:rsid w:val="00F12F6C"/>
    <w:rsid w:val="00F13386"/>
    <w:rsid w:val="00F139E9"/>
    <w:rsid w:val="00F13C9F"/>
    <w:rsid w:val="00F13DAE"/>
    <w:rsid w:val="00F157D8"/>
    <w:rsid w:val="00F16BF1"/>
    <w:rsid w:val="00F1704E"/>
    <w:rsid w:val="00F200D0"/>
    <w:rsid w:val="00F201AD"/>
    <w:rsid w:val="00F205D7"/>
    <w:rsid w:val="00F20AC3"/>
    <w:rsid w:val="00F20D34"/>
    <w:rsid w:val="00F21481"/>
    <w:rsid w:val="00F21B21"/>
    <w:rsid w:val="00F222BB"/>
    <w:rsid w:val="00F225CF"/>
    <w:rsid w:val="00F229B3"/>
    <w:rsid w:val="00F230F0"/>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70E8"/>
    <w:rsid w:val="00F377A2"/>
    <w:rsid w:val="00F377AE"/>
    <w:rsid w:val="00F37886"/>
    <w:rsid w:val="00F37DC8"/>
    <w:rsid w:val="00F400EE"/>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9E0"/>
    <w:rsid w:val="00F96762"/>
    <w:rsid w:val="00F9678D"/>
    <w:rsid w:val="00F97B14"/>
    <w:rsid w:val="00FA0820"/>
    <w:rsid w:val="00FA0943"/>
    <w:rsid w:val="00FA0EB9"/>
    <w:rsid w:val="00FA10E4"/>
    <w:rsid w:val="00FA139B"/>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4296"/>
    <w:rsid w:val="00FB4C6F"/>
    <w:rsid w:val="00FB504E"/>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543B"/>
    <w:rsid w:val="00FC5E76"/>
    <w:rsid w:val="00FC69CF"/>
    <w:rsid w:val="00FC7214"/>
    <w:rsid w:val="00FC7FB3"/>
    <w:rsid w:val="00FD058F"/>
    <w:rsid w:val="00FD07FE"/>
    <w:rsid w:val="00FD0B70"/>
    <w:rsid w:val="00FD11B8"/>
    <w:rsid w:val="00FD1440"/>
    <w:rsid w:val="00FD1489"/>
    <w:rsid w:val="00FD1494"/>
    <w:rsid w:val="00FD17D7"/>
    <w:rsid w:val="00FD1D8A"/>
    <w:rsid w:val="00FD2A05"/>
    <w:rsid w:val="00FD2DA9"/>
    <w:rsid w:val="00FD2E62"/>
    <w:rsid w:val="00FD35FA"/>
    <w:rsid w:val="00FD44CC"/>
    <w:rsid w:val="00FD4950"/>
    <w:rsid w:val="00FD4CC0"/>
    <w:rsid w:val="00FD5639"/>
    <w:rsid w:val="00FD563B"/>
    <w:rsid w:val="00FD59F1"/>
    <w:rsid w:val="00FD66A4"/>
    <w:rsid w:val="00FD6B6A"/>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58F"/>
    <w:rsid w:val="00FE7DC7"/>
    <w:rsid w:val="00FF0169"/>
    <w:rsid w:val="00FF0295"/>
    <w:rsid w:val="00FF064E"/>
    <w:rsid w:val="00FF172D"/>
    <w:rsid w:val="00FF1B45"/>
    <w:rsid w:val="00FF39E3"/>
    <w:rsid w:val="00FF4769"/>
    <w:rsid w:val="00FF4998"/>
    <w:rsid w:val="00FF4C3A"/>
    <w:rsid w:val="00FF5392"/>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1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it-I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t-I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paragraph" w:styleId="NormalWeb">
    <w:name w:val="Normal (Web)"/>
    <w:basedOn w:val="Normal"/>
    <w:uiPriority w:val="99"/>
    <w:unhideWhenUsed/>
    <w:rsid w:val="002E7873"/>
    <w:pPr>
      <w:tabs>
        <w:tab w:val="clear" w:pos="567"/>
      </w:tabs>
      <w:spacing w:before="100" w:beforeAutospacing="1" w:after="100" w:afterAutospacing="1" w:line="240" w:lineRule="auto"/>
    </w:pPr>
    <w:rPr>
      <w:sz w:val="24"/>
      <w:szCs w:val="24"/>
      <w:lang w:val="en-GB" w:eastAsia="en-GB"/>
    </w:rPr>
  </w:style>
  <w:style w:type="character" w:styleId="UnresolvedMention">
    <w:name w:val="Unresolved Mention"/>
    <w:basedOn w:val="DefaultParagraphFont"/>
    <w:rsid w:val="00A7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8979">
      <w:bodyDiv w:val="1"/>
      <w:marLeft w:val="0"/>
      <w:marRight w:val="0"/>
      <w:marTop w:val="0"/>
      <w:marBottom w:val="0"/>
      <w:divBdr>
        <w:top w:val="none" w:sz="0" w:space="0" w:color="auto"/>
        <w:left w:val="none" w:sz="0" w:space="0" w:color="auto"/>
        <w:bottom w:val="none" w:sz="0" w:space="0" w:color="auto"/>
        <w:right w:val="none" w:sz="0" w:space="0" w:color="auto"/>
      </w:divBdr>
    </w:div>
    <w:div w:id="529881105">
      <w:bodyDiv w:val="1"/>
      <w:marLeft w:val="0"/>
      <w:marRight w:val="0"/>
      <w:marTop w:val="0"/>
      <w:marBottom w:val="0"/>
      <w:divBdr>
        <w:top w:val="none" w:sz="0" w:space="0" w:color="auto"/>
        <w:left w:val="none" w:sz="0" w:space="0" w:color="auto"/>
        <w:bottom w:val="none" w:sz="0" w:space="0" w:color="auto"/>
        <w:right w:val="none" w:sz="0" w:space="0" w:color="auto"/>
      </w:divBdr>
    </w:div>
    <w:div w:id="648899433">
      <w:bodyDiv w:val="1"/>
      <w:marLeft w:val="0"/>
      <w:marRight w:val="0"/>
      <w:marTop w:val="0"/>
      <w:marBottom w:val="0"/>
      <w:divBdr>
        <w:top w:val="none" w:sz="0" w:space="0" w:color="auto"/>
        <w:left w:val="none" w:sz="0" w:space="0" w:color="auto"/>
        <w:bottom w:val="none" w:sz="0" w:space="0" w:color="auto"/>
        <w:right w:val="none" w:sz="0" w:space="0" w:color="auto"/>
      </w:divBdr>
    </w:div>
    <w:div w:id="1098598650">
      <w:bodyDiv w:val="1"/>
      <w:marLeft w:val="0"/>
      <w:marRight w:val="0"/>
      <w:marTop w:val="0"/>
      <w:marBottom w:val="0"/>
      <w:divBdr>
        <w:top w:val="none" w:sz="0" w:space="0" w:color="auto"/>
        <w:left w:val="none" w:sz="0" w:space="0" w:color="auto"/>
        <w:bottom w:val="none" w:sz="0" w:space="0" w:color="auto"/>
        <w:right w:val="none" w:sz="0" w:space="0" w:color="auto"/>
      </w:divBdr>
    </w:div>
    <w:div w:id="1613980146">
      <w:bodyDiv w:val="1"/>
      <w:marLeft w:val="0"/>
      <w:marRight w:val="0"/>
      <w:marTop w:val="0"/>
      <w:marBottom w:val="0"/>
      <w:divBdr>
        <w:top w:val="none" w:sz="0" w:space="0" w:color="auto"/>
        <w:left w:val="none" w:sz="0" w:space="0" w:color="auto"/>
        <w:bottom w:val="none" w:sz="0" w:space="0" w:color="auto"/>
        <w:right w:val="none" w:sz="0" w:space="0" w:color="auto"/>
      </w:divBdr>
    </w:div>
    <w:div w:id="1842773055">
      <w:bodyDiv w:val="1"/>
      <w:marLeft w:val="0"/>
      <w:marRight w:val="0"/>
      <w:marTop w:val="0"/>
      <w:marBottom w:val="0"/>
      <w:divBdr>
        <w:top w:val="none" w:sz="0" w:space="0" w:color="auto"/>
        <w:left w:val="none" w:sz="0" w:space="0" w:color="auto"/>
        <w:bottom w:val="none" w:sz="0" w:space="0" w:color="auto"/>
        <w:right w:val="none" w:sz="0" w:space="0" w:color="auto"/>
      </w:divBdr>
    </w:div>
    <w:div w:id="197841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9" Type="http://schemas.openxmlformats.org/officeDocument/2006/relationships/footer" Target="footer6.xml"/><Relationship Id="rId21" Type="http://schemas.openxmlformats.org/officeDocument/2006/relationships/header" Target="header1.xml"/><Relationship Id="rId34" Type="http://schemas.openxmlformats.org/officeDocument/2006/relationships/image" Target="media/image19.jpeg"/><Relationship Id="rId42" Type="http://schemas.openxmlformats.org/officeDocument/2006/relationships/header" Target="header7.xml"/><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4.jpeg"/><Relationship Id="rId11" Type="http://schemas.openxmlformats.org/officeDocument/2006/relationships/image" Target="media/image4.png"/><Relationship Id="rId24" Type="http://schemas.openxmlformats.org/officeDocument/2006/relationships/footer" Target="footer2.xml"/><Relationship Id="rId32" Type="http://schemas.openxmlformats.org/officeDocument/2006/relationships/image" Target="media/image17.jpeg"/><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footer" Target="footer9.xml"/><Relationship Id="rId48" Type="http://schemas.openxmlformats.org/officeDocument/2006/relationships/image" Target="media/image23.jpe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6.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33" Type="http://schemas.openxmlformats.org/officeDocument/2006/relationships/image" Target="media/image18.jpeg"/><Relationship Id="rId38" Type="http://schemas.openxmlformats.org/officeDocument/2006/relationships/header" Target="header6.xml"/><Relationship Id="rId46" Type="http://schemas.openxmlformats.org/officeDocument/2006/relationships/image" Target="media/image21.jpeg"/><Relationship Id="rId59" Type="http://schemas.openxmlformats.org/officeDocument/2006/relationships/customXml" Target="../customXml/item4.xml"/><Relationship Id="rId20" Type="http://schemas.openxmlformats.org/officeDocument/2006/relationships/image" Target="media/image13.png"/><Relationship Id="rId41" Type="http://schemas.openxmlformats.org/officeDocument/2006/relationships/footer" Target="footer8.xml"/><Relationship Id="rId54"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eader" Target="header5.xml"/><Relationship Id="rId49" Type="http://schemas.openxmlformats.org/officeDocument/2006/relationships/image" Target="media/image24.jpeg"/><Relationship Id="rId57" Type="http://schemas.openxmlformats.org/officeDocument/2006/relationships/customXml" Target="../customXml/item2.xml"/><Relationship Id="rId10" Type="http://schemas.openxmlformats.org/officeDocument/2006/relationships/image" Target="media/image3.png"/><Relationship Id="rId31" Type="http://schemas.openxmlformats.org/officeDocument/2006/relationships/image" Target="media/image16.jpeg"/><Relationship Id="rId44" Type="http://schemas.openxmlformats.org/officeDocument/2006/relationships/header" Target="header8.xml"/><Relationship Id="rId52" Type="http://schemas.openxmlformats.org/officeDocument/2006/relationships/footer" Target="footer11.xml"/><Relationship Id="rId6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EMADOC-1700519818-2135850</_dlc_DocId>
    <_dlc_DocIdUrl xmlns="a034c160-bfb7-45f5-8632-2eb7e0508071">
      <Url>https://euema.sharepoint.com/sites/CRM/_layouts/15/DocIdRedir.aspx?ID=EMADOC-1700519818-2135850</Url>
      <Description>EMADOC-1700519818-2135850</Description>
    </_dlc_DocIdUrl>
    <Sign_x002d_off xmlns="62874b74-7561-4a92-a6e7-f8370cb4455a" xsi:nil="true"/>
  </documentManagement>
</p:properties>
</file>

<file path=customXml/itemProps1.xml><?xml version="1.0" encoding="utf-8"?>
<ds:datastoreItem xmlns:ds="http://schemas.openxmlformats.org/officeDocument/2006/customXml" ds:itemID="{5B0FD9B9-B6EA-4F83-A5B6-FA0F9FDE66FD}">
  <ds:schemaRefs>
    <ds:schemaRef ds:uri="http://schemas.openxmlformats.org/officeDocument/2006/bibliography"/>
  </ds:schemaRefs>
</ds:datastoreItem>
</file>

<file path=customXml/itemProps2.xml><?xml version="1.0" encoding="utf-8"?>
<ds:datastoreItem xmlns:ds="http://schemas.openxmlformats.org/officeDocument/2006/customXml" ds:itemID="{92BCCDCD-B48E-4045-A9B8-66EF3B816E64}"/>
</file>

<file path=customXml/itemProps3.xml><?xml version="1.0" encoding="utf-8"?>
<ds:datastoreItem xmlns:ds="http://schemas.openxmlformats.org/officeDocument/2006/customXml" ds:itemID="{F50494E8-1A9B-4076-8747-301FB80376CF}"/>
</file>

<file path=customXml/itemProps4.xml><?xml version="1.0" encoding="utf-8"?>
<ds:datastoreItem xmlns:ds="http://schemas.openxmlformats.org/officeDocument/2006/customXml" ds:itemID="{034FFA76-74BB-4DE4-A844-420F3064E670}"/>
</file>

<file path=customXml/itemProps5.xml><?xml version="1.0" encoding="utf-8"?>
<ds:datastoreItem xmlns:ds="http://schemas.openxmlformats.org/officeDocument/2006/customXml" ds:itemID="{9EB66F88-4D07-49C0-A6D0-16BEF0346F77}"/>
</file>

<file path=docProps/app.xml><?xml version="1.0" encoding="utf-8"?>
<Properties xmlns="http://schemas.openxmlformats.org/officeDocument/2006/extended-properties" xmlns:vt="http://schemas.openxmlformats.org/officeDocument/2006/docPropsVTypes">
  <Template>Normal</Template>
  <TotalTime>0</TotalTime>
  <Pages>61</Pages>
  <Words>12085</Words>
  <Characters>68885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2024-09-04T13:30:00Z</dcterms:created>
  <dcterms:modified xsi:type="dcterms:W3CDTF">2025-05-12T10:55:00Z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af7ab7c2-76a9-45f3-b727-d2b65e41797b</vt:lpwstr>
  </property>
</Properties>
</file>