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240" w:lineRule="auto"/>
        <w:rPr>
          <w:lang w:val="lv-LV"/>
        </w:rPr>
      </w:pPr>
      <w:bookmarkStart w:id="0" w:name="_GoBack"/>
      <w:bookmarkEnd w:id="0"/>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jc w:val="center"/>
        <w:rPr>
          <w:b/>
          <w:bCs/>
          <w:lang w:val="lv-LV"/>
        </w:rPr>
      </w:pPr>
      <w:r>
        <w:rPr>
          <w:b/>
          <w:bCs/>
          <w:szCs w:val="22"/>
          <w:lang w:val="lv-LV"/>
        </w:rPr>
        <w:t>I PIELIKUMS</w:t>
      </w:r>
    </w:p>
    <w:p>
      <w:pPr>
        <w:spacing w:line="240" w:lineRule="auto"/>
        <w:rPr>
          <w:lang w:val="lv-LV"/>
        </w:rPr>
      </w:pPr>
    </w:p>
    <w:p>
      <w:pPr>
        <w:pStyle w:val="TitleA"/>
      </w:pPr>
      <w:r>
        <w:t>ZĀĻU APRAKSTS</w:t>
      </w:r>
      <w:r>
        <w:fldChar w:fldCharType="begin"/>
      </w:r>
      <w:r>
        <w:instrText xml:space="preserve"> DOCVARIABLE VAULT_ND_45a35422-195b-41a9-abcc-849fc2e66216 \* MERGEFORMAT </w:instrText>
      </w:r>
      <w:r>
        <w:fldChar w:fldCharType="separate"/>
      </w:r>
      <w:r>
        <w:t xml:space="preserve"> </w:t>
      </w:r>
      <w:r>
        <w:fldChar w:fldCharType="end"/>
      </w:r>
    </w:p>
    <w:p>
      <w:pPr>
        <w:spacing w:line="240" w:lineRule="auto"/>
        <w:rPr>
          <w:szCs w:val="22"/>
          <w:lang w:val="lv-LV"/>
        </w:rPr>
      </w:pPr>
      <w:r>
        <w:rPr>
          <w:szCs w:val="22"/>
          <w:highlight w:val="yellow"/>
          <w:lang w:val="lv-LV"/>
        </w:rPr>
        <w:br w:type="page"/>
      </w:r>
      <w:r>
        <w:rPr>
          <w:lang w:val="lv-LV"/>
        </w:rPr>
        <w:lastRenderedPageBreak/>
        <w:pict>
          <v:shape id="_x0000_i1026" type="#_x0000_t75" style="width:11.75pt;height:11.75pt;visibility:visible;mso-wrap-style:square">
            <v:imagedata r:id="rId11" o:title=""/>
          </v:shape>
        </w:pict>
      </w:r>
      <w:r>
        <w:rPr>
          <w:szCs w:val="22"/>
          <w:lang w:val="lv-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pPr>
        <w:spacing w:line="240" w:lineRule="auto"/>
        <w:rPr>
          <w:szCs w:val="22"/>
          <w:lang w:val="lv-LV"/>
        </w:rPr>
      </w:pPr>
    </w:p>
    <w:p>
      <w:pPr>
        <w:spacing w:line="240" w:lineRule="auto"/>
        <w:rPr>
          <w:szCs w:val="22"/>
          <w:lang w:val="lv-LV"/>
        </w:rPr>
      </w:pPr>
    </w:p>
    <w:p>
      <w:pPr>
        <w:suppressAutoHyphens/>
        <w:spacing w:line="240" w:lineRule="auto"/>
        <w:ind w:left="567" w:hanging="567"/>
        <w:rPr>
          <w:szCs w:val="22"/>
          <w:lang w:val="lv-LV"/>
        </w:rPr>
      </w:pPr>
      <w:r>
        <w:rPr>
          <w:b/>
          <w:bCs/>
          <w:szCs w:val="22"/>
          <w:lang w:val="lv-LV"/>
        </w:rPr>
        <w:t>1.</w:t>
      </w:r>
      <w:r>
        <w:rPr>
          <w:b/>
          <w:bCs/>
          <w:szCs w:val="22"/>
          <w:lang w:val="lv-LV"/>
        </w:rPr>
        <w:tab/>
        <w:t>ZĀĻU NOSAUKUMS</w:t>
      </w:r>
    </w:p>
    <w:p>
      <w:pPr>
        <w:widowControl w:val="0"/>
        <w:spacing w:line="240" w:lineRule="auto"/>
        <w:rPr>
          <w:szCs w:val="22"/>
          <w:lang w:val="lv-LV"/>
        </w:rPr>
      </w:pPr>
    </w:p>
    <w:p>
      <w:pPr>
        <w:widowControl w:val="0"/>
        <w:spacing w:line="240" w:lineRule="auto"/>
        <w:rPr>
          <w:szCs w:val="22"/>
          <w:lang w:val="lv-LV"/>
        </w:rPr>
      </w:pPr>
      <w:r>
        <w:rPr>
          <w:szCs w:val="22"/>
          <w:lang w:val="lv-LV"/>
        </w:rPr>
        <w:t>Sephience 250 mg pulveris iekšķīgai lietošanai paciņā</w:t>
      </w:r>
    </w:p>
    <w:p>
      <w:pPr>
        <w:widowControl w:val="0"/>
        <w:spacing w:line="240" w:lineRule="auto"/>
        <w:rPr>
          <w:szCs w:val="22"/>
          <w:lang w:val="lv-LV"/>
        </w:rPr>
      </w:pPr>
      <w:r>
        <w:rPr>
          <w:szCs w:val="22"/>
          <w:lang w:val="lv-LV"/>
        </w:rPr>
        <w:t>Sephience 1 000 mg pulveris iekšķīgai lietošanai paciņā</w:t>
      </w:r>
    </w:p>
    <w:p>
      <w:pPr>
        <w:widowControl w:val="0"/>
        <w:spacing w:line="240" w:lineRule="auto"/>
        <w:rPr>
          <w:szCs w:val="22"/>
          <w:lang w:val="lv-LV"/>
        </w:rPr>
      </w:pPr>
    </w:p>
    <w:p>
      <w:pPr>
        <w:widowControl w:val="0"/>
        <w:spacing w:line="240" w:lineRule="auto"/>
        <w:rPr>
          <w:szCs w:val="22"/>
          <w:lang w:val="lv-LV"/>
        </w:rPr>
      </w:pPr>
    </w:p>
    <w:p>
      <w:pPr>
        <w:suppressAutoHyphens/>
        <w:spacing w:line="240" w:lineRule="auto"/>
        <w:ind w:left="567" w:hanging="567"/>
        <w:rPr>
          <w:szCs w:val="22"/>
          <w:lang w:val="lv-LV"/>
        </w:rPr>
      </w:pPr>
      <w:r>
        <w:rPr>
          <w:b/>
          <w:bCs/>
          <w:szCs w:val="22"/>
          <w:lang w:val="lv-LV"/>
        </w:rPr>
        <w:t>2.</w:t>
      </w:r>
      <w:r>
        <w:rPr>
          <w:b/>
          <w:bCs/>
          <w:szCs w:val="22"/>
          <w:lang w:val="lv-LV"/>
        </w:rPr>
        <w:tab/>
        <w:t>KVALITATĪVAIS UN KVANTITATĪVAIS SASTĀVS</w:t>
      </w:r>
    </w:p>
    <w:p>
      <w:pPr>
        <w:spacing w:line="240" w:lineRule="auto"/>
        <w:rPr>
          <w:szCs w:val="22"/>
          <w:u w:val="single"/>
          <w:lang w:val="lv-LV"/>
        </w:rPr>
      </w:pPr>
    </w:p>
    <w:p>
      <w:pPr>
        <w:spacing w:line="240" w:lineRule="auto"/>
        <w:rPr>
          <w:szCs w:val="22"/>
          <w:u w:val="single"/>
          <w:lang w:val="lv-LV"/>
        </w:rPr>
      </w:pPr>
      <w:r>
        <w:rPr>
          <w:szCs w:val="22"/>
          <w:u w:val="single"/>
          <w:lang w:val="lv-LV"/>
        </w:rPr>
        <w:t>Sephience 250 mg pulveris iekšķīgai lietošanai paciņā</w:t>
      </w:r>
    </w:p>
    <w:p>
      <w:pPr>
        <w:spacing w:line="240" w:lineRule="auto"/>
        <w:rPr>
          <w:szCs w:val="22"/>
          <w:u w:val="single"/>
          <w:lang w:val="lv-LV"/>
        </w:rPr>
      </w:pPr>
    </w:p>
    <w:p>
      <w:pPr>
        <w:spacing w:line="240" w:lineRule="auto"/>
        <w:rPr>
          <w:szCs w:val="22"/>
          <w:lang w:val="lv-LV"/>
        </w:rPr>
      </w:pPr>
      <w:r>
        <w:rPr>
          <w:szCs w:val="22"/>
          <w:lang w:val="lv-LV"/>
        </w:rPr>
        <w:t xml:space="preserve">Katra paciņa satur 250 mg sepiapterīna </w:t>
      </w:r>
      <w:r>
        <w:rPr>
          <w:i/>
          <w:iCs/>
          <w:szCs w:val="22"/>
          <w:lang w:val="lv-LV"/>
        </w:rPr>
        <w:t>(sepiapterinum)</w:t>
      </w:r>
      <w:r>
        <w:rPr>
          <w:szCs w:val="22"/>
          <w:lang w:val="lv-LV"/>
        </w:rPr>
        <w:t>.</w:t>
      </w:r>
    </w:p>
    <w:p>
      <w:pPr>
        <w:spacing w:line="240" w:lineRule="auto"/>
        <w:rPr>
          <w:szCs w:val="22"/>
          <w:u w:val="single"/>
          <w:lang w:val="lv-LV"/>
        </w:rPr>
      </w:pPr>
    </w:p>
    <w:p>
      <w:pPr>
        <w:spacing w:line="240" w:lineRule="auto"/>
        <w:rPr>
          <w:u w:val="single"/>
          <w:lang w:val="lv-LV"/>
        </w:rPr>
      </w:pPr>
      <w:r>
        <w:rPr>
          <w:szCs w:val="22"/>
          <w:u w:val="single"/>
          <w:lang w:val="lv-LV"/>
        </w:rPr>
        <w:t>Sephience 1 000 mg pulveris iekšķīgai lietošanai paciņā</w:t>
      </w:r>
    </w:p>
    <w:p>
      <w:pPr>
        <w:spacing w:line="240" w:lineRule="auto"/>
        <w:rPr>
          <w:szCs w:val="22"/>
          <w:lang w:val="lv-LV"/>
        </w:rPr>
      </w:pPr>
    </w:p>
    <w:p>
      <w:pPr>
        <w:spacing w:line="240" w:lineRule="auto"/>
        <w:rPr>
          <w:szCs w:val="22"/>
          <w:lang w:val="lv-LV"/>
        </w:rPr>
      </w:pPr>
      <w:r>
        <w:rPr>
          <w:szCs w:val="22"/>
          <w:lang w:val="lv-LV"/>
        </w:rPr>
        <w:t xml:space="preserve">Katra paciņa satur 1 000 mg sepiapterīna </w:t>
      </w:r>
      <w:r>
        <w:rPr>
          <w:i/>
          <w:iCs/>
          <w:szCs w:val="22"/>
          <w:lang w:val="lv-LV"/>
        </w:rPr>
        <w:t>(sepiapterinum)</w:t>
      </w:r>
      <w:r>
        <w:rPr>
          <w:szCs w:val="22"/>
          <w:lang w:val="lv-LV"/>
        </w:rPr>
        <w:t>.</w:t>
      </w:r>
    </w:p>
    <w:p>
      <w:pPr>
        <w:spacing w:line="240" w:lineRule="auto"/>
        <w:rPr>
          <w:szCs w:val="22"/>
          <w:u w:val="single"/>
          <w:lang w:val="lv-LV"/>
        </w:rPr>
      </w:pPr>
    </w:p>
    <w:p>
      <w:pPr>
        <w:spacing w:line="240" w:lineRule="auto"/>
        <w:rPr>
          <w:szCs w:val="22"/>
          <w:u w:val="single"/>
          <w:lang w:val="lv-LV"/>
        </w:rPr>
      </w:pPr>
      <w:r>
        <w:rPr>
          <w:szCs w:val="22"/>
          <w:u w:val="single"/>
          <w:lang w:val="lv-LV"/>
        </w:rPr>
        <w:t>Palīgviela(-s) ar zināmu iedarbību</w:t>
      </w:r>
    </w:p>
    <w:p>
      <w:pPr>
        <w:spacing w:line="240" w:lineRule="auto"/>
        <w:rPr>
          <w:szCs w:val="22"/>
          <w:lang w:val="lv-LV"/>
        </w:rPr>
      </w:pPr>
    </w:p>
    <w:p>
      <w:pPr>
        <w:spacing w:line="240" w:lineRule="auto"/>
        <w:rPr>
          <w:i/>
          <w:iCs/>
          <w:szCs w:val="22"/>
          <w:lang w:val="lv-LV"/>
        </w:rPr>
      </w:pPr>
      <w:r>
        <w:rPr>
          <w:i/>
          <w:iCs/>
          <w:szCs w:val="22"/>
          <w:lang w:val="lv-LV"/>
        </w:rPr>
        <w:t>Sephience</w:t>
      </w:r>
      <w:r>
        <w:rPr>
          <w:i/>
          <w:lang w:val="lv-LV"/>
        </w:rPr>
        <w:t xml:space="preserve"> 250 mg </w:t>
      </w:r>
      <w:r>
        <w:rPr>
          <w:i/>
          <w:iCs/>
          <w:szCs w:val="22"/>
          <w:lang w:val="lv-LV"/>
        </w:rPr>
        <w:t>pulveris</w:t>
      </w:r>
      <w:r>
        <w:rPr>
          <w:i/>
          <w:lang w:val="lv-LV"/>
        </w:rPr>
        <w:t xml:space="preserve"> iekšķīgai lietošanai paciņā </w:t>
      </w:r>
    </w:p>
    <w:p>
      <w:pPr>
        <w:spacing w:line="240" w:lineRule="auto"/>
        <w:rPr>
          <w:szCs w:val="22"/>
          <w:lang w:val="lv-LV"/>
        </w:rPr>
      </w:pPr>
      <w:r>
        <w:rPr>
          <w:szCs w:val="22"/>
          <w:lang w:val="lv-LV"/>
        </w:rPr>
        <w:t>Katra paciņa satur 400 mg izomalta.</w:t>
      </w:r>
    </w:p>
    <w:p>
      <w:pPr>
        <w:spacing w:line="240" w:lineRule="auto"/>
        <w:rPr>
          <w:szCs w:val="22"/>
          <w:lang w:val="lv-LV"/>
        </w:rPr>
      </w:pPr>
    </w:p>
    <w:p>
      <w:pPr>
        <w:spacing w:line="240" w:lineRule="auto"/>
        <w:rPr>
          <w:i/>
          <w:iCs/>
          <w:szCs w:val="22"/>
          <w:lang w:val="lv-LV"/>
        </w:rPr>
      </w:pPr>
      <w:r>
        <w:rPr>
          <w:i/>
          <w:iCs/>
          <w:szCs w:val="22"/>
          <w:lang w:val="lv-LV"/>
        </w:rPr>
        <w:t>Sephience</w:t>
      </w:r>
      <w:r>
        <w:rPr>
          <w:i/>
          <w:lang w:val="lv-LV"/>
        </w:rPr>
        <w:t xml:space="preserve"> 1 000 mg </w:t>
      </w:r>
      <w:r>
        <w:rPr>
          <w:i/>
          <w:iCs/>
          <w:szCs w:val="22"/>
          <w:lang w:val="lv-LV"/>
        </w:rPr>
        <w:t>pulveris</w:t>
      </w:r>
      <w:r>
        <w:rPr>
          <w:i/>
          <w:lang w:val="lv-LV"/>
        </w:rPr>
        <w:t xml:space="preserve"> iekšķīgai lietošanai paciņā</w:t>
      </w:r>
    </w:p>
    <w:p>
      <w:pPr>
        <w:spacing w:line="240" w:lineRule="auto"/>
        <w:rPr>
          <w:szCs w:val="22"/>
          <w:lang w:val="lv-LV"/>
        </w:rPr>
      </w:pPr>
      <w:r>
        <w:rPr>
          <w:szCs w:val="22"/>
          <w:lang w:val="lv-LV"/>
        </w:rPr>
        <w:t>Katra paciņa satur 1 600 mg izomalta.</w:t>
      </w:r>
    </w:p>
    <w:p>
      <w:pPr>
        <w:spacing w:line="240" w:lineRule="auto"/>
        <w:rPr>
          <w:szCs w:val="22"/>
          <w:lang w:val="lv-LV"/>
        </w:rPr>
      </w:pPr>
    </w:p>
    <w:p>
      <w:pPr>
        <w:spacing w:line="240" w:lineRule="auto"/>
        <w:rPr>
          <w:szCs w:val="22"/>
          <w:lang w:val="lv-LV"/>
        </w:rPr>
      </w:pPr>
      <w:r>
        <w:rPr>
          <w:szCs w:val="22"/>
          <w:lang w:val="lv-LV"/>
        </w:rPr>
        <w:t>Pilnu palīgvielu sarakstu skatīt 6.1. apakšpunktā.</w:t>
      </w:r>
    </w:p>
    <w:p>
      <w:pPr>
        <w:spacing w:line="240" w:lineRule="auto"/>
        <w:rPr>
          <w:szCs w:val="22"/>
          <w:lang w:val="lv-LV"/>
        </w:rPr>
      </w:pPr>
    </w:p>
    <w:p>
      <w:pPr>
        <w:spacing w:line="240" w:lineRule="auto"/>
        <w:rPr>
          <w:szCs w:val="22"/>
          <w:lang w:val="lv-LV"/>
        </w:rPr>
      </w:pPr>
    </w:p>
    <w:p>
      <w:pPr>
        <w:suppressAutoHyphens/>
        <w:spacing w:line="240" w:lineRule="auto"/>
        <w:ind w:left="567" w:hanging="567"/>
        <w:rPr>
          <w:caps/>
          <w:szCs w:val="22"/>
          <w:lang w:val="lv-LV"/>
        </w:rPr>
      </w:pPr>
      <w:r>
        <w:rPr>
          <w:b/>
          <w:bCs/>
          <w:szCs w:val="22"/>
          <w:lang w:val="lv-LV"/>
        </w:rPr>
        <w:t>3.</w:t>
      </w:r>
      <w:r>
        <w:rPr>
          <w:b/>
          <w:bCs/>
          <w:szCs w:val="22"/>
          <w:lang w:val="lv-LV"/>
        </w:rPr>
        <w:tab/>
        <w:t>ZĀĻU FORMA</w:t>
      </w:r>
    </w:p>
    <w:p>
      <w:pPr>
        <w:spacing w:line="240" w:lineRule="auto"/>
        <w:rPr>
          <w:szCs w:val="22"/>
          <w:lang w:val="lv-LV"/>
        </w:rPr>
      </w:pPr>
    </w:p>
    <w:p>
      <w:pPr>
        <w:spacing w:line="240" w:lineRule="auto"/>
        <w:rPr>
          <w:szCs w:val="22"/>
          <w:lang w:val="lv-LV"/>
        </w:rPr>
      </w:pPr>
      <w:r>
        <w:rPr>
          <w:szCs w:val="22"/>
          <w:lang w:val="lv-LV"/>
        </w:rPr>
        <w:t>Pulveris iekšķīgai lietošanai.</w:t>
      </w:r>
    </w:p>
    <w:p>
      <w:pPr>
        <w:spacing w:line="240" w:lineRule="auto"/>
        <w:rPr>
          <w:szCs w:val="22"/>
          <w:lang w:val="lv-LV"/>
        </w:rPr>
      </w:pPr>
    </w:p>
    <w:p>
      <w:pPr>
        <w:spacing w:line="240" w:lineRule="auto"/>
        <w:rPr>
          <w:szCs w:val="22"/>
          <w:lang w:val="lv-LV"/>
        </w:rPr>
      </w:pPr>
      <w:r>
        <w:rPr>
          <w:szCs w:val="22"/>
          <w:lang w:val="lv-LV"/>
        </w:rPr>
        <w:t>Dzeltens līdz oranžs pulveris.</w:t>
      </w:r>
    </w:p>
    <w:p>
      <w:pPr>
        <w:spacing w:line="240" w:lineRule="auto"/>
        <w:rPr>
          <w:szCs w:val="22"/>
          <w:lang w:val="lv-LV"/>
        </w:rPr>
      </w:pPr>
    </w:p>
    <w:p>
      <w:pPr>
        <w:spacing w:line="240" w:lineRule="auto"/>
        <w:rPr>
          <w:szCs w:val="22"/>
          <w:lang w:val="lv-LV"/>
        </w:rPr>
      </w:pPr>
    </w:p>
    <w:p>
      <w:pPr>
        <w:suppressAutoHyphens/>
        <w:spacing w:line="240" w:lineRule="auto"/>
        <w:ind w:left="567" w:hanging="567"/>
        <w:rPr>
          <w:b/>
          <w:szCs w:val="22"/>
          <w:highlight w:val="yellow"/>
          <w:lang w:val="lv-LV"/>
        </w:rPr>
      </w:pPr>
      <w:r>
        <w:rPr>
          <w:b/>
          <w:bCs/>
          <w:caps/>
          <w:szCs w:val="22"/>
          <w:lang w:val="lv-LV"/>
        </w:rPr>
        <w:t>4.</w:t>
      </w:r>
      <w:r>
        <w:rPr>
          <w:b/>
          <w:bCs/>
          <w:caps/>
          <w:szCs w:val="22"/>
          <w:lang w:val="lv-LV"/>
        </w:rPr>
        <w:tab/>
      </w:r>
      <w:r>
        <w:rPr>
          <w:b/>
          <w:bCs/>
          <w:szCs w:val="22"/>
          <w:lang w:val="lv-LV"/>
        </w:rPr>
        <w:t>KLĪNISKĀ INFORMĀCIJA</w:t>
      </w:r>
    </w:p>
    <w:p>
      <w:pPr>
        <w:suppressAutoHyphens/>
        <w:spacing w:line="240" w:lineRule="auto"/>
        <w:ind w:left="567" w:hanging="567"/>
        <w:rPr>
          <w:caps/>
          <w:szCs w:val="22"/>
          <w:highlight w:val="yellow"/>
          <w:lang w:val="lv-LV"/>
        </w:rPr>
      </w:pPr>
    </w:p>
    <w:p>
      <w:pPr>
        <w:spacing w:line="240" w:lineRule="auto"/>
        <w:ind w:left="567" w:hanging="567"/>
        <w:rPr>
          <w:b/>
          <w:szCs w:val="22"/>
          <w:lang w:val="lv-LV"/>
        </w:rPr>
      </w:pPr>
      <w:r>
        <w:rPr>
          <w:b/>
          <w:bCs/>
          <w:szCs w:val="22"/>
          <w:lang w:val="lv-LV"/>
        </w:rPr>
        <w:t>4.1.</w:t>
      </w:r>
      <w:r>
        <w:rPr>
          <w:b/>
          <w:bCs/>
          <w:szCs w:val="22"/>
          <w:lang w:val="lv-LV"/>
        </w:rPr>
        <w:tab/>
        <w:t>Terapeitiskās indikācijas</w:t>
      </w:r>
      <w:r>
        <w:rPr>
          <w:b/>
          <w:szCs w:val="22"/>
          <w:highlight w:val="yellow"/>
          <w:lang w:val="lv-LV"/>
        </w:rPr>
        <w:fldChar w:fldCharType="begin"/>
      </w:r>
      <w:r>
        <w:rPr>
          <w:b/>
          <w:szCs w:val="22"/>
          <w:highlight w:val="yellow"/>
          <w:lang w:val="lv-LV"/>
        </w:rPr>
        <w:instrText xml:space="preserve"> DOCVARIABLE vault_nd_9b8de20a-3872-4166-ac84-b2d8c40a917d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ind w:left="567" w:hanging="567"/>
        <w:rPr>
          <w:szCs w:val="22"/>
          <w:lang w:val="lv-LV"/>
        </w:rPr>
      </w:pPr>
    </w:p>
    <w:p>
      <w:pPr>
        <w:spacing w:line="240" w:lineRule="auto"/>
        <w:rPr>
          <w:szCs w:val="22"/>
          <w:lang w:val="lv-LV"/>
        </w:rPr>
      </w:pPr>
      <w:r>
        <w:rPr>
          <w:szCs w:val="22"/>
          <w:lang w:val="lv-LV"/>
        </w:rPr>
        <w:t xml:space="preserve">Sephience ir paredzēts lietošanai hiperfenilalaninēmijas (HPA) ārstēšanai pieaugušiem un pediatriskiem pacientiem ar fenilketonūriju (PKU). </w:t>
      </w:r>
    </w:p>
    <w:p>
      <w:pPr>
        <w:spacing w:line="240" w:lineRule="auto"/>
        <w:rPr>
          <w:szCs w:val="22"/>
          <w:lang w:val="lv-LV"/>
        </w:rPr>
      </w:pPr>
    </w:p>
    <w:p>
      <w:pPr>
        <w:pStyle w:val="StyleBoldBefore12ptAfter6ptLinespacingsingle"/>
        <w:spacing w:before="0" w:after="0"/>
        <w:ind w:left="567" w:hanging="567"/>
        <w:rPr>
          <w:lang w:val="lv-LV"/>
        </w:rPr>
      </w:pPr>
      <w:r>
        <w:rPr>
          <w:szCs w:val="22"/>
          <w:lang w:val="lv-LV"/>
        </w:rPr>
        <w:t>4.2.</w:t>
      </w:r>
      <w:r>
        <w:rPr>
          <w:szCs w:val="22"/>
          <w:lang w:val="lv-LV"/>
        </w:rPr>
        <w:tab/>
        <w:t>Devas un lietošanas veids</w:t>
      </w:r>
    </w:p>
    <w:p>
      <w:pPr>
        <w:pStyle w:val="StyleBoldBefore12ptAfter6ptLinespacingsingle"/>
        <w:spacing w:before="0" w:after="0"/>
        <w:rPr>
          <w:lang w:val="lv-LV"/>
        </w:rPr>
      </w:pPr>
    </w:p>
    <w:p>
      <w:pPr>
        <w:spacing w:line="240" w:lineRule="auto"/>
        <w:rPr>
          <w:lang w:val="lv-LV"/>
        </w:rPr>
      </w:pPr>
      <w:r>
        <w:rPr>
          <w:szCs w:val="22"/>
          <w:lang w:val="lv-LV"/>
        </w:rPr>
        <w:t>Ārstēšana ar Sephience jāuzsāk un jāuzrauga ārstam, kuram ir pieredze PKU ārstēšanā.</w:t>
      </w:r>
    </w:p>
    <w:p>
      <w:pPr>
        <w:spacing w:line="240" w:lineRule="auto"/>
        <w:rPr>
          <w:lang w:val="lv-LV"/>
        </w:rPr>
      </w:pPr>
    </w:p>
    <w:p>
      <w:pPr>
        <w:spacing w:line="240" w:lineRule="auto"/>
        <w:rPr>
          <w:u w:val="single"/>
          <w:lang w:val="lv-LV"/>
        </w:rPr>
      </w:pPr>
      <w:r>
        <w:rPr>
          <w:szCs w:val="22"/>
          <w:u w:val="single"/>
          <w:lang w:val="lv-LV"/>
        </w:rPr>
        <w:t>Devas</w:t>
      </w:r>
    </w:p>
    <w:p>
      <w:pPr>
        <w:spacing w:line="240" w:lineRule="auto"/>
        <w:rPr>
          <w:lang w:val="lv-LV"/>
        </w:rPr>
      </w:pPr>
    </w:p>
    <w:p>
      <w:pPr>
        <w:spacing w:line="240" w:lineRule="auto"/>
        <w:rPr>
          <w:szCs w:val="22"/>
          <w:lang w:val="lv-LV"/>
        </w:rPr>
      </w:pPr>
      <w:r>
        <w:rPr>
          <w:szCs w:val="22"/>
          <w:lang w:val="lv-LV"/>
        </w:rPr>
        <w:t xml:space="preserve">Ieteicamā Sephience deva (mg/kg/dienā) iekšķīgai lietošanai vienu reizi dienā ir atkarīga no vecuma un ķermeņa masas (skatīt 1. tabulu). Maksimālā ieteicamā deva ir 60 mg/kg/dienā. Ieteicamā Sephience deva pacientiem ≥ 2 gadu vecumā ir 60 mg/kg/dienā. Tomēr devu var pielāgot līdz mazākai devai, ja ārstējošais ārsts uzskata to par nepieciešamu vai piemērotu. </w:t>
      </w:r>
    </w:p>
    <w:p>
      <w:pPr>
        <w:spacing w:line="240" w:lineRule="auto"/>
        <w:rPr>
          <w:szCs w:val="22"/>
          <w:lang w:val="lv-LV"/>
        </w:rPr>
      </w:pPr>
    </w:p>
    <w:p>
      <w:pPr>
        <w:keepNext/>
        <w:keepLines/>
        <w:spacing w:line="240" w:lineRule="auto"/>
        <w:ind w:right="720"/>
        <w:rPr>
          <w:b/>
          <w:bCs/>
          <w:szCs w:val="22"/>
          <w:lang w:val="lv-LV"/>
        </w:rPr>
      </w:pPr>
      <w:r>
        <w:rPr>
          <w:b/>
          <w:bCs/>
          <w:szCs w:val="22"/>
          <w:lang w:val="lv-LV"/>
        </w:rPr>
        <w:t>1. tabula. Ieteicamā deva, pamatojoties uz pacienta vecumu un ķermeņa masu</w:t>
      </w:r>
    </w:p>
    <w:p>
      <w:pPr>
        <w:keepNext/>
        <w:keepLines/>
        <w:spacing w:line="240" w:lineRule="auto"/>
        <w:ind w:right="720"/>
        <w:rPr>
          <w:b/>
          <w:bCs/>
          <w:szCs w:val="22"/>
          <w:lang w:val="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1"/>
        <w:gridCol w:w="5994"/>
      </w:tblGrid>
      <w:tr>
        <w:trPr>
          <w:trHeight w:val="22"/>
          <w:tblHeader/>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lv-LV"/>
              </w:rPr>
            </w:pPr>
            <w:r>
              <w:rPr>
                <w:b/>
                <w:bCs/>
                <w:color w:val="000000"/>
                <w:szCs w:val="22"/>
                <w:lang w:val="lv-LV"/>
              </w:rPr>
              <w:t>Vecums</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b/>
                <w:bCs/>
                <w:color w:val="000000"/>
                <w:szCs w:val="22"/>
                <w:lang w:val="lv-LV"/>
              </w:rPr>
            </w:pPr>
            <w:r>
              <w:rPr>
                <w:b/>
                <w:bCs/>
                <w:color w:val="000000"/>
                <w:szCs w:val="22"/>
                <w:lang w:val="lv-LV"/>
              </w:rPr>
              <w:t>Ieteicamā Sephience deva (mg/kg) dienā</w:t>
            </w:r>
          </w:p>
        </w:tc>
      </w:tr>
      <w:tr>
        <w:trPr>
          <w:trHeight w:val="22"/>
        </w:trPr>
        <w:tc>
          <w:tcPr>
            <w:tcW w:w="169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lv-LV"/>
              </w:rPr>
            </w:pPr>
            <w:r>
              <w:rPr>
                <w:color w:val="000000"/>
                <w:szCs w:val="22"/>
                <w:lang w:val="lv-LV"/>
              </w:rPr>
              <w:t>0 līdz &lt; 6 mēneši</w:t>
            </w:r>
          </w:p>
        </w:tc>
        <w:tc>
          <w:tcPr>
            <w:tcW w:w="3310" w:type="pct"/>
            <w:tcBorders>
              <w:top w:val="single" w:sz="6" w:space="0" w:color="auto"/>
              <w:left w:val="single" w:sz="6" w:space="0" w:color="auto"/>
              <w:bottom w:val="single" w:sz="6" w:space="0" w:color="auto"/>
              <w:right w:val="single" w:sz="6" w:space="0" w:color="auto"/>
            </w:tcBorders>
          </w:tcPr>
          <w:p>
            <w:pPr>
              <w:keepNext/>
              <w:keepLines/>
              <w:spacing w:line="240" w:lineRule="auto"/>
              <w:rPr>
                <w:color w:val="000000"/>
                <w:szCs w:val="22"/>
                <w:lang w:val="lv-LV"/>
              </w:rPr>
            </w:pPr>
            <w:r>
              <w:rPr>
                <w:color w:val="000000"/>
                <w:szCs w:val="22"/>
                <w:lang w:val="lv-LV"/>
              </w:rPr>
              <w:t>7,5 mg/kg/dienā</w:t>
            </w:r>
          </w:p>
        </w:tc>
      </w:tr>
      <w:tr>
        <w:trPr>
          <w:trHeight w:val="22"/>
        </w:trPr>
        <w:tc>
          <w:tcPr>
            <w:tcW w:w="1690" w:type="pct"/>
            <w:tcBorders>
              <w:top w:val="single" w:sz="6" w:space="0" w:color="auto"/>
            </w:tcBorders>
          </w:tcPr>
          <w:p>
            <w:pPr>
              <w:keepNext/>
              <w:keepLines/>
              <w:spacing w:line="240" w:lineRule="auto"/>
              <w:rPr>
                <w:color w:val="000000"/>
                <w:szCs w:val="22"/>
                <w:lang w:val="lv-LV"/>
              </w:rPr>
            </w:pPr>
            <w:r>
              <w:rPr>
                <w:color w:val="000000"/>
                <w:szCs w:val="22"/>
                <w:lang w:val="lv-LV"/>
              </w:rPr>
              <w:t>6 līdz &lt; 12 mēneši</w:t>
            </w:r>
          </w:p>
        </w:tc>
        <w:tc>
          <w:tcPr>
            <w:tcW w:w="3310" w:type="pct"/>
            <w:tcBorders>
              <w:top w:val="single" w:sz="6" w:space="0" w:color="auto"/>
            </w:tcBorders>
          </w:tcPr>
          <w:p>
            <w:pPr>
              <w:keepNext/>
              <w:keepLines/>
              <w:spacing w:line="240" w:lineRule="auto"/>
              <w:rPr>
                <w:color w:val="000000"/>
                <w:szCs w:val="22"/>
                <w:lang w:val="lv-LV"/>
              </w:rPr>
            </w:pPr>
            <w:r>
              <w:rPr>
                <w:color w:val="000000"/>
                <w:szCs w:val="22"/>
                <w:lang w:val="lv-LV"/>
              </w:rPr>
              <w:t>15 mg/kg/dienā</w:t>
            </w:r>
          </w:p>
        </w:tc>
      </w:tr>
      <w:tr>
        <w:trPr>
          <w:trHeight w:val="22"/>
        </w:trPr>
        <w:tc>
          <w:tcPr>
            <w:tcW w:w="1690" w:type="pct"/>
          </w:tcPr>
          <w:p>
            <w:pPr>
              <w:keepNext/>
              <w:keepLines/>
              <w:spacing w:line="240" w:lineRule="auto"/>
              <w:rPr>
                <w:color w:val="000000"/>
                <w:szCs w:val="22"/>
                <w:lang w:val="lv-LV"/>
              </w:rPr>
            </w:pPr>
            <w:r>
              <w:rPr>
                <w:color w:val="000000"/>
                <w:szCs w:val="22"/>
                <w:lang w:val="lv-LV"/>
              </w:rPr>
              <w:t>12 mēneši līdz &lt; 2 gadi</w:t>
            </w:r>
          </w:p>
        </w:tc>
        <w:tc>
          <w:tcPr>
            <w:tcW w:w="3310" w:type="pct"/>
          </w:tcPr>
          <w:p>
            <w:pPr>
              <w:keepNext/>
              <w:keepLines/>
              <w:spacing w:line="240" w:lineRule="auto"/>
              <w:rPr>
                <w:color w:val="000000"/>
                <w:szCs w:val="22"/>
                <w:lang w:val="lv-LV"/>
              </w:rPr>
            </w:pPr>
            <w:r>
              <w:rPr>
                <w:color w:val="000000"/>
                <w:szCs w:val="22"/>
                <w:lang w:val="lv-LV"/>
              </w:rPr>
              <w:t>30 mg/kg/dienā</w:t>
            </w:r>
          </w:p>
        </w:tc>
      </w:tr>
      <w:tr>
        <w:trPr>
          <w:trHeight w:val="22"/>
        </w:trPr>
        <w:tc>
          <w:tcPr>
            <w:tcW w:w="1690" w:type="pct"/>
          </w:tcPr>
          <w:p>
            <w:pPr>
              <w:keepNext/>
              <w:keepLines/>
              <w:spacing w:line="240" w:lineRule="auto"/>
              <w:rPr>
                <w:color w:val="000000"/>
                <w:szCs w:val="22"/>
                <w:lang w:val="lv-LV"/>
              </w:rPr>
            </w:pPr>
            <w:r>
              <w:rPr>
                <w:color w:val="000000"/>
                <w:szCs w:val="22"/>
                <w:lang w:val="lv-LV"/>
              </w:rPr>
              <w:t>≥ 2 gadi</w:t>
            </w:r>
          </w:p>
        </w:tc>
        <w:tc>
          <w:tcPr>
            <w:tcW w:w="3310" w:type="pct"/>
          </w:tcPr>
          <w:p>
            <w:pPr>
              <w:keepNext/>
              <w:keepLines/>
              <w:spacing w:line="240" w:lineRule="auto"/>
              <w:rPr>
                <w:color w:val="000000"/>
                <w:szCs w:val="22"/>
                <w:lang w:val="lv-LV"/>
              </w:rPr>
            </w:pPr>
            <w:r>
              <w:rPr>
                <w:color w:val="000000"/>
                <w:szCs w:val="22"/>
                <w:lang w:val="lv-LV"/>
              </w:rPr>
              <w:t>60 mg/kg/dienā</w:t>
            </w:r>
          </w:p>
        </w:tc>
      </w:tr>
    </w:tbl>
    <w:p>
      <w:pPr>
        <w:keepNext/>
        <w:spacing w:line="240" w:lineRule="auto"/>
        <w:rPr>
          <w:i/>
          <w:lang w:val="lv-LV"/>
        </w:rPr>
      </w:pPr>
    </w:p>
    <w:p>
      <w:pPr>
        <w:spacing w:line="240" w:lineRule="auto"/>
        <w:rPr>
          <w:szCs w:val="22"/>
          <w:lang w:val="lv-LV"/>
        </w:rPr>
      </w:pPr>
      <w:r>
        <w:rPr>
          <w:szCs w:val="22"/>
          <w:lang w:val="lv-LV"/>
        </w:rPr>
        <w:t>Tālāk esošajā 2. līdz 5. tabulā ir sniegta informācija par devām pa vecuma grupām pacientiem ar ķermeņa masu 16 kg vai mazāku, lietojot dažādas devas (7,5, 15, 30 un 60 mg/kg/dienā).</w:t>
      </w:r>
    </w:p>
    <w:p>
      <w:pPr>
        <w:spacing w:line="240" w:lineRule="auto"/>
        <w:rPr>
          <w:szCs w:val="22"/>
          <w:lang w:val="lv-LV"/>
        </w:rPr>
      </w:pPr>
    </w:p>
    <w:p>
      <w:pPr>
        <w:keepNext/>
        <w:keepLines/>
        <w:spacing w:line="240" w:lineRule="auto"/>
        <w:rPr>
          <w:b/>
          <w:bCs/>
          <w:szCs w:val="22"/>
          <w:lang w:val="lv-LV"/>
        </w:rPr>
      </w:pPr>
      <w:r>
        <w:rPr>
          <w:b/>
          <w:bCs/>
          <w:szCs w:val="22"/>
          <w:lang w:val="lv-LV"/>
        </w:rPr>
        <w:t>2. tabula. Ieteicamā Sephience pulvera iekšķīgai lietošanai paciņā deva atbilstoši ķermeņa masai pediatriskiem pacientiem vecumā līdz 6 mēnešiem</w:t>
      </w:r>
    </w:p>
    <w:p>
      <w:pPr>
        <w:keepNext/>
        <w:keepLines/>
        <w:spacing w:line="240" w:lineRule="auto"/>
        <w:rPr>
          <w:b/>
          <w:bCs/>
          <w:szCs w:val="22"/>
          <w:lang w:val="lv-LV"/>
        </w:rPr>
      </w:pPr>
    </w:p>
    <w:tbl>
      <w:tblPr>
        <w:tblStyle w:val="TableGrid"/>
        <w:tblW w:w="5000" w:type="pct"/>
        <w:tblLook w:val="04A0" w:firstRow="1" w:lastRow="0" w:firstColumn="1" w:lastColumn="0" w:noHBand="0" w:noVBand="1"/>
      </w:tblPr>
      <w:tblGrid>
        <w:gridCol w:w="1287"/>
        <w:gridCol w:w="1874"/>
        <w:gridCol w:w="2845"/>
        <w:gridCol w:w="3055"/>
      </w:tblGrid>
      <w:tr>
        <w:trPr>
          <w:trHeight w:val="206"/>
          <w:tblHeader/>
        </w:trPr>
        <w:tc>
          <w:tcPr>
            <w:tcW w:w="710" w:type="pct"/>
          </w:tcPr>
          <w:p>
            <w:pPr>
              <w:spacing w:line="240" w:lineRule="auto"/>
              <w:rPr>
                <w:b/>
                <w:szCs w:val="22"/>
                <w:lang w:val="lv-LV"/>
              </w:rPr>
            </w:pPr>
            <w:r>
              <w:rPr>
                <w:b/>
                <w:bCs/>
                <w:szCs w:val="22"/>
                <w:lang w:val="lv-LV"/>
              </w:rPr>
              <w:t>Deva</w:t>
            </w:r>
          </w:p>
        </w:tc>
        <w:tc>
          <w:tcPr>
            <w:tcW w:w="4290" w:type="pct"/>
            <w:gridSpan w:val="3"/>
          </w:tcPr>
          <w:p>
            <w:pPr>
              <w:spacing w:line="240" w:lineRule="auto"/>
              <w:jc w:val="center"/>
              <w:rPr>
                <w:b/>
                <w:szCs w:val="22"/>
                <w:lang w:val="lv-LV"/>
              </w:rPr>
            </w:pPr>
            <w:r>
              <w:rPr>
                <w:b/>
                <w:bCs/>
                <w:color w:val="000000"/>
                <w:szCs w:val="22"/>
                <w:lang w:val="lv-LV"/>
              </w:rPr>
              <w:t>7,5 mg/kg/dienā</w:t>
            </w:r>
          </w:p>
        </w:tc>
      </w:tr>
      <w:tr>
        <w:trPr>
          <w:trHeight w:val="152"/>
          <w:tblHeader/>
        </w:trPr>
        <w:tc>
          <w:tcPr>
            <w:tcW w:w="710" w:type="pct"/>
          </w:tcPr>
          <w:p>
            <w:pPr>
              <w:spacing w:line="240" w:lineRule="auto"/>
              <w:rPr>
                <w:rFonts w:eastAsia="Arial"/>
                <w:b/>
                <w:color w:val="000000"/>
                <w:lang w:val="lv-LV"/>
              </w:rPr>
            </w:pPr>
            <w:r>
              <w:rPr>
                <w:rFonts w:eastAsia="Arial"/>
                <w:b/>
                <w:bCs/>
                <w:color w:val="000000"/>
                <w:szCs w:val="22"/>
                <w:lang w:val="lv-LV"/>
              </w:rPr>
              <w:t>Vecums</w:t>
            </w:r>
          </w:p>
        </w:tc>
        <w:tc>
          <w:tcPr>
            <w:tcW w:w="4290" w:type="pct"/>
            <w:gridSpan w:val="3"/>
          </w:tcPr>
          <w:p>
            <w:pPr>
              <w:spacing w:line="240" w:lineRule="auto"/>
              <w:jc w:val="center"/>
              <w:rPr>
                <w:rFonts w:eastAsia="Arial"/>
                <w:b/>
                <w:bCs/>
                <w:color w:val="000000"/>
                <w:szCs w:val="22"/>
                <w:lang w:val="lv-LV"/>
              </w:rPr>
            </w:pPr>
            <w:r>
              <w:rPr>
                <w:b/>
                <w:bCs/>
                <w:color w:val="000000"/>
                <w:szCs w:val="22"/>
                <w:lang w:val="lv-LV"/>
              </w:rPr>
              <w:t>0 līdz &lt; 6 mēneši</w:t>
            </w:r>
          </w:p>
        </w:tc>
      </w:tr>
      <w:tr>
        <w:trPr>
          <w:trHeight w:val="652"/>
          <w:tblHeader/>
        </w:trPr>
        <w:tc>
          <w:tcPr>
            <w:tcW w:w="710" w:type="pct"/>
          </w:tcPr>
          <w:p>
            <w:pPr>
              <w:spacing w:line="240" w:lineRule="auto"/>
              <w:rPr>
                <w:szCs w:val="22"/>
                <w:lang w:val="lv-LV"/>
              </w:rPr>
            </w:pPr>
            <w:r>
              <w:rPr>
                <w:b/>
                <w:bCs/>
                <w:color w:val="000000"/>
                <w:szCs w:val="22"/>
                <w:lang w:val="lv-LV"/>
              </w:rPr>
              <w:t xml:space="preserve">Ķermeņa masa (kg) </w:t>
            </w:r>
          </w:p>
        </w:tc>
        <w:tc>
          <w:tcPr>
            <w:tcW w:w="1034" w:type="pct"/>
          </w:tcPr>
          <w:p>
            <w:pPr>
              <w:spacing w:line="240" w:lineRule="auto"/>
              <w:jc w:val="center"/>
              <w:rPr>
                <w:szCs w:val="22"/>
                <w:lang w:val="lv-LV"/>
              </w:rPr>
            </w:pPr>
            <w:r>
              <w:rPr>
                <w:b/>
                <w:bCs/>
                <w:color w:val="000000"/>
                <w:szCs w:val="22"/>
                <w:lang w:val="lv-LV"/>
              </w:rPr>
              <w:t>Kopējā deva (mg)</w:t>
            </w:r>
          </w:p>
        </w:tc>
        <w:tc>
          <w:tcPr>
            <w:tcW w:w="1570" w:type="pct"/>
          </w:tcPr>
          <w:p>
            <w:pPr>
              <w:spacing w:line="240" w:lineRule="auto"/>
              <w:jc w:val="center"/>
              <w:rPr>
                <w:szCs w:val="22"/>
                <w:lang w:val="lv-LV"/>
              </w:rPr>
            </w:pPr>
            <w:r>
              <w:rPr>
                <w:b/>
                <w:bCs/>
                <w:color w:val="000000"/>
                <w:szCs w:val="22"/>
                <w:lang w:val="lv-LV"/>
              </w:rPr>
              <w:t>Paciņu skaits (250 mg)</w:t>
            </w:r>
          </w:p>
        </w:tc>
        <w:tc>
          <w:tcPr>
            <w:tcW w:w="1686" w:type="pct"/>
          </w:tcPr>
          <w:p>
            <w:pPr>
              <w:spacing w:line="240" w:lineRule="auto"/>
              <w:jc w:val="center"/>
              <w:rPr>
                <w:szCs w:val="22"/>
                <w:lang w:val="lv-LV"/>
              </w:rPr>
            </w:pPr>
            <w:r>
              <w:rPr>
                <w:b/>
                <w:bCs/>
                <w:color w:val="000000"/>
                <w:szCs w:val="22"/>
                <w:lang w:val="lv-LV"/>
              </w:rPr>
              <w:t>Ievadāmais tilpums (ml) (25 mg/ml)</w:t>
            </w:r>
          </w:p>
        </w:tc>
      </w:tr>
      <w:tr>
        <w:trPr>
          <w:trHeight w:val="222"/>
        </w:trPr>
        <w:tc>
          <w:tcPr>
            <w:tcW w:w="710" w:type="pct"/>
          </w:tcPr>
          <w:p>
            <w:pPr>
              <w:spacing w:line="240" w:lineRule="auto"/>
              <w:rPr>
                <w:szCs w:val="22"/>
                <w:lang w:val="lv-LV"/>
              </w:rPr>
            </w:pPr>
            <w:r>
              <w:rPr>
                <w:color w:val="000000"/>
                <w:szCs w:val="22"/>
                <w:lang w:val="lv-LV"/>
              </w:rPr>
              <w:t>2</w:t>
            </w:r>
          </w:p>
        </w:tc>
        <w:tc>
          <w:tcPr>
            <w:tcW w:w="1034" w:type="pct"/>
          </w:tcPr>
          <w:p>
            <w:pPr>
              <w:spacing w:line="240" w:lineRule="auto"/>
              <w:jc w:val="center"/>
              <w:rPr>
                <w:szCs w:val="22"/>
                <w:lang w:val="lv-LV"/>
              </w:rPr>
            </w:pPr>
            <w:r>
              <w:rPr>
                <w:color w:val="000000"/>
                <w:szCs w:val="22"/>
                <w:lang w:val="lv-LV"/>
              </w:rPr>
              <w:t>15</w:t>
            </w:r>
          </w:p>
        </w:tc>
        <w:tc>
          <w:tcPr>
            <w:tcW w:w="1570" w:type="pct"/>
          </w:tcPr>
          <w:p>
            <w:pPr>
              <w:spacing w:line="240" w:lineRule="auto"/>
              <w:jc w:val="center"/>
              <w:rPr>
                <w:szCs w:val="22"/>
                <w:lang w:val="lv-LV"/>
              </w:rPr>
            </w:pPr>
            <w:r>
              <w:rPr>
                <w:color w:val="000000"/>
                <w:szCs w:val="22"/>
                <w:lang w:val="lv-LV"/>
              </w:rPr>
              <w:t>1</w:t>
            </w:r>
          </w:p>
        </w:tc>
        <w:tc>
          <w:tcPr>
            <w:tcW w:w="1686" w:type="pct"/>
          </w:tcPr>
          <w:p>
            <w:pPr>
              <w:spacing w:line="240" w:lineRule="auto"/>
              <w:jc w:val="center"/>
              <w:rPr>
                <w:szCs w:val="22"/>
                <w:lang w:val="lv-LV"/>
              </w:rPr>
            </w:pPr>
            <w:r>
              <w:rPr>
                <w:color w:val="000000"/>
                <w:szCs w:val="22"/>
                <w:lang w:val="lv-LV"/>
              </w:rPr>
              <w:t>0,6</w:t>
            </w:r>
          </w:p>
        </w:tc>
      </w:tr>
      <w:tr>
        <w:trPr>
          <w:trHeight w:val="206"/>
        </w:trPr>
        <w:tc>
          <w:tcPr>
            <w:tcW w:w="710" w:type="pct"/>
          </w:tcPr>
          <w:p>
            <w:pPr>
              <w:spacing w:line="240" w:lineRule="auto"/>
              <w:rPr>
                <w:szCs w:val="22"/>
                <w:lang w:val="lv-LV"/>
              </w:rPr>
            </w:pPr>
            <w:r>
              <w:rPr>
                <w:color w:val="000000"/>
                <w:szCs w:val="22"/>
                <w:lang w:val="lv-LV"/>
              </w:rPr>
              <w:t>3</w:t>
            </w:r>
          </w:p>
        </w:tc>
        <w:tc>
          <w:tcPr>
            <w:tcW w:w="1034" w:type="pct"/>
          </w:tcPr>
          <w:p>
            <w:pPr>
              <w:spacing w:line="240" w:lineRule="auto"/>
              <w:jc w:val="center"/>
              <w:rPr>
                <w:szCs w:val="22"/>
                <w:lang w:val="lv-LV"/>
              </w:rPr>
            </w:pPr>
            <w:r>
              <w:rPr>
                <w:color w:val="000000"/>
                <w:szCs w:val="22"/>
                <w:lang w:val="lv-LV"/>
              </w:rPr>
              <w:t>22,5</w:t>
            </w:r>
          </w:p>
        </w:tc>
        <w:tc>
          <w:tcPr>
            <w:tcW w:w="1570" w:type="pct"/>
          </w:tcPr>
          <w:p>
            <w:pPr>
              <w:spacing w:line="240" w:lineRule="auto"/>
              <w:jc w:val="center"/>
              <w:rPr>
                <w:szCs w:val="22"/>
                <w:lang w:val="lv-LV"/>
              </w:rPr>
            </w:pPr>
            <w:r>
              <w:rPr>
                <w:color w:val="000000"/>
                <w:szCs w:val="22"/>
                <w:lang w:val="lv-LV"/>
              </w:rPr>
              <w:t>1</w:t>
            </w:r>
          </w:p>
        </w:tc>
        <w:tc>
          <w:tcPr>
            <w:tcW w:w="1686" w:type="pct"/>
          </w:tcPr>
          <w:p>
            <w:pPr>
              <w:spacing w:line="240" w:lineRule="auto"/>
              <w:jc w:val="center"/>
              <w:rPr>
                <w:szCs w:val="22"/>
                <w:lang w:val="lv-LV"/>
              </w:rPr>
            </w:pPr>
            <w:r>
              <w:rPr>
                <w:color w:val="000000"/>
                <w:szCs w:val="22"/>
                <w:lang w:val="lv-LV"/>
              </w:rPr>
              <w:t>0,9</w:t>
            </w:r>
          </w:p>
        </w:tc>
      </w:tr>
      <w:tr>
        <w:trPr>
          <w:trHeight w:val="222"/>
        </w:trPr>
        <w:tc>
          <w:tcPr>
            <w:tcW w:w="710" w:type="pct"/>
          </w:tcPr>
          <w:p>
            <w:pPr>
              <w:spacing w:line="240" w:lineRule="auto"/>
              <w:rPr>
                <w:szCs w:val="22"/>
                <w:lang w:val="lv-LV"/>
              </w:rPr>
            </w:pPr>
            <w:r>
              <w:rPr>
                <w:color w:val="000000"/>
                <w:szCs w:val="22"/>
                <w:lang w:val="lv-LV"/>
              </w:rPr>
              <w:t>4</w:t>
            </w:r>
          </w:p>
        </w:tc>
        <w:tc>
          <w:tcPr>
            <w:tcW w:w="1034" w:type="pct"/>
          </w:tcPr>
          <w:p>
            <w:pPr>
              <w:spacing w:line="240" w:lineRule="auto"/>
              <w:jc w:val="center"/>
              <w:rPr>
                <w:szCs w:val="22"/>
                <w:lang w:val="lv-LV"/>
              </w:rPr>
            </w:pPr>
            <w:r>
              <w:rPr>
                <w:color w:val="000000"/>
                <w:szCs w:val="22"/>
                <w:lang w:val="lv-LV"/>
              </w:rPr>
              <w:t>30</w:t>
            </w:r>
          </w:p>
        </w:tc>
        <w:tc>
          <w:tcPr>
            <w:tcW w:w="1570" w:type="pct"/>
          </w:tcPr>
          <w:p>
            <w:pPr>
              <w:spacing w:line="240" w:lineRule="auto"/>
              <w:jc w:val="center"/>
              <w:rPr>
                <w:szCs w:val="22"/>
                <w:lang w:val="lv-LV"/>
              </w:rPr>
            </w:pPr>
            <w:r>
              <w:rPr>
                <w:color w:val="000000"/>
                <w:szCs w:val="22"/>
                <w:lang w:val="lv-LV"/>
              </w:rPr>
              <w:t>1</w:t>
            </w:r>
          </w:p>
        </w:tc>
        <w:tc>
          <w:tcPr>
            <w:tcW w:w="1686" w:type="pct"/>
          </w:tcPr>
          <w:p>
            <w:pPr>
              <w:spacing w:line="240" w:lineRule="auto"/>
              <w:jc w:val="center"/>
              <w:rPr>
                <w:szCs w:val="22"/>
                <w:lang w:val="lv-LV"/>
              </w:rPr>
            </w:pPr>
            <w:r>
              <w:rPr>
                <w:color w:val="000000"/>
                <w:szCs w:val="22"/>
                <w:lang w:val="lv-LV"/>
              </w:rPr>
              <w:t>1,2</w:t>
            </w:r>
          </w:p>
        </w:tc>
      </w:tr>
      <w:tr>
        <w:trPr>
          <w:trHeight w:val="206"/>
        </w:trPr>
        <w:tc>
          <w:tcPr>
            <w:tcW w:w="710" w:type="pct"/>
          </w:tcPr>
          <w:p>
            <w:pPr>
              <w:spacing w:line="240" w:lineRule="auto"/>
              <w:rPr>
                <w:szCs w:val="22"/>
                <w:lang w:val="lv-LV"/>
              </w:rPr>
            </w:pPr>
            <w:r>
              <w:rPr>
                <w:color w:val="000000"/>
                <w:szCs w:val="22"/>
                <w:lang w:val="lv-LV"/>
              </w:rPr>
              <w:t>5</w:t>
            </w:r>
          </w:p>
        </w:tc>
        <w:tc>
          <w:tcPr>
            <w:tcW w:w="1034" w:type="pct"/>
          </w:tcPr>
          <w:p>
            <w:pPr>
              <w:spacing w:line="240" w:lineRule="auto"/>
              <w:jc w:val="center"/>
              <w:rPr>
                <w:szCs w:val="22"/>
                <w:lang w:val="lv-LV"/>
              </w:rPr>
            </w:pPr>
            <w:r>
              <w:rPr>
                <w:color w:val="000000"/>
                <w:szCs w:val="22"/>
                <w:lang w:val="lv-LV"/>
              </w:rPr>
              <w:t>37,5</w:t>
            </w:r>
          </w:p>
        </w:tc>
        <w:tc>
          <w:tcPr>
            <w:tcW w:w="1570" w:type="pct"/>
          </w:tcPr>
          <w:p>
            <w:pPr>
              <w:spacing w:line="240" w:lineRule="auto"/>
              <w:jc w:val="center"/>
              <w:rPr>
                <w:szCs w:val="22"/>
                <w:lang w:val="lv-LV"/>
              </w:rPr>
            </w:pPr>
            <w:r>
              <w:rPr>
                <w:color w:val="000000"/>
                <w:szCs w:val="22"/>
                <w:lang w:val="lv-LV"/>
              </w:rPr>
              <w:t>1</w:t>
            </w:r>
          </w:p>
        </w:tc>
        <w:tc>
          <w:tcPr>
            <w:tcW w:w="1686" w:type="pct"/>
          </w:tcPr>
          <w:p>
            <w:pPr>
              <w:spacing w:line="240" w:lineRule="auto"/>
              <w:jc w:val="center"/>
              <w:rPr>
                <w:szCs w:val="22"/>
                <w:lang w:val="lv-LV"/>
              </w:rPr>
            </w:pPr>
            <w:r>
              <w:rPr>
                <w:color w:val="000000"/>
                <w:szCs w:val="22"/>
                <w:lang w:val="lv-LV"/>
              </w:rPr>
              <w:t>1,5</w:t>
            </w:r>
          </w:p>
        </w:tc>
      </w:tr>
      <w:tr>
        <w:trPr>
          <w:trHeight w:val="222"/>
        </w:trPr>
        <w:tc>
          <w:tcPr>
            <w:tcW w:w="710" w:type="pct"/>
          </w:tcPr>
          <w:p>
            <w:pPr>
              <w:spacing w:line="240" w:lineRule="auto"/>
              <w:rPr>
                <w:szCs w:val="22"/>
                <w:lang w:val="lv-LV"/>
              </w:rPr>
            </w:pPr>
            <w:r>
              <w:rPr>
                <w:color w:val="000000"/>
                <w:szCs w:val="22"/>
                <w:lang w:val="lv-LV"/>
              </w:rPr>
              <w:t>6</w:t>
            </w:r>
          </w:p>
        </w:tc>
        <w:tc>
          <w:tcPr>
            <w:tcW w:w="1034" w:type="pct"/>
          </w:tcPr>
          <w:p>
            <w:pPr>
              <w:spacing w:line="240" w:lineRule="auto"/>
              <w:jc w:val="center"/>
              <w:rPr>
                <w:szCs w:val="22"/>
                <w:lang w:val="lv-LV"/>
              </w:rPr>
            </w:pPr>
            <w:r>
              <w:rPr>
                <w:color w:val="000000"/>
                <w:szCs w:val="22"/>
                <w:lang w:val="lv-LV"/>
              </w:rPr>
              <w:t>45</w:t>
            </w:r>
          </w:p>
        </w:tc>
        <w:tc>
          <w:tcPr>
            <w:tcW w:w="1570" w:type="pct"/>
          </w:tcPr>
          <w:p>
            <w:pPr>
              <w:spacing w:line="240" w:lineRule="auto"/>
              <w:jc w:val="center"/>
              <w:rPr>
                <w:szCs w:val="22"/>
                <w:lang w:val="lv-LV"/>
              </w:rPr>
            </w:pPr>
            <w:r>
              <w:rPr>
                <w:color w:val="000000"/>
                <w:szCs w:val="22"/>
                <w:lang w:val="lv-LV"/>
              </w:rPr>
              <w:t>1</w:t>
            </w:r>
          </w:p>
        </w:tc>
        <w:tc>
          <w:tcPr>
            <w:tcW w:w="1686" w:type="pct"/>
          </w:tcPr>
          <w:p>
            <w:pPr>
              <w:spacing w:line="240" w:lineRule="auto"/>
              <w:jc w:val="center"/>
              <w:rPr>
                <w:szCs w:val="22"/>
                <w:lang w:val="lv-LV"/>
              </w:rPr>
            </w:pPr>
            <w:r>
              <w:rPr>
                <w:color w:val="000000"/>
                <w:szCs w:val="22"/>
                <w:lang w:val="lv-LV"/>
              </w:rPr>
              <w:t>1,8</w:t>
            </w:r>
          </w:p>
        </w:tc>
      </w:tr>
      <w:tr>
        <w:trPr>
          <w:trHeight w:val="206"/>
        </w:trPr>
        <w:tc>
          <w:tcPr>
            <w:tcW w:w="710" w:type="pct"/>
          </w:tcPr>
          <w:p>
            <w:pPr>
              <w:spacing w:line="240" w:lineRule="auto"/>
              <w:rPr>
                <w:color w:val="000000"/>
                <w:szCs w:val="22"/>
                <w:lang w:val="lv-LV"/>
              </w:rPr>
            </w:pPr>
            <w:r>
              <w:rPr>
                <w:color w:val="000000"/>
                <w:szCs w:val="22"/>
                <w:lang w:val="lv-LV"/>
              </w:rPr>
              <w:t>7</w:t>
            </w:r>
          </w:p>
        </w:tc>
        <w:tc>
          <w:tcPr>
            <w:tcW w:w="1034" w:type="pct"/>
          </w:tcPr>
          <w:p>
            <w:pPr>
              <w:spacing w:line="240" w:lineRule="auto"/>
              <w:jc w:val="center"/>
              <w:rPr>
                <w:color w:val="000000"/>
                <w:szCs w:val="22"/>
                <w:lang w:val="lv-LV"/>
              </w:rPr>
            </w:pPr>
            <w:r>
              <w:rPr>
                <w:color w:val="000000"/>
                <w:szCs w:val="22"/>
                <w:lang w:val="lv-LV"/>
              </w:rPr>
              <w:t>52,5</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2,1</w:t>
            </w:r>
          </w:p>
        </w:tc>
      </w:tr>
      <w:tr>
        <w:trPr>
          <w:trHeight w:val="222"/>
        </w:trPr>
        <w:tc>
          <w:tcPr>
            <w:tcW w:w="710" w:type="pct"/>
          </w:tcPr>
          <w:p>
            <w:pPr>
              <w:spacing w:line="240" w:lineRule="auto"/>
              <w:rPr>
                <w:color w:val="000000"/>
                <w:szCs w:val="22"/>
                <w:lang w:val="lv-LV"/>
              </w:rPr>
            </w:pPr>
            <w:r>
              <w:rPr>
                <w:color w:val="000000"/>
                <w:szCs w:val="22"/>
                <w:lang w:val="lv-LV"/>
              </w:rPr>
              <w:t>8</w:t>
            </w:r>
          </w:p>
        </w:tc>
        <w:tc>
          <w:tcPr>
            <w:tcW w:w="1034" w:type="pct"/>
          </w:tcPr>
          <w:p>
            <w:pPr>
              <w:spacing w:line="240" w:lineRule="auto"/>
              <w:jc w:val="center"/>
              <w:rPr>
                <w:color w:val="000000"/>
                <w:szCs w:val="22"/>
                <w:lang w:val="lv-LV"/>
              </w:rPr>
            </w:pPr>
            <w:r>
              <w:rPr>
                <w:color w:val="000000"/>
                <w:szCs w:val="22"/>
                <w:lang w:val="lv-LV"/>
              </w:rPr>
              <w:t>60</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2,4</w:t>
            </w:r>
          </w:p>
        </w:tc>
      </w:tr>
      <w:tr>
        <w:trPr>
          <w:trHeight w:val="206"/>
        </w:trPr>
        <w:tc>
          <w:tcPr>
            <w:tcW w:w="710" w:type="pct"/>
          </w:tcPr>
          <w:p>
            <w:pPr>
              <w:spacing w:line="240" w:lineRule="auto"/>
              <w:rPr>
                <w:color w:val="000000"/>
                <w:szCs w:val="22"/>
                <w:lang w:val="lv-LV"/>
              </w:rPr>
            </w:pPr>
            <w:r>
              <w:rPr>
                <w:color w:val="000000"/>
                <w:szCs w:val="22"/>
                <w:lang w:val="lv-LV"/>
              </w:rPr>
              <w:t>9</w:t>
            </w:r>
          </w:p>
        </w:tc>
        <w:tc>
          <w:tcPr>
            <w:tcW w:w="1034" w:type="pct"/>
          </w:tcPr>
          <w:p>
            <w:pPr>
              <w:spacing w:line="240" w:lineRule="auto"/>
              <w:jc w:val="center"/>
              <w:rPr>
                <w:color w:val="000000"/>
                <w:szCs w:val="22"/>
                <w:lang w:val="lv-LV"/>
              </w:rPr>
            </w:pPr>
            <w:r>
              <w:rPr>
                <w:color w:val="000000"/>
                <w:szCs w:val="22"/>
                <w:lang w:val="lv-LV"/>
              </w:rPr>
              <w:t>67,5</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2,7</w:t>
            </w:r>
          </w:p>
        </w:tc>
      </w:tr>
      <w:tr>
        <w:trPr>
          <w:trHeight w:val="222"/>
        </w:trPr>
        <w:tc>
          <w:tcPr>
            <w:tcW w:w="710" w:type="pct"/>
          </w:tcPr>
          <w:p>
            <w:pPr>
              <w:spacing w:line="240" w:lineRule="auto"/>
              <w:rPr>
                <w:color w:val="000000"/>
                <w:szCs w:val="22"/>
                <w:lang w:val="lv-LV"/>
              </w:rPr>
            </w:pPr>
            <w:r>
              <w:rPr>
                <w:color w:val="000000"/>
                <w:szCs w:val="22"/>
                <w:lang w:val="lv-LV"/>
              </w:rPr>
              <w:t>10</w:t>
            </w:r>
          </w:p>
        </w:tc>
        <w:tc>
          <w:tcPr>
            <w:tcW w:w="1034" w:type="pct"/>
          </w:tcPr>
          <w:p>
            <w:pPr>
              <w:spacing w:line="240" w:lineRule="auto"/>
              <w:jc w:val="center"/>
              <w:rPr>
                <w:color w:val="000000"/>
                <w:szCs w:val="22"/>
                <w:lang w:val="lv-LV"/>
              </w:rPr>
            </w:pPr>
            <w:r>
              <w:rPr>
                <w:color w:val="000000"/>
                <w:szCs w:val="22"/>
                <w:lang w:val="lv-LV"/>
              </w:rPr>
              <w:t>75</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3</w:t>
            </w:r>
          </w:p>
        </w:tc>
      </w:tr>
      <w:tr>
        <w:trPr>
          <w:trHeight w:val="206"/>
        </w:trPr>
        <w:tc>
          <w:tcPr>
            <w:tcW w:w="710" w:type="pct"/>
          </w:tcPr>
          <w:p>
            <w:pPr>
              <w:spacing w:line="240" w:lineRule="auto"/>
              <w:rPr>
                <w:color w:val="000000"/>
                <w:szCs w:val="22"/>
                <w:lang w:val="lv-LV"/>
              </w:rPr>
            </w:pPr>
            <w:r>
              <w:rPr>
                <w:color w:val="000000"/>
                <w:szCs w:val="22"/>
                <w:lang w:val="lv-LV"/>
              </w:rPr>
              <w:t>11</w:t>
            </w:r>
          </w:p>
        </w:tc>
        <w:tc>
          <w:tcPr>
            <w:tcW w:w="1034" w:type="pct"/>
          </w:tcPr>
          <w:p>
            <w:pPr>
              <w:spacing w:line="240" w:lineRule="auto"/>
              <w:jc w:val="center"/>
              <w:rPr>
                <w:color w:val="000000"/>
                <w:szCs w:val="22"/>
                <w:lang w:val="lv-LV"/>
              </w:rPr>
            </w:pPr>
            <w:r>
              <w:rPr>
                <w:color w:val="000000"/>
                <w:szCs w:val="22"/>
                <w:lang w:val="lv-LV"/>
              </w:rPr>
              <w:t>82,5</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3,3</w:t>
            </w:r>
          </w:p>
        </w:tc>
      </w:tr>
      <w:tr>
        <w:trPr>
          <w:trHeight w:val="222"/>
        </w:trPr>
        <w:tc>
          <w:tcPr>
            <w:tcW w:w="710" w:type="pct"/>
          </w:tcPr>
          <w:p>
            <w:pPr>
              <w:spacing w:line="240" w:lineRule="auto"/>
              <w:rPr>
                <w:color w:val="000000"/>
                <w:szCs w:val="22"/>
                <w:lang w:val="lv-LV"/>
              </w:rPr>
            </w:pPr>
            <w:r>
              <w:rPr>
                <w:color w:val="000000"/>
                <w:szCs w:val="22"/>
                <w:lang w:val="lv-LV"/>
              </w:rPr>
              <w:t>12</w:t>
            </w:r>
          </w:p>
        </w:tc>
        <w:tc>
          <w:tcPr>
            <w:tcW w:w="1034" w:type="pct"/>
          </w:tcPr>
          <w:p>
            <w:pPr>
              <w:spacing w:line="240" w:lineRule="auto"/>
              <w:jc w:val="center"/>
              <w:rPr>
                <w:color w:val="000000"/>
                <w:szCs w:val="22"/>
                <w:lang w:val="lv-LV"/>
              </w:rPr>
            </w:pPr>
            <w:r>
              <w:rPr>
                <w:color w:val="000000"/>
                <w:szCs w:val="22"/>
                <w:lang w:val="lv-LV"/>
              </w:rPr>
              <w:t>90</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3,6</w:t>
            </w:r>
          </w:p>
        </w:tc>
      </w:tr>
      <w:tr>
        <w:trPr>
          <w:trHeight w:val="206"/>
        </w:trPr>
        <w:tc>
          <w:tcPr>
            <w:tcW w:w="710" w:type="pct"/>
          </w:tcPr>
          <w:p>
            <w:pPr>
              <w:spacing w:line="240" w:lineRule="auto"/>
              <w:rPr>
                <w:color w:val="000000"/>
                <w:szCs w:val="22"/>
                <w:lang w:val="lv-LV"/>
              </w:rPr>
            </w:pPr>
            <w:r>
              <w:rPr>
                <w:color w:val="000000"/>
                <w:szCs w:val="22"/>
                <w:lang w:val="lv-LV"/>
              </w:rPr>
              <w:t>13</w:t>
            </w:r>
          </w:p>
        </w:tc>
        <w:tc>
          <w:tcPr>
            <w:tcW w:w="1034" w:type="pct"/>
          </w:tcPr>
          <w:p>
            <w:pPr>
              <w:spacing w:line="240" w:lineRule="auto"/>
              <w:jc w:val="center"/>
              <w:rPr>
                <w:color w:val="000000"/>
                <w:szCs w:val="22"/>
                <w:lang w:val="lv-LV"/>
              </w:rPr>
            </w:pPr>
            <w:r>
              <w:rPr>
                <w:color w:val="000000"/>
                <w:szCs w:val="22"/>
                <w:lang w:val="lv-LV"/>
              </w:rPr>
              <w:t>97,5</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3,9</w:t>
            </w:r>
          </w:p>
        </w:tc>
      </w:tr>
      <w:tr>
        <w:trPr>
          <w:trHeight w:val="222"/>
        </w:trPr>
        <w:tc>
          <w:tcPr>
            <w:tcW w:w="710" w:type="pct"/>
          </w:tcPr>
          <w:p>
            <w:pPr>
              <w:spacing w:line="240" w:lineRule="auto"/>
              <w:rPr>
                <w:color w:val="000000"/>
                <w:szCs w:val="22"/>
                <w:lang w:val="lv-LV"/>
              </w:rPr>
            </w:pPr>
            <w:r>
              <w:rPr>
                <w:color w:val="000000"/>
                <w:szCs w:val="22"/>
                <w:lang w:val="lv-LV"/>
              </w:rPr>
              <w:t>14</w:t>
            </w:r>
          </w:p>
        </w:tc>
        <w:tc>
          <w:tcPr>
            <w:tcW w:w="1034" w:type="pct"/>
          </w:tcPr>
          <w:p>
            <w:pPr>
              <w:spacing w:line="240" w:lineRule="auto"/>
              <w:jc w:val="center"/>
              <w:rPr>
                <w:color w:val="000000"/>
                <w:szCs w:val="22"/>
                <w:lang w:val="lv-LV"/>
              </w:rPr>
            </w:pPr>
            <w:r>
              <w:rPr>
                <w:color w:val="000000"/>
                <w:szCs w:val="22"/>
                <w:lang w:val="lv-LV"/>
              </w:rPr>
              <w:t>105</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4,2</w:t>
            </w:r>
          </w:p>
        </w:tc>
      </w:tr>
      <w:tr>
        <w:trPr>
          <w:trHeight w:val="206"/>
        </w:trPr>
        <w:tc>
          <w:tcPr>
            <w:tcW w:w="710" w:type="pct"/>
          </w:tcPr>
          <w:p>
            <w:pPr>
              <w:spacing w:line="240" w:lineRule="auto"/>
              <w:rPr>
                <w:color w:val="000000"/>
                <w:szCs w:val="22"/>
                <w:lang w:val="lv-LV"/>
              </w:rPr>
            </w:pPr>
            <w:r>
              <w:rPr>
                <w:color w:val="000000"/>
                <w:szCs w:val="22"/>
                <w:lang w:val="lv-LV"/>
              </w:rPr>
              <w:t>15</w:t>
            </w:r>
          </w:p>
        </w:tc>
        <w:tc>
          <w:tcPr>
            <w:tcW w:w="1034" w:type="pct"/>
          </w:tcPr>
          <w:p>
            <w:pPr>
              <w:spacing w:line="240" w:lineRule="auto"/>
              <w:jc w:val="center"/>
              <w:rPr>
                <w:color w:val="000000"/>
                <w:szCs w:val="22"/>
                <w:lang w:val="lv-LV"/>
              </w:rPr>
            </w:pPr>
            <w:r>
              <w:rPr>
                <w:color w:val="000000"/>
                <w:szCs w:val="22"/>
                <w:lang w:val="lv-LV"/>
              </w:rPr>
              <w:t>112,5</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4,5</w:t>
            </w:r>
          </w:p>
        </w:tc>
      </w:tr>
      <w:tr>
        <w:trPr>
          <w:trHeight w:val="206"/>
        </w:trPr>
        <w:tc>
          <w:tcPr>
            <w:tcW w:w="710" w:type="pct"/>
          </w:tcPr>
          <w:p>
            <w:pPr>
              <w:spacing w:line="240" w:lineRule="auto"/>
              <w:rPr>
                <w:color w:val="000000"/>
                <w:szCs w:val="22"/>
                <w:lang w:val="lv-LV"/>
              </w:rPr>
            </w:pPr>
            <w:r>
              <w:rPr>
                <w:color w:val="000000"/>
                <w:szCs w:val="22"/>
                <w:lang w:val="lv-LV"/>
              </w:rPr>
              <w:t>16</w:t>
            </w:r>
          </w:p>
        </w:tc>
        <w:tc>
          <w:tcPr>
            <w:tcW w:w="1034" w:type="pct"/>
          </w:tcPr>
          <w:p>
            <w:pPr>
              <w:spacing w:line="240" w:lineRule="auto"/>
              <w:jc w:val="center"/>
              <w:rPr>
                <w:color w:val="000000"/>
                <w:szCs w:val="22"/>
                <w:lang w:val="lv-LV"/>
              </w:rPr>
            </w:pPr>
            <w:r>
              <w:rPr>
                <w:color w:val="000000"/>
                <w:szCs w:val="22"/>
                <w:lang w:val="lv-LV"/>
              </w:rPr>
              <w:t>120</w:t>
            </w:r>
          </w:p>
        </w:tc>
        <w:tc>
          <w:tcPr>
            <w:tcW w:w="1570" w:type="pct"/>
          </w:tcPr>
          <w:p>
            <w:pPr>
              <w:spacing w:line="240" w:lineRule="auto"/>
              <w:jc w:val="center"/>
              <w:rPr>
                <w:color w:val="000000"/>
                <w:szCs w:val="22"/>
                <w:lang w:val="lv-LV"/>
              </w:rPr>
            </w:pPr>
            <w:r>
              <w:rPr>
                <w:color w:val="000000"/>
                <w:szCs w:val="22"/>
                <w:lang w:val="lv-LV"/>
              </w:rPr>
              <w:t>1</w:t>
            </w:r>
          </w:p>
        </w:tc>
        <w:tc>
          <w:tcPr>
            <w:tcW w:w="1686" w:type="pct"/>
          </w:tcPr>
          <w:p>
            <w:pPr>
              <w:spacing w:line="240" w:lineRule="auto"/>
              <w:jc w:val="center"/>
              <w:rPr>
                <w:color w:val="000000"/>
                <w:szCs w:val="22"/>
                <w:lang w:val="lv-LV"/>
              </w:rPr>
            </w:pPr>
            <w:r>
              <w:rPr>
                <w:color w:val="000000"/>
                <w:szCs w:val="22"/>
                <w:lang w:val="lv-LV"/>
              </w:rPr>
              <w:t>4,8</w:t>
            </w:r>
          </w:p>
        </w:tc>
      </w:tr>
    </w:tbl>
    <w:p>
      <w:pPr>
        <w:spacing w:line="240" w:lineRule="auto"/>
        <w:rPr>
          <w:lang w:val="lv-LV"/>
        </w:rPr>
      </w:pPr>
    </w:p>
    <w:p>
      <w:pPr>
        <w:spacing w:line="240" w:lineRule="auto"/>
        <w:rPr>
          <w:b/>
          <w:lang w:val="lv-LV"/>
        </w:rPr>
      </w:pPr>
      <w:r>
        <w:rPr>
          <w:b/>
          <w:bCs/>
          <w:szCs w:val="22"/>
          <w:lang w:val="lv-LV"/>
        </w:rPr>
        <w:t>3. tabula. Ieteicamā Sephience pulvera iekšķīgai lietošanai paciņā deva atbilstoši ķermeņa masai pediatriskiem pacientiem vecumā no 6 mēnešiem līdz mazāk nekā 12 mēnešiem</w:t>
      </w:r>
    </w:p>
    <w:p>
      <w:pPr>
        <w:spacing w:line="240" w:lineRule="auto"/>
        <w:rPr>
          <w:lang w:val="lv-LV"/>
        </w:rPr>
      </w:pPr>
    </w:p>
    <w:tbl>
      <w:tblPr>
        <w:tblStyle w:val="TableGrid"/>
        <w:tblW w:w="5000" w:type="pct"/>
        <w:tblLook w:val="04A0" w:firstRow="1" w:lastRow="0" w:firstColumn="1" w:lastColumn="0" w:noHBand="0" w:noVBand="1"/>
      </w:tblPr>
      <w:tblGrid>
        <w:gridCol w:w="1156"/>
        <w:gridCol w:w="1917"/>
        <w:gridCol w:w="2889"/>
        <w:gridCol w:w="3099"/>
      </w:tblGrid>
      <w:tr>
        <w:trPr>
          <w:trHeight w:val="206"/>
          <w:tblHeader/>
        </w:trPr>
        <w:tc>
          <w:tcPr>
            <w:tcW w:w="638" w:type="pct"/>
          </w:tcPr>
          <w:p>
            <w:pPr>
              <w:keepNext/>
              <w:keepLines/>
              <w:spacing w:line="240" w:lineRule="auto"/>
              <w:rPr>
                <w:b/>
                <w:szCs w:val="22"/>
                <w:lang w:val="lv-LV"/>
              </w:rPr>
            </w:pPr>
            <w:r>
              <w:rPr>
                <w:b/>
                <w:bCs/>
                <w:szCs w:val="22"/>
                <w:lang w:val="lv-LV"/>
              </w:rPr>
              <w:t>Deva</w:t>
            </w:r>
          </w:p>
        </w:tc>
        <w:tc>
          <w:tcPr>
            <w:tcW w:w="4362" w:type="pct"/>
            <w:gridSpan w:val="3"/>
          </w:tcPr>
          <w:p>
            <w:pPr>
              <w:keepNext/>
              <w:keepLines/>
              <w:spacing w:line="240" w:lineRule="auto"/>
              <w:jc w:val="center"/>
              <w:rPr>
                <w:b/>
                <w:szCs w:val="22"/>
                <w:lang w:val="lv-LV"/>
              </w:rPr>
            </w:pPr>
            <w:r>
              <w:rPr>
                <w:b/>
                <w:bCs/>
                <w:color w:val="000000"/>
                <w:szCs w:val="22"/>
                <w:lang w:val="lv-LV"/>
              </w:rPr>
              <w:t>15 mg/kg/dienā</w:t>
            </w:r>
          </w:p>
        </w:tc>
      </w:tr>
      <w:tr>
        <w:trPr>
          <w:trHeight w:val="152"/>
          <w:tblHeader/>
        </w:trPr>
        <w:tc>
          <w:tcPr>
            <w:tcW w:w="638" w:type="pct"/>
          </w:tcPr>
          <w:p>
            <w:pPr>
              <w:keepNext/>
              <w:keepLines/>
              <w:spacing w:line="240" w:lineRule="auto"/>
              <w:rPr>
                <w:rFonts w:eastAsia="Arial"/>
                <w:b/>
                <w:color w:val="000000"/>
                <w:lang w:val="lv-LV"/>
              </w:rPr>
            </w:pPr>
            <w:r>
              <w:rPr>
                <w:rFonts w:eastAsia="Arial"/>
                <w:b/>
                <w:bCs/>
                <w:color w:val="000000"/>
                <w:szCs w:val="22"/>
                <w:lang w:val="lv-LV"/>
              </w:rPr>
              <w:t>Vecums</w:t>
            </w:r>
          </w:p>
        </w:tc>
        <w:tc>
          <w:tcPr>
            <w:tcW w:w="4362" w:type="pct"/>
            <w:gridSpan w:val="3"/>
          </w:tcPr>
          <w:p>
            <w:pPr>
              <w:keepNext/>
              <w:keepLines/>
              <w:spacing w:line="240" w:lineRule="auto"/>
              <w:jc w:val="center"/>
              <w:rPr>
                <w:rFonts w:eastAsia="Arial"/>
                <w:b/>
                <w:bCs/>
                <w:color w:val="000000"/>
                <w:szCs w:val="22"/>
                <w:lang w:val="lv-LV"/>
              </w:rPr>
            </w:pPr>
            <w:r>
              <w:rPr>
                <w:b/>
                <w:bCs/>
                <w:color w:val="000000"/>
                <w:szCs w:val="22"/>
                <w:lang w:val="lv-LV"/>
              </w:rPr>
              <w:t>6 mēneši līdz &lt; 12 mēneši</w:t>
            </w:r>
          </w:p>
        </w:tc>
      </w:tr>
      <w:tr>
        <w:trPr>
          <w:trHeight w:val="652"/>
          <w:tblHeader/>
        </w:trPr>
        <w:tc>
          <w:tcPr>
            <w:tcW w:w="638" w:type="pct"/>
          </w:tcPr>
          <w:p>
            <w:pPr>
              <w:spacing w:line="240" w:lineRule="auto"/>
              <w:rPr>
                <w:szCs w:val="22"/>
                <w:lang w:val="lv-LV"/>
              </w:rPr>
            </w:pPr>
            <w:r>
              <w:rPr>
                <w:b/>
                <w:bCs/>
                <w:color w:val="000000"/>
                <w:szCs w:val="22"/>
                <w:lang w:val="lv-LV"/>
              </w:rPr>
              <w:t xml:space="preserve">Ķermeņa masa (kg) </w:t>
            </w:r>
          </w:p>
        </w:tc>
        <w:tc>
          <w:tcPr>
            <w:tcW w:w="1058" w:type="pct"/>
          </w:tcPr>
          <w:p>
            <w:pPr>
              <w:spacing w:line="240" w:lineRule="auto"/>
              <w:jc w:val="center"/>
              <w:rPr>
                <w:szCs w:val="22"/>
                <w:lang w:val="lv-LV"/>
              </w:rPr>
            </w:pPr>
            <w:r>
              <w:rPr>
                <w:b/>
                <w:bCs/>
                <w:color w:val="000000"/>
                <w:szCs w:val="22"/>
                <w:lang w:val="lv-LV"/>
              </w:rPr>
              <w:t>Kopējā deva (mg)</w:t>
            </w:r>
          </w:p>
        </w:tc>
        <w:tc>
          <w:tcPr>
            <w:tcW w:w="1594" w:type="pct"/>
          </w:tcPr>
          <w:p>
            <w:pPr>
              <w:spacing w:line="240" w:lineRule="auto"/>
              <w:jc w:val="center"/>
              <w:rPr>
                <w:szCs w:val="22"/>
                <w:lang w:val="lv-LV"/>
              </w:rPr>
            </w:pPr>
            <w:r>
              <w:rPr>
                <w:b/>
                <w:bCs/>
                <w:color w:val="000000"/>
                <w:szCs w:val="22"/>
                <w:lang w:val="lv-LV"/>
              </w:rPr>
              <w:t>Paciņu skaits (250 mg)</w:t>
            </w:r>
          </w:p>
        </w:tc>
        <w:tc>
          <w:tcPr>
            <w:tcW w:w="1710" w:type="pct"/>
          </w:tcPr>
          <w:p>
            <w:pPr>
              <w:spacing w:line="240" w:lineRule="auto"/>
              <w:jc w:val="center"/>
              <w:rPr>
                <w:szCs w:val="22"/>
                <w:lang w:val="lv-LV"/>
              </w:rPr>
            </w:pPr>
            <w:r>
              <w:rPr>
                <w:b/>
                <w:bCs/>
                <w:color w:val="000000"/>
                <w:szCs w:val="22"/>
                <w:lang w:val="lv-LV"/>
              </w:rPr>
              <w:t>Ievadāmais tilpums (ml) (25 mg/ml)</w:t>
            </w:r>
          </w:p>
        </w:tc>
      </w:tr>
      <w:tr>
        <w:trPr>
          <w:trHeight w:val="222"/>
        </w:trPr>
        <w:tc>
          <w:tcPr>
            <w:tcW w:w="638" w:type="pct"/>
          </w:tcPr>
          <w:p>
            <w:pPr>
              <w:spacing w:line="240" w:lineRule="auto"/>
              <w:rPr>
                <w:szCs w:val="22"/>
                <w:lang w:val="lv-LV"/>
              </w:rPr>
            </w:pPr>
            <w:r>
              <w:rPr>
                <w:color w:val="000000"/>
                <w:szCs w:val="22"/>
                <w:lang w:val="lv-LV"/>
              </w:rPr>
              <w:t>2</w:t>
            </w:r>
          </w:p>
        </w:tc>
        <w:tc>
          <w:tcPr>
            <w:tcW w:w="1058" w:type="pct"/>
          </w:tcPr>
          <w:p>
            <w:pPr>
              <w:spacing w:line="240" w:lineRule="auto"/>
              <w:jc w:val="center"/>
              <w:rPr>
                <w:szCs w:val="22"/>
                <w:lang w:val="lv-LV"/>
              </w:rPr>
            </w:pPr>
            <w:r>
              <w:rPr>
                <w:color w:val="000000"/>
                <w:szCs w:val="22"/>
                <w:lang w:val="lv-LV"/>
              </w:rPr>
              <w:t>30</w:t>
            </w:r>
          </w:p>
        </w:tc>
        <w:tc>
          <w:tcPr>
            <w:tcW w:w="1594" w:type="pct"/>
          </w:tcPr>
          <w:p>
            <w:pPr>
              <w:spacing w:line="240" w:lineRule="auto"/>
              <w:jc w:val="center"/>
              <w:rPr>
                <w:szCs w:val="22"/>
                <w:lang w:val="lv-LV"/>
              </w:rPr>
            </w:pPr>
            <w:r>
              <w:rPr>
                <w:color w:val="000000"/>
                <w:szCs w:val="22"/>
                <w:lang w:val="lv-LV"/>
              </w:rPr>
              <w:t>1</w:t>
            </w:r>
          </w:p>
        </w:tc>
        <w:tc>
          <w:tcPr>
            <w:tcW w:w="1710" w:type="pct"/>
          </w:tcPr>
          <w:p>
            <w:pPr>
              <w:spacing w:line="240" w:lineRule="auto"/>
              <w:jc w:val="center"/>
              <w:rPr>
                <w:szCs w:val="22"/>
                <w:lang w:val="lv-LV"/>
              </w:rPr>
            </w:pPr>
            <w:r>
              <w:rPr>
                <w:color w:val="000000"/>
                <w:szCs w:val="22"/>
                <w:lang w:val="lv-LV"/>
              </w:rPr>
              <w:t>1,2</w:t>
            </w:r>
          </w:p>
        </w:tc>
      </w:tr>
      <w:tr>
        <w:trPr>
          <w:trHeight w:val="206"/>
        </w:trPr>
        <w:tc>
          <w:tcPr>
            <w:tcW w:w="638" w:type="pct"/>
          </w:tcPr>
          <w:p>
            <w:pPr>
              <w:spacing w:line="240" w:lineRule="auto"/>
              <w:rPr>
                <w:szCs w:val="22"/>
                <w:lang w:val="lv-LV"/>
              </w:rPr>
            </w:pPr>
            <w:r>
              <w:rPr>
                <w:color w:val="000000"/>
                <w:szCs w:val="22"/>
                <w:lang w:val="lv-LV"/>
              </w:rPr>
              <w:t>3</w:t>
            </w:r>
          </w:p>
        </w:tc>
        <w:tc>
          <w:tcPr>
            <w:tcW w:w="1058" w:type="pct"/>
          </w:tcPr>
          <w:p>
            <w:pPr>
              <w:spacing w:line="240" w:lineRule="auto"/>
              <w:jc w:val="center"/>
              <w:rPr>
                <w:szCs w:val="22"/>
                <w:lang w:val="lv-LV"/>
              </w:rPr>
            </w:pPr>
            <w:r>
              <w:rPr>
                <w:color w:val="000000"/>
                <w:szCs w:val="22"/>
                <w:lang w:val="lv-LV"/>
              </w:rPr>
              <w:t>45</w:t>
            </w:r>
          </w:p>
        </w:tc>
        <w:tc>
          <w:tcPr>
            <w:tcW w:w="1594" w:type="pct"/>
          </w:tcPr>
          <w:p>
            <w:pPr>
              <w:spacing w:line="240" w:lineRule="auto"/>
              <w:jc w:val="center"/>
              <w:rPr>
                <w:szCs w:val="22"/>
                <w:lang w:val="lv-LV"/>
              </w:rPr>
            </w:pPr>
            <w:r>
              <w:rPr>
                <w:color w:val="000000"/>
                <w:szCs w:val="22"/>
                <w:lang w:val="lv-LV"/>
              </w:rPr>
              <w:t>1</w:t>
            </w:r>
          </w:p>
        </w:tc>
        <w:tc>
          <w:tcPr>
            <w:tcW w:w="1710" w:type="pct"/>
          </w:tcPr>
          <w:p>
            <w:pPr>
              <w:spacing w:line="240" w:lineRule="auto"/>
              <w:jc w:val="center"/>
              <w:rPr>
                <w:szCs w:val="22"/>
                <w:lang w:val="lv-LV"/>
              </w:rPr>
            </w:pPr>
            <w:r>
              <w:rPr>
                <w:color w:val="000000"/>
                <w:szCs w:val="22"/>
                <w:lang w:val="lv-LV"/>
              </w:rPr>
              <w:t>1,8</w:t>
            </w:r>
          </w:p>
        </w:tc>
      </w:tr>
      <w:tr>
        <w:trPr>
          <w:trHeight w:val="222"/>
        </w:trPr>
        <w:tc>
          <w:tcPr>
            <w:tcW w:w="638" w:type="pct"/>
          </w:tcPr>
          <w:p>
            <w:pPr>
              <w:spacing w:line="240" w:lineRule="auto"/>
              <w:rPr>
                <w:szCs w:val="22"/>
                <w:lang w:val="lv-LV"/>
              </w:rPr>
            </w:pPr>
            <w:r>
              <w:rPr>
                <w:color w:val="000000"/>
                <w:szCs w:val="22"/>
                <w:lang w:val="lv-LV"/>
              </w:rPr>
              <w:t>4</w:t>
            </w:r>
          </w:p>
        </w:tc>
        <w:tc>
          <w:tcPr>
            <w:tcW w:w="1058" w:type="pct"/>
          </w:tcPr>
          <w:p>
            <w:pPr>
              <w:spacing w:line="240" w:lineRule="auto"/>
              <w:jc w:val="center"/>
              <w:rPr>
                <w:szCs w:val="22"/>
                <w:lang w:val="lv-LV"/>
              </w:rPr>
            </w:pPr>
            <w:r>
              <w:rPr>
                <w:color w:val="000000"/>
                <w:szCs w:val="22"/>
                <w:lang w:val="lv-LV"/>
              </w:rPr>
              <w:t>60</w:t>
            </w:r>
          </w:p>
        </w:tc>
        <w:tc>
          <w:tcPr>
            <w:tcW w:w="1594" w:type="pct"/>
          </w:tcPr>
          <w:p>
            <w:pPr>
              <w:spacing w:line="240" w:lineRule="auto"/>
              <w:jc w:val="center"/>
              <w:rPr>
                <w:szCs w:val="22"/>
                <w:lang w:val="lv-LV"/>
              </w:rPr>
            </w:pPr>
            <w:r>
              <w:rPr>
                <w:color w:val="000000"/>
                <w:szCs w:val="22"/>
                <w:lang w:val="lv-LV"/>
              </w:rPr>
              <w:t>1</w:t>
            </w:r>
          </w:p>
        </w:tc>
        <w:tc>
          <w:tcPr>
            <w:tcW w:w="1710" w:type="pct"/>
          </w:tcPr>
          <w:p>
            <w:pPr>
              <w:spacing w:line="240" w:lineRule="auto"/>
              <w:jc w:val="center"/>
              <w:rPr>
                <w:szCs w:val="22"/>
                <w:lang w:val="lv-LV"/>
              </w:rPr>
            </w:pPr>
            <w:r>
              <w:rPr>
                <w:color w:val="000000"/>
                <w:szCs w:val="22"/>
                <w:lang w:val="lv-LV"/>
              </w:rPr>
              <w:t>2,4</w:t>
            </w:r>
          </w:p>
        </w:tc>
      </w:tr>
      <w:tr>
        <w:trPr>
          <w:trHeight w:val="206"/>
        </w:trPr>
        <w:tc>
          <w:tcPr>
            <w:tcW w:w="638" w:type="pct"/>
          </w:tcPr>
          <w:p>
            <w:pPr>
              <w:spacing w:line="240" w:lineRule="auto"/>
              <w:rPr>
                <w:szCs w:val="22"/>
                <w:lang w:val="lv-LV"/>
              </w:rPr>
            </w:pPr>
            <w:r>
              <w:rPr>
                <w:color w:val="000000"/>
                <w:szCs w:val="22"/>
                <w:lang w:val="lv-LV"/>
              </w:rPr>
              <w:t>5</w:t>
            </w:r>
          </w:p>
        </w:tc>
        <w:tc>
          <w:tcPr>
            <w:tcW w:w="1058" w:type="pct"/>
          </w:tcPr>
          <w:p>
            <w:pPr>
              <w:spacing w:line="240" w:lineRule="auto"/>
              <w:jc w:val="center"/>
              <w:rPr>
                <w:szCs w:val="22"/>
                <w:lang w:val="lv-LV"/>
              </w:rPr>
            </w:pPr>
            <w:r>
              <w:rPr>
                <w:color w:val="000000"/>
                <w:szCs w:val="22"/>
                <w:lang w:val="lv-LV"/>
              </w:rPr>
              <w:t>75</w:t>
            </w:r>
          </w:p>
        </w:tc>
        <w:tc>
          <w:tcPr>
            <w:tcW w:w="1594" w:type="pct"/>
          </w:tcPr>
          <w:p>
            <w:pPr>
              <w:spacing w:line="240" w:lineRule="auto"/>
              <w:jc w:val="center"/>
              <w:rPr>
                <w:szCs w:val="22"/>
                <w:lang w:val="lv-LV"/>
              </w:rPr>
            </w:pPr>
            <w:r>
              <w:rPr>
                <w:color w:val="000000"/>
                <w:szCs w:val="22"/>
                <w:lang w:val="lv-LV"/>
              </w:rPr>
              <w:t>1</w:t>
            </w:r>
          </w:p>
        </w:tc>
        <w:tc>
          <w:tcPr>
            <w:tcW w:w="1710" w:type="pct"/>
          </w:tcPr>
          <w:p>
            <w:pPr>
              <w:spacing w:line="240" w:lineRule="auto"/>
              <w:jc w:val="center"/>
              <w:rPr>
                <w:szCs w:val="22"/>
                <w:lang w:val="lv-LV"/>
              </w:rPr>
            </w:pPr>
            <w:r>
              <w:rPr>
                <w:color w:val="000000"/>
                <w:szCs w:val="22"/>
                <w:lang w:val="lv-LV"/>
              </w:rPr>
              <w:t>3</w:t>
            </w:r>
          </w:p>
        </w:tc>
      </w:tr>
      <w:tr>
        <w:trPr>
          <w:trHeight w:val="222"/>
        </w:trPr>
        <w:tc>
          <w:tcPr>
            <w:tcW w:w="638" w:type="pct"/>
          </w:tcPr>
          <w:p>
            <w:pPr>
              <w:spacing w:line="240" w:lineRule="auto"/>
              <w:rPr>
                <w:szCs w:val="22"/>
                <w:lang w:val="lv-LV"/>
              </w:rPr>
            </w:pPr>
            <w:r>
              <w:rPr>
                <w:color w:val="000000"/>
                <w:szCs w:val="22"/>
                <w:lang w:val="lv-LV"/>
              </w:rPr>
              <w:t>6</w:t>
            </w:r>
          </w:p>
        </w:tc>
        <w:tc>
          <w:tcPr>
            <w:tcW w:w="1058" w:type="pct"/>
          </w:tcPr>
          <w:p>
            <w:pPr>
              <w:spacing w:line="240" w:lineRule="auto"/>
              <w:jc w:val="center"/>
              <w:rPr>
                <w:szCs w:val="22"/>
                <w:lang w:val="lv-LV"/>
              </w:rPr>
            </w:pPr>
            <w:r>
              <w:rPr>
                <w:color w:val="000000"/>
                <w:szCs w:val="22"/>
                <w:lang w:val="lv-LV"/>
              </w:rPr>
              <w:t>90</w:t>
            </w:r>
          </w:p>
        </w:tc>
        <w:tc>
          <w:tcPr>
            <w:tcW w:w="1594" w:type="pct"/>
          </w:tcPr>
          <w:p>
            <w:pPr>
              <w:spacing w:line="240" w:lineRule="auto"/>
              <w:jc w:val="center"/>
              <w:rPr>
                <w:szCs w:val="22"/>
                <w:lang w:val="lv-LV"/>
              </w:rPr>
            </w:pPr>
            <w:r>
              <w:rPr>
                <w:color w:val="000000"/>
                <w:szCs w:val="22"/>
                <w:lang w:val="lv-LV"/>
              </w:rPr>
              <w:t>1</w:t>
            </w:r>
          </w:p>
        </w:tc>
        <w:tc>
          <w:tcPr>
            <w:tcW w:w="1710" w:type="pct"/>
          </w:tcPr>
          <w:p>
            <w:pPr>
              <w:spacing w:line="240" w:lineRule="auto"/>
              <w:jc w:val="center"/>
              <w:rPr>
                <w:szCs w:val="22"/>
                <w:lang w:val="lv-LV"/>
              </w:rPr>
            </w:pPr>
            <w:r>
              <w:rPr>
                <w:color w:val="000000"/>
                <w:szCs w:val="22"/>
                <w:lang w:val="lv-LV"/>
              </w:rPr>
              <w:t>3,6</w:t>
            </w:r>
          </w:p>
        </w:tc>
      </w:tr>
      <w:tr>
        <w:trPr>
          <w:trHeight w:val="206"/>
        </w:trPr>
        <w:tc>
          <w:tcPr>
            <w:tcW w:w="638" w:type="pct"/>
          </w:tcPr>
          <w:p>
            <w:pPr>
              <w:spacing w:line="240" w:lineRule="auto"/>
              <w:rPr>
                <w:color w:val="000000"/>
                <w:szCs w:val="22"/>
                <w:lang w:val="lv-LV"/>
              </w:rPr>
            </w:pPr>
            <w:r>
              <w:rPr>
                <w:color w:val="000000"/>
                <w:szCs w:val="22"/>
                <w:lang w:val="lv-LV"/>
              </w:rPr>
              <w:t>7</w:t>
            </w:r>
          </w:p>
        </w:tc>
        <w:tc>
          <w:tcPr>
            <w:tcW w:w="1058" w:type="pct"/>
          </w:tcPr>
          <w:p>
            <w:pPr>
              <w:spacing w:line="240" w:lineRule="auto"/>
              <w:jc w:val="center"/>
              <w:rPr>
                <w:color w:val="000000"/>
                <w:szCs w:val="22"/>
                <w:lang w:val="lv-LV"/>
              </w:rPr>
            </w:pPr>
            <w:r>
              <w:rPr>
                <w:color w:val="000000"/>
                <w:szCs w:val="22"/>
                <w:lang w:val="lv-LV"/>
              </w:rPr>
              <w:t>105</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4,2</w:t>
            </w:r>
          </w:p>
        </w:tc>
      </w:tr>
      <w:tr>
        <w:trPr>
          <w:trHeight w:val="222"/>
        </w:trPr>
        <w:tc>
          <w:tcPr>
            <w:tcW w:w="638" w:type="pct"/>
          </w:tcPr>
          <w:p>
            <w:pPr>
              <w:spacing w:line="240" w:lineRule="auto"/>
              <w:rPr>
                <w:color w:val="000000"/>
                <w:szCs w:val="22"/>
                <w:lang w:val="lv-LV"/>
              </w:rPr>
            </w:pPr>
            <w:r>
              <w:rPr>
                <w:color w:val="000000"/>
                <w:szCs w:val="22"/>
                <w:lang w:val="lv-LV"/>
              </w:rPr>
              <w:t>8</w:t>
            </w:r>
          </w:p>
        </w:tc>
        <w:tc>
          <w:tcPr>
            <w:tcW w:w="1058" w:type="pct"/>
          </w:tcPr>
          <w:p>
            <w:pPr>
              <w:spacing w:line="240" w:lineRule="auto"/>
              <w:jc w:val="center"/>
              <w:rPr>
                <w:color w:val="000000"/>
                <w:szCs w:val="22"/>
                <w:lang w:val="lv-LV"/>
              </w:rPr>
            </w:pPr>
            <w:r>
              <w:rPr>
                <w:color w:val="000000"/>
                <w:szCs w:val="22"/>
                <w:lang w:val="lv-LV"/>
              </w:rPr>
              <w:t>120</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4,8</w:t>
            </w:r>
          </w:p>
        </w:tc>
      </w:tr>
      <w:tr>
        <w:trPr>
          <w:trHeight w:val="206"/>
        </w:trPr>
        <w:tc>
          <w:tcPr>
            <w:tcW w:w="638" w:type="pct"/>
          </w:tcPr>
          <w:p>
            <w:pPr>
              <w:spacing w:line="240" w:lineRule="auto"/>
              <w:rPr>
                <w:color w:val="000000"/>
                <w:szCs w:val="22"/>
                <w:lang w:val="lv-LV"/>
              </w:rPr>
            </w:pPr>
            <w:r>
              <w:rPr>
                <w:color w:val="000000"/>
                <w:szCs w:val="22"/>
                <w:lang w:val="lv-LV"/>
              </w:rPr>
              <w:t>9</w:t>
            </w:r>
          </w:p>
        </w:tc>
        <w:tc>
          <w:tcPr>
            <w:tcW w:w="1058" w:type="pct"/>
          </w:tcPr>
          <w:p>
            <w:pPr>
              <w:spacing w:line="240" w:lineRule="auto"/>
              <w:jc w:val="center"/>
              <w:rPr>
                <w:color w:val="000000"/>
                <w:szCs w:val="22"/>
                <w:lang w:val="lv-LV"/>
              </w:rPr>
            </w:pPr>
            <w:r>
              <w:rPr>
                <w:color w:val="000000"/>
                <w:szCs w:val="22"/>
                <w:lang w:val="lv-LV"/>
              </w:rPr>
              <w:t>135</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5,4</w:t>
            </w:r>
          </w:p>
        </w:tc>
      </w:tr>
      <w:tr>
        <w:trPr>
          <w:trHeight w:val="222"/>
        </w:trPr>
        <w:tc>
          <w:tcPr>
            <w:tcW w:w="638" w:type="pct"/>
          </w:tcPr>
          <w:p>
            <w:pPr>
              <w:spacing w:line="240" w:lineRule="auto"/>
              <w:rPr>
                <w:color w:val="000000"/>
                <w:szCs w:val="22"/>
                <w:lang w:val="lv-LV"/>
              </w:rPr>
            </w:pPr>
            <w:r>
              <w:rPr>
                <w:color w:val="000000"/>
                <w:szCs w:val="22"/>
                <w:lang w:val="lv-LV"/>
              </w:rPr>
              <w:t>10</w:t>
            </w:r>
          </w:p>
        </w:tc>
        <w:tc>
          <w:tcPr>
            <w:tcW w:w="1058" w:type="pct"/>
          </w:tcPr>
          <w:p>
            <w:pPr>
              <w:spacing w:line="240" w:lineRule="auto"/>
              <w:jc w:val="center"/>
              <w:rPr>
                <w:color w:val="000000"/>
                <w:szCs w:val="22"/>
                <w:lang w:val="lv-LV"/>
              </w:rPr>
            </w:pPr>
            <w:r>
              <w:rPr>
                <w:color w:val="000000"/>
                <w:szCs w:val="22"/>
                <w:lang w:val="lv-LV"/>
              </w:rPr>
              <w:t>150</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6</w:t>
            </w:r>
          </w:p>
        </w:tc>
      </w:tr>
      <w:tr>
        <w:trPr>
          <w:trHeight w:val="206"/>
        </w:trPr>
        <w:tc>
          <w:tcPr>
            <w:tcW w:w="638" w:type="pct"/>
          </w:tcPr>
          <w:p>
            <w:pPr>
              <w:spacing w:line="240" w:lineRule="auto"/>
              <w:rPr>
                <w:color w:val="000000"/>
                <w:szCs w:val="22"/>
                <w:lang w:val="lv-LV"/>
              </w:rPr>
            </w:pPr>
            <w:r>
              <w:rPr>
                <w:color w:val="000000"/>
                <w:szCs w:val="22"/>
                <w:lang w:val="lv-LV"/>
              </w:rPr>
              <w:t>11</w:t>
            </w:r>
          </w:p>
        </w:tc>
        <w:tc>
          <w:tcPr>
            <w:tcW w:w="1058" w:type="pct"/>
          </w:tcPr>
          <w:p>
            <w:pPr>
              <w:spacing w:line="240" w:lineRule="auto"/>
              <w:jc w:val="center"/>
              <w:rPr>
                <w:color w:val="000000"/>
                <w:szCs w:val="22"/>
                <w:lang w:val="lv-LV"/>
              </w:rPr>
            </w:pPr>
            <w:r>
              <w:rPr>
                <w:color w:val="000000"/>
                <w:szCs w:val="22"/>
                <w:lang w:val="lv-LV"/>
              </w:rPr>
              <w:t>165</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6,6</w:t>
            </w:r>
          </w:p>
        </w:tc>
      </w:tr>
      <w:tr>
        <w:trPr>
          <w:trHeight w:val="222"/>
        </w:trPr>
        <w:tc>
          <w:tcPr>
            <w:tcW w:w="638" w:type="pct"/>
          </w:tcPr>
          <w:p>
            <w:pPr>
              <w:spacing w:line="240" w:lineRule="auto"/>
              <w:rPr>
                <w:color w:val="000000"/>
                <w:szCs w:val="22"/>
                <w:lang w:val="lv-LV"/>
              </w:rPr>
            </w:pPr>
            <w:r>
              <w:rPr>
                <w:color w:val="000000"/>
                <w:szCs w:val="22"/>
                <w:lang w:val="lv-LV"/>
              </w:rPr>
              <w:t>12</w:t>
            </w:r>
          </w:p>
        </w:tc>
        <w:tc>
          <w:tcPr>
            <w:tcW w:w="1058" w:type="pct"/>
          </w:tcPr>
          <w:p>
            <w:pPr>
              <w:spacing w:line="240" w:lineRule="auto"/>
              <w:jc w:val="center"/>
              <w:rPr>
                <w:color w:val="000000"/>
                <w:szCs w:val="22"/>
                <w:lang w:val="lv-LV"/>
              </w:rPr>
            </w:pPr>
            <w:r>
              <w:rPr>
                <w:color w:val="000000"/>
                <w:szCs w:val="22"/>
                <w:lang w:val="lv-LV"/>
              </w:rPr>
              <w:t>180</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7,2</w:t>
            </w:r>
          </w:p>
        </w:tc>
      </w:tr>
      <w:tr>
        <w:trPr>
          <w:trHeight w:val="206"/>
        </w:trPr>
        <w:tc>
          <w:tcPr>
            <w:tcW w:w="638" w:type="pct"/>
          </w:tcPr>
          <w:p>
            <w:pPr>
              <w:spacing w:line="240" w:lineRule="auto"/>
              <w:rPr>
                <w:color w:val="000000"/>
                <w:szCs w:val="22"/>
                <w:lang w:val="lv-LV"/>
              </w:rPr>
            </w:pPr>
            <w:r>
              <w:rPr>
                <w:color w:val="000000"/>
                <w:szCs w:val="22"/>
                <w:lang w:val="lv-LV"/>
              </w:rPr>
              <w:t>13</w:t>
            </w:r>
          </w:p>
        </w:tc>
        <w:tc>
          <w:tcPr>
            <w:tcW w:w="1058" w:type="pct"/>
          </w:tcPr>
          <w:p>
            <w:pPr>
              <w:spacing w:line="240" w:lineRule="auto"/>
              <w:jc w:val="center"/>
              <w:rPr>
                <w:color w:val="000000"/>
                <w:szCs w:val="22"/>
                <w:lang w:val="lv-LV"/>
              </w:rPr>
            </w:pPr>
            <w:r>
              <w:rPr>
                <w:color w:val="000000"/>
                <w:szCs w:val="22"/>
                <w:lang w:val="lv-LV"/>
              </w:rPr>
              <w:t>195</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7,8</w:t>
            </w:r>
          </w:p>
        </w:tc>
      </w:tr>
      <w:tr>
        <w:trPr>
          <w:trHeight w:val="222"/>
        </w:trPr>
        <w:tc>
          <w:tcPr>
            <w:tcW w:w="638" w:type="pct"/>
          </w:tcPr>
          <w:p>
            <w:pPr>
              <w:spacing w:line="240" w:lineRule="auto"/>
              <w:rPr>
                <w:color w:val="000000"/>
                <w:szCs w:val="22"/>
                <w:lang w:val="lv-LV"/>
              </w:rPr>
            </w:pPr>
            <w:r>
              <w:rPr>
                <w:color w:val="000000"/>
                <w:szCs w:val="22"/>
                <w:lang w:val="lv-LV"/>
              </w:rPr>
              <w:lastRenderedPageBreak/>
              <w:t>14</w:t>
            </w:r>
          </w:p>
        </w:tc>
        <w:tc>
          <w:tcPr>
            <w:tcW w:w="1058" w:type="pct"/>
          </w:tcPr>
          <w:p>
            <w:pPr>
              <w:spacing w:line="240" w:lineRule="auto"/>
              <w:jc w:val="center"/>
              <w:rPr>
                <w:color w:val="000000"/>
                <w:szCs w:val="22"/>
                <w:lang w:val="lv-LV"/>
              </w:rPr>
            </w:pPr>
            <w:r>
              <w:rPr>
                <w:color w:val="000000"/>
                <w:szCs w:val="22"/>
                <w:lang w:val="lv-LV"/>
              </w:rPr>
              <w:t>210</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8,4</w:t>
            </w:r>
          </w:p>
        </w:tc>
      </w:tr>
      <w:tr>
        <w:trPr>
          <w:trHeight w:val="206"/>
        </w:trPr>
        <w:tc>
          <w:tcPr>
            <w:tcW w:w="638" w:type="pct"/>
          </w:tcPr>
          <w:p>
            <w:pPr>
              <w:spacing w:line="240" w:lineRule="auto"/>
              <w:rPr>
                <w:color w:val="000000"/>
                <w:szCs w:val="22"/>
                <w:lang w:val="lv-LV"/>
              </w:rPr>
            </w:pPr>
            <w:r>
              <w:rPr>
                <w:color w:val="000000"/>
                <w:szCs w:val="22"/>
                <w:lang w:val="lv-LV"/>
              </w:rPr>
              <w:t>15</w:t>
            </w:r>
          </w:p>
        </w:tc>
        <w:tc>
          <w:tcPr>
            <w:tcW w:w="1058" w:type="pct"/>
          </w:tcPr>
          <w:p>
            <w:pPr>
              <w:spacing w:line="240" w:lineRule="auto"/>
              <w:jc w:val="center"/>
              <w:rPr>
                <w:color w:val="000000"/>
                <w:szCs w:val="22"/>
                <w:lang w:val="lv-LV"/>
              </w:rPr>
            </w:pPr>
            <w:r>
              <w:rPr>
                <w:color w:val="000000"/>
                <w:szCs w:val="22"/>
                <w:lang w:val="lv-LV"/>
              </w:rPr>
              <w:t>225</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9</w:t>
            </w:r>
          </w:p>
        </w:tc>
      </w:tr>
      <w:tr>
        <w:trPr>
          <w:trHeight w:val="206"/>
        </w:trPr>
        <w:tc>
          <w:tcPr>
            <w:tcW w:w="638" w:type="pct"/>
          </w:tcPr>
          <w:p>
            <w:pPr>
              <w:spacing w:line="240" w:lineRule="auto"/>
              <w:rPr>
                <w:color w:val="000000"/>
                <w:szCs w:val="22"/>
                <w:lang w:val="lv-LV"/>
              </w:rPr>
            </w:pPr>
            <w:r>
              <w:rPr>
                <w:color w:val="000000"/>
                <w:szCs w:val="22"/>
                <w:lang w:val="lv-LV"/>
              </w:rPr>
              <w:t>16</w:t>
            </w:r>
          </w:p>
        </w:tc>
        <w:tc>
          <w:tcPr>
            <w:tcW w:w="1058" w:type="pct"/>
          </w:tcPr>
          <w:p>
            <w:pPr>
              <w:spacing w:line="240" w:lineRule="auto"/>
              <w:jc w:val="center"/>
              <w:rPr>
                <w:color w:val="000000"/>
                <w:szCs w:val="22"/>
                <w:lang w:val="lv-LV"/>
              </w:rPr>
            </w:pPr>
            <w:r>
              <w:rPr>
                <w:color w:val="000000"/>
                <w:szCs w:val="22"/>
                <w:lang w:val="lv-LV"/>
              </w:rPr>
              <w:t>240</w:t>
            </w:r>
          </w:p>
        </w:tc>
        <w:tc>
          <w:tcPr>
            <w:tcW w:w="1594" w:type="pct"/>
          </w:tcPr>
          <w:p>
            <w:pPr>
              <w:spacing w:line="240" w:lineRule="auto"/>
              <w:jc w:val="center"/>
              <w:rPr>
                <w:color w:val="000000"/>
                <w:szCs w:val="22"/>
                <w:lang w:val="lv-LV"/>
              </w:rPr>
            </w:pPr>
            <w:r>
              <w:rPr>
                <w:color w:val="000000"/>
                <w:szCs w:val="22"/>
                <w:lang w:val="lv-LV"/>
              </w:rPr>
              <w:t>1</w:t>
            </w:r>
          </w:p>
        </w:tc>
        <w:tc>
          <w:tcPr>
            <w:tcW w:w="1710" w:type="pct"/>
          </w:tcPr>
          <w:p>
            <w:pPr>
              <w:spacing w:line="240" w:lineRule="auto"/>
              <w:jc w:val="center"/>
              <w:rPr>
                <w:color w:val="000000"/>
                <w:szCs w:val="22"/>
                <w:lang w:val="lv-LV"/>
              </w:rPr>
            </w:pPr>
            <w:r>
              <w:rPr>
                <w:color w:val="000000"/>
                <w:szCs w:val="22"/>
                <w:lang w:val="lv-LV"/>
              </w:rPr>
              <w:t>9,6</w:t>
            </w:r>
          </w:p>
        </w:tc>
      </w:tr>
    </w:tbl>
    <w:p>
      <w:pPr>
        <w:tabs>
          <w:tab w:val="clear" w:pos="567"/>
        </w:tabs>
        <w:spacing w:line="240" w:lineRule="auto"/>
        <w:ind w:right="716"/>
        <w:rPr>
          <w:b/>
          <w:bCs/>
          <w:szCs w:val="22"/>
          <w:lang w:val="lv-LV"/>
        </w:rPr>
      </w:pPr>
    </w:p>
    <w:p>
      <w:pPr>
        <w:tabs>
          <w:tab w:val="clear" w:pos="567"/>
        </w:tabs>
        <w:spacing w:line="240" w:lineRule="auto"/>
        <w:ind w:right="716"/>
        <w:rPr>
          <w:b/>
          <w:lang w:val="lv-LV"/>
        </w:rPr>
      </w:pPr>
      <w:r>
        <w:rPr>
          <w:b/>
          <w:bCs/>
          <w:szCs w:val="22"/>
          <w:lang w:val="lv-LV"/>
        </w:rPr>
        <w:t>4. tabula. Ieteicamā Sephience pulvera iekšķīgai lietošanai paciņā deva atbilstoši ķermeņa masai pediatriskiem pacientiem vecumā no 12 mēnešiem līdz mazāk nekā 2 gadiem</w:t>
      </w:r>
    </w:p>
    <w:p>
      <w:pPr>
        <w:tabs>
          <w:tab w:val="clear" w:pos="567"/>
        </w:tabs>
        <w:spacing w:line="240" w:lineRule="auto"/>
        <w:ind w:right="716"/>
        <w:rPr>
          <w:lang w:val="lv-LV"/>
        </w:rPr>
      </w:pPr>
    </w:p>
    <w:tbl>
      <w:tblPr>
        <w:tblStyle w:val="TableGrid"/>
        <w:tblW w:w="5000" w:type="pct"/>
        <w:tblLook w:val="04A0" w:firstRow="1" w:lastRow="0" w:firstColumn="1" w:lastColumn="0" w:noHBand="0" w:noVBand="1"/>
      </w:tblPr>
      <w:tblGrid>
        <w:gridCol w:w="1259"/>
        <w:gridCol w:w="1885"/>
        <w:gridCol w:w="2849"/>
        <w:gridCol w:w="3068"/>
      </w:tblGrid>
      <w:tr>
        <w:trPr>
          <w:trHeight w:val="225"/>
          <w:tblHeader/>
        </w:trPr>
        <w:tc>
          <w:tcPr>
            <w:tcW w:w="695" w:type="pct"/>
          </w:tcPr>
          <w:p>
            <w:pPr>
              <w:spacing w:line="240" w:lineRule="auto"/>
              <w:rPr>
                <w:b/>
                <w:szCs w:val="22"/>
                <w:lang w:val="lv-LV"/>
              </w:rPr>
            </w:pPr>
            <w:r>
              <w:rPr>
                <w:b/>
                <w:bCs/>
                <w:szCs w:val="22"/>
                <w:lang w:val="lv-LV"/>
              </w:rPr>
              <w:t>Deva</w:t>
            </w:r>
          </w:p>
        </w:tc>
        <w:tc>
          <w:tcPr>
            <w:tcW w:w="4305" w:type="pct"/>
            <w:gridSpan w:val="3"/>
          </w:tcPr>
          <w:p>
            <w:pPr>
              <w:spacing w:line="240" w:lineRule="auto"/>
              <w:jc w:val="center"/>
              <w:rPr>
                <w:b/>
                <w:szCs w:val="22"/>
                <w:lang w:val="lv-LV"/>
              </w:rPr>
            </w:pPr>
            <w:r>
              <w:rPr>
                <w:b/>
                <w:bCs/>
                <w:color w:val="000000"/>
                <w:szCs w:val="22"/>
                <w:lang w:val="lv-LV"/>
              </w:rPr>
              <w:t>30 mg/kg/dienā</w:t>
            </w:r>
          </w:p>
        </w:tc>
      </w:tr>
      <w:tr>
        <w:trPr>
          <w:trHeight w:val="166"/>
          <w:tblHeader/>
        </w:trPr>
        <w:tc>
          <w:tcPr>
            <w:tcW w:w="695" w:type="pct"/>
          </w:tcPr>
          <w:p>
            <w:pPr>
              <w:spacing w:line="240" w:lineRule="auto"/>
              <w:rPr>
                <w:rFonts w:eastAsia="Arial"/>
                <w:b/>
                <w:color w:val="000000"/>
                <w:lang w:val="lv-LV"/>
              </w:rPr>
            </w:pPr>
            <w:r>
              <w:rPr>
                <w:rFonts w:eastAsia="Arial"/>
                <w:b/>
                <w:bCs/>
                <w:color w:val="000000"/>
                <w:szCs w:val="22"/>
                <w:lang w:val="lv-LV"/>
              </w:rPr>
              <w:t>Vecums</w:t>
            </w:r>
          </w:p>
        </w:tc>
        <w:tc>
          <w:tcPr>
            <w:tcW w:w="4305" w:type="pct"/>
            <w:gridSpan w:val="3"/>
          </w:tcPr>
          <w:p>
            <w:pPr>
              <w:spacing w:line="240" w:lineRule="auto"/>
              <w:jc w:val="center"/>
              <w:rPr>
                <w:rFonts w:eastAsia="Arial"/>
                <w:b/>
                <w:bCs/>
                <w:color w:val="000000"/>
                <w:szCs w:val="22"/>
                <w:lang w:val="lv-LV"/>
              </w:rPr>
            </w:pPr>
            <w:r>
              <w:rPr>
                <w:b/>
                <w:bCs/>
                <w:color w:val="000000"/>
                <w:szCs w:val="22"/>
                <w:lang w:val="lv-LV"/>
              </w:rPr>
              <w:t>12 mēneši līdz &lt; 2 gadi</w:t>
            </w:r>
          </w:p>
        </w:tc>
      </w:tr>
      <w:tr>
        <w:trPr>
          <w:trHeight w:val="712"/>
          <w:tblHeader/>
        </w:trPr>
        <w:tc>
          <w:tcPr>
            <w:tcW w:w="695" w:type="pct"/>
          </w:tcPr>
          <w:p>
            <w:pPr>
              <w:spacing w:line="240" w:lineRule="auto"/>
              <w:rPr>
                <w:szCs w:val="22"/>
                <w:lang w:val="lv-LV"/>
              </w:rPr>
            </w:pPr>
            <w:r>
              <w:rPr>
                <w:b/>
                <w:bCs/>
                <w:color w:val="000000"/>
                <w:szCs w:val="22"/>
                <w:lang w:val="lv-LV"/>
              </w:rPr>
              <w:t xml:space="preserve">Ķermeņa masa (kg) </w:t>
            </w:r>
          </w:p>
        </w:tc>
        <w:tc>
          <w:tcPr>
            <w:tcW w:w="1040" w:type="pct"/>
          </w:tcPr>
          <w:p>
            <w:pPr>
              <w:spacing w:line="240" w:lineRule="auto"/>
              <w:jc w:val="center"/>
              <w:rPr>
                <w:szCs w:val="22"/>
                <w:lang w:val="lv-LV"/>
              </w:rPr>
            </w:pPr>
            <w:r>
              <w:rPr>
                <w:b/>
                <w:bCs/>
                <w:color w:val="000000"/>
                <w:szCs w:val="22"/>
                <w:lang w:val="lv-LV"/>
              </w:rPr>
              <w:t>Kopējā deva (mg)</w:t>
            </w:r>
          </w:p>
        </w:tc>
        <w:tc>
          <w:tcPr>
            <w:tcW w:w="1572" w:type="pct"/>
          </w:tcPr>
          <w:p>
            <w:pPr>
              <w:spacing w:line="240" w:lineRule="auto"/>
              <w:jc w:val="center"/>
              <w:rPr>
                <w:szCs w:val="22"/>
                <w:lang w:val="lv-LV"/>
              </w:rPr>
            </w:pPr>
            <w:r>
              <w:rPr>
                <w:b/>
                <w:bCs/>
                <w:color w:val="000000"/>
                <w:szCs w:val="22"/>
                <w:lang w:val="lv-LV"/>
              </w:rPr>
              <w:t>Paciņu skaits (250 mg)</w:t>
            </w:r>
          </w:p>
        </w:tc>
        <w:tc>
          <w:tcPr>
            <w:tcW w:w="1693" w:type="pct"/>
          </w:tcPr>
          <w:p>
            <w:pPr>
              <w:spacing w:line="240" w:lineRule="auto"/>
              <w:jc w:val="center"/>
              <w:rPr>
                <w:szCs w:val="22"/>
                <w:lang w:val="lv-LV"/>
              </w:rPr>
            </w:pPr>
            <w:r>
              <w:rPr>
                <w:b/>
                <w:bCs/>
                <w:color w:val="000000"/>
                <w:szCs w:val="22"/>
                <w:lang w:val="lv-LV"/>
              </w:rPr>
              <w:t>Ievadāmais tilpums (ml) (25 mg/ml)</w:t>
            </w:r>
          </w:p>
        </w:tc>
      </w:tr>
      <w:tr>
        <w:trPr>
          <w:trHeight w:val="243"/>
        </w:trPr>
        <w:tc>
          <w:tcPr>
            <w:tcW w:w="695" w:type="pct"/>
          </w:tcPr>
          <w:p>
            <w:pPr>
              <w:spacing w:line="240" w:lineRule="auto"/>
              <w:rPr>
                <w:szCs w:val="22"/>
                <w:lang w:val="lv-LV"/>
              </w:rPr>
            </w:pPr>
            <w:r>
              <w:rPr>
                <w:color w:val="000000"/>
                <w:szCs w:val="22"/>
                <w:lang w:val="lv-LV"/>
              </w:rPr>
              <w:t>2</w:t>
            </w:r>
          </w:p>
        </w:tc>
        <w:tc>
          <w:tcPr>
            <w:tcW w:w="1040" w:type="pct"/>
          </w:tcPr>
          <w:p>
            <w:pPr>
              <w:spacing w:line="240" w:lineRule="auto"/>
              <w:jc w:val="center"/>
              <w:rPr>
                <w:szCs w:val="22"/>
                <w:lang w:val="lv-LV"/>
              </w:rPr>
            </w:pPr>
            <w:r>
              <w:rPr>
                <w:color w:val="000000"/>
                <w:szCs w:val="22"/>
                <w:lang w:val="lv-LV"/>
              </w:rPr>
              <w:t>60</w:t>
            </w:r>
          </w:p>
        </w:tc>
        <w:tc>
          <w:tcPr>
            <w:tcW w:w="1572" w:type="pct"/>
          </w:tcPr>
          <w:p>
            <w:pPr>
              <w:spacing w:line="240" w:lineRule="auto"/>
              <w:jc w:val="center"/>
              <w:rPr>
                <w:szCs w:val="22"/>
                <w:lang w:val="lv-LV"/>
              </w:rPr>
            </w:pPr>
            <w:r>
              <w:rPr>
                <w:color w:val="000000"/>
                <w:szCs w:val="22"/>
                <w:lang w:val="lv-LV"/>
              </w:rPr>
              <w:t>1</w:t>
            </w:r>
          </w:p>
        </w:tc>
        <w:tc>
          <w:tcPr>
            <w:tcW w:w="1693" w:type="pct"/>
          </w:tcPr>
          <w:p>
            <w:pPr>
              <w:spacing w:line="240" w:lineRule="auto"/>
              <w:jc w:val="center"/>
              <w:rPr>
                <w:szCs w:val="22"/>
                <w:lang w:val="lv-LV"/>
              </w:rPr>
            </w:pPr>
            <w:r>
              <w:rPr>
                <w:color w:val="000000"/>
                <w:szCs w:val="22"/>
                <w:lang w:val="lv-LV"/>
              </w:rPr>
              <w:t>2,4</w:t>
            </w:r>
          </w:p>
        </w:tc>
      </w:tr>
      <w:tr>
        <w:trPr>
          <w:trHeight w:val="225"/>
        </w:trPr>
        <w:tc>
          <w:tcPr>
            <w:tcW w:w="695" w:type="pct"/>
          </w:tcPr>
          <w:p>
            <w:pPr>
              <w:spacing w:line="240" w:lineRule="auto"/>
              <w:rPr>
                <w:szCs w:val="22"/>
                <w:lang w:val="lv-LV"/>
              </w:rPr>
            </w:pPr>
            <w:r>
              <w:rPr>
                <w:color w:val="000000"/>
                <w:szCs w:val="22"/>
                <w:lang w:val="lv-LV"/>
              </w:rPr>
              <w:t>3</w:t>
            </w:r>
          </w:p>
        </w:tc>
        <w:tc>
          <w:tcPr>
            <w:tcW w:w="1040" w:type="pct"/>
          </w:tcPr>
          <w:p>
            <w:pPr>
              <w:spacing w:line="240" w:lineRule="auto"/>
              <w:jc w:val="center"/>
              <w:rPr>
                <w:szCs w:val="22"/>
                <w:lang w:val="lv-LV"/>
              </w:rPr>
            </w:pPr>
            <w:r>
              <w:rPr>
                <w:color w:val="000000"/>
                <w:szCs w:val="22"/>
                <w:lang w:val="lv-LV"/>
              </w:rPr>
              <w:t>90</w:t>
            </w:r>
          </w:p>
        </w:tc>
        <w:tc>
          <w:tcPr>
            <w:tcW w:w="1572" w:type="pct"/>
          </w:tcPr>
          <w:p>
            <w:pPr>
              <w:spacing w:line="240" w:lineRule="auto"/>
              <w:jc w:val="center"/>
              <w:rPr>
                <w:szCs w:val="22"/>
                <w:lang w:val="lv-LV"/>
              </w:rPr>
            </w:pPr>
            <w:r>
              <w:rPr>
                <w:color w:val="000000"/>
                <w:szCs w:val="22"/>
                <w:lang w:val="lv-LV"/>
              </w:rPr>
              <w:t>1</w:t>
            </w:r>
          </w:p>
        </w:tc>
        <w:tc>
          <w:tcPr>
            <w:tcW w:w="1693" w:type="pct"/>
          </w:tcPr>
          <w:p>
            <w:pPr>
              <w:spacing w:line="240" w:lineRule="auto"/>
              <w:jc w:val="center"/>
              <w:rPr>
                <w:szCs w:val="22"/>
                <w:lang w:val="lv-LV"/>
              </w:rPr>
            </w:pPr>
            <w:r>
              <w:rPr>
                <w:color w:val="000000"/>
                <w:szCs w:val="22"/>
                <w:lang w:val="lv-LV"/>
              </w:rPr>
              <w:t>3,6</w:t>
            </w:r>
          </w:p>
        </w:tc>
      </w:tr>
      <w:tr>
        <w:trPr>
          <w:trHeight w:val="243"/>
        </w:trPr>
        <w:tc>
          <w:tcPr>
            <w:tcW w:w="695" w:type="pct"/>
          </w:tcPr>
          <w:p>
            <w:pPr>
              <w:spacing w:line="240" w:lineRule="auto"/>
              <w:rPr>
                <w:szCs w:val="22"/>
                <w:lang w:val="lv-LV"/>
              </w:rPr>
            </w:pPr>
            <w:r>
              <w:rPr>
                <w:color w:val="000000"/>
                <w:szCs w:val="22"/>
                <w:lang w:val="lv-LV"/>
              </w:rPr>
              <w:t>4</w:t>
            </w:r>
          </w:p>
        </w:tc>
        <w:tc>
          <w:tcPr>
            <w:tcW w:w="1040" w:type="pct"/>
          </w:tcPr>
          <w:p>
            <w:pPr>
              <w:spacing w:line="240" w:lineRule="auto"/>
              <w:jc w:val="center"/>
              <w:rPr>
                <w:szCs w:val="22"/>
                <w:lang w:val="lv-LV"/>
              </w:rPr>
            </w:pPr>
            <w:r>
              <w:rPr>
                <w:color w:val="000000"/>
                <w:szCs w:val="22"/>
                <w:lang w:val="lv-LV"/>
              </w:rPr>
              <w:t>120</w:t>
            </w:r>
          </w:p>
        </w:tc>
        <w:tc>
          <w:tcPr>
            <w:tcW w:w="1572" w:type="pct"/>
          </w:tcPr>
          <w:p>
            <w:pPr>
              <w:spacing w:line="240" w:lineRule="auto"/>
              <w:jc w:val="center"/>
              <w:rPr>
                <w:szCs w:val="22"/>
                <w:lang w:val="lv-LV"/>
              </w:rPr>
            </w:pPr>
            <w:r>
              <w:rPr>
                <w:color w:val="000000"/>
                <w:szCs w:val="22"/>
                <w:lang w:val="lv-LV"/>
              </w:rPr>
              <w:t>1</w:t>
            </w:r>
          </w:p>
        </w:tc>
        <w:tc>
          <w:tcPr>
            <w:tcW w:w="1693" w:type="pct"/>
          </w:tcPr>
          <w:p>
            <w:pPr>
              <w:spacing w:line="240" w:lineRule="auto"/>
              <w:jc w:val="center"/>
              <w:rPr>
                <w:szCs w:val="22"/>
                <w:lang w:val="lv-LV"/>
              </w:rPr>
            </w:pPr>
            <w:r>
              <w:rPr>
                <w:color w:val="000000"/>
                <w:szCs w:val="22"/>
                <w:lang w:val="lv-LV"/>
              </w:rPr>
              <w:t>4,8</w:t>
            </w:r>
          </w:p>
        </w:tc>
      </w:tr>
      <w:tr>
        <w:trPr>
          <w:trHeight w:val="225"/>
        </w:trPr>
        <w:tc>
          <w:tcPr>
            <w:tcW w:w="695" w:type="pct"/>
          </w:tcPr>
          <w:p>
            <w:pPr>
              <w:spacing w:line="240" w:lineRule="auto"/>
              <w:rPr>
                <w:szCs w:val="22"/>
                <w:lang w:val="lv-LV"/>
              </w:rPr>
            </w:pPr>
            <w:r>
              <w:rPr>
                <w:color w:val="000000"/>
                <w:szCs w:val="22"/>
                <w:lang w:val="lv-LV"/>
              </w:rPr>
              <w:t>5</w:t>
            </w:r>
          </w:p>
        </w:tc>
        <w:tc>
          <w:tcPr>
            <w:tcW w:w="1040" w:type="pct"/>
          </w:tcPr>
          <w:p>
            <w:pPr>
              <w:spacing w:line="240" w:lineRule="auto"/>
              <w:jc w:val="center"/>
              <w:rPr>
                <w:szCs w:val="22"/>
                <w:lang w:val="lv-LV"/>
              </w:rPr>
            </w:pPr>
            <w:r>
              <w:rPr>
                <w:color w:val="000000"/>
                <w:szCs w:val="22"/>
                <w:lang w:val="lv-LV"/>
              </w:rPr>
              <w:t>150</w:t>
            </w:r>
          </w:p>
        </w:tc>
        <w:tc>
          <w:tcPr>
            <w:tcW w:w="1572" w:type="pct"/>
          </w:tcPr>
          <w:p>
            <w:pPr>
              <w:spacing w:line="240" w:lineRule="auto"/>
              <w:jc w:val="center"/>
              <w:rPr>
                <w:szCs w:val="22"/>
                <w:lang w:val="lv-LV"/>
              </w:rPr>
            </w:pPr>
            <w:r>
              <w:rPr>
                <w:color w:val="000000"/>
                <w:szCs w:val="22"/>
                <w:lang w:val="lv-LV"/>
              </w:rPr>
              <w:t>1</w:t>
            </w:r>
          </w:p>
        </w:tc>
        <w:tc>
          <w:tcPr>
            <w:tcW w:w="1693" w:type="pct"/>
          </w:tcPr>
          <w:p>
            <w:pPr>
              <w:spacing w:line="240" w:lineRule="auto"/>
              <w:jc w:val="center"/>
              <w:rPr>
                <w:szCs w:val="22"/>
                <w:lang w:val="lv-LV"/>
              </w:rPr>
            </w:pPr>
            <w:r>
              <w:rPr>
                <w:color w:val="000000"/>
                <w:szCs w:val="22"/>
                <w:lang w:val="lv-LV"/>
              </w:rPr>
              <w:t>6</w:t>
            </w:r>
          </w:p>
        </w:tc>
      </w:tr>
      <w:tr>
        <w:trPr>
          <w:trHeight w:val="243"/>
        </w:trPr>
        <w:tc>
          <w:tcPr>
            <w:tcW w:w="695" w:type="pct"/>
          </w:tcPr>
          <w:p>
            <w:pPr>
              <w:spacing w:line="240" w:lineRule="auto"/>
              <w:rPr>
                <w:szCs w:val="22"/>
                <w:lang w:val="lv-LV"/>
              </w:rPr>
            </w:pPr>
            <w:r>
              <w:rPr>
                <w:color w:val="000000"/>
                <w:szCs w:val="22"/>
                <w:lang w:val="lv-LV"/>
              </w:rPr>
              <w:t>6</w:t>
            </w:r>
          </w:p>
        </w:tc>
        <w:tc>
          <w:tcPr>
            <w:tcW w:w="1040" w:type="pct"/>
          </w:tcPr>
          <w:p>
            <w:pPr>
              <w:spacing w:line="240" w:lineRule="auto"/>
              <w:jc w:val="center"/>
              <w:rPr>
                <w:szCs w:val="22"/>
                <w:lang w:val="lv-LV"/>
              </w:rPr>
            </w:pPr>
            <w:r>
              <w:rPr>
                <w:color w:val="000000"/>
                <w:szCs w:val="22"/>
                <w:lang w:val="lv-LV"/>
              </w:rPr>
              <w:t>180</w:t>
            </w:r>
          </w:p>
        </w:tc>
        <w:tc>
          <w:tcPr>
            <w:tcW w:w="1572" w:type="pct"/>
          </w:tcPr>
          <w:p>
            <w:pPr>
              <w:spacing w:line="240" w:lineRule="auto"/>
              <w:jc w:val="center"/>
              <w:rPr>
                <w:szCs w:val="22"/>
                <w:lang w:val="lv-LV"/>
              </w:rPr>
            </w:pPr>
            <w:r>
              <w:rPr>
                <w:color w:val="000000"/>
                <w:szCs w:val="22"/>
                <w:lang w:val="lv-LV"/>
              </w:rPr>
              <w:t>1</w:t>
            </w:r>
          </w:p>
        </w:tc>
        <w:tc>
          <w:tcPr>
            <w:tcW w:w="1693" w:type="pct"/>
          </w:tcPr>
          <w:p>
            <w:pPr>
              <w:spacing w:line="240" w:lineRule="auto"/>
              <w:jc w:val="center"/>
              <w:rPr>
                <w:szCs w:val="22"/>
                <w:lang w:val="lv-LV"/>
              </w:rPr>
            </w:pPr>
            <w:r>
              <w:rPr>
                <w:color w:val="000000"/>
                <w:szCs w:val="22"/>
                <w:lang w:val="lv-LV"/>
              </w:rPr>
              <w:t>7,2</w:t>
            </w:r>
          </w:p>
        </w:tc>
      </w:tr>
      <w:tr>
        <w:trPr>
          <w:trHeight w:val="225"/>
        </w:trPr>
        <w:tc>
          <w:tcPr>
            <w:tcW w:w="695" w:type="pct"/>
          </w:tcPr>
          <w:p>
            <w:pPr>
              <w:spacing w:line="240" w:lineRule="auto"/>
              <w:rPr>
                <w:color w:val="000000"/>
                <w:szCs w:val="22"/>
                <w:lang w:val="lv-LV"/>
              </w:rPr>
            </w:pPr>
            <w:r>
              <w:rPr>
                <w:color w:val="000000"/>
                <w:szCs w:val="22"/>
                <w:lang w:val="lv-LV"/>
              </w:rPr>
              <w:t>7</w:t>
            </w:r>
          </w:p>
        </w:tc>
        <w:tc>
          <w:tcPr>
            <w:tcW w:w="1040" w:type="pct"/>
          </w:tcPr>
          <w:p>
            <w:pPr>
              <w:spacing w:line="240" w:lineRule="auto"/>
              <w:jc w:val="center"/>
              <w:rPr>
                <w:color w:val="000000"/>
                <w:szCs w:val="22"/>
                <w:lang w:val="lv-LV"/>
              </w:rPr>
            </w:pPr>
            <w:r>
              <w:rPr>
                <w:color w:val="000000"/>
                <w:szCs w:val="22"/>
                <w:lang w:val="lv-LV"/>
              </w:rPr>
              <w:t>210</w:t>
            </w:r>
          </w:p>
        </w:tc>
        <w:tc>
          <w:tcPr>
            <w:tcW w:w="1572" w:type="pct"/>
          </w:tcPr>
          <w:p>
            <w:pPr>
              <w:spacing w:line="240" w:lineRule="auto"/>
              <w:jc w:val="center"/>
              <w:rPr>
                <w:color w:val="000000"/>
                <w:szCs w:val="22"/>
                <w:lang w:val="lv-LV"/>
              </w:rPr>
            </w:pPr>
            <w:r>
              <w:rPr>
                <w:color w:val="000000"/>
                <w:szCs w:val="22"/>
                <w:lang w:val="lv-LV"/>
              </w:rPr>
              <w:t>1</w:t>
            </w:r>
          </w:p>
        </w:tc>
        <w:tc>
          <w:tcPr>
            <w:tcW w:w="1693" w:type="pct"/>
          </w:tcPr>
          <w:p>
            <w:pPr>
              <w:spacing w:line="240" w:lineRule="auto"/>
              <w:jc w:val="center"/>
              <w:rPr>
                <w:color w:val="000000"/>
                <w:szCs w:val="22"/>
                <w:lang w:val="lv-LV"/>
              </w:rPr>
            </w:pPr>
            <w:r>
              <w:rPr>
                <w:color w:val="000000"/>
                <w:szCs w:val="22"/>
                <w:lang w:val="lv-LV"/>
              </w:rPr>
              <w:t>8,4</w:t>
            </w:r>
          </w:p>
        </w:tc>
      </w:tr>
      <w:tr>
        <w:trPr>
          <w:trHeight w:val="243"/>
        </w:trPr>
        <w:tc>
          <w:tcPr>
            <w:tcW w:w="695" w:type="pct"/>
          </w:tcPr>
          <w:p>
            <w:pPr>
              <w:spacing w:line="240" w:lineRule="auto"/>
              <w:rPr>
                <w:color w:val="000000"/>
                <w:szCs w:val="22"/>
                <w:lang w:val="lv-LV"/>
              </w:rPr>
            </w:pPr>
            <w:r>
              <w:rPr>
                <w:color w:val="000000"/>
                <w:szCs w:val="22"/>
                <w:lang w:val="lv-LV"/>
              </w:rPr>
              <w:t>8</w:t>
            </w:r>
          </w:p>
        </w:tc>
        <w:tc>
          <w:tcPr>
            <w:tcW w:w="1040" w:type="pct"/>
          </w:tcPr>
          <w:p>
            <w:pPr>
              <w:spacing w:line="240" w:lineRule="auto"/>
              <w:jc w:val="center"/>
              <w:rPr>
                <w:color w:val="000000"/>
                <w:szCs w:val="22"/>
                <w:lang w:val="lv-LV"/>
              </w:rPr>
            </w:pPr>
            <w:r>
              <w:rPr>
                <w:color w:val="000000"/>
                <w:szCs w:val="22"/>
                <w:lang w:val="lv-LV"/>
              </w:rPr>
              <w:t>240</w:t>
            </w:r>
          </w:p>
        </w:tc>
        <w:tc>
          <w:tcPr>
            <w:tcW w:w="1572" w:type="pct"/>
          </w:tcPr>
          <w:p>
            <w:pPr>
              <w:spacing w:line="240" w:lineRule="auto"/>
              <w:jc w:val="center"/>
              <w:rPr>
                <w:color w:val="000000"/>
                <w:szCs w:val="22"/>
                <w:lang w:val="lv-LV"/>
              </w:rPr>
            </w:pPr>
            <w:r>
              <w:rPr>
                <w:color w:val="000000"/>
                <w:szCs w:val="22"/>
                <w:lang w:val="lv-LV"/>
              </w:rPr>
              <w:t>1</w:t>
            </w:r>
          </w:p>
        </w:tc>
        <w:tc>
          <w:tcPr>
            <w:tcW w:w="1693" w:type="pct"/>
          </w:tcPr>
          <w:p>
            <w:pPr>
              <w:spacing w:line="240" w:lineRule="auto"/>
              <w:jc w:val="center"/>
              <w:rPr>
                <w:color w:val="000000"/>
                <w:szCs w:val="22"/>
                <w:lang w:val="lv-LV"/>
              </w:rPr>
            </w:pPr>
            <w:r>
              <w:rPr>
                <w:color w:val="000000"/>
                <w:szCs w:val="22"/>
                <w:lang w:val="lv-LV"/>
              </w:rPr>
              <w:t>9,6</w:t>
            </w:r>
          </w:p>
        </w:tc>
      </w:tr>
      <w:tr>
        <w:trPr>
          <w:trHeight w:val="225"/>
        </w:trPr>
        <w:tc>
          <w:tcPr>
            <w:tcW w:w="695" w:type="pct"/>
          </w:tcPr>
          <w:p>
            <w:pPr>
              <w:spacing w:line="240" w:lineRule="auto"/>
              <w:rPr>
                <w:color w:val="000000"/>
                <w:szCs w:val="22"/>
                <w:lang w:val="lv-LV"/>
              </w:rPr>
            </w:pPr>
            <w:r>
              <w:rPr>
                <w:color w:val="000000"/>
                <w:szCs w:val="22"/>
                <w:lang w:val="lv-LV"/>
              </w:rPr>
              <w:t>9</w:t>
            </w:r>
          </w:p>
        </w:tc>
        <w:tc>
          <w:tcPr>
            <w:tcW w:w="1040" w:type="pct"/>
          </w:tcPr>
          <w:p>
            <w:pPr>
              <w:spacing w:line="240" w:lineRule="auto"/>
              <w:jc w:val="center"/>
              <w:rPr>
                <w:color w:val="000000"/>
                <w:szCs w:val="22"/>
                <w:lang w:val="lv-LV"/>
              </w:rPr>
            </w:pPr>
            <w:r>
              <w:rPr>
                <w:color w:val="000000"/>
                <w:szCs w:val="22"/>
                <w:lang w:val="lv-LV"/>
              </w:rPr>
              <w:t>270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10,8</w:t>
            </w:r>
          </w:p>
        </w:tc>
      </w:tr>
      <w:tr>
        <w:trPr>
          <w:trHeight w:val="243"/>
        </w:trPr>
        <w:tc>
          <w:tcPr>
            <w:tcW w:w="695" w:type="pct"/>
          </w:tcPr>
          <w:p>
            <w:pPr>
              <w:spacing w:line="240" w:lineRule="auto"/>
              <w:rPr>
                <w:color w:val="000000"/>
                <w:szCs w:val="22"/>
                <w:lang w:val="lv-LV"/>
              </w:rPr>
            </w:pPr>
            <w:r>
              <w:rPr>
                <w:color w:val="000000"/>
                <w:szCs w:val="22"/>
                <w:lang w:val="lv-LV"/>
              </w:rPr>
              <w:t>10</w:t>
            </w:r>
          </w:p>
        </w:tc>
        <w:tc>
          <w:tcPr>
            <w:tcW w:w="1040" w:type="pct"/>
          </w:tcPr>
          <w:p>
            <w:pPr>
              <w:spacing w:line="240" w:lineRule="auto"/>
              <w:jc w:val="center"/>
              <w:rPr>
                <w:color w:val="000000"/>
                <w:szCs w:val="22"/>
                <w:lang w:val="lv-LV"/>
              </w:rPr>
            </w:pPr>
            <w:r>
              <w:rPr>
                <w:color w:val="000000"/>
                <w:szCs w:val="22"/>
                <w:lang w:val="lv-LV"/>
              </w:rPr>
              <w:t>300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12</w:t>
            </w:r>
          </w:p>
        </w:tc>
      </w:tr>
      <w:tr>
        <w:trPr>
          <w:trHeight w:val="225"/>
        </w:trPr>
        <w:tc>
          <w:tcPr>
            <w:tcW w:w="695" w:type="pct"/>
          </w:tcPr>
          <w:p>
            <w:pPr>
              <w:spacing w:line="240" w:lineRule="auto"/>
              <w:rPr>
                <w:color w:val="000000"/>
                <w:szCs w:val="22"/>
                <w:lang w:val="lv-LV"/>
              </w:rPr>
            </w:pPr>
            <w:r>
              <w:rPr>
                <w:color w:val="000000"/>
                <w:szCs w:val="22"/>
                <w:lang w:val="lv-LV"/>
              </w:rPr>
              <w:t>11</w:t>
            </w:r>
          </w:p>
        </w:tc>
        <w:tc>
          <w:tcPr>
            <w:tcW w:w="1040" w:type="pct"/>
          </w:tcPr>
          <w:p>
            <w:pPr>
              <w:spacing w:line="240" w:lineRule="auto"/>
              <w:jc w:val="center"/>
              <w:rPr>
                <w:color w:val="000000"/>
                <w:szCs w:val="22"/>
                <w:lang w:val="lv-LV"/>
              </w:rPr>
            </w:pPr>
            <w:r>
              <w:rPr>
                <w:color w:val="000000"/>
                <w:szCs w:val="22"/>
                <w:lang w:val="lv-LV"/>
              </w:rPr>
              <w:t>330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13,2</w:t>
            </w:r>
          </w:p>
        </w:tc>
      </w:tr>
      <w:tr>
        <w:trPr>
          <w:trHeight w:val="243"/>
        </w:trPr>
        <w:tc>
          <w:tcPr>
            <w:tcW w:w="695" w:type="pct"/>
          </w:tcPr>
          <w:p>
            <w:pPr>
              <w:spacing w:line="240" w:lineRule="auto"/>
              <w:rPr>
                <w:color w:val="000000"/>
                <w:szCs w:val="22"/>
                <w:lang w:val="lv-LV"/>
              </w:rPr>
            </w:pPr>
            <w:r>
              <w:rPr>
                <w:color w:val="000000"/>
                <w:szCs w:val="22"/>
                <w:lang w:val="lv-LV"/>
              </w:rPr>
              <w:t>12</w:t>
            </w:r>
          </w:p>
        </w:tc>
        <w:tc>
          <w:tcPr>
            <w:tcW w:w="1040" w:type="pct"/>
          </w:tcPr>
          <w:p>
            <w:pPr>
              <w:spacing w:line="240" w:lineRule="auto"/>
              <w:jc w:val="center"/>
              <w:rPr>
                <w:color w:val="000000"/>
                <w:szCs w:val="22"/>
                <w:lang w:val="lv-LV"/>
              </w:rPr>
            </w:pPr>
            <w:r>
              <w:rPr>
                <w:color w:val="000000"/>
                <w:szCs w:val="22"/>
                <w:lang w:val="lv-LV"/>
              </w:rPr>
              <w:t>360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14,4</w:t>
            </w:r>
          </w:p>
        </w:tc>
      </w:tr>
      <w:tr>
        <w:trPr>
          <w:trHeight w:val="225"/>
        </w:trPr>
        <w:tc>
          <w:tcPr>
            <w:tcW w:w="695" w:type="pct"/>
          </w:tcPr>
          <w:p>
            <w:pPr>
              <w:spacing w:line="240" w:lineRule="auto"/>
              <w:rPr>
                <w:color w:val="000000"/>
                <w:szCs w:val="22"/>
                <w:lang w:val="lv-LV"/>
              </w:rPr>
            </w:pPr>
            <w:r>
              <w:rPr>
                <w:color w:val="000000"/>
                <w:szCs w:val="22"/>
                <w:lang w:val="lv-LV"/>
              </w:rPr>
              <w:t>13</w:t>
            </w:r>
          </w:p>
        </w:tc>
        <w:tc>
          <w:tcPr>
            <w:tcW w:w="1040" w:type="pct"/>
          </w:tcPr>
          <w:p>
            <w:pPr>
              <w:spacing w:line="240" w:lineRule="auto"/>
              <w:jc w:val="center"/>
              <w:rPr>
                <w:color w:val="000000"/>
                <w:szCs w:val="22"/>
                <w:lang w:val="lv-LV"/>
              </w:rPr>
            </w:pPr>
            <w:r>
              <w:rPr>
                <w:color w:val="000000"/>
                <w:szCs w:val="22"/>
                <w:lang w:val="lv-LV"/>
              </w:rPr>
              <w:t>390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15,6</w:t>
            </w:r>
          </w:p>
        </w:tc>
      </w:tr>
      <w:tr>
        <w:trPr>
          <w:trHeight w:val="243"/>
        </w:trPr>
        <w:tc>
          <w:tcPr>
            <w:tcW w:w="695" w:type="pct"/>
          </w:tcPr>
          <w:p>
            <w:pPr>
              <w:spacing w:line="240" w:lineRule="auto"/>
              <w:rPr>
                <w:color w:val="000000"/>
                <w:szCs w:val="22"/>
                <w:lang w:val="lv-LV"/>
              </w:rPr>
            </w:pPr>
            <w:r>
              <w:rPr>
                <w:color w:val="000000"/>
                <w:szCs w:val="22"/>
                <w:lang w:val="lv-LV"/>
              </w:rPr>
              <w:t>14</w:t>
            </w:r>
          </w:p>
        </w:tc>
        <w:tc>
          <w:tcPr>
            <w:tcW w:w="1040" w:type="pct"/>
          </w:tcPr>
          <w:p>
            <w:pPr>
              <w:spacing w:line="240" w:lineRule="auto"/>
              <w:jc w:val="center"/>
              <w:rPr>
                <w:color w:val="000000"/>
                <w:szCs w:val="22"/>
                <w:lang w:val="lv-LV"/>
              </w:rPr>
            </w:pPr>
            <w:r>
              <w:rPr>
                <w:color w:val="000000"/>
                <w:szCs w:val="22"/>
                <w:lang w:val="lv-LV"/>
              </w:rPr>
              <w:t>420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16,8</w:t>
            </w:r>
          </w:p>
        </w:tc>
      </w:tr>
      <w:tr>
        <w:trPr>
          <w:trHeight w:val="225"/>
        </w:trPr>
        <w:tc>
          <w:tcPr>
            <w:tcW w:w="695" w:type="pct"/>
          </w:tcPr>
          <w:p>
            <w:pPr>
              <w:spacing w:line="240" w:lineRule="auto"/>
              <w:rPr>
                <w:color w:val="000000"/>
                <w:szCs w:val="22"/>
                <w:lang w:val="lv-LV"/>
              </w:rPr>
            </w:pPr>
            <w:r>
              <w:rPr>
                <w:color w:val="000000"/>
                <w:szCs w:val="22"/>
                <w:lang w:val="lv-LV"/>
              </w:rPr>
              <w:t>15</w:t>
            </w:r>
          </w:p>
        </w:tc>
        <w:tc>
          <w:tcPr>
            <w:tcW w:w="1040" w:type="pct"/>
          </w:tcPr>
          <w:p>
            <w:pPr>
              <w:spacing w:line="240" w:lineRule="auto"/>
              <w:jc w:val="center"/>
              <w:rPr>
                <w:color w:val="000000"/>
                <w:szCs w:val="22"/>
                <w:lang w:val="lv-LV"/>
              </w:rPr>
            </w:pPr>
            <w:r>
              <w:rPr>
                <w:color w:val="000000"/>
                <w:szCs w:val="22"/>
                <w:lang w:val="lv-LV"/>
              </w:rPr>
              <w:t>450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18</w:t>
            </w:r>
          </w:p>
        </w:tc>
      </w:tr>
      <w:tr>
        <w:trPr>
          <w:trHeight w:val="225"/>
        </w:trPr>
        <w:tc>
          <w:tcPr>
            <w:tcW w:w="695" w:type="pct"/>
          </w:tcPr>
          <w:p>
            <w:pPr>
              <w:spacing w:line="240" w:lineRule="auto"/>
              <w:rPr>
                <w:color w:val="000000"/>
                <w:szCs w:val="22"/>
                <w:lang w:val="lv-LV"/>
              </w:rPr>
            </w:pPr>
            <w:r>
              <w:rPr>
                <w:color w:val="000000"/>
                <w:szCs w:val="22"/>
                <w:lang w:val="lv-LV"/>
              </w:rPr>
              <w:t>16</w:t>
            </w:r>
          </w:p>
        </w:tc>
        <w:tc>
          <w:tcPr>
            <w:tcW w:w="1040" w:type="pct"/>
          </w:tcPr>
          <w:p>
            <w:pPr>
              <w:spacing w:line="240" w:lineRule="auto"/>
              <w:jc w:val="center"/>
              <w:rPr>
                <w:color w:val="000000"/>
                <w:szCs w:val="22"/>
                <w:lang w:val="lv-LV"/>
              </w:rPr>
            </w:pPr>
            <w:r>
              <w:rPr>
                <w:color w:val="000000"/>
                <w:szCs w:val="22"/>
                <w:lang w:val="lv-LV"/>
              </w:rPr>
              <w:t>480</w:t>
            </w:r>
          </w:p>
        </w:tc>
        <w:tc>
          <w:tcPr>
            <w:tcW w:w="1572" w:type="pct"/>
          </w:tcPr>
          <w:p>
            <w:pPr>
              <w:spacing w:line="240" w:lineRule="auto"/>
              <w:jc w:val="center"/>
              <w:rPr>
                <w:color w:val="000000"/>
                <w:szCs w:val="22"/>
                <w:lang w:val="lv-LV"/>
              </w:rPr>
            </w:pPr>
            <w:r>
              <w:rPr>
                <w:color w:val="000000"/>
                <w:szCs w:val="22"/>
                <w:lang w:val="lv-LV"/>
              </w:rPr>
              <w:t>2</w:t>
            </w:r>
          </w:p>
        </w:tc>
        <w:tc>
          <w:tcPr>
            <w:tcW w:w="1693" w:type="pct"/>
          </w:tcPr>
          <w:p>
            <w:pPr>
              <w:spacing w:line="240" w:lineRule="auto"/>
              <w:jc w:val="center"/>
              <w:rPr>
                <w:color w:val="000000"/>
                <w:szCs w:val="22"/>
                <w:lang w:val="lv-LV"/>
              </w:rPr>
            </w:pPr>
            <w:r>
              <w:rPr>
                <w:color w:val="000000"/>
                <w:szCs w:val="22"/>
                <w:lang w:val="lv-LV"/>
              </w:rPr>
              <w:t>19,2</w:t>
            </w:r>
          </w:p>
        </w:tc>
      </w:tr>
    </w:tbl>
    <w:p>
      <w:pPr>
        <w:spacing w:line="240" w:lineRule="auto"/>
        <w:rPr>
          <w:lang w:val="lv-LV"/>
        </w:rPr>
      </w:pPr>
    </w:p>
    <w:p>
      <w:pPr>
        <w:keepNext/>
        <w:tabs>
          <w:tab w:val="clear" w:pos="567"/>
        </w:tabs>
        <w:spacing w:line="240" w:lineRule="auto"/>
        <w:ind w:right="716"/>
        <w:rPr>
          <w:b/>
          <w:lang w:val="lv-LV"/>
        </w:rPr>
      </w:pPr>
      <w:r>
        <w:rPr>
          <w:b/>
          <w:bCs/>
          <w:szCs w:val="22"/>
          <w:lang w:val="lv-LV"/>
        </w:rPr>
        <w:t>5. tabula. Ieteicamā Sephience pulvera iekšķīgai lietošanai paciņā deva atbilstoši ķermeņa masai pediatriskiem pacientiem vecumā no 2 gadiem</w:t>
      </w:r>
    </w:p>
    <w:p>
      <w:pPr>
        <w:keepNext/>
        <w:tabs>
          <w:tab w:val="clear" w:pos="567"/>
        </w:tabs>
        <w:spacing w:line="240" w:lineRule="auto"/>
        <w:ind w:right="716"/>
        <w:rPr>
          <w:b/>
          <w:bCs/>
          <w:szCs w:val="22"/>
          <w:lang w:val="lv-LV"/>
        </w:rPr>
      </w:pPr>
    </w:p>
    <w:tbl>
      <w:tblPr>
        <w:tblStyle w:val="TableGrid"/>
        <w:tblW w:w="5000" w:type="pct"/>
        <w:tblLayout w:type="fixed"/>
        <w:tblLook w:val="04A0" w:firstRow="1" w:lastRow="0" w:firstColumn="1" w:lastColumn="0" w:noHBand="0" w:noVBand="1"/>
      </w:tblPr>
      <w:tblGrid>
        <w:gridCol w:w="1120"/>
        <w:gridCol w:w="1830"/>
        <w:gridCol w:w="2738"/>
        <w:gridCol w:w="3373"/>
      </w:tblGrid>
      <w:tr>
        <w:trPr>
          <w:trHeight w:val="202"/>
          <w:tblHeader/>
        </w:trPr>
        <w:tc>
          <w:tcPr>
            <w:tcW w:w="618" w:type="pct"/>
          </w:tcPr>
          <w:p>
            <w:pPr>
              <w:keepNext/>
              <w:spacing w:line="240" w:lineRule="auto"/>
              <w:rPr>
                <w:b/>
                <w:bCs/>
                <w:szCs w:val="22"/>
                <w:lang w:val="lv-LV"/>
              </w:rPr>
            </w:pPr>
            <w:r>
              <w:rPr>
                <w:b/>
                <w:bCs/>
                <w:szCs w:val="22"/>
                <w:lang w:val="lv-LV"/>
              </w:rPr>
              <w:t>Deva</w:t>
            </w:r>
          </w:p>
        </w:tc>
        <w:tc>
          <w:tcPr>
            <w:tcW w:w="4382" w:type="pct"/>
            <w:gridSpan w:val="3"/>
          </w:tcPr>
          <w:p>
            <w:pPr>
              <w:keepNext/>
              <w:spacing w:line="240" w:lineRule="auto"/>
              <w:jc w:val="center"/>
              <w:rPr>
                <w:b/>
                <w:bCs/>
                <w:szCs w:val="22"/>
                <w:lang w:val="lv-LV"/>
              </w:rPr>
            </w:pPr>
            <w:r>
              <w:rPr>
                <w:b/>
                <w:bCs/>
                <w:color w:val="000000"/>
                <w:szCs w:val="22"/>
                <w:lang w:val="lv-LV"/>
              </w:rPr>
              <w:t>60 mg/kg/dienā</w:t>
            </w:r>
          </w:p>
        </w:tc>
      </w:tr>
      <w:tr>
        <w:trPr>
          <w:trHeight w:val="145"/>
          <w:tblHeader/>
        </w:trPr>
        <w:tc>
          <w:tcPr>
            <w:tcW w:w="618" w:type="pct"/>
          </w:tcPr>
          <w:p>
            <w:pPr>
              <w:keepNext/>
              <w:spacing w:line="240" w:lineRule="auto"/>
              <w:rPr>
                <w:rFonts w:eastAsia="Arial"/>
                <w:b/>
                <w:color w:val="000000"/>
                <w:lang w:val="lv-LV"/>
              </w:rPr>
            </w:pPr>
            <w:r>
              <w:rPr>
                <w:rFonts w:eastAsia="Arial"/>
                <w:b/>
                <w:bCs/>
                <w:color w:val="000000"/>
                <w:szCs w:val="22"/>
                <w:lang w:val="lv-LV"/>
              </w:rPr>
              <w:t>Vecums</w:t>
            </w:r>
          </w:p>
        </w:tc>
        <w:tc>
          <w:tcPr>
            <w:tcW w:w="4382" w:type="pct"/>
            <w:gridSpan w:val="3"/>
          </w:tcPr>
          <w:p>
            <w:pPr>
              <w:keepNext/>
              <w:spacing w:line="240" w:lineRule="auto"/>
              <w:jc w:val="center"/>
              <w:rPr>
                <w:rFonts w:eastAsia="Arial"/>
                <w:b/>
                <w:bCs/>
                <w:color w:val="000000"/>
                <w:szCs w:val="22"/>
                <w:lang w:val="lv-LV"/>
              </w:rPr>
            </w:pPr>
            <w:r>
              <w:rPr>
                <w:b/>
                <w:bCs/>
                <w:color w:val="000000"/>
                <w:szCs w:val="22"/>
                <w:lang w:val="lv-LV"/>
              </w:rPr>
              <w:t>≥ 2 gadi</w:t>
            </w:r>
          </w:p>
        </w:tc>
      </w:tr>
      <w:tr>
        <w:trPr>
          <w:trHeight w:val="837"/>
          <w:tblHeader/>
        </w:trPr>
        <w:tc>
          <w:tcPr>
            <w:tcW w:w="618" w:type="pct"/>
          </w:tcPr>
          <w:p>
            <w:pPr>
              <w:keepNext/>
              <w:spacing w:line="240" w:lineRule="auto"/>
              <w:rPr>
                <w:szCs w:val="22"/>
                <w:lang w:val="lv-LV"/>
              </w:rPr>
            </w:pPr>
            <w:r>
              <w:rPr>
                <w:b/>
                <w:bCs/>
                <w:color w:val="000000"/>
                <w:szCs w:val="22"/>
                <w:lang w:val="lv-LV"/>
              </w:rPr>
              <w:t xml:space="preserve">Ķermeņa masa (kg) </w:t>
            </w:r>
          </w:p>
        </w:tc>
        <w:tc>
          <w:tcPr>
            <w:tcW w:w="1010" w:type="pct"/>
          </w:tcPr>
          <w:p>
            <w:pPr>
              <w:keepNext/>
              <w:spacing w:line="240" w:lineRule="auto"/>
              <w:jc w:val="center"/>
              <w:rPr>
                <w:szCs w:val="22"/>
                <w:lang w:val="lv-LV"/>
              </w:rPr>
            </w:pPr>
            <w:r>
              <w:rPr>
                <w:b/>
                <w:bCs/>
                <w:color w:val="000000"/>
                <w:szCs w:val="22"/>
                <w:lang w:val="lv-LV"/>
              </w:rPr>
              <w:t>Kopējā deva (mg)</w:t>
            </w:r>
          </w:p>
        </w:tc>
        <w:tc>
          <w:tcPr>
            <w:tcW w:w="1511" w:type="pct"/>
          </w:tcPr>
          <w:p>
            <w:pPr>
              <w:keepNext/>
              <w:spacing w:line="240" w:lineRule="auto"/>
              <w:jc w:val="center"/>
              <w:rPr>
                <w:szCs w:val="22"/>
                <w:lang w:val="lv-LV"/>
              </w:rPr>
            </w:pPr>
            <w:r>
              <w:rPr>
                <w:b/>
                <w:bCs/>
                <w:color w:val="000000"/>
                <w:szCs w:val="22"/>
                <w:lang w:val="lv-LV"/>
              </w:rPr>
              <w:t>Paciņu skaits (250 mg)</w:t>
            </w:r>
          </w:p>
        </w:tc>
        <w:tc>
          <w:tcPr>
            <w:tcW w:w="1861" w:type="pct"/>
          </w:tcPr>
          <w:p>
            <w:pPr>
              <w:keepNext/>
              <w:spacing w:line="240" w:lineRule="auto"/>
              <w:jc w:val="center"/>
              <w:rPr>
                <w:szCs w:val="22"/>
                <w:lang w:val="lv-LV"/>
              </w:rPr>
            </w:pPr>
            <w:r>
              <w:rPr>
                <w:b/>
                <w:bCs/>
                <w:color w:val="000000"/>
                <w:szCs w:val="22"/>
                <w:lang w:val="lv-LV"/>
              </w:rPr>
              <w:t>Ievadāmais tilpums (ml) (25 mg/ml)</w:t>
            </w:r>
          </w:p>
        </w:tc>
      </w:tr>
      <w:tr>
        <w:trPr>
          <w:trHeight w:val="202"/>
        </w:trPr>
        <w:tc>
          <w:tcPr>
            <w:tcW w:w="618" w:type="pct"/>
          </w:tcPr>
          <w:p>
            <w:pPr>
              <w:spacing w:line="240" w:lineRule="auto"/>
              <w:rPr>
                <w:szCs w:val="22"/>
                <w:lang w:val="lv-LV"/>
              </w:rPr>
            </w:pPr>
            <w:r>
              <w:rPr>
                <w:color w:val="000000"/>
                <w:szCs w:val="22"/>
                <w:lang w:val="lv-LV"/>
              </w:rPr>
              <w:t>5</w:t>
            </w:r>
          </w:p>
        </w:tc>
        <w:tc>
          <w:tcPr>
            <w:tcW w:w="1010" w:type="pct"/>
          </w:tcPr>
          <w:p>
            <w:pPr>
              <w:spacing w:line="240" w:lineRule="auto"/>
              <w:jc w:val="center"/>
              <w:rPr>
                <w:szCs w:val="22"/>
                <w:lang w:val="lv-LV"/>
              </w:rPr>
            </w:pPr>
            <w:r>
              <w:rPr>
                <w:color w:val="000000"/>
                <w:szCs w:val="22"/>
                <w:lang w:val="lv-LV"/>
              </w:rPr>
              <w:t>300</w:t>
            </w:r>
          </w:p>
        </w:tc>
        <w:tc>
          <w:tcPr>
            <w:tcW w:w="1511" w:type="pct"/>
          </w:tcPr>
          <w:p>
            <w:pPr>
              <w:spacing w:line="240" w:lineRule="auto"/>
              <w:jc w:val="center"/>
              <w:rPr>
                <w:szCs w:val="22"/>
                <w:lang w:val="lv-LV"/>
              </w:rPr>
            </w:pPr>
            <w:r>
              <w:rPr>
                <w:color w:val="000000"/>
                <w:szCs w:val="22"/>
                <w:lang w:val="lv-LV"/>
              </w:rPr>
              <w:t>2</w:t>
            </w:r>
          </w:p>
        </w:tc>
        <w:tc>
          <w:tcPr>
            <w:tcW w:w="1861" w:type="pct"/>
          </w:tcPr>
          <w:p>
            <w:pPr>
              <w:spacing w:line="240" w:lineRule="auto"/>
              <w:jc w:val="center"/>
              <w:rPr>
                <w:szCs w:val="22"/>
                <w:lang w:val="lv-LV"/>
              </w:rPr>
            </w:pPr>
            <w:r>
              <w:rPr>
                <w:color w:val="000000"/>
                <w:szCs w:val="22"/>
                <w:lang w:val="lv-LV"/>
              </w:rPr>
              <w:t>12</w:t>
            </w:r>
          </w:p>
        </w:tc>
      </w:tr>
      <w:tr>
        <w:trPr>
          <w:trHeight w:val="215"/>
        </w:trPr>
        <w:tc>
          <w:tcPr>
            <w:tcW w:w="618" w:type="pct"/>
          </w:tcPr>
          <w:p>
            <w:pPr>
              <w:spacing w:line="240" w:lineRule="auto"/>
              <w:rPr>
                <w:szCs w:val="22"/>
                <w:lang w:val="lv-LV"/>
              </w:rPr>
            </w:pPr>
            <w:r>
              <w:rPr>
                <w:color w:val="000000"/>
                <w:szCs w:val="22"/>
                <w:lang w:val="lv-LV"/>
              </w:rPr>
              <w:t>6</w:t>
            </w:r>
          </w:p>
        </w:tc>
        <w:tc>
          <w:tcPr>
            <w:tcW w:w="1010" w:type="pct"/>
          </w:tcPr>
          <w:p>
            <w:pPr>
              <w:spacing w:line="240" w:lineRule="auto"/>
              <w:jc w:val="center"/>
              <w:rPr>
                <w:szCs w:val="22"/>
                <w:lang w:val="lv-LV"/>
              </w:rPr>
            </w:pPr>
            <w:r>
              <w:rPr>
                <w:color w:val="000000"/>
                <w:szCs w:val="22"/>
                <w:lang w:val="lv-LV"/>
              </w:rPr>
              <w:t>360</w:t>
            </w:r>
          </w:p>
        </w:tc>
        <w:tc>
          <w:tcPr>
            <w:tcW w:w="1511" w:type="pct"/>
          </w:tcPr>
          <w:p>
            <w:pPr>
              <w:spacing w:line="240" w:lineRule="auto"/>
              <w:jc w:val="center"/>
              <w:rPr>
                <w:szCs w:val="22"/>
                <w:lang w:val="lv-LV"/>
              </w:rPr>
            </w:pPr>
            <w:r>
              <w:rPr>
                <w:color w:val="000000"/>
                <w:szCs w:val="22"/>
                <w:lang w:val="lv-LV"/>
              </w:rPr>
              <w:t>2</w:t>
            </w:r>
          </w:p>
        </w:tc>
        <w:tc>
          <w:tcPr>
            <w:tcW w:w="1861" w:type="pct"/>
          </w:tcPr>
          <w:p>
            <w:pPr>
              <w:spacing w:line="240" w:lineRule="auto"/>
              <w:jc w:val="center"/>
              <w:rPr>
                <w:szCs w:val="22"/>
                <w:lang w:val="lv-LV"/>
              </w:rPr>
            </w:pPr>
            <w:r>
              <w:rPr>
                <w:color w:val="000000"/>
                <w:szCs w:val="22"/>
                <w:lang w:val="lv-LV"/>
              </w:rPr>
              <w:t>14,4</w:t>
            </w:r>
          </w:p>
        </w:tc>
      </w:tr>
      <w:tr>
        <w:trPr>
          <w:trHeight w:val="202"/>
        </w:trPr>
        <w:tc>
          <w:tcPr>
            <w:tcW w:w="618" w:type="pct"/>
          </w:tcPr>
          <w:p>
            <w:pPr>
              <w:spacing w:line="240" w:lineRule="auto"/>
              <w:rPr>
                <w:color w:val="000000"/>
                <w:szCs w:val="22"/>
                <w:lang w:val="lv-LV"/>
              </w:rPr>
            </w:pPr>
            <w:r>
              <w:rPr>
                <w:color w:val="000000"/>
                <w:szCs w:val="22"/>
                <w:lang w:val="lv-LV"/>
              </w:rPr>
              <w:t>7</w:t>
            </w:r>
          </w:p>
        </w:tc>
        <w:tc>
          <w:tcPr>
            <w:tcW w:w="1010" w:type="pct"/>
          </w:tcPr>
          <w:p>
            <w:pPr>
              <w:spacing w:line="240" w:lineRule="auto"/>
              <w:jc w:val="center"/>
              <w:rPr>
                <w:color w:val="000000"/>
                <w:szCs w:val="22"/>
                <w:lang w:val="lv-LV"/>
              </w:rPr>
            </w:pPr>
            <w:r>
              <w:rPr>
                <w:color w:val="000000"/>
                <w:szCs w:val="22"/>
                <w:lang w:val="lv-LV"/>
              </w:rPr>
              <w:t>420</w:t>
            </w:r>
          </w:p>
        </w:tc>
        <w:tc>
          <w:tcPr>
            <w:tcW w:w="1511" w:type="pct"/>
          </w:tcPr>
          <w:p>
            <w:pPr>
              <w:spacing w:line="240" w:lineRule="auto"/>
              <w:jc w:val="center"/>
              <w:rPr>
                <w:color w:val="000000"/>
                <w:szCs w:val="22"/>
                <w:lang w:val="lv-LV"/>
              </w:rPr>
            </w:pPr>
            <w:r>
              <w:rPr>
                <w:color w:val="000000"/>
                <w:szCs w:val="22"/>
                <w:lang w:val="lv-LV"/>
              </w:rPr>
              <w:t>2</w:t>
            </w:r>
          </w:p>
        </w:tc>
        <w:tc>
          <w:tcPr>
            <w:tcW w:w="1861" w:type="pct"/>
          </w:tcPr>
          <w:p>
            <w:pPr>
              <w:spacing w:line="240" w:lineRule="auto"/>
              <w:jc w:val="center"/>
              <w:rPr>
                <w:color w:val="000000"/>
                <w:szCs w:val="22"/>
                <w:lang w:val="lv-LV"/>
              </w:rPr>
            </w:pPr>
            <w:r>
              <w:rPr>
                <w:color w:val="000000"/>
                <w:szCs w:val="22"/>
                <w:lang w:val="lv-LV"/>
              </w:rPr>
              <w:t>16,8</w:t>
            </w:r>
          </w:p>
        </w:tc>
      </w:tr>
      <w:tr>
        <w:trPr>
          <w:trHeight w:val="202"/>
        </w:trPr>
        <w:tc>
          <w:tcPr>
            <w:tcW w:w="618" w:type="pct"/>
          </w:tcPr>
          <w:p>
            <w:pPr>
              <w:spacing w:line="240" w:lineRule="auto"/>
              <w:rPr>
                <w:color w:val="000000"/>
                <w:szCs w:val="22"/>
                <w:lang w:val="lv-LV"/>
              </w:rPr>
            </w:pPr>
            <w:r>
              <w:rPr>
                <w:color w:val="000000"/>
                <w:szCs w:val="22"/>
                <w:lang w:val="lv-LV"/>
              </w:rPr>
              <w:t>8</w:t>
            </w:r>
          </w:p>
        </w:tc>
        <w:tc>
          <w:tcPr>
            <w:tcW w:w="1010" w:type="pct"/>
          </w:tcPr>
          <w:p>
            <w:pPr>
              <w:spacing w:line="240" w:lineRule="auto"/>
              <w:jc w:val="center"/>
              <w:rPr>
                <w:color w:val="000000"/>
                <w:szCs w:val="22"/>
                <w:lang w:val="lv-LV"/>
              </w:rPr>
            </w:pPr>
            <w:r>
              <w:rPr>
                <w:color w:val="000000"/>
                <w:szCs w:val="22"/>
                <w:lang w:val="lv-LV"/>
              </w:rPr>
              <w:t>480</w:t>
            </w:r>
          </w:p>
        </w:tc>
        <w:tc>
          <w:tcPr>
            <w:tcW w:w="1511" w:type="pct"/>
          </w:tcPr>
          <w:p>
            <w:pPr>
              <w:spacing w:line="240" w:lineRule="auto"/>
              <w:jc w:val="center"/>
              <w:rPr>
                <w:color w:val="000000"/>
                <w:szCs w:val="22"/>
                <w:lang w:val="lv-LV"/>
              </w:rPr>
            </w:pPr>
            <w:r>
              <w:rPr>
                <w:color w:val="000000"/>
                <w:szCs w:val="22"/>
                <w:lang w:val="lv-LV"/>
              </w:rPr>
              <w:t>2</w:t>
            </w:r>
          </w:p>
        </w:tc>
        <w:tc>
          <w:tcPr>
            <w:tcW w:w="1861" w:type="pct"/>
          </w:tcPr>
          <w:p>
            <w:pPr>
              <w:spacing w:line="240" w:lineRule="auto"/>
              <w:jc w:val="center"/>
              <w:rPr>
                <w:color w:val="000000"/>
                <w:szCs w:val="22"/>
                <w:lang w:val="lv-LV"/>
              </w:rPr>
            </w:pPr>
            <w:r>
              <w:rPr>
                <w:color w:val="000000"/>
                <w:szCs w:val="22"/>
                <w:lang w:val="lv-LV"/>
              </w:rPr>
              <w:t>19,2</w:t>
            </w:r>
          </w:p>
        </w:tc>
      </w:tr>
      <w:tr>
        <w:trPr>
          <w:trHeight w:val="215"/>
        </w:trPr>
        <w:tc>
          <w:tcPr>
            <w:tcW w:w="618" w:type="pct"/>
          </w:tcPr>
          <w:p>
            <w:pPr>
              <w:spacing w:line="240" w:lineRule="auto"/>
              <w:rPr>
                <w:color w:val="000000"/>
                <w:szCs w:val="22"/>
                <w:lang w:val="lv-LV"/>
              </w:rPr>
            </w:pPr>
            <w:r>
              <w:rPr>
                <w:color w:val="000000"/>
                <w:szCs w:val="22"/>
                <w:lang w:val="lv-LV"/>
              </w:rPr>
              <w:t>9</w:t>
            </w:r>
          </w:p>
        </w:tc>
        <w:tc>
          <w:tcPr>
            <w:tcW w:w="1010" w:type="pct"/>
          </w:tcPr>
          <w:p>
            <w:pPr>
              <w:spacing w:line="240" w:lineRule="auto"/>
              <w:jc w:val="center"/>
              <w:rPr>
                <w:color w:val="000000"/>
                <w:szCs w:val="22"/>
                <w:lang w:val="lv-LV"/>
              </w:rPr>
            </w:pPr>
            <w:r>
              <w:rPr>
                <w:color w:val="000000"/>
                <w:szCs w:val="22"/>
                <w:lang w:val="lv-LV"/>
              </w:rPr>
              <w:t>540</w:t>
            </w:r>
          </w:p>
        </w:tc>
        <w:tc>
          <w:tcPr>
            <w:tcW w:w="1511" w:type="pct"/>
          </w:tcPr>
          <w:p>
            <w:pPr>
              <w:spacing w:line="240" w:lineRule="auto"/>
              <w:jc w:val="center"/>
              <w:rPr>
                <w:color w:val="000000"/>
                <w:szCs w:val="22"/>
                <w:lang w:val="lv-LV"/>
              </w:rPr>
            </w:pPr>
            <w:r>
              <w:rPr>
                <w:color w:val="000000"/>
                <w:szCs w:val="22"/>
                <w:lang w:val="lv-LV"/>
              </w:rPr>
              <w:t>3</w:t>
            </w:r>
          </w:p>
        </w:tc>
        <w:tc>
          <w:tcPr>
            <w:tcW w:w="1861" w:type="pct"/>
          </w:tcPr>
          <w:p>
            <w:pPr>
              <w:spacing w:line="240" w:lineRule="auto"/>
              <w:jc w:val="center"/>
              <w:rPr>
                <w:color w:val="000000"/>
                <w:szCs w:val="22"/>
                <w:lang w:val="lv-LV"/>
              </w:rPr>
            </w:pPr>
            <w:r>
              <w:rPr>
                <w:color w:val="000000"/>
                <w:szCs w:val="22"/>
                <w:lang w:val="lv-LV"/>
              </w:rPr>
              <w:t>21,6</w:t>
            </w:r>
          </w:p>
        </w:tc>
      </w:tr>
      <w:tr>
        <w:trPr>
          <w:trHeight w:val="202"/>
        </w:trPr>
        <w:tc>
          <w:tcPr>
            <w:tcW w:w="618" w:type="pct"/>
          </w:tcPr>
          <w:p>
            <w:pPr>
              <w:spacing w:line="240" w:lineRule="auto"/>
              <w:rPr>
                <w:color w:val="000000"/>
                <w:szCs w:val="22"/>
                <w:lang w:val="lv-LV"/>
              </w:rPr>
            </w:pPr>
            <w:r>
              <w:rPr>
                <w:color w:val="000000"/>
                <w:szCs w:val="22"/>
                <w:lang w:val="lv-LV"/>
              </w:rPr>
              <w:t>10</w:t>
            </w:r>
          </w:p>
        </w:tc>
        <w:tc>
          <w:tcPr>
            <w:tcW w:w="1010" w:type="pct"/>
          </w:tcPr>
          <w:p>
            <w:pPr>
              <w:spacing w:line="240" w:lineRule="auto"/>
              <w:jc w:val="center"/>
              <w:rPr>
                <w:color w:val="000000"/>
                <w:szCs w:val="22"/>
                <w:lang w:val="lv-LV"/>
              </w:rPr>
            </w:pPr>
            <w:r>
              <w:rPr>
                <w:color w:val="000000"/>
                <w:szCs w:val="22"/>
                <w:lang w:val="lv-LV"/>
              </w:rPr>
              <w:t>600</w:t>
            </w:r>
          </w:p>
        </w:tc>
        <w:tc>
          <w:tcPr>
            <w:tcW w:w="1511" w:type="pct"/>
          </w:tcPr>
          <w:p>
            <w:pPr>
              <w:spacing w:line="240" w:lineRule="auto"/>
              <w:jc w:val="center"/>
              <w:rPr>
                <w:color w:val="000000"/>
                <w:szCs w:val="22"/>
                <w:lang w:val="lv-LV"/>
              </w:rPr>
            </w:pPr>
            <w:r>
              <w:rPr>
                <w:color w:val="000000"/>
                <w:szCs w:val="22"/>
                <w:lang w:val="lv-LV"/>
              </w:rPr>
              <w:t>3</w:t>
            </w:r>
          </w:p>
        </w:tc>
        <w:tc>
          <w:tcPr>
            <w:tcW w:w="1861" w:type="pct"/>
          </w:tcPr>
          <w:p>
            <w:pPr>
              <w:spacing w:line="240" w:lineRule="auto"/>
              <w:jc w:val="center"/>
              <w:rPr>
                <w:color w:val="000000"/>
                <w:szCs w:val="22"/>
                <w:lang w:val="lv-LV"/>
              </w:rPr>
            </w:pPr>
            <w:r>
              <w:rPr>
                <w:color w:val="000000"/>
                <w:szCs w:val="22"/>
                <w:lang w:val="lv-LV"/>
              </w:rPr>
              <w:t>24</w:t>
            </w:r>
          </w:p>
        </w:tc>
      </w:tr>
      <w:tr>
        <w:trPr>
          <w:trHeight w:val="202"/>
        </w:trPr>
        <w:tc>
          <w:tcPr>
            <w:tcW w:w="618" w:type="pct"/>
          </w:tcPr>
          <w:p>
            <w:pPr>
              <w:spacing w:line="240" w:lineRule="auto"/>
              <w:rPr>
                <w:color w:val="000000"/>
                <w:szCs w:val="22"/>
                <w:lang w:val="lv-LV"/>
              </w:rPr>
            </w:pPr>
            <w:r>
              <w:rPr>
                <w:color w:val="000000"/>
                <w:szCs w:val="22"/>
                <w:lang w:val="lv-LV"/>
              </w:rPr>
              <w:t>11</w:t>
            </w:r>
          </w:p>
        </w:tc>
        <w:tc>
          <w:tcPr>
            <w:tcW w:w="1010" w:type="pct"/>
          </w:tcPr>
          <w:p>
            <w:pPr>
              <w:spacing w:line="240" w:lineRule="auto"/>
              <w:jc w:val="center"/>
              <w:rPr>
                <w:color w:val="000000"/>
                <w:szCs w:val="22"/>
                <w:lang w:val="lv-LV"/>
              </w:rPr>
            </w:pPr>
            <w:r>
              <w:rPr>
                <w:color w:val="000000"/>
                <w:szCs w:val="22"/>
                <w:lang w:val="lv-LV"/>
              </w:rPr>
              <w:t>660</w:t>
            </w:r>
          </w:p>
        </w:tc>
        <w:tc>
          <w:tcPr>
            <w:tcW w:w="1511" w:type="pct"/>
          </w:tcPr>
          <w:p>
            <w:pPr>
              <w:spacing w:line="240" w:lineRule="auto"/>
              <w:jc w:val="center"/>
              <w:rPr>
                <w:color w:val="000000"/>
                <w:szCs w:val="22"/>
                <w:lang w:val="lv-LV"/>
              </w:rPr>
            </w:pPr>
            <w:r>
              <w:rPr>
                <w:color w:val="000000"/>
                <w:szCs w:val="22"/>
                <w:lang w:val="lv-LV"/>
              </w:rPr>
              <w:t>3</w:t>
            </w:r>
          </w:p>
        </w:tc>
        <w:tc>
          <w:tcPr>
            <w:tcW w:w="1861" w:type="pct"/>
          </w:tcPr>
          <w:p>
            <w:pPr>
              <w:spacing w:line="240" w:lineRule="auto"/>
              <w:jc w:val="center"/>
              <w:rPr>
                <w:color w:val="000000"/>
                <w:szCs w:val="22"/>
                <w:lang w:val="lv-LV"/>
              </w:rPr>
            </w:pPr>
            <w:r>
              <w:rPr>
                <w:color w:val="000000"/>
                <w:szCs w:val="22"/>
                <w:lang w:val="lv-LV"/>
              </w:rPr>
              <w:t>26,4</w:t>
            </w:r>
          </w:p>
        </w:tc>
      </w:tr>
      <w:tr>
        <w:trPr>
          <w:trHeight w:val="215"/>
        </w:trPr>
        <w:tc>
          <w:tcPr>
            <w:tcW w:w="618" w:type="pct"/>
          </w:tcPr>
          <w:p>
            <w:pPr>
              <w:spacing w:line="240" w:lineRule="auto"/>
              <w:rPr>
                <w:color w:val="000000"/>
                <w:szCs w:val="22"/>
                <w:lang w:val="lv-LV"/>
              </w:rPr>
            </w:pPr>
            <w:r>
              <w:rPr>
                <w:color w:val="000000"/>
                <w:szCs w:val="22"/>
                <w:lang w:val="lv-LV"/>
              </w:rPr>
              <w:t>12</w:t>
            </w:r>
          </w:p>
        </w:tc>
        <w:tc>
          <w:tcPr>
            <w:tcW w:w="1010" w:type="pct"/>
          </w:tcPr>
          <w:p>
            <w:pPr>
              <w:spacing w:line="240" w:lineRule="auto"/>
              <w:jc w:val="center"/>
              <w:rPr>
                <w:color w:val="000000"/>
                <w:szCs w:val="22"/>
                <w:lang w:val="lv-LV"/>
              </w:rPr>
            </w:pPr>
            <w:r>
              <w:rPr>
                <w:color w:val="000000"/>
                <w:szCs w:val="22"/>
                <w:lang w:val="lv-LV"/>
              </w:rPr>
              <w:t>720</w:t>
            </w:r>
          </w:p>
        </w:tc>
        <w:tc>
          <w:tcPr>
            <w:tcW w:w="1511" w:type="pct"/>
          </w:tcPr>
          <w:p>
            <w:pPr>
              <w:spacing w:line="240" w:lineRule="auto"/>
              <w:jc w:val="center"/>
              <w:rPr>
                <w:color w:val="000000"/>
                <w:szCs w:val="22"/>
                <w:lang w:val="lv-LV"/>
              </w:rPr>
            </w:pPr>
            <w:r>
              <w:rPr>
                <w:color w:val="000000"/>
                <w:szCs w:val="22"/>
                <w:lang w:val="lv-LV"/>
              </w:rPr>
              <w:t>3</w:t>
            </w:r>
          </w:p>
        </w:tc>
        <w:tc>
          <w:tcPr>
            <w:tcW w:w="1861" w:type="pct"/>
          </w:tcPr>
          <w:p>
            <w:pPr>
              <w:spacing w:line="240" w:lineRule="auto"/>
              <w:jc w:val="center"/>
              <w:rPr>
                <w:color w:val="000000"/>
                <w:szCs w:val="22"/>
                <w:lang w:val="lv-LV"/>
              </w:rPr>
            </w:pPr>
            <w:r>
              <w:rPr>
                <w:color w:val="000000"/>
                <w:szCs w:val="22"/>
                <w:lang w:val="lv-LV"/>
              </w:rPr>
              <w:t>28,8</w:t>
            </w:r>
          </w:p>
        </w:tc>
      </w:tr>
      <w:tr>
        <w:trPr>
          <w:trHeight w:val="202"/>
        </w:trPr>
        <w:tc>
          <w:tcPr>
            <w:tcW w:w="618" w:type="pct"/>
          </w:tcPr>
          <w:p>
            <w:pPr>
              <w:spacing w:line="240" w:lineRule="auto"/>
              <w:rPr>
                <w:color w:val="000000"/>
                <w:szCs w:val="22"/>
                <w:lang w:val="lv-LV"/>
              </w:rPr>
            </w:pPr>
            <w:r>
              <w:rPr>
                <w:color w:val="000000"/>
                <w:szCs w:val="22"/>
                <w:lang w:val="lv-LV"/>
              </w:rPr>
              <w:t>13</w:t>
            </w:r>
          </w:p>
        </w:tc>
        <w:tc>
          <w:tcPr>
            <w:tcW w:w="1010" w:type="pct"/>
          </w:tcPr>
          <w:p>
            <w:pPr>
              <w:spacing w:line="240" w:lineRule="auto"/>
              <w:jc w:val="center"/>
              <w:rPr>
                <w:color w:val="000000"/>
                <w:szCs w:val="22"/>
                <w:lang w:val="lv-LV"/>
              </w:rPr>
            </w:pPr>
            <w:r>
              <w:rPr>
                <w:color w:val="000000"/>
                <w:szCs w:val="22"/>
                <w:lang w:val="lv-LV"/>
              </w:rPr>
              <w:t>780</w:t>
            </w:r>
          </w:p>
        </w:tc>
        <w:tc>
          <w:tcPr>
            <w:tcW w:w="1511" w:type="pct"/>
          </w:tcPr>
          <w:p>
            <w:pPr>
              <w:spacing w:line="240" w:lineRule="auto"/>
              <w:jc w:val="center"/>
              <w:rPr>
                <w:color w:val="000000"/>
                <w:szCs w:val="22"/>
                <w:lang w:val="lv-LV"/>
              </w:rPr>
            </w:pPr>
            <w:r>
              <w:rPr>
                <w:color w:val="000000"/>
                <w:szCs w:val="22"/>
                <w:lang w:val="lv-LV"/>
              </w:rPr>
              <w:t>4*</w:t>
            </w:r>
          </w:p>
        </w:tc>
        <w:tc>
          <w:tcPr>
            <w:tcW w:w="1861" w:type="pct"/>
          </w:tcPr>
          <w:p>
            <w:pPr>
              <w:spacing w:line="240" w:lineRule="auto"/>
              <w:jc w:val="center"/>
              <w:rPr>
                <w:color w:val="000000"/>
                <w:szCs w:val="22"/>
                <w:lang w:val="lv-LV"/>
              </w:rPr>
            </w:pPr>
            <w:r>
              <w:rPr>
                <w:color w:val="000000"/>
                <w:szCs w:val="22"/>
                <w:lang w:val="lv-LV"/>
              </w:rPr>
              <w:t>31,2</w:t>
            </w:r>
          </w:p>
        </w:tc>
      </w:tr>
      <w:tr>
        <w:trPr>
          <w:trHeight w:val="202"/>
        </w:trPr>
        <w:tc>
          <w:tcPr>
            <w:tcW w:w="618" w:type="pct"/>
          </w:tcPr>
          <w:p>
            <w:pPr>
              <w:spacing w:line="240" w:lineRule="auto"/>
              <w:rPr>
                <w:color w:val="000000"/>
                <w:szCs w:val="22"/>
                <w:lang w:val="lv-LV"/>
              </w:rPr>
            </w:pPr>
            <w:r>
              <w:rPr>
                <w:color w:val="000000"/>
                <w:szCs w:val="22"/>
                <w:lang w:val="lv-LV"/>
              </w:rPr>
              <w:t>14</w:t>
            </w:r>
          </w:p>
        </w:tc>
        <w:tc>
          <w:tcPr>
            <w:tcW w:w="1010" w:type="pct"/>
          </w:tcPr>
          <w:p>
            <w:pPr>
              <w:spacing w:line="240" w:lineRule="auto"/>
              <w:jc w:val="center"/>
              <w:rPr>
                <w:color w:val="000000"/>
                <w:szCs w:val="22"/>
                <w:lang w:val="lv-LV"/>
              </w:rPr>
            </w:pPr>
            <w:r>
              <w:rPr>
                <w:color w:val="000000"/>
                <w:szCs w:val="22"/>
                <w:lang w:val="lv-LV"/>
              </w:rPr>
              <w:t>840</w:t>
            </w:r>
          </w:p>
        </w:tc>
        <w:tc>
          <w:tcPr>
            <w:tcW w:w="1511" w:type="pct"/>
          </w:tcPr>
          <w:p>
            <w:pPr>
              <w:spacing w:line="240" w:lineRule="auto"/>
              <w:jc w:val="center"/>
              <w:rPr>
                <w:color w:val="000000"/>
                <w:szCs w:val="22"/>
                <w:lang w:val="lv-LV"/>
              </w:rPr>
            </w:pPr>
            <w:r>
              <w:rPr>
                <w:color w:val="000000"/>
                <w:szCs w:val="22"/>
                <w:lang w:val="lv-LV"/>
              </w:rPr>
              <w:t>4*</w:t>
            </w:r>
          </w:p>
        </w:tc>
        <w:tc>
          <w:tcPr>
            <w:tcW w:w="1861" w:type="pct"/>
          </w:tcPr>
          <w:p>
            <w:pPr>
              <w:spacing w:line="240" w:lineRule="auto"/>
              <w:jc w:val="center"/>
              <w:rPr>
                <w:color w:val="000000"/>
                <w:szCs w:val="22"/>
                <w:lang w:val="lv-LV"/>
              </w:rPr>
            </w:pPr>
            <w:r>
              <w:rPr>
                <w:color w:val="000000"/>
                <w:szCs w:val="22"/>
                <w:lang w:val="lv-LV"/>
              </w:rPr>
              <w:t>33,6</w:t>
            </w:r>
          </w:p>
        </w:tc>
      </w:tr>
      <w:tr>
        <w:trPr>
          <w:trHeight w:val="215"/>
        </w:trPr>
        <w:tc>
          <w:tcPr>
            <w:tcW w:w="618" w:type="pct"/>
          </w:tcPr>
          <w:p>
            <w:pPr>
              <w:spacing w:line="240" w:lineRule="auto"/>
              <w:rPr>
                <w:color w:val="000000"/>
                <w:szCs w:val="22"/>
                <w:lang w:val="lv-LV"/>
              </w:rPr>
            </w:pPr>
            <w:r>
              <w:rPr>
                <w:color w:val="000000"/>
                <w:szCs w:val="22"/>
                <w:lang w:val="lv-LV"/>
              </w:rPr>
              <w:t>15</w:t>
            </w:r>
          </w:p>
        </w:tc>
        <w:tc>
          <w:tcPr>
            <w:tcW w:w="1010" w:type="pct"/>
          </w:tcPr>
          <w:p>
            <w:pPr>
              <w:spacing w:line="240" w:lineRule="auto"/>
              <w:jc w:val="center"/>
              <w:rPr>
                <w:color w:val="000000"/>
                <w:szCs w:val="22"/>
                <w:lang w:val="lv-LV"/>
              </w:rPr>
            </w:pPr>
            <w:r>
              <w:rPr>
                <w:color w:val="000000"/>
                <w:szCs w:val="22"/>
                <w:lang w:val="lv-LV"/>
              </w:rPr>
              <w:t>900</w:t>
            </w:r>
          </w:p>
        </w:tc>
        <w:tc>
          <w:tcPr>
            <w:tcW w:w="1511" w:type="pct"/>
          </w:tcPr>
          <w:p>
            <w:pPr>
              <w:spacing w:line="240" w:lineRule="auto"/>
              <w:jc w:val="center"/>
              <w:rPr>
                <w:color w:val="000000"/>
                <w:szCs w:val="22"/>
                <w:lang w:val="lv-LV"/>
              </w:rPr>
            </w:pPr>
            <w:r>
              <w:rPr>
                <w:color w:val="000000"/>
                <w:szCs w:val="22"/>
                <w:lang w:val="lv-LV"/>
              </w:rPr>
              <w:t>4*</w:t>
            </w:r>
          </w:p>
        </w:tc>
        <w:tc>
          <w:tcPr>
            <w:tcW w:w="1861" w:type="pct"/>
          </w:tcPr>
          <w:p>
            <w:pPr>
              <w:spacing w:line="240" w:lineRule="auto"/>
              <w:jc w:val="center"/>
              <w:rPr>
                <w:color w:val="000000"/>
                <w:szCs w:val="22"/>
                <w:lang w:val="lv-LV"/>
              </w:rPr>
            </w:pPr>
            <w:r>
              <w:rPr>
                <w:color w:val="000000"/>
                <w:szCs w:val="22"/>
                <w:lang w:val="lv-LV"/>
              </w:rPr>
              <w:t>36</w:t>
            </w:r>
          </w:p>
        </w:tc>
      </w:tr>
      <w:tr>
        <w:trPr>
          <w:trHeight w:val="215"/>
        </w:trPr>
        <w:tc>
          <w:tcPr>
            <w:tcW w:w="618" w:type="pct"/>
            <w:tcBorders>
              <w:bottom w:val="single" w:sz="4" w:space="0" w:color="auto"/>
            </w:tcBorders>
          </w:tcPr>
          <w:p>
            <w:pPr>
              <w:spacing w:line="240" w:lineRule="auto"/>
              <w:rPr>
                <w:color w:val="000000"/>
                <w:szCs w:val="22"/>
                <w:lang w:val="lv-LV"/>
              </w:rPr>
            </w:pPr>
            <w:r>
              <w:rPr>
                <w:color w:val="000000"/>
                <w:szCs w:val="22"/>
                <w:lang w:val="lv-LV"/>
              </w:rPr>
              <w:t>16</w:t>
            </w:r>
          </w:p>
        </w:tc>
        <w:tc>
          <w:tcPr>
            <w:tcW w:w="1010" w:type="pct"/>
            <w:tcBorders>
              <w:bottom w:val="single" w:sz="4" w:space="0" w:color="auto"/>
            </w:tcBorders>
          </w:tcPr>
          <w:p>
            <w:pPr>
              <w:spacing w:line="240" w:lineRule="auto"/>
              <w:jc w:val="center"/>
              <w:rPr>
                <w:color w:val="000000"/>
                <w:szCs w:val="22"/>
                <w:lang w:val="lv-LV"/>
              </w:rPr>
            </w:pPr>
            <w:r>
              <w:rPr>
                <w:color w:val="000000"/>
                <w:szCs w:val="22"/>
                <w:lang w:val="lv-LV"/>
              </w:rPr>
              <w:t>960</w:t>
            </w:r>
          </w:p>
        </w:tc>
        <w:tc>
          <w:tcPr>
            <w:tcW w:w="1511" w:type="pct"/>
            <w:tcBorders>
              <w:bottom w:val="single" w:sz="4" w:space="0" w:color="auto"/>
            </w:tcBorders>
          </w:tcPr>
          <w:p>
            <w:pPr>
              <w:spacing w:line="240" w:lineRule="auto"/>
              <w:jc w:val="center"/>
              <w:rPr>
                <w:color w:val="000000"/>
                <w:szCs w:val="22"/>
                <w:lang w:val="lv-LV"/>
              </w:rPr>
            </w:pPr>
            <w:r>
              <w:rPr>
                <w:color w:val="000000"/>
                <w:szCs w:val="22"/>
                <w:lang w:val="lv-LV"/>
              </w:rPr>
              <w:t>4*</w:t>
            </w:r>
          </w:p>
        </w:tc>
        <w:tc>
          <w:tcPr>
            <w:tcW w:w="1861" w:type="pct"/>
            <w:tcBorders>
              <w:bottom w:val="single" w:sz="4" w:space="0" w:color="auto"/>
            </w:tcBorders>
          </w:tcPr>
          <w:p>
            <w:pPr>
              <w:spacing w:line="240" w:lineRule="auto"/>
              <w:jc w:val="center"/>
              <w:rPr>
                <w:color w:val="000000"/>
                <w:szCs w:val="22"/>
                <w:lang w:val="lv-LV"/>
              </w:rPr>
            </w:pPr>
            <w:r>
              <w:rPr>
                <w:color w:val="000000"/>
                <w:szCs w:val="22"/>
                <w:lang w:val="lv-LV"/>
              </w:rPr>
              <w:t>38,4</w:t>
            </w:r>
          </w:p>
        </w:tc>
      </w:tr>
    </w:tbl>
    <w:p>
      <w:pPr>
        <w:pStyle w:val="C-Footnote"/>
        <w:rPr>
          <w:rFonts w:ascii="Times New Roman" w:hAnsi="Times New Roman" w:cs="Times New Roman"/>
          <w:sz w:val="20"/>
          <w:lang w:val="lv-LV"/>
        </w:rPr>
      </w:pPr>
      <w:r>
        <w:rPr>
          <w:rFonts w:ascii="Times New Roman" w:hAnsi="Times New Roman" w:cs="Times New Roman"/>
          <w:sz w:val="20"/>
          <w:lang w:val="lv-LV"/>
        </w:rPr>
        <w:t>*</w:t>
      </w:r>
      <w:r>
        <w:rPr>
          <w:sz w:val="20"/>
          <w:lang w:val="lv-LV"/>
        </w:rPr>
        <w:t> </w:t>
      </w:r>
      <w:r>
        <w:rPr>
          <w:rFonts w:ascii="Times New Roman" w:hAnsi="Times New Roman" w:cs="Times New Roman"/>
          <w:sz w:val="20"/>
          <w:lang w:val="lv-LV"/>
        </w:rPr>
        <w:t>Četru 250 mg paciņu vietā var izmantot 1 pilnu 1000 mg paciņu, to sajaucot ar 36 ml ūdens vai ābolu sulas. Šis maisījums ir jāievada ar šļirci atbilstoši ievadāmajam tilpumam, kas norādīts 5. tabulā.</w:t>
      </w:r>
    </w:p>
    <w:p>
      <w:pPr>
        <w:pStyle w:val="C-Footnote"/>
        <w:rPr>
          <w:rFonts w:ascii="Times New Roman" w:hAnsi="Times New Roman" w:cs="Times New Roman"/>
          <w:sz w:val="20"/>
          <w:szCs w:val="21"/>
          <w:lang w:val="lv-LV"/>
        </w:rPr>
      </w:pPr>
    </w:p>
    <w:p>
      <w:pPr>
        <w:pStyle w:val="C-Footnote"/>
        <w:rPr>
          <w:rFonts w:ascii="Times New Roman" w:hAnsi="Times New Roman" w:cs="Times New Roman"/>
          <w:sz w:val="22"/>
          <w:szCs w:val="24"/>
          <w:lang w:val="lv-LV"/>
        </w:rPr>
      </w:pPr>
    </w:p>
    <w:p>
      <w:pPr>
        <w:keepNext/>
        <w:keepLines/>
        <w:tabs>
          <w:tab w:val="clear" w:pos="567"/>
          <w:tab w:val="left" w:pos="720"/>
        </w:tabs>
        <w:spacing w:line="240" w:lineRule="auto"/>
        <w:rPr>
          <w:i/>
          <w:lang w:val="lv-LV"/>
        </w:rPr>
      </w:pPr>
      <w:r>
        <w:rPr>
          <w:i/>
          <w:lang w:val="lv-LV"/>
        </w:rPr>
        <w:t>Ieteicamā Sephience pulvera iekšķīgai lietošanai paciņā deva atbilstoši ķermeņa masai pacientiem no 2 gadu vecuma un ar ķermeņa masu vairāk nekā 16 kg</w:t>
      </w:r>
    </w:p>
    <w:p>
      <w:pPr>
        <w:keepNext/>
        <w:keepLines/>
        <w:tabs>
          <w:tab w:val="clear" w:pos="567"/>
          <w:tab w:val="left" w:pos="720"/>
        </w:tabs>
        <w:spacing w:line="240" w:lineRule="auto"/>
        <w:rPr>
          <w:i/>
          <w:iCs/>
          <w:szCs w:val="22"/>
          <w:lang w:val="lv-LV"/>
        </w:rPr>
      </w:pPr>
    </w:p>
    <w:p>
      <w:pPr>
        <w:keepNext/>
        <w:keepLines/>
        <w:tabs>
          <w:tab w:val="clear" w:pos="567"/>
          <w:tab w:val="left" w:pos="720"/>
        </w:tabs>
        <w:spacing w:line="240" w:lineRule="auto"/>
        <w:rPr>
          <w:szCs w:val="22"/>
          <w:lang w:val="lv-LV"/>
        </w:rPr>
      </w:pPr>
      <w:r>
        <w:rPr>
          <w:szCs w:val="22"/>
          <w:lang w:val="lv-LV"/>
        </w:rPr>
        <w:t>Ieteicamā deva ir 60 mg/kg/dienā.</w:t>
      </w:r>
    </w:p>
    <w:p>
      <w:pPr>
        <w:tabs>
          <w:tab w:val="clear" w:pos="567"/>
        </w:tabs>
        <w:spacing w:line="240" w:lineRule="auto"/>
        <w:ind w:right="716"/>
        <w:rPr>
          <w:szCs w:val="22"/>
          <w:lang w:val="lv-LV"/>
        </w:rPr>
      </w:pPr>
      <w:r>
        <w:rPr>
          <w:szCs w:val="22"/>
          <w:lang w:val="lv-LV"/>
        </w:rPr>
        <w:t>Aprēķinātā dienas deva attiecīgi jānoapaļo līdz tuvākajam 250 mg vai 1000 mg. Piemēram, aprēķinātā deva no 1 251 līdz 1 374 mg jānoapaļo uz leju līdz 1 250 mg, kas atbilst 1 × 250 mg paciņai un 1 × 1 000 mg paciņai. Aprēķinātā deva no 1375 līdz 1499 mg jānoapaļo līdz 1500 mg, kas atbilst 2 × 250 mg paciņām un 1 × 1000 mg paciņai.</w:t>
      </w:r>
    </w:p>
    <w:p>
      <w:pPr>
        <w:tabs>
          <w:tab w:val="clear" w:pos="567"/>
        </w:tabs>
        <w:spacing w:line="240" w:lineRule="auto"/>
        <w:ind w:right="716"/>
        <w:rPr>
          <w:szCs w:val="22"/>
          <w:lang w:val="lv-LV"/>
        </w:rPr>
      </w:pPr>
    </w:p>
    <w:p>
      <w:pPr>
        <w:tabs>
          <w:tab w:val="clear" w:pos="567"/>
        </w:tabs>
        <w:spacing w:line="240" w:lineRule="auto"/>
        <w:ind w:right="716"/>
        <w:rPr>
          <w:i/>
          <w:lang w:val="lv-LV"/>
        </w:rPr>
      </w:pPr>
      <w:r>
        <w:rPr>
          <w:i/>
          <w:iCs/>
          <w:szCs w:val="22"/>
          <w:lang w:val="lv-LV"/>
        </w:rPr>
        <w:t>Aizmirstas devas</w:t>
      </w:r>
    </w:p>
    <w:p>
      <w:pPr>
        <w:tabs>
          <w:tab w:val="clear" w:pos="567"/>
        </w:tabs>
        <w:spacing w:line="240" w:lineRule="auto"/>
        <w:ind w:right="716"/>
        <w:rPr>
          <w:szCs w:val="22"/>
          <w:lang w:val="lv-LV"/>
        </w:rPr>
      </w:pPr>
      <w:r>
        <w:rPr>
          <w:szCs w:val="22"/>
          <w:lang w:val="lv-LV"/>
        </w:rPr>
        <w:t>Aizmirstā deva jālieto pēc iespējas ātrāk. Normāls devu grafiks jāatsāk nākamajā dienā.</w:t>
      </w:r>
    </w:p>
    <w:p>
      <w:pPr>
        <w:tabs>
          <w:tab w:val="clear" w:pos="567"/>
        </w:tabs>
        <w:spacing w:line="240" w:lineRule="auto"/>
        <w:ind w:right="716"/>
        <w:rPr>
          <w:szCs w:val="22"/>
          <w:lang w:val="lv-LV"/>
        </w:rPr>
      </w:pPr>
    </w:p>
    <w:p>
      <w:pPr>
        <w:tabs>
          <w:tab w:val="clear" w:pos="567"/>
        </w:tabs>
        <w:spacing w:line="240" w:lineRule="auto"/>
        <w:ind w:right="716"/>
        <w:rPr>
          <w:szCs w:val="22"/>
          <w:u w:val="single"/>
          <w:lang w:val="lv-LV"/>
        </w:rPr>
      </w:pPr>
      <w:r>
        <w:rPr>
          <w:szCs w:val="22"/>
          <w:u w:val="single"/>
          <w:lang w:val="lv-LV"/>
        </w:rPr>
        <w:t>Ārstēšanas pārtraukšana</w:t>
      </w:r>
    </w:p>
    <w:p>
      <w:pPr>
        <w:tabs>
          <w:tab w:val="clear" w:pos="567"/>
        </w:tabs>
        <w:spacing w:line="240" w:lineRule="auto"/>
        <w:ind w:right="716"/>
        <w:rPr>
          <w:szCs w:val="22"/>
          <w:lang w:val="lv-LV"/>
        </w:rPr>
      </w:pPr>
    </w:p>
    <w:p>
      <w:pPr>
        <w:tabs>
          <w:tab w:val="clear" w:pos="567"/>
        </w:tabs>
        <w:spacing w:line="240" w:lineRule="auto"/>
        <w:ind w:right="716"/>
        <w:rPr>
          <w:szCs w:val="22"/>
          <w:lang w:val="lv-LV"/>
        </w:rPr>
      </w:pPr>
      <w:r>
        <w:rPr>
          <w:szCs w:val="22"/>
          <w:lang w:val="lv-LV"/>
        </w:rPr>
        <w:t>3. fāzes pamatpētījumā atbildes reakcijas noteikšanai tika izmantots 15 % vai lielāks fenilalanīna līmeņa asinīs samazinājuma slieksnis.</w:t>
      </w:r>
    </w:p>
    <w:p>
      <w:pPr>
        <w:tabs>
          <w:tab w:val="clear" w:pos="567"/>
        </w:tabs>
        <w:spacing w:line="240" w:lineRule="auto"/>
        <w:ind w:right="716"/>
        <w:rPr>
          <w:szCs w:val="22"/>
          <w:lang w:val="lv-LV"/>
        </w:rPr>
      </w:pPr>
      <w:r>
        <w:rPr>
          <w:szCs w:val="22"/>
          <w:lang w:val="lv-LV"/>
        </w:rPr>
        <w:t>Nav pieejami kontrolēti efektivitātes un drošuma dati par pacientiem, kuriem pēc sepiapterīna lietošanas 14 dienas nav novērots 15 % vai lielāks Phe līmeņa samazinājums asinīs.</w:t>
      </w:r>
    </w:p>
    <w:p>
      <w:pPr>
        <w:tabs>
          <w:tab w:val="clear" w:pos="567"/>
        </w:tabs>
        <w:spacing w:line="240" w:lineRule="auto"/>
        <w:ind w:right="716"/>
        <w:rPr>
          <w:szCs w:val="22"/>
          <w:lang w:val="lv-LV"/>
        </w:rPr>
      </w:pPr>
      <w:r>
        <w:rPr>
          <w:szCs w:val="22"/>
          <w:lang w:val="lv-LV"/>
        </w:rPr>
        <w:t>Atbildes reakcijas noteikšana pacientam ar PKU un zāļu lietošanas pārtraukšana ir ārstējošā ārsta ziņā.</w:t>
      </w:r>
    </w:p>
    <w:p>
      <w:pPr>
        <w:tabs>
          <w:tab w:val="clear" w:pos="567"/>
        </w:tabs>
        <w:spacing w:line="240" w:lineRule="auto"/>
        <w:ind w:right="716"/>
        <w:rPr>
          <w:szCs w:val="22"/>
          <w:u w:val="single"/>
          <w:lang w:val="lv-LV"/>
        </w:rPr>
      </w:pPr>
    </w:p>
    <w:p>
      <w:pPr>
        <w:tabs>
          <w:tab w:val="clear" w:pos="567"/>
        </w:tabs>
        <w:spacing w:line="240" w:lineRule="auto"/>
        <w:ind w:right="716"/>
        <w:rPr>
          <w:szCs w:val="22"/>
          <w:u w:val="single"/>
          <w:lang w:val="lv-LV"/>
        </w:rPr>
      </w:pPr>
      <w:r>
        <w:rPr>
          <w:szCs w:val="22"/>
          <w:u w:val="single"/>
          <w:lang w:val="lv-LV"/>
        </w:rPr>
        <w:t>Īpašas populācijas</w:t>
      </w:r>
    </w:p>
    <w:p>
      <w:pPr>
        <w:tabs>
          <w:tab w:val="clear" w:pos="567"/>
        </w:tabs>
        <w:spacing w:line="240" w:lineRule="auto"/>
        <w:ind w:right="716"/>
        <w:rPr>
          <w:szCs w:val="22"/>
          <w:u w:val="single"/>
          <w:lang w:val="lv-LV"/>
        </w:rPr>
      </w:pPr>
    </w:p>
    <w:p>
      <w:pPr>
        <w:tabs>
          <w:tab w:val="clear" w:pos="567"/>
        </w:tabs>
        <w:spacing w:line="240" w:lineRule="auto"/>
        <w:ind w:right="716"/>
        <w:rPr>
          <w:i/>
          <w:szCs w:val="22"/>
          <w:lang w:val="lv-LV"/>
        </w:rPr>
      </w:pPr>
      <w:r>
        <w:rPr>
          <w:i/>
          <w:iCs/>
          <w:szCs w:val="22"/>
          <w:lang w:val="lv-LV"/>
        </w:rPr>
        <w:t>Gados vecāki cilvēki</w:t>
      </w:r>
    </w:p>
    <w:p>
      <w:pPr>
        <w:tabs>
          <w:tab w:val="clear" w:pos="567"/>
        </w:tabs>
        <w:spacing w:line="240" w:lineRule="auto"/>
        <w:ind w:right="716"/>
        <w:rPr>
          <w:szCs w:val="22"/>
          <w:lang w:val="lv-LV"/>
        </w:rPr>
      </w:pPr>
      <w:r>
        <w:rPr>
          <w:szCs w:val="22"/>
          <w:lang w:val="lv-LV"/>
        </w:rPr>
        <w:t>Sephience drošums un efektivitāte, lietojot pacientiem vecumā no 65 gadiem, nav pierādīta. Izrakstot terapiju pacientiem no 65 gadu vecuma, jāievēro piesardzība.</w:t>
      </w:r>
    </w:p>
    <w:p>
      <w:pPr>
        <w:tabs>
          <w:tab w:val="clear" w:pos="567"/>
        </w:tabs>
        <w:spacing w:line="240" w:lineRule="auto"/>
        <w:ind w:right="716"/>
        <w:rPr>
          <w:szCs w:val="22"/>
          <w:lang w:val="lv-LV"/>
        </w:rPr>
      </w:pPr>
    </w:p>
    <w:p>
      <w:pPr>
        <w:tabs>
          <w:tab w:val="clear" w:pos="567"/>
        </w:tabs>
        <w:spacing w:line="240" w:lineRule="auto"/>
        <w:ind w:right="716"/>
        <w:rPr>
          <w:i/>
          <w:szCs w:val="22"/>
          <w:lang w:val="lv-LV"/>
        </w:rPr>
      </w:pPr>
      <w:r>
        <w:rPr>
          <w:i/>
          <w:iCs/>
          <w:szCs w:val="22"/>
          <w:lang w:val="lv-LV"/>
        </w:rPr>
        <w:t>Nieru darbības traucējumi</w:t>
      </w:r>
    </w:p>
    <w:p>
      <w:pPr>
        <w:tabs>
          <w:tab w:val="clear" w:pos="567"/>
        </w:tabs>
        <w:spacing w:line="240" w:lineRule="auto"/>
        <w:ind w:right="716"/>
        <w:rPr>
          <w:szCs w:val="22"/>
          <w:lang w:val="lv-LV"/>
        </w:rPr>
      </w:pPr>
      <w:r>
        <w:rPr>
          <w:szCs w:val="22"/>
          <w:lang w:val="lv-LV"/>
        </w:rPr>
        <w:t>Sephience drošums un efektivitāte pacientiem ar nieru darbības traucējumiem līdz šim nav pierādīta. Dati nav pieejami (skatīt 5.2. apakšpunktu).</w:t>
      </w:r>
    </w:p>
    <w:p>
      <w:pPr>
        <w:tabs>
          <w:tab w:val="clear" w:pos="567"/>
        </w:tabs>
        <w:spacing w:line="240" w:lineRule="auto"/>
        <w:ind w:right="716"/>
        <w:rPr>
          <w:lang w:val="lv-LV"/>
        </w:rPr>
      </w:pPr>
    </w:p>
    <w:p>
      <w:pPr>
        <w:tabs>
          <w:tab w:val="clear" w:pos="567"/>
        </w:tabs>
        <w:spacing w:line="240" w:lineRule="auto"/>
        <w:ind w:right="716"/>
        <w:rPr>
          <w:szCs w:val="22"/>
          <w:lang w:val="lv-LV"/>
        </w:rPr>
      </w:pPr>
      <w:r>
        <w:rPr>
          <w:i/>
          <w:iCs/>
          <w:szCs w:val="22"/>
          <w:lang w:val="lv-LV"/>
        </w:rPr>
        <w:t>Aknu darbības traucējumi</w:t>
      </w:r>
    </w:p>
    <w:p>
      <w:pPr>
        <w:tabs>
          <w:tab w:val="clear" w:pos="567"/>
        </w:tabs>
        <w:spacing w:line="240" w:lineRule="auto"/>
        <w:ind w:right="716"/>
        <w:rPr>
          <w:szCs w:val="22"/>
          <w:lang w:val="lv-LV"/>
        </w:rPr>
      </w:pPr>
      <w:r>
        <w:rPr>
          <w:szCs w:val="22"/>
          <w:lang w:val="lv-LV"/>
        </w:rPr>
        <w:t>Sephience drošums un efektivitāte pacientiem ar aknu darbības traucējumiem līdz šim nav pierādīta. Dati nav pieejami (skatīt 5.2. apakšpunktu).</w:t>
      </w:r>
    </w:p>
    <w:p>
      <w:pPr>
        <w:tabs>
          <w:tab w:val="clear" w:pos="567"/>
        </w:tabs>
        <w:spacing w:line="240" w:lineRule="auto"/>
        <w:ind w:right="716"/>
        <w:rPr>
          <w:szCs w:val="22"/>
          <w:lang w:val="lv-LV"/>
        </w:rPr>
      </w:pPr>
    </w:p>
    <w:p>
      <w:pPr>
        <w:tabs>
          <w:tab w:val="clear" w:pos="567"/>
        </w:tabs>
        <w:spacing w:line="240" w:lineRule="auto"/>
        <w:ind w:right="716"/>
        <w:rPr>
          <w:i/>
          <w:iCs/>
          <w:szCs w:val="22"/>
          <w:lang w:val="lv-LV"/>
        </w:rPr>
      </w:pPr>
      <w:r>
        <w:rPr>
          <w:i/>
          <w:iCs/>
          <w:szCs w:val="22"/>
          <w:lang w:val="lv-LV"/>
        </w:rPr>
        <w:t>Pediatriskā populācija</w:t>
      </w:r>
    </w:p>
    <w:p>
      <w:pPr>
        <w:tabs>
          <w:tab w:val="clear" w:pos="567"/>
        </w:tabs>
        <w:spacing w:line="240" w:lineRule="auto"/>
        <w:ind w:right="716"/>
        <w:rPr>
          <w:szCs w:val="22"/>
          <w:lang w:val="lv-LV"/>
        </w:rPr>
      </w:pPr>
      <w:r>
        <w:rPr>
          <w:szCs w:val="22"/>
          <w:lang w:val="lv-LV"/>
        </w:rPr>
        <w:t>Sephience 3. fāzes klīniskajos pētījumos dažiem pediatriskiem pacientiem, tostarp dažiem pacientiem ar vairākkārtēji zemu Phe līmeni asinīs, radās hipofenilalaninēmija (skatīt 4.8. apakšpunktu).</w:t>
      </w:r>
    </w:p>
    <w:p>
      <w:pPr>
        <w:tabs>
          <w:tab w:val="clear" w:pos="567"/>
        </w:tabs>
        <w:spacing w:line="240" w:lineRule="auto"/>
        <w:ind w:right="716"/>
        <w:rPr>
          <w:szCs w:val="22"/>
          <w:lang w:val="lv-LV"/>
        </w:rPr>
      </w:pPr>
    </w:p>
    <w:p>
      <w:pPr>
        <w:tabs>
          <w:tab w:val="clear" w:pos="567"/>
        </w:tabs>
        <w:spacing w:line="240" w:lineRule="auto"/>
        <w:ind w:right="716"/>
        <w:rPr>
          <w:szCs w:val="22"/>
          <w:u w:val="single"/>
          <w:lang w:val="lv-LV"/>
        </w:rPr>
      </w:pPr>
      <w:r>
        <w:rPr>
          <w:szCs w:val="22"/>
          <w:u w:val="single"/>
          <w:lang w:val="lv-LV"/>
        </w:rPr>
        <w:t xml:space="preserve">Lietošanas veids </w:t>
      </w:r>
    </w:p>
    <w:p>
      <w:pPr>
        <w:tabs>
          <w:tab w:val="clear" w:pos="567"/>
        </w:tabs>
        <w:spacing w:line="240" w:lineRule="auto"/>
        <w:ind w:right="716"/>
        <w:rPr>
          <w:szCs w:val="22"/>
          <w:u w:val="single"/>
          <w:lang w:val="lv-LV"/>
        </w:rPr>
      </w:pPr>
    </w:p>
    <w:p>
      <w:pPr>
        <w:tabs>
          <w:tab w:val="clear" w:pos="567"/>
        </w:tabs>
        <w:spacing w:line="240" w:lineRule="auto"/>
        <w:ind w:right="716"/>
        <w:rPr>
          <w:szCs w:val="22"/>
          <w:lang w:val="lv-LV"/>
        </w:rPr>
      </w:pPr>
      <w:r>
        <w:rPr>
          <w:szCs w:val="22"/>
          <w:lang w:val="lv-LV"/>
        </w:rPr>
        <w:t>Iekšķīga lietošana.</w:t>
      </w:r>
    </w:p>
    <w:p>
      <w:pPr>
        <w:tabs>
          <w:tab w:val="clear" w:pos="567"/>
        </w:tabs>
        <w:spacing w:line="240" w:lineRule="auto"/>
        <w:ind w:right="716"/>
        <w:rPr>
          <w:szCs w:val="22"/>
          <w:lang w:val="lv-LV"/>
        </w:rPr>
      </w:pPr>
      <w:r>
        <w:rPr>
          <w:szCs w:val="22"/>
          <w:lang w:val="lv-LV"/>
        </w:rPr>
        <w:t xml:space="preserve">Sephience jālieto vienu reizi dienā iekšķīgi kopā ar ēdienu, lietojot mg/kg devu. </w:t>
      </w:r>
    </w:p>
    <w:p>
      <w:pPr>
        <w:tabs>
          <w:tab w:val="clear" w:pos="567"/>
        </w:tabs>
        <w:spacing w:line="240" w:lineRule="auto"/>
        <w:ind w:right="716"/>
        <w:rPr>
          <w:szCs w:val="22"/>
          <w:lang w:val="lv-LV"/>
        </w:rPr>
      </w:pPr>
    </w:p>
    <w:p>
      <w:pPr>
        <w:tabs>
          <w:tab w:val="clear" w:pos="567"/>
        </w:tabs>
        <w:spacing w:line="240" w:lineRule="auto"/>
        <w:ind w:right="716"/>
        <w:rPr>
          <w:szCs w:val="22"/>
          <w:lang w:val="lv-LV"/>
        </w:rPr>
      </w:pPr>
      <w:r>
        <w:rPr>
          <w:szCs w:val="22"/>
          <w:lang w:val="lv-LV"/>
        </w:rPr>
        <w:t>Sephience pulveris iekšķīgai lietošanai ir pieejams atsevišķās paciņās pa 250 mg vai 1000 mg, un to vajadzētu sajaukt ar ūdeni, ābolu sulu vai nelielu daudzumu mīkstas pārtikas, piemēram, ābolu biezeņa un ievārījumiem.</w:t>
      </w:r>
    </w:p>
    <w:p>
      <w:pPr>
        <w:tabs>
          <w:tab w:val="clear" w:pos="567"/>
        </w:tabs>
        <w:spacing w:line="240" w:lineRule="auto"/>
        <w:ind w:right="716"/>
        <w:rPr>
          <w:szCs w:val="22"/>
          <w:lang w:val="lv-LV"/>
        </w:rPr>
      </w:pPr>
    </w:p>
    <w:p>
      <w:pPr>
        <w:tabs>
          <w:tab w:val="clear" w:pos="567"/>
        </w:tabs>
        <w:spacing w:line="240" w:lineRule="auto"/>
        <w:ind w:right="716"/>
        <w:rPr>
          <w:szCs w:val="22"/>
          <w:lang w:val="lv-LV"/>
        </w:rPr>
      </w:pPr>
      <w:r>
        <w:rPr>
          <w:szCs w:val="22"/>
          <w:lang w:val="lv-LV"/>
        </w:rPr>
        <w:t xml:space="preserve">Sephience ir paredzēts ilgstošai lietošanai. </w:t>
      </w:r>
    </w:p>
    <w:p>
      <w:pPr>
        <w:tabs>
          <w:tab w:val="clear" w:pos="567"/>
        </w:tabs>
        <w:spacing w:line="240" w:lineRule="auto"/>
        <w:ind w:right="716"/>
        <w:rPr>
          <w:szCs w:val="22"/>
          <w:lang w:val="lv-LV"/>
        </w:rPr>
      </w:pPr>
    </w:p>
    <w:p>
      <w:pPr>
        <w:tabs>
          <w:tab w:val="clear" w:pos="567"/>
        </w:tabs>
        <w:spacing w:line="240" w:lineRule="auto"/>
        <w:ind w:right="716"/>
        <w:rPr>
          <w:i/>
          <w:szCs w:val="22"/>
          <w:lang w:val="lv-LV"/>
        </w:rPr>
      </w:pPr>
      <w:r>
        <w:rPr>
          <w:i/>
          <w:iCs/>
          <w:szCs w:val="22"/>
          <w:lang w:val="lv-LV"/>
        </w:rPr>
        <w:t>Pacientiem, kuru ķermeņa masa ir 16 kg vai mazāk</w:t>
      </w:r>
    </w:p>
    <w:p>
      <w:pPr>
        <w:tabs>
          <w:tab w:val="clear" w:pos="567"/>
        </w:tabs>
        <w:spacing w:line="240" w:lineRule="auto"/>
        <w:ind w:right="716"/>
        <w:rPr>
          <w:szCs w:val="22"/>
          <w:lang w:val="lv-LV"/>
        </w:rPr>
      </w:pPr>
      <w:r>
        <w:rPr>
          <w:szCs w:val="22"/>
          <w:lang w:val="lv-LV"/>
        </w:rPr>
        <w:t xml:space="preserve">Sephience jāsajauc ar ūdeni vai ābolu sulu (9 ml katrai 250 mg paciņai, 36 ml katrai 1000 mg paciņai), un daļa no šī maisījuma, kas atbilst nepieciešamajai devai, jāievada iekšķīgi, izmantojot iekšķīgas dozēšanas šļirci. Pirms ievilkšanas dozēšanas šļircē zāles labi jāsamaisa </w:t>
      </w:r>
      <w:r>
        <w:rPr>
          <w:szCs w:val="22"/>
          <w:lang w:val="lv-LV"/>
        </w:rPr>
        <w:lastRenderedPageBreak/>
        <w:t>30 sekundes vai ilgāk, līdz tās ir viendabīgas un bez gabaliņiem. Pēc sajaukšanas deva jāievada nekavējoties. Ja šķīdums netiek ievadīts nekavējoties, to var ievadīt 6 vai 24 stundu laikā, attiecīgi uzglabājot istabas temperatūrā (līdz 25 </w:t>
      </w:r>
      <w:r>
        <w:rPr>
          <w:bCs/>
          <w:szCs w:val="22"/>
          <w:lang w:val="lv-LV"/>
        </w:rPr>
        <w:t>°</w:t>
      </w:r>
      <w:r>
        <w:rPr>
          <w:szCs w:val="22"/>
          <w:lang w:val="lv-LV"/>
        </w:rPr>
        <w:t>C) vai ledusskapī (2 </w:t>
      </w:r>
      <w:r>
        <w:rPr>
          <w:bCs/>
          <w:szCs w:val="22"/>
          <w:lang w:val="lv-LV"/>
        </w:rPr>
        <w:t>°</w:t>
      </w:r>
      <w:r>
        <w:rPr>
          <w:szCs w:val="22"/>
          <w:lang w:val="lv-LV"/>
        </w:rPr>
        <w:t>C-8 </w:t>
      </w:r>
      <w:r>
        <w:rPr>
          <w:bCs/>
          <w:szCs w:val="22"/>
          <w:lang w:val="lv-LV"/>
        </w:rPr>
        <w:t>°</w:t>
      </w:r>
      <w:r>
        <w:rPr>
          <w:szCs w:val="22"/>
          <w:lang w:val="lv-LV"/>
        </w:rPr>
        <w:t xml:space="preserve">C). Pirms ievadīšanas maisījums vēlreiz jāmaisa 30 sekundes vai ilgāk. Izskalojiet šļirci ar papildu ūdeni vai sulu (vismaz 15 ml), lai izskalotu jebkādus atlikumus, un nekavējoties jānorij. </w:t>
      </w:r>
    </w:p>
    <w:p>
      <w:pPr>
        <w:tabs>
          <w:tab w:val="clear" w:pos="567"/>
        </w:tabs>
        <w:spacing w:line="240" w:lineRule="auto"/>
        <w:ind w:right="716"/>
        <w:rPr>
          <w:i/>
          <w:lang w:val="lv-LV"/>
        </w:rPr>
      </w:pPr>
    </w:p>
    <w:p>
      <w:pPr>
        <w:keepNext/>
        <w:tabs>
          <w:tab w:val="clear" w:pos="567"/>
        </w:tabs>
        <w:spacing w:line="240" w:lineRule="auto"/>
        <w:ind w:right="720"/>
        <w:rPr>
          <w:i/>
          <w:iCs/>
          <w:szCs w:val="22"/>
          <w:lang w:val="lv-LV"/>
        </w:rPr>
      </w:pPr>
      <w:r>
        <w:rPr>
          <w:i/>
          <w:iCs/>
          <w:szCs w:val="22"/>
          <w:lang w:val="lv-LV"/>
        </w:rPr>
        <w:t>Pacientiem, kuru ķermeņa masa ir vairāk nekā 16 kg</w:t>
      </w:r>
    </w:p>
    <w:p>
      <w:pPr>
        <w:keepNext/>
        <w:tabs>
          <w:tab w:val="clear" w:pos="567"/>
        </w:tabs>
        <w:spacing w:line="240" w:lineRule="auto"/>
        <w:ind w:right="720"/>
        <w:rPr>
          <w:szCs w:val="22"/>
          <w:lang w:val="lv-LV"/>
        </w:rPr>
      </w:pPr>
      <w:r>
        <w:rPr>
          <w:szCs w:val="22"/>
          <w:lang w:val="lv-LV"/>
        </w:rPr>
        <w:t>Sephience jāsajauc ar ūdeni vai ābolu sulu (9 ml katrai 250 mg paciņai; 20 ml katrai 1000 mg paciņai) vai mīkstu pārtiku (kopā 2 ēdamkarotes). Pulveris ir labi jāsajauc vismaz 30 sekundes ar ūdeni vai ābolu sulu un vismaz 60 sekundes ar mīkstu pārtiku līdz tas ir viendabīgs un bez gabaliņiem. Pēc sajaukšanas deva jāievada nekavējoties. Ja tas netiek ievadīts nekavējoties, šķidruma un mīkstas pārtikas maisījumus var ievadīt attiecīgi 6 stundu vai 24 stundu laikā, uzglabājot istabas temperatūrā (līdz 25 </w:t>
      </w:r>
      <w:r>
        <w:rPr>
          <w:bCs/>
          <w:szCs w:val="22"/>
          <w:lang w:val="lv-LV"/>
        </w:rPr>
        <w:t>°</w:t>
      </w:r>
      <w:r>
        <w:rPr>
          <w:szCs w:val="22"/>
          <w:lang w:val="lv-LV"/>
        </w:rPr>
        <w:t>C) vai ledusskapī (2 </w:t>
      </w:r>
      <w:r>
        <w:rPr>
          <w:bCs/>
          <w:szCs w:val="22"/>
          <w:lang w:val="lv-LV"/>
        </w:rPr>
        <w:t>°</w:t>
      </w:r>
      <w:r>
        <w:rPr>
          <w:szCs w:val="22"/>
          <w:lang w:val="lv-LV"/>
        </w:rPr>
        <w:t>C-8 </w:t>
      </w:r>
      <w:r>
        <w:rPr>
          <w:bCs/>
          <w:szCs w:val="22"/>
          <w:lang w:val="lv-LV"/>
        </w:rPr>
        <w:t>°</w:t>
      </w:r>
      <w:r>
        <w:rPr>
          <w:szCs w:val="22"/>
          <w:lang w:val="lv-LV"/>
        </w:rPr>
        <w:t>C). Šķidro maisījumu un mīkstās pārtikas maisījumu pirms lietošanas vēlreiz jāsamaisa attiecīgi vismaz 30 sekundes un 60 sekundes. Lai nodrošinātu pilnīgu devas ievadīšanu, izskalojiet trauku ar papildu ūdeni vai sulu (vismaz 15 ml) un nekavējoties norijiet saturu.</w:t>
      </w:r>
    </w:p>
    <w:p>
      <w:pPr>
        <w:tabs>
          <w:tab w:val="clear" w:pos="567"/>
        </w:tabs>
        <w:spacing w:line="240" w:lineRule="auto"/>
        <w:ind w:right="716"/>
        <w:rPr>
          <w:szCs w:val="22"/>
          <w:lang w:val="lv-LV"/>
        </w:rPr>
      </w:pPr>
    </w:p>
    <w:p>
      <w:pPr>
        <w:tabs>
          <w:tab w:val="clear" w:pos="567"/>
        </w:tabs>
        <w:spacing w:line="240" w:lineRule="auto"/>
        <w:ind w:right="716"/>
        <w:rPr>
          <w:szCs w:val="22"/>
          <w:u w:val="single"/>
          <w:lang w:val="lv-LV"/>
        </w:rPr>
      </w:pPr>
      <w:r>
        <w:rPr>
          <w:szCs w:val="22"/>
          <w:u w:val="single"/>
          <w:lang w:val="lv-LV"/>
        </w:rPr>
        <w:t>Ievadīšana, izmantojot enterālo barošanas caurulīti</w:t>
      </w:r>
    </w:p>
    <w:p>
      <w:pPr>
        <w:spacing w:line="240" w:lineRule="auto"/>
        <w:rPr>
          <w:szCs w:val="22"/>
          <w:lang w:val="lv-LV"/>
        </w:rPr>
      </w:pPr>
      <w:r>
        <w:rPr>
          <w:szCs w:val="22"/>
          <w:lang w:val="lv-LV"/>
        </w:rPr>
        <w:t>Sephience pulveri iekšķīgai lietošanai devu var ievadīt pa 6 Fr vai 8 Fr enterālo barošanas caurulīti pēc sajaukšanas ar ūdeni. Pirms zāļu ievadīšanas jāievēro barošanas caurulītes ražotāja norādījumi. Ieteikumus par Sephience sagatavošanu pirms lietošanas skatīt 6.6. apakšpunktā.</w:t>
      </w:r>
    </w:p>
    <w:p>
      <w:pPr>
        <w:spacing w:line="240" w:lineRule="auto"/>
        <w:rPr>
          <w:szCs w:val="22"/>
          <w:lang w:val="lv-LV"/>
        </w:rPr>
      </w:pPr>
    </w:p>
    <w:p>
      <w:pPr>
        <w:keepNext/>
        <w:spacing w:line="240" w:lineRule="auto"/>
        <w:ind w:left="562" w:hanging="562"/>
        <w:rPr>
          <w:b/>
          <w:szCs w:val="22"/>
          <w:lang w:val="lv-LV"/>
        </w:rPr>
      </w:pPr>
      <w:r>
        <w:rPr>
          <w:b/>
          <w:bCs/>
          <w:szCs w:val="22"/>
          <w:lang w:val="lv-LV"/>
        </w:rPr>
        <w:t>4.3.</w:t>
      </w:r>
      <w:r>
        <w:rPr>
          <w:b/>
          <w:bCs/>
          <w:szCs w:val="22"/>
          <w:lang w:val="lv-LV"/>
        </w:rPr>
        <w:tab/>
        <w:t>Kontrindikācijas</w:t>
      </w:r>
    </w:p>
    <w:p>
      <w:pPr>
        <w:keepNext/>
        <w:spacing w:line="240" w:lineRule="auto"/>
        <w:ind w:left="562" w:hanging="562"/>
        <w:rPr>
          <w:szCs w:val="22"/>
          <w:lang w:val="lv-LV"/>
        </w:rPr>
      </w:pPr>
    </w:p>
    <w:p>
      <w:pPr>
        <w:spacing w:line="240" w:lineRule="auto"/>
        <w:rPr>
          <w:szCs w:val="22"/>
          <w:lang w:val="lv-LV"/>
        </w:rPr>
      </w:pPr>
      <w:r>
        <w:rPr>
          <w:szCs w:val="22"/>
          <w:lang w:val="lv-LV"/>
        </w:rPr>
        <w:t>Paaugstināta jutība pret aktīvo vielu vai jebkuru no 6.1. apakšpunktā uzskaitītajām palīgvielām.</w:t>
      </w:r>
    </w:p>
    <w:p>
      <w:pPr>
        <w:spacing w:line="240" w:lineRule="auto"/>
        <w:rPr>
          <w:szCs w:val="22"/>
          <w:lang w:val="lv-LV"/>
        </w:rPr>
      </w:pPr>
    </w:p>
    <w:p>
      <w:pPr>
        <w:spacing w:line="240" w:lineRule="auto"/>
        <w:ind w:left="567" w:hanging="567"/>
        <w:rPr>
          <w:b/>
          <w:szCs w:val="22"/>
          <w:lang w:val="lv-LV"/>
        </w:rPr>
      </w:pPr>
      <w:r>
        <w:rPr>
          <w:b/>
          <w:bCs/>
          <w:szCs w:val="22"/>
          <w:lang w:val="lv-LV"/>
        </w:rPr>
        <w:t>4.4.</w:t>
      </w:r>
      <w:r>
        <w:rPr>
          <w:b/>
          <w:bCs/>
          <w:szCs w:val="22"/>
          <w:lang w:val="lv-LV"/>
        </w:rPr>
        <w:tab/>
        <w:t>Īpaši brīdinājumi un piesardzība lietošanā</w:t>
      </w:r>
    </w:p>
    <w:p>
      <w:pPr>
        <w:spacing w:line="240" w:lineRule="auto"/>
        <w:ind w:left="567" w:hanging="567"/>
        <w:rPr>
          <w:b/>
          <w:szCs w:val="22"/>
          <w:lang w:val="lv-LV"/>
        </w:rPr>
      </w:pPr>
    </w:p>
    <w:p>
      <w:pPr>
        <w:tabs>
          <w:tab w:val="clear" w:pos="567"/>
        </w:tabs>
        <w:spacing w:line="240" w:lineRule="auto"/>
        <w:rPr>
          <w:szCs w:val="22"/>
          <w:u w:val="single"/>
          <w:lang w:val="lv-LV"/>
        </w:rPr>
      </w:pPr>
      <w:r>
        <w:rPr>
          <w:szCs w:val="22"/>
          <w:u w:val="single"/>
          <w:lang w:val="lv-LV"/>
        </w:rPr>
        <w:t>Uzņemšana ar uzturu</w:t>
      </w:r>
    </w:p>
    <w:p>
      <w:pPr>
        <w:tabs>
          <w:tab w:val="clear" w:pos="567"/>
        </w:tabs>
        <w:spacing w:line="240" w:lineRule="auto"/>
        <w:rPr>
          <w:u w:val="single"/>
          <w:lang w:val="lv-LV"/>
        </w:rPr>
      </w:pPr>
    </w:p>
    <w:p>
      <w:pPr>
        <w:tabs>
          <w:tab w:val="clear" w:pos="567"/>
        </w:tabs>
        <w:spacing w:line="240" w:lineRule="auto"/>
        <w:rPr>
          <w:lang w:val="lv-LV"/>
        </w:rPr>
      </w:pPr>
      <w:r>
        <w:rPr>
          <w:szCs w:val="22"/>
          <w:lang w:val="lv-LV"/>
        </w:rPr>
        <w:t xml:space="preserve">Pacientiem, kuri tiek ārstēti ar Sephience, regulāri jāveic klīniskie novērtējumi, lai saskaņotu ar veselības aprūpes sniedzēju atbilstošo fenilalanīna (Phe) devu, kas tiek uzņemta ar uzturu (piemēram, uzraugot Phe un tirozīna līmeni asinīs un ar uzturu uzņemto devu). </w:t>
      </w:r>
    </w:p>
    <w:p>
      <w:pPr>
        <w:tabs>
          <w:tab w:val="clear" w:pos="567"/>
        </w:tabs>
        <w:spacing w:line="240" w:lineRule="auto"/>
        <w:rPr>
          <w:lang w:val="lv-LV"/>
        </w:rPr>
      </w:pPr>
    </w:p>
    <w:p>
      <w:pPr>
        <w:keepNext/>
        <w:keepLines/>
        <w:spacing w:line="240" w:lineRule="auto"/>
        <w:rPr>
          <w:szCs w:val="22"/>
          <w:u w:val="single"/>
          <w:lang w:val="lv-LV"/>
        </w:rPr>
      </w:pPr>
      <w:r>
        <w:rPr>
          <w:szCs w:val="22"/>
          <w:u w:val="single"/>
          <w:lang w:val="lv-LV"/>
        </w:rPr>
        <w:t>Vienlaicīga lietošana ar dihidrofolāta reduktāzes (DHFR) inhibitoriem</w:t>
      </w:r>
    </w:p>
    <w:p>
      <w:pPr>
        <w:keepNext/>
        <w:keepLines/>
        <w:spacing w:line="240" w:lineRule="auto"/>
        <w:rPr>
          <w:szCs w:val="22"/>
          <w:u w:val="single"/>
          <w:lang w:val="lv-LV"/>
        </w:rPr>
      </w:pPr>
    </w:p>
    <w:p>
      <w:pPr>
        <w:tabs>
          <w:tab w:val="clear" w:pos="567"/>
        </w:tabs>
        <w:spacing w:line="240" w:lineRule="auto"/>
        <w:rPr>
          <w:szCs w:val="22"/>
          <w:lang w:val="lv-LV"/>
        </w:rPr>
      </w:pPr>
      <w:r>
        <w:rPr>
          <w:szCs w:val="22"/>
          <w:lang w:val="lv-LV"/>
        </w:rPr>
        <w:t>Sepiapterīna vienlaicīgas lietošanas kopā ar DHFR inhibitoriem (piemēram, trimetoprimu, metotreksātu, pemetreksedu, pralatreksātu un trimetreksātu) gadījumā, var būt nepieciešama biežāka Phe līmeņa asinīs uzraudzība (skatīt 4.5. apakšpunktu).</w:t>
      </w:r>
    </w:p>
    <w:p>
      <w:pPr>
        <w:tabs>
          <w:tab w:val="clear" w:pos="567"/>
        </w:tabs>
        <w:spacing w:line="240" w:lineRule="auto"/>
        <w:rPr>
          <w:szCs w:val="22"/>
          <w:lang w:val="lv-LV"/>
        </w:rPr>
      </w:pPr>
    </w:p>
    <w:p>
      <w:pPr>
        <w:spacing w:line="240" w:lineRule="auto"/>
        <w:rPr>
          <w:szCs w:val="22"/>
          <w:u w:val="single"/>
          <w:lang w:val="lv-LV"/>
        </w:rPr>
      </w:pPr>
      <w:r>
        <w:rPr>
          <w:szCs w:val="22"/>
          <w:u w:val="single"/>
          <w:lang w:val="lv-LV"/>
        </w:rPr>
        <w:t>Ilgtermiņa drošuma dati</w:t>
      </w:r>
    </w:p>
    <w:p>
      <w:pPr>
        <w:spacing w:line="240" w:lineRule="auto"/>
        <w:rPr>
          <w:szCs w:val="22"/>
          <w:u w:val="single"/>
          <w:lang w:val="lv-LV"/>
        </w:rPr>
      </w:pPr>
    </w:p>
    <w:p>
      <w:pPr>
        <w:spacing w:line="240" w:lineRule="auto"/>
        <w:rPr>
          <w:szCs w:val="22"/>
          <w:u w:val="single"/>
          <w:lang w:val="lv-LV"/>
        </w:rPr>
      </w:pPr>
      <w:r>
        <w:rPr>
          <w:szCs w:val="22"/>
          <w:lang w:val="lv-LV"/>
        </w:rPr>
        <w:t>Ilgtermiņa drošuma dati pacientiem ar PKU ir ierobežoti (skatīt 4.8. apakšpunktu par nevēlamajām blakusparādībām, kas līdz šim novērtētas saistībā ar sepiapterīnu).</w:t>
      </w:r>
      <w:r>
        <w:rPr>
          <w:szCs w:val="22"/>
          <w:u w:val="single"/>
          <w:lang w:val="lv-LV"/>
        </w:rPr>
        <w:t xml:space="preserve"> </w:t>
      </w:r>
    </w:p>
    <w:p>
      <w:pPr>
        <w:spacing w:line="240" w:lineRule="auto"/>
        <w:rPr>
          <w:szCs w:val="22"/>
          <w:lang w:val="lv-LV"/>
        </w:rPr>
      </w:pPr>
    </w:p>
    <w:p>
      <w:pPr>
        <w:spacing w:line="240" w:lineRule="auto"/>
        <w:rPr>
          <w:szCs w:val="22"/>
          <w:u w:val="single"/>
          <w:lang w:val="lv-LV"/>
        </w:rPr>
      </w:pPr>
      <w:r>
        <w:rPr>
          <w:szCs w:val="22"/>
          <w:u w:val="single"/>
          <w:lang w:val="lv-LV"/>
        </w:rPr>
        <w:t>Palīgvielas ar zināmu iedarbību</w:t>
      </w:r>
    </w:p>
    <w:p>
      <w:pPr>
        <w:spacing w:line="240" w:lineRule="auto"/>
        <w:rPr>
          <w:szCs w:val="22"/>
          <w:lang w:val="lv-LV"/>
        </w:rPr>
      </w:pPr>
    </w:p>
    <w:p>
      <w:pPr>
        <w:spacing w:line="240" w:lineRule="auto"/>
        <w:rPr>
          <w:i/>
          <w:lang w:val="lv-LV"/>
        </w:rPr>
      </w:pPr>
      <w:r>
        <w:rPr>
          <w:i/>
          <w:lang w:val="lv-LV"/>
        </w:rPr>
        <w:t>Nātrija saturs</w:t>
      </w:r>
    </w:p>
    <w:p>
      <w:pPr>
        <w:spacing w:line="240" w:lineRule="auto"/>
        <w:rPr>
          <w:szCs w:val="22"/>
          <w:lang w:val="lv-LV"/>
        </w:rPr>
      </w:pPr>
      <w:r>
        <w:rPr>
          <w:szCs w:val="22"/>
          <w:lang w:val="lv-LV"/>
        </w:rPr>
        <w:t xml:space="preserve">Šīs zāles satur mazāk par 1 mmol nātrija (23 mg) katrā paciņā, – būtībā tās ir “nātriju nesaturošas”. </w:t>
      </w:r>
    </w:p>
    <w:p>
      <w:pPr>
        <w:spacing w:line="240" w:lineRule="auto"/>
        <w:rPr>
          <w:szCs w:val="22"/>
          <w:lang w:val="lv-LV"/>
        </w:rPr>
      </w:pPr>
    </w:p>
    <w:p>
      <w:pPr>
        <w:spacing w:line="240" w:lineRule="auto"/>
        <w:rPr>
          <w:i/>
          <w:lang w:val="lv-LV"/>
        </w:rPr>
      </w:pPr>
      <w:r>
        <w:rPr>
          <w:i/>
          <w:lang w:val="lv-LV"/>
        </w:rPr>
        <w:t>Izomalta saturs</w:t>
      </w:r>
    </w:p>
    <w:p>
      <w:pPr>
        <w:spacing w:line="240" w:lineRule="auto"/>
        <w:rPr>
          <w:szCs w:val="22"/>
          <w:lang w:val="lv-LV"/>
        </w:rPr>
      </w:pPr>
      <w:r>
        <w:rPr>
          <w:szCs w:val="22"/>
          <w:lang w:val="lv-LV"/>
        </w:rPr>
        <w:t>Šīs zāles nevajadzētu lietot pacientiem ar retu iedzimtu fruktozes nepanesību.</w:t>
      </w:r>
    </w:p>
    <w:p>
      <w:pPr>
        <w:spacing w:line="240" w:lineRule="auto"/>
        <w:rPr>
          <w:szCs w:val="22"/>
          <w:lang w:val="lv-LV"/>
        </w:rPr>
      </w:pPr>
    </w:p>
    <w:p>
      <w:pPr>
        <w:keepNext/>
        <w:keepLines/>
        <w:spacing w:line="240" w:lineRule="auto"/>
        <w:ind w:left="567" w:hanging="567"/>
        <w:rPr>
          <w:szCs w:val="22"/>
          <w:lang w:val="lv-LV"/>
        </w:rPr>
      </w:pPr>
      <w:r>
        <w:rPr>
          <w:b/>
          <w:bCs/>
          <w:szCs w:val="22"/>
          <w:lang w:val="lv-LV"/>
        </w:rPr>
        <w:t>4.5.</w:t>
      </w:r>
      <w:r>
        <w:rPr>
          <w:b/>
          <w:bCs/>
          <w:szCs w:val="22"/>
          <w:lang w:val="lv-LV"/>
        </w:rPr>
        <w:tab/>
        <w:t>Mijiedarbība ar citām zālēm un citi mijiedarbības veidi</w:t>
      </w:r>
      <w:r>
        <w:rPr>
          <w:b/>
          <w:szCs w:val="22"/>
          <w:lang w:val="lv-LV"/>
        </w:rPr>
        <w:fldChar w:fldCharType="begin"/>
      </w:r>
      <w:r>
        <w:rPr>
          <w:b/>
          <w:szCs w:val="22"/>
          <w:lang w:val="lv-LV"/>
        </w:rPr>
        <w:instrText xml:space="preserve"> DOCVARIABLE vault_nd_e9a8b698-bf64-4ee0-8af5-130ea1f86e1a \* MERGEFORMAT </w:instrText>
      </w:r>
      <w:r>
        <w:rPr>
          <w:b/>
          <w:szCs w:val="22"/>
          <w:lang w:val="lv-LV"/>
        </w:rPr>
        <w:fldChar w:fldCharType="separate"/>
      </w:r>
      <w:r>
        <w:rPr>
          <w:b/>
          <w:bCs/>
          <w:szCs w:val="22"/>
          <w:lang w:val="lv-LV"/>
        </w:rPr>
        <w:t xml:space="preserve"> </w:t>
      </w:r>
      <w:r>
        <w:rPr>
          <w:b/>
          <w:szCs w:val="22"/>
          <w:lang w:val="lv-LV"/>
        </w:rPr>
        <w:fldChar w:fldCharType="end"/>
      </w:r>
    </w:p>
    <w:p>
      <w:pPr>
        <w:keepNext/>
        <w:keepLines/>
        <w:spacing w:line="240" w:lineRule="auto"/>
        <w:rPr>
          <w:szCs w:val="22"/>
          <w:u w:val="single"/>
          <w:lang w:val="lv-LV"/>
        </w:rPr>
      </w:pPr>
    </w:p>
    <w:p>
      <w:pPr>
        <w:keepNext/>
        <w:keepLines/>
        <w:spacing w:line="240" w:lineRule="auto"/>
        <w:rPr>
          <w:szCs w:val="22"/>
          <w:u w:val="single"/>
          <w:lang w:val="lv-LV"/>
        </w:rPr>
      </w:pPr>
      <w:r>
        <w:rPr>
          <w:szCs w:val="22"/>
          <w:u w:val="single"/>
          <w:lang w:val="lv-LV"/>
        </w:rPr>
        <w:t xml:space="preserve">Sepiapterīna reduktāzes </w:t>
      </w:r>
      <w:r>
        <w:rPr>
          <w:u w:val="single"/>
          <w:lang w:val="lv-LV"/>
        </w:rPr>
        <w:t xml:space="preserve">(SR) </w:t>
      </w:r>
      <w:r>
        <w:rPr>
          <w:szCs w:val="22"/>
          <w:u w:val="single"/>
          <w:lang w:val="lv-LV"/>
        </w:rPr>
        <w:t>inhibitori</w:t>
      </w:r>
    </w:p>
    <w:p>
      <w:pPr>
        <w:keepNext/>
        <w:keepLines/>
        <w:spacing w:line="240" w:lineRule="auto"/>
        <w:rPr>
          <w:szCs w:val="22"/>
          <w:lang w:val="lv-LV"/>
        </w:rPr>
      </w:pPr>
    </w:p>
    <w:p>
      <w:pPr>
        <w:spacing w:line="240" w:lineRule="auto"/>
        <w:rPr>
          <w:szCs w:val="22"/>
          <w:lang w:val="lv-LV"/>
        </w:rPr>
      </w:pPr>
      <w:r>
        <w:rPr>
          <w:szCs w:val="22"/>
          <w:lang w:val="lv-LV"/>
        </w:rPr>
        <w:t>Iekšķīgi lietots sepiapterīns ātri uzsūcas un SR un karbonilreduktāze to strauji un plaši pārveido par 7,8-dihidrobiopterīnu (BH2), ko DHFR neatgriezeniski pārveido par BH4. Paredzams, ka SR inhibitora vienlaicīgai ievadīšanai būs minimāla ietekme uz sepiapterīna biotransformāciju karbonilreduktāzes kompensējošās ietekmes dēļ. Pacientiem ar SR nepietiekamību tika ziņots par normālu Phe līmeni asinīs. Tomēr ieteicams ievērot piesardzību un veikt biežāku Phe līmeņa asinīs novērošanu, lietojot Sephience vienlaikus ar SR inhibitoriem, piemēram, sulfasalazīnu vai sulfametoksazolu.</w:t>
      </w:r>
    </w:p>
    <w:p>
      <w:pPr>
        <w:spacing w:line="240" w:lineRule="auto"/>
        <w:rPr>
          <w:szCs w:val="22"/>
          <w:u w:val="single"/>
          <w:lang w:val="lv-LV"/>
        </w:rPr>
      </w:pPr>
      <w:bookmarkStart w:id="1" w:name="_Hlk160619283"/>
    </w:p>
    <w:p>
      <w:pPr>
        <w:spacing w:line="240" w:lineRule="auto"/>
        <w:rPr>
          <w:szCs w:val="22"/>
          <w:u w:val="single"/>
          <w:lang w:val="lv-LV"/>
        </w:rPr>
      </w:pPr>
      <w:r>
        <w:rPr>
          <w:szCs w:val="22"/>
          <w:u w:val="single"/>
          <w:lang w:val="lv-LV"/>
        </w:rPr>
        <w:t>DHFR inhibitori</w:t>
      </w:r>
    </w:p>
    <w:p>
      <w:pPr>
        <w:spacing w:line="240" w:lineRule="auto"/>
        <w:rPr>
          <w:szCs w:val="22"/>
          <w:lang w:val="lv-LV"/>
        </w:rPr>
      </w:pPr>
    </w:p>
    <w:p>
      <w:pPr>
        <w:spacing w:line="240" w:lineRule="auto"/>
        <w:rPr>
          <w:szCs w:val="22"/>
          <w:lang w:val="lv-LV"/>
        </w:rPr>
      </w:pPr>
      <w:r>
        <w:rPr>
          <w:szCs w:val="22"/>
          <w:lang w:val="lv-LV"/>
        </w:rPr>
        <w:t>DHFR mediēBH2 pārveidošanu par BH4, DHFR inhibēšana var potenciāli radīt zemāku BH4 koncentrāciju. Tomēr paredzams, ka ietekme uz sepiapterīna koncentrāciju būs minimāla, jo pastāv vairāki eliminācijas ceļi. Jāievēro piesardzība un pacientiem nepieciešama biežāka Phe līmeņa asinīs novērošana, ja sepiapterīns tiek lietots vienlaikus ar DHFR inhibitoru, piemēram, trimetoprimu, metotreksātu, pemetreksedu, pralatreksātu un timetreksātu (skatīt 4.4. apakšpunktu).</w:t>
      </w:r>
    </w:p>
    <w:p>
      <w:pPr>
        <w:spacing w:line="240" w:lineRule="auto"/>
        <w:rPr>
          <w:szCs w:val="22"/>
          <w:lang w:val="lv-LV"/>
        </w:rPr>
      </w:pPr>
    </w:p>
    <w:p>
      <w:pPr>
        <w:spacing w:line="240" w:lineRule="auto"/>
        <w:rPr>
          <w:szCs w:val="22"/>
          <w:u w:val="single"/>
          <w:lang w:val="lv-LV"/>
        </w:rPr>
      </w:pPr>
      <w:r>
        <w:rPr>
          <w:szCs w:val="22"/>
          <w:u w:val="single"/>
          <w:lang w:val="lv-LV"/>
        </w:rPr>
        <w:t>Vazodilatatori</w:t>
      </w:r>
    </w:p>
    <w:p>
      <w:pPr>
        <w:spacing w:line="240" w:lineRule="auto"/>
        <w:rPr>
          <w:szCs w:val="22"/>
          <w:lang w:val="lv-LV"/>
        </w:rPr>
      </w:pPr>
    </w:p>
    <w:p>
      <w:pPr>
        <w:spacing w:line="240" w:lineRule="auto"/>
        <w:rPr>
          <w:szCs w:val="22"/>
          <w:lang w:val="lv-LV"/>
        </w:rPr>
      </w:pPr>
      <w:r>
        <w:rPr>
          <w:szCs w:val="22"/>
          <w:lang w:val="lv-LV"/>
        </w:rPr>
        <w:t>Ieteicams ievērot piesardzību, Sephience lietojot vienlaicīgi ar zālēm, kas izraisa vazodilatāciju, ietekmējot slāpekļa oksīda (NO) metabolismu vai darbību, tostarp klasiskiem NO donoriem (piemēram, gliceriltrinitrātu [GTN], izosorbīda dinitrātu [ISDN], nātrija nitroprusīdu [SNP] un molsidomīnu), fosfodiesterāzes 5. tipa (PDE-5) inhibitoriem (piemēram, sildenafilu, vardenafilu vai tadalafilu) un minoksidilu. Pētījumos ar dzīvniekiem, BH4 ievadīšanai iekšķīgi, kombinācijā ar PDE-5 inhibitoru nebija ietekmes uz asinsspiedienu.</w:t>
      </w:r>
    </w:p>
    <w:p>
      <w:pPr>
        <w:spacing w:line="240" w:lineRule="auto"/>
        <w:rPr>
          <w:szCs w:val="22"/>
          <w:lang w:val="lv-LV"/>
        </w:rPr>
      </w:pPr>
    </w:p>
    <w:p>
      <w:pPr>
        <w:spacing w:line="240" w:lineRule="auto"/>
        <w:rPr>
          <w:szCs w:val="22"/>
          <w:u w:val="single"/>
          <w:lang w:val="lv-LV"/>
        </w:rPr>
      </w:pPr>
      <w:r>
        <w:rPr>
          <w:szCs w:val="22"/>
          <w:u w:val="single"/>
          <w:lang w:val="lv-LV"/>
        </w:rPr>
        <w:t>Levodopa</w:t>
      </w:r>
    </w:p>
    <w:p>
      <w:pPr>
        <w:spacing w:line="240" w:lineRule="auto"/>
        <w:rPr>
          <w:szCs w:val="22"/>
          <w:lang w:val="lv-LV"/>
        </w:rPr>
      </w:pPr>
    </w:p>
    <w:p>
      <w:pPr>
        <w:spacing w:line="240" w:lineRule="auto"/>
        <w:rPr>
          <w:szCs w:val="22"/>
          <w:lang w:val="lv-LV"/>
        </w:rPr>
      </w:pPr>
      <w:r>
        <w:rPr>
          <w:szCs w:val="22"/>
          <w:lang w:val="lv-LV"/>
        </w:rPr>
        <w:t>Jāievēro piesardzība, parakstot Sephience pacientiem, kas saņem ārstēšanu ar levodopa, uzraugot neiroloģiskus traucējumus, piemēram, konvulsiju paasinājumus, palielinātu uzbudināmību un aizkaitināmību, krampjus un krampju lēkmju paasinājumus.</w:t>
      </w:r>
    </w:p>
    <w:p>
      <w:pPr>
        <w:spacing w:line="240" w:lineRule="auto"/>
        <w:rPr>
          <w:u w:val="single"/>
          <w:lang w:val="lv-LV"/>
        </w:rPr>
      </w:pPr>
    </w:p>
    <w:bookmarkEnd w:id="1"/>
    <w:p>
      <w:pPr>
        <w:spacing w:line="240" w:lineRule="auto"/>
        <w:ind w:left="567" w:hanging="567"/>
        <w:rPr>
          <w:b/>
          <w:szCs w:val="22"/>
          <w:highlight w:val="yellow"/>
          <w:lang w:val="lv-LV"/>
        </w:rPr>
      </w:pPr>
      <w:r>
        <w:rPr>
          <w:b/>
          <w:bCs/>
          <w:szCs w:val="22"/>
          <w:lang w:val="lv-LV"/>
        </w:rPr>
        <w:t>4.6.</w:t>
      </w:r>
      <w:r>
        <w:rPr>
          <w:szCs w:val="22"/>
          <w:lang w:val="lv-LV"/>
        </w:rPr>
        <w:tab/>
      </w:r>
      <w:r>
        <w:rPr>
          <w:b/>
          <w:bCs/>
          <w:szCs w:val="22"/>
          <w:lang w:val="lv-LV"/>
        </w:rPr>
        <w:t>Fertilitāte, grūtniecība un barošana ar krūti</w:t>
      </w:r>
      <w:r>
        <w:rPr>
          <w:b/>
          <w:szCs w:val="22"/>
          <w:highlight w:val="yellow"/>
          <w:lang w:val="lv-LV"/>
        </w:rPr>
        <w:fldChar w:fldCharType="begin"/>
      </w:r>
      <w:r>
        <w:rPr>
          <w:b/>
          <w:szCs w:val="22"/>
          <w:highlight w:val="yellow"/>
          <w:lang w:val="lv-LV"/>
        </w:rPr>
        <w:instrText xml:space="preserve"> DOCVARIABLE vault_nd_3de272d4-46a8-4c0a-9ca3-987b0032bcd1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ind w:left="567" w:hanging="567"/>
        <w:rPr>
          <w:szCs w:val="22"/>
          <w:highlight w:val="yellow"/>
          <w:lang w:val="lv-LV"/>
        </w:rPr>
      </w:pPr>
    </w:p>
    <w:p>
      <w:pPr>
        <w:spacing w:line="240" w:lineRule="auto"/>
        <w:rPr>
          <w:szCs w:val="22"/>
          <w:u w:val="single"/>
          <w:lang w:val="lv-LV"/>
        </w:rPr>
      </w:pPr>
      <w:r>
        <w:rPr>
          <w:szCs w:val="22"/>
          <w:u w:val="single"/>
          <w:lang w:val="lv-LV"/>
        </w:rPr>
        <w:t>Grūtniecība</w:t>
      </w:r>
    </w:p>
    <w:p>
      <w:pPr>
        <w:spacing w:line="240" w:lineRule="auto"/>
        <w:rPr>
          <w:szCs w:val="22"/>
          <w:lang w:val="lv-LV"/>
        </w:rPr>
      </w:pPr>
    </w:p>
    <w:p>
      <w:pPr>
        <w:spacing w:line="240" w:lineRule="auto"/>
        <w:rPr>
          <w:szCs w:val="22"/>
          <w:lang w:val="lv-LV"/>
        </w:rPr>
      </w:pPr>
      <w:r>
        <w:rPr>
          <w:szCs w:val="22"/>
          <w:lang w:val="lv-LV"/>
        </w:rPr>
        <w:t>Dati par Sephience lietošanu grūtniecības laikā ir ierobežoti.</w:t>
      </w:r>
    </w:p>
    <w:p>
      <w:pPr>
        <w:spacing w:line="240" w:lineRule="auto"/>
        <w:rPr>
          <w:szCs w:val="22"/>
          <w:lang w:val="lv-LV"/>
        </w:rPr>
      </w:pPr>
      <w:r>
        <w:rPr>
          <w:szCs w:val="22"/>
          <w:lang w:val="lv-LV"/>
        </w:rPr>
        <w:t>Pētījumi ar dzīvniekiem neuzrāda tiešu vai netiešu kaitīgu ietekmi saistītu ar reproduktīvo toksicitāti (skatīt 5.3. apakšpunktu). Nav atbilstošu un labi kontrolētu pētījumu par sepiapterīna lietošanu grūtniecēm.</w:t>
      </w:r>
    </w:p>
    <w:p>
      <w:pPr>
        <w:spacing w:line="240" w:lineRule="auto"/>
        <w:rPr>
          <w:szCs w:val="22"/>
          <w:lang w:val="lv-LV"/>
        </w:rPr>
      </w:pPr>
      <w:r>
        <w:rPr>
          <w:szCs w:val="22"/>
          <w:lang w:val="lv-LV"/>
        </w:rPr>
        <w:t>Piesardzības nolūkos ieteicams atturēties no Sephience lietošanas grūtniecības laikā.</w:t>
      </w:r>
    </w:p>
    <w:p>
      <w:pPr>
        <w:spacing w:line="240" w:lineRule="auto"/>
        <w:rPr>
          <w:lang w:val="lv-LV"/>
        </w:rPr>
      </w:pPr>
    </w:p>
    <w:p>
      <w:pPr>
        <w:keepNext/>
        <w:keepLines/>
        <w:spacing w:line="240" w:lineRule="auto"/>
        <w:rPr>
          <w:szCs w:val="22"/>
          <w:u w:val="single"/>
          <w:lang w:val="lv-LV"/>
        </w:rPr>
      </w:pPr>
      <w:r>
        <w:rPr>
          <w:szCs w:val="22"/>
          <w:u w:val="single"/>
          <w:lang w:val="lv-LV"/>
        </w:rPr>
        <w:t>Barošana ar krūti</w:t>
      </w:r>
    </w:p>
    <w:p>
      <w:pPr>
        <w:spacing w:line="240" w:lineRule="auto"/>
        <w:rPr>
          <w:szCs w:val="22"/>
          <w:lang w:val="lv-LV"/>
        </w:rPr>
      </w:pPr>
    </w:p>
    <w:p>
      <w:pPr>
        <w:spacing w:line="240" w:lineRule="auto"/>
        <w:rPr>
          <w:szCs w:val="22"/>
          <w:lang w:val="lv-LV"/>
        </w:rPr>
      </w:pPr>
      <w:r>
        <w:rPr>
          <w:szCs w:val="22"/>
          <w:lang w:val="lv-LV"/>
        </w:rPr>
        <w:t>Nav zināms, vai sepiapterīns/metabolīti izdalās cilvēka pienā. Nevar izslēgt risku jaundzimušajiem/zīdaiņiem. Lēmums pārtraukt barošanu ar krūti vai pārtraukt/atturēties no terapijas ar Sephiance, jāpieņem izvērtējot krūts barošanas ieguvumu bērnam un ieguvumu no terapijas sievietei.</w:t>
      </w:r>
    </w:p>
    <w:p>
      <w:pPr>
        <w:spacing w:line="240" w:lineRule="auto"/>
        <w:rPr>
          <w:szCs w:val="22"/>
          <w:lang w:val="lv-LV"/>
        </w:rPr>
      </w:pPr>
    </w:p>
    <w:p>
      <w:pPr>
        <w:spacing w:line="240" w:lineRule="auto"/>
        <w:rPr>
          <w:szCs w:val="22"/>
          <w:u w:val="single"/>
          <w:lang w:val="lv-LV"/>
        </w:rPr>
      </w:pPr>
      <w:r>
        <w:rPr>
          <w:szCs w:val="22"/>
          <w:u w:val="single"/>
          <w:lang w:val="lv-LV"/>
        </w:rPr>
        <w:t>Fertilitāte</w:t>
      </w:r>
    </w:p>
    <w:p>
      <w:pPr>
        <w:spacing w:line="240" w:lineRule="auto"/>
        <w:rPr>
          <w:szCs w:val="22"/>
          <w:lang w:val="lv-LV"/>
        </w:rPr>
      </w:pPr>
    </w:p>
    <w:p>
      <w:pPr>
        <w:spacing w:line="240" w:lineRule="auto"/>
        <w:rPr>
          <w:szCs w:val="22"/>
          <w:lang w:val="lv-LV"/>
        </w:rPr>
      </w:pPr>
      <w:r>
        <w:rPr>
          <w:szCs w:val="22"/>
          <w:lang w:val="lv-LV"/>
        </w:rPr>
        <w:t>Klīniskie pētījumi par sepiapterīna ietekmi uz cilvēka fertilitāti nav veikti. Pētījumi ar dzīvniekiem neuzrāda tiešu vai netiešu kaitīgu ietekmi uz fertilitāti (skatīt 5.3. apakšpunktu).</w:t>
      </w:r>
    </w:p>
    <w:p>
      <w:pPr>
        <w:spacing w:line="240" w:lineRule="auto"/>
        <w:rPr>
          <w:szCs w:val="22"/>
          <w:lang w:val="lv-LV"/>
        </w:rPr>
      </w:pPr>
    </w:p>
    <w:p>
      <w:pPr>
        <w:keepNext/>
        <w:spacing w:line="240" w:lineRule="auto"/>
        <w:ind w:left="562" w:hanging="562"/>
        <w:rPr>
          <w:b/>
          <w:szCs w:val="22"/>
          <w:lang w:val="lv-LV"/>
        </w:rPr>
      </w:pPr>
      <w:r>
        <w:rPr>
          <w:b/>
          <w:bCs/>
          <w:szCs w:val="22"/>
          <w:lang w:val="lv-LV"/>
        </w:rPr>
        <w:t>4.7.</w:t>
      </w:r>
      <w:r>
        <w:rPr>
          <w:b/>
          <w:bCs/>
          <w:szCs w:val="22"/>
          <w:lang w:val="lv-LV"/>
        </w:rPr>
        <w:tab/>
        <w:t>Ietekme uz spēju vadīt transportlīdzekļus un apkalpot mehānismus</w:t>
      </w:r>
      <w:r>
        <w:rPr>
          <w:b/>
          <w:szCs w:val="22"/>
          <w:lang w:val="lv-LV"/>
        </w:rPr>
        <w:fldChar w:fldCharType="begin"/>
      </w:r>
      <w:r>
        <w:rPr>
          <w:b/>
          <w:szCs w:val="22"/>
          <w:lang w:val="lv-LV"/>
        </w:rPr>
        <w:instrText xml:space="preserve"> DOCVARIABLE vault_nd_44b004c9-f2ef-4978-a180-5aee3c9cda50 \* MERGEFORMAT </w:instrText>
      </w:r>
      <w:r>
        <w:rPr>
          <w:b/>
          <w:szCs w:val="22"/>
          <w:lang w:val="lv-LV"/>
        </w:rPr>
        <w:fldChar w:fldCharType="separate"/>
      </w:r>
      <w:r>
        <w:rPr>
          <w:b/>
          <w:bCs/>
          <w:szCs w:val="22"/>
          <w:lang w:val="lv-LV"/>
        </w:rPr>
        <w:t xml:space="preserve"> </w:t>
      </w:r>
      <w:r>
        <w:rPr>
          <w:b/>
          <w:szCs w:val="22"/>
          <w:lang w:val="lv-LV"/>
        </w:rPr>
        <w:fldChar w:fldCharType="end"/>
      </w:r>
    </w:p>
    <w:p>
      <w:pPr>
        <w:keepNext/>
        <w:spacing w:line="240" w:lineRule="auto"/>
        <w:ind w:left="561" w:hanging="561"/>
        <w:rPr>
          <w:szCs w:val="22"/>
          <w:lang w:val="lv-LV"/>
        </w:rPr>
      </w:pPr>
    </w:p>
    <w:p>
      <w:pPr>
        <w:spacing w:line="240" w:lineRule="auto"/>
        <w:rPr>
          <w:szCs w:val="22"/>
          <w:lang w:val="lv-LV"/>
        </w:rPr>
      </w:pPr>
      <w:r>
        <w:rPr>
          <w:szCs w:val="22"/>
          <w:lang w:val="lv-LV"/>
        </w:rPr>
        <w:t>Sephience neietekmē vai nenozīmīgi ietekmē spēju vadīt transportlīdzekļus un apkalpot mehānismus.</w:t>
      </w:r>
    </w:p>
    <w:p>
      <w:pPr>
        <w:spacing w:line="240" w:lineRule="auto"/>
        <w:rPr>
          <w:szCs w:val="22"/>
          <w:lang w:val="lv-LV"/>
        </w:rPr>
      </w:pPr>
    </w:p>
    <w:p>
      <w:pPr>
        <w:spacing w:line="240" w:lineRule="auto"/>
        <w:rPr>
          <w:b/>
          <w:szCs w:val="22"/>
          <w:lang w:val="lv-LV"/>
        </w:rPr>
      </w:pPr>
      <w:r>
        <w:rPr>
          <w:b/>
          <w:bCs/>
          <w:szCs w:val="22"/>
          <w:lang w:val="lv-LV"/>
        </w:rPr>
        <w:t>4.8.</w:t>
      </w:r>
      <w:r>
        <w:rPr>
          <w:b/>
          <w:bCs/>
          <w:szCs w:val="22"/>
          <w:lang w:val="lv-LV"/>
        </w:rPr>
        <w:tab/>
        <w:t>Nevēlamās blakusparādības</w:t>
      </w:r>
      <w:r>
        <w:rPr>
          <w:b/>
          <w:szCs w:val="22"/>
          <w:highlight w:val="yellow"/>
          <w:lang w:val="lv-LV"/>
        </w:rPr>
        <w:fldChar w:fldCharType="begin"/>
      </w:r>
      <w:r>
        <w:rPr>
          <w:b/>
          <w:szCs w:val="22"/>
          <w:highlight w:val="yellow"/>
          <w:lang w:val="lv-LV"/>
        </w:rPr>
        <w:instrText xml:space="preserve"> DOCVARIABLE vault_nd_faf92d7f-6b3c-4efb-8d85-3ec87c580de5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b/>
          <w:szCs w:val="22"/>
          <w:lang w:val="lv-LV"/>
        </w:rPr>
      </w:pPr>
    </w:p>
    <w:p>
      <w:pPr>
        <w:autoSpaceDE w:val="0"/>
        <w:autoSpaceDN w:val="0"/>
        <w:adjustRightInd w:val="0"/>
        <w:spacing w:line="240" w:lineRule="auto"/>
        <w:rPr>
          <w:iCs/>
          <w:szCs w:val="22"/>
          <w:u w:val="single"/>
          <w:lang w:val="lv-LV"/>
        </w:rPr>
      </w:pPr>
      <w:r>
        <w:rPr>
          <w:iCs/>
          <w:szCs w:val="22"/>
          <w:u w:val="single"/>
          <w:lang w:val="lv-LV"/>
        </w:rPr>
        <w:t xml:space="preserve">Drošuma profila kopsavilkums </w:t>
      </w:r>
    </w:p>
    <w:p>
      <w:pPr>
        <w:autoSpaceDE w:val="0"/>
        <w:autoSpaceDN w:val="0"/>
        <w:adjustRightInd w:val="0"/>
        <w:spacing w:line="240" w:lineRule="auto"/>
        <w:rPr>
          <w:iCs/>
          <w:szCs w:val="22"/>
          <w:u w:val="single"/>
          <w:lang w:val="lv-LV"/>
        </w:rPr>
      </w:pPr>
    </w:p>
    <w:p>
      <w:pPr>
        <w:tabs>
          <w:tab w:val="clear" w:pos="567"/>
          <w:tab w:val="left" w:pos="144"/>
        </w:tabs>
        <w:spacing w:line="240" w:lineRule="auto"/>
        <w:rPr>
          <w:szCs w:val="22"/>
          <w:lang w:val="lv-LV"/>
        </w:rPr>
      </w:pPr>
      <w:r>
        <w:rPr>
          <w:szCs w:val="22"/>
          <w:lang w:val="lv-LV"/>
        </w:rPr>
        <w:t xml:space="preserve">Kā norādīts turpmāk tabulā, visbiežāk sastopamās nevēlamās blakusparādības bija augšējo elpceļu infekcija (19,8 %), galvassāpes (15,3 %), caureja (14,9 %), kam seko sāpes vēderā (12,2 %), mainīta fēču krāsa (4,5 %) un hipofenilalaninēmija (2,7 %). </w:t>
      </w:r>
    </w:p>
    <w:p>
      <w:pPr>
        <w:tabs>
          <w:tab w:val="clear" w:pos="567"/>
          <w:tab w:val="left" w:pos="144"/>
        </w:tabs>
        <w:spacing w:line="240" w:lineRule="auto"/>
        <w:rPr>
          <w:i/>
          <w:iCs/>
          <w:szCs w:val="22"/>
          <w:lang w:val="lv-LV"/>
        </w:rPr>
      </w:pPr>
    </w:p>
    <w:p>
      <w:pPr>
        <w:autoSpaceDE w:val="0"/>
        <w:autoSpaceDN w:val="0"/>
        <w:adjustRightInd w:val="0"/>
        <w:spacing w:line="240" w:lineRule="auto"/>
        <w:rPr>
          <w:szCs w:val="22"/>
          <w:u w:val="single"/>
          <w:lang w:val="lv-LV"/>
        </w:rPr>
      </w:pPr>
      <w:r>
        <w:rPr>
          <w:szCs w:val="22"/>
          <w:u w:val="single"/>
          <w:lang w:val="lv-LV"/>
        </w:rPr>
        <w:t xml:space="preserve">Nevēlamo blakusparādību saraksts tabulas veidā </w:t>
      </w:r>
    </w:p>
    <w:p>
      <w:pPr>
        <w:tabs>
          <w:tab w:val="clear" w:pos="567"/>
          <w:tab w:val="left" w:pos="144"/>
        </w:tabs>
        <w:spacing w:line="240" w:lineRule="auto"/>
        <w:rPr>
          <w:lang w:val="lv-LV"/>
        </w:rPr>
      </w:pPr>
    </w:p>
    <w:p>
      <w:pPr>
        <w:tabs>
          <w:tab w:val="clear" w:pos="567"/>
          <w:tab w:val="left" w:pos="144"/>
        </w:tabs>
        <w:spacing w:line="240" w:lineRule="auto"/>
        <w:rPr>
          <w:szCs w:val="22"/>
          <w:lang w:val="lv-LV"/>
        </w:rPr>
      </w:pPr>
      <w:r>
        <w:rPr>
          <w:szCs w:val="22"/>
          <w:lang w:val="lv-LV"/>
        </w:rPr>
        <w:t>Sepiapterīna nevēlamo blakusparādību izvēle pamatojās uz pierādījumiem no klīniskajiem pētījumiem. Nevēlamo blakusparādību biežums, kā norādīts turpmāk sarakstā tabulas veidā, tika aprēķināts, pamatojoties uz apkopotiem datiem no 2 galvenajiem klīniskajiem pētījumiem pacientiem ar PKU (pētījums PTC923-MD-003-PKU un pētījums PTC923-MD-004-PKU). Šie dati ietvēra 222 pacientus, kuri saņēma sepiapterīnu līdz 60 mg/kg/dienā, no kuriem 15 (6,8 %) bija &lt; 2 gadus veci, 25 (11,3 %) bija 2 līdz &lt; 6 gadus veci, 46 (20,7 %) bija 6 līdz &lt; 12 gadus veci, 55 (24,8 %) bija 12 līdz &lt; 18 gadus veci un 81 (36,5 %) bija ≥ 18 gadus vecs, un mediānais ārstēšanas ilgums (nedēļās) bija 34,286.</w:t>
      </w:r>
    </w:p>
    <w:p>
      <w:pPr>
        <w:tabs>
          <w:tab w:val="clear" w:pos="567"/>
          <w:tab w:val="left" w:pos="144"/>
        </w:tabs>
        <w:spacing w:line="240" w:lineRule="auto"/>
        <w:rPr>
          <w:szCs w:val="22"/>
          <w:lang w:val="lv-LV"/>
        </w:rPr>
      </w:pPr>
    </w:p>
    <w:p>
      <w:pPr>
        <w:tabs>
          <w:tab w:val="clear" w:pos="567"/>
          <w:tab w:val="left" w:pos="144"/>
        </w:tabs>
        <w:spacing w:line="240" w:lineRule="auto"/>
        <w:rPr>
          <w:szCs w:val="22"/>
          <w:lang w:val="lv-LV"/>
        </w:rPr>
      </w:pPr>
      <w:r>
        <w:rPr>
          <w:szCs w:val="22"/>
          <w:lang w:val="lv-LV"/>
        </w:rPr>
        <w:t>Nevēlamās blakusparādības tālāk (6. tabula) ir uzskaitītas pēc MedDRA orgānu sistēmu klasifikācijas (SOC). Katrā SOC nevēlamās blakusparādības ir sakārtotas pēc biežuma, dilstošā secībā. Biežums tiek definēts šādi: ļoti bieži (≥ 1/10); bieži (≥ 1/100 līdz &lt; 1/10); retāk (≥ 1/1 000 līdz &lt; 1/100); reti (≥ 1/10 000 līdz &lt; 1/1 000); ļoti reti (&lt; 1/10 000) un nav zināms (nevar noteikt pēc pieejamiem datiem).</w:t>
      </w:r>
    </w:p>
    <w:p>
      <w:pPr>
        <w:tabs>
          <w:tab w:val="clear" w:pos="567"/>
          <w:tab w:val="left" w:pos="144"/>
        </w:tabs>
        <w:spacing w:line="240" w:lineRule="auto"/>
        <w:rPr>
          <w:szCs w:val="22"/>
          <w:lang w:val="lv-LV"/>
        </w:rPr>
      </w:pPr>
    </w:p>
    <w:p>
      <w:pPr>
        <w:tabs>
          <w:tab w:val="clear" w:pos="567"/>
          <w:tab w:val="left" w:pos="144"/>
        </w:tabs>
        <w:spacing w:line="240" w:lineRule="auto"/>
        <w:rPr>
          <w:b/>
          <w:lang w:val="lv-LV"/>
        </w:rPr>
      </w:pPr>
      <w:r>
        <w:rPr>
          <w:b/>
          <w:bCs/>
          <w:szCs w:val="22"/>
          <w:lang w:val="lv-LV"/>
        </w:rPr>
        <w:t>6. tabula. Nevēlamās blakusparādības</w:t>
      </w:r>
    </w:p>
    <w:p>
      <w:pPr>
        <w:tabs>
          <w:tab w:val="clear" w:pos="567"/>
          <w:tab w:val="left" w:pos="144"/>
        </w:tabs>
        <w:spacing w:line="240" w:lineRule="auto"/>
        <w:rPr>
          <w:szCs w:val="22"/>
          <w:lang w:val="lv-LV"/>
        </w:rPr>
      </w:pP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4"/>
        <w:gridCol w:w="3171"/>
        <w:gridCol w:w="3000"/>
      </w:tblGrid>
      <w:tr>
        <w:trPr>
          <w:trHeight w:val="312"/>
          <w:tblHeader/>
        </w:trPr>
        <w:tc>
          <w:tcPr>
            <w:tcW w:w="1637" w:type="pct"/>
          </w:tcPr>
          <w:p>
            <w:pPr>
              <w:keepNext/>
              <w:keepLines/>
              <w:spacing w:line="240" w:lineRule="auto"/>
              <w:rPr>
                <w:b/>
                <w:bCs/>
                <w:color w:val="000000"/>
                <w:szCs w:val="22"/>
                <w:lang w:val="lv-LV"/>
              </w:rPr>
            </w:pPr>
            <w:r>
              <w:rPr>
                <w:b/>
                <w:bCs/>
                <w:color w:val="000000"/>
                <w:szCs w:val="22"/>
                <w:lang w:val="lv-LV"/>
              </w:rPr>
              <w:t>MedDRA</w:t>
            </w:r>
          </w:p>
          <w:p>
            <w:pPr>
              <w:keepNext/>
              <w:keepLines/>
              <w:spacing w:line="240" w:lineRule="auto"/>
              <w:rPr>
                <w:b/>
                <w:bCs/>
                <w:color w:val="000000"/>
                <w:szCs w:val="22"/>
                <w:lang w:val="lv-LV"/>
              </w:rPr>
            </w:pPr>
            <w:r>
              <w:rPr>
                <w:b/>
                <w:bCs/>
                <w:color w:val="000000"/>
                <w:szCs w:val="22"/>
                <w:lang w:val="lv-LV"/>
              </w:rPr>
              <w:t xml:space="preserve">orgānu sistēmu klasifikācija </w:t>
            </w:r>
          </w:p>
        </w:tc>
        <w:tc>
          <w:tcPr>
            <w:tcW w:w="1728" w:type="pct"/>
          </w:tcPr>
          <w:p>
            <w:pPr>
              <w:keepNext/>
              <w:keepLines/>
              <w:spacing w:line="240" w:lineRule="auto"/>
              <w:rPr>
                <w:b/>
                <w:bCs/>
                <w:color w:val="000000"/>
                <w:szCs w:val="22"/>
                <w:lang w:val="lv-LV"/>
              </w:rPr>
            </w:pPr>
            <w:r>
              <w:rPr>
                <w:b/>
                <w:bCs/>
                <w:color w:val="000000"/>
                <w:szCs w:val="22"/>
                <w:lang w:val="lv-LV"/>
              </w:rPr>
              <w:t xml:space="preserve">Biežums </w:t>
            </w:r>
          </w:p>
        </w:tc>
        <w:tc>
          <w:tcPr>
            <w:tcW w:w="1636" w:type="pct"/>
          </w:tcPr>
          <w:p>
            <w:pPr>
              <w:keepNext/>
              <w:keepLines/>
              <w:spacing w:line="240" w:lineRule="auto"/>
              <w:rPr>
                <w:b/>
                <w:color w:val="000000"/>
                <w:lang w:val="lv-LV"/>
              </w:rPr>
            </w:pPr>
            <w:r>
              <w:rPr>
                <w:b/>
                <w:bCs/>
                <w:color w:val="000000"/>
                <w:szCs w:val="22"/>
                <w:lang w:val="lv-LV"/>
              </w:rPr>
              <w:t>Nevēlamās blakusparādības</w:t>
            </w:r>
          </w:p>
        </w:tc>
      </w:tr>
      <w:tr>
        <w:trPr>
          <w:trHeight w:val="285"/>
        </w:trPr>
        <w:tc>
          <w:tcPr>
            <w:tcW w:w="1637" w:type="pct"/>
          </w:tcPr>
          <w:p>
            <w:pPr>
              <w:keepNext/>
              <w:keepLines/>
              <w:spacing w:line="240" w:lineRule="auto"/>
              <w:rPr>
                <w:b/>
                <w:bCs/>
                <w:color w:val="000000"/>
                <w:lang w:val="lv-LV"/>
              </w:rPr>
            </w:pPr>
            <w:r>
              <w:rPr>
                <w:b/>
                <w:bCs/>
                <w:color w:val="000000"/>
                <w:szCs w:val="22"/>
                <w:lang w:val="lv-LV"/>
              </w:rPr>
              <w:t>Infekcijas un infestācijas</w:t>
            </w:r>
          </w:p>
        </w:tc>
        <w:tc>
          <w:tcPr>
            <w:tcW w:w="1728" w:type="pct"/>
          </w:tcPr>
          <w:p>
            <w:pPr>
              <w:keepNext/>
              <w:keepLines/>
              <w:spacing w:line="240" w:lineRule="auto"/>
              <w:rPr>
                <w:color w:val="000000"/>
                <w:lang w:val="lv-LV"/>
              </w:rPr>
            </w:pPr>
            <w:r>
              <w:rPr>
                <w:color w:val="000000"/>
                <w:lang w:val="lv-LV"/>
              </w:rPr>
              <w:t>Ļoti bieži</w:t>
            </w:r>
          </w:p>
        </w:tc>
        <w:tc>
          <w:tcPr>
            <w:tcW w:w="1636" w:type="pct"/>
          </w:tcPr>
          <w:p>
            <w:pPr>
              <w:keepNext/>
              <w:keepLines/>
              <w:spacing w:line="240" w:lineRule="auto"/>
              <w:rPr>
                <w:color w:val="000000"/>
                <w:lang w:val="lv-LV"/>
              </w:rPr>
            </w:pPr>
            <w:r>
              <w:rPr>
                <w:color w:val="000000"/>
                <w:szCs w:val="22"/>
                <w:lang w:val="lv-LV"/>
              </w:rPr>
              <w:t>Augšējo elpceļu infekcija</w:t>
            </w:r>
          </w:p>
        </w:tc>
      </w:tr>
      <w:tr>
        <w:trPr>
          <w:trHeight w:val="180"/>
        </w:trPr>
        <w:tc>
          <w:tcPr>
            <w:tcW w:w="1637" w:type="pct"/>
          </w:tcPr>
          <w:p>
            <w:pPr>
              <w:keepNext/>
              <w:keepLines/>
              <w:spacing w:line="240" w:lineRule="auto"/>
              <w:rPr>
                <w:b/>
                <w:bCs/>
                <w:color w:val="000000"/>
                <w:szCs w:val="22"/>
                <w:lang w:val="lv-LV"/>
              </w:rPr>
            </w:pPr>
            <w:r>
              <w:rPr>
                <w:b/>
                <w:bCs/>
                <w:color w:val="000000"/>
                <w:szCs w:val="22"/>
                <w:lang w:val="lv-LV"/>
              </w:rPr>
              <w:t xml:space="preserve">Nervu sistēmas traucējumi </w:t>
            </w:r>
          </w:p>
        </w:tc>
        <w:tc>
          <w:tcPr>
            <w:tcW w:w="1728" w:type="pct"/>
          </w:tcPr>
          <w:p>
            <w:pPr>
              <w:keepNext/>
              <w:keepLines/>
              <w:spacing w:line="240" w:lineRule="auto"/>
              <w:rPr>
                <w:color w:val="000000"/>
                <w:szCs w:val="22"/>
                <w:lang w:val="lv-LV"/>
              </w:rPr>
            </w:pPr>
            <w:r>
              <w:rPr>
                <w:color w:val="000000"/>
                <w:szCs w:val="22"/>
                <w:lang w:val="lv-LV"/>
              </w:rPr>
              <w:t>Ļoti bieži</w:t>
            </w:r>
          </w:p>
        </w:tc>
        <w:tc>
          <w:tcPr>
            <w:tcW w:w="1636" w:type="pct"/>
          </w:tcPr>
          <w:p>
            <w:pPr>
              <w:keepNext/>
              <w:keepLines/>
              <w:spacing w:line="240" w:lineRule="auto"/>
              <w:rPr>
                <w:color w:val="000000"/>
                <w:szCs w:val="22"/>
                <w:lang w:val="lv-LV"/>
              </w:rPr>
            </w:pPr>
            <w:r>
              <w:rPr>
                <w:color w:val="000000"/>
                <w:szCs w:val="22"/>
                <w:lang w:val="lv-LV"/>
              </w:rPr>
              <w:t>Galvassāpes</w:t>
            </w:r>
          </w:p>
        </w:tc>
      </w:tr>
      <w:tr>
        <w:trPr>
          <w:trHeight w:val="525"/>
        </w:trPr>
        <w:tc>
          <w:tcPr>
            <w:tcW w:w="1637" w:type="pct"/>
            <w:vMerge w:val="restart"/>
          </w:tcPr>
          <w:p>
            <w:pPr>
              <w:keepNext/>
              <w:keepLines/>
              <w:spacing w:line="240" w:lineRule="auto"/>
              <w:rPr>
                <w:b/>
                <w:bCs/>
                <w:color w:val="000000"/>
                <w:szCs w:val="22"/>
                <w:lang w:val="lv-LV"/>
              </w:rPr>
            </w:pPr>
            <w:r>
              <w:rPr>
                <w:b/>
                <w:bCs/>
                <w:color w:val="000000"/>
                <w:szCs w:val="22"/>
                <w:lang w:val="lv-LV"/>
              </w:rPr>
              <w:t xml:space="preserve">Kuņģa un zarnu trakta traucējumi </w:t>
            </w:r>
          </w:p>
        </w:tc>
        <w:tc>
          <w:tcPr>
            <w:tcW w:w="1728" w:type="pct"/>
          </w:tcPr>
          <w:p>
            <w:pPr>
              <w:keepNext/>
              <w:keepLines/>
              <w:spacing w:line="240" w:lineRule="auto"/>
              <w:rPr>
                <w:color w:val="000000"/>
                <w:szCs w:val="22"/>
                <w:lang w:val="lv-LV"/>
              </w:rPr>
            </w:pPr>
            <w:r>
              <w:rPr>
                <w:color w:val="000000"/>
                <w:szCs w:val="22"/>
                <w:lang w:val="lv-LV"/>
              </w:rPr>
              <w:t>Ļoti bieži</w:t>
            </w:r>
          </w:p>
        </w:tc>
        <w:tc>
          <w:tcPr>
            <w:tcW w:w="1636" w:type="pct"/>
          </w:tcPr>
          <w:p>
            <w:pPr>
              <w:keepNext/>
              <w:keepLines/>
              <w:spacing w:line="240" w:lineRule="auto"/>
              <w:rPr>
                <w:color w:val="000000"/>
                <w:szCs w:val="22"/>
                <w:lang w:val="lv-LV"/>
              </w:rPr>
            </w:pPr>
            <w:r>
              <w:rPr>
                <w:color w:val="000000"/>
                <w:szCs w:val="22"/>
                <w:lang w:val="lv-LV"/>
              </w:rPr>
              <w:t xml:space="preserve">Caureja </w:t>
            </w:r>
          </w:p>
          <w:p>
            <w:pPr>
              <w:keepNext/>
              <w:keepLines/>
              <w:spacing w:line="240" w:lineRule="auto"/>
              <w:rPr>
                <w:color w:val="000000"/>
                <w:szCs w:val="22"/>
                <w:lang w:val="lv-LV"/>
              </w:rPr>
            </w:pPr>
            <w:r>
              <w:rPr>
                <w:color w:val="000000"/>
                <w:szCs w:val="22"/>
                <w:lang w:val="lv-LV"/>
              </w:rPr>
              <w:t>Sāpes vēderā*</w:t>
            </w:r>
          </w:p>
        </w:tc>
      </w:tr>
      <w:tr>
        <w:trPr>
          <w:trHeight w:val="525"/>
        </w:trPr>
        <w:tc>
          <w:tcPr>
            <w:tcW w:w="1637" w:type="pct"/>
            <w:vMerge/>
          </w:tcPr>
          <w:p>
            <w:pPr>
              <w:keepNext/>
              <w:keepLines/>
              <w:spacing w:line="240" w:lineRule="auto"/>
              <w:rPr>
                <w:color w:val="000000"/>
                <w:lang w:val="lv-LV"/>
              </w:rPr>
            </w:pPr>
          </w:p>
        </w:tc>
        <w:tc>
          <w:tcPr>
            <w:tcW w:w="1728" w:type="pct"/>
          </w:tcPr>
          <w:p>
            <w:pPr>
              <w:keepNext/>
              <w:keepLines/>
              <w:spacing w:line="240" w:lineRule="auto"/>
              <w:rPr>
                <w:color w:val="000000"/>
                <w:lang w:val="lv-LV"/>
              </w:rPr>
            </w:pPr>
            <w:r>
              <w:rPr>
                <w:color w:val="000000"/>
                <w:szCs w:val="22"/>
                <w:lang w:val="lv-LV"/>
              </w:rPr>
              <w:t>Bieži</w:t>
            </w:r>
          </w:p>
        </w:tc>
        <w:tc>
          <w:tcPr>
            <w:tcW w:w="1636" w:type="pct"/>
          </w:tcPr>
          <w:p>
            <w:pPr>
              <w:keepNext/>
              <w:keepLines/>
              <w:spacing w:line="240" w:lineRule="auto"/>
              <w:rPr>
                <w:color w:val="000000"/>
                <w:lang w:val="lv-LV"/>
              </w:rPr>
            </w:pPr>
            <w:r>
              <w:rPr>
                <w:color w:val="000000"/>
                <w:szCs w:val="22"/>
                <w:lang w:val="lv-LV"/>
              </w:rPr>
              <w:t>Mainīta fēču krāsa</w:t>
            </w:r>
          </w:p>
        </w:tc>
      </w:tr>
      <w:tr>
        <w:trPr>
          <w:trHeight w:val="525"/>
        </w:trPr>
        <w:tc>
          <w:tcPr>
            <w:tcW w:w="1637" w:type="pct"/>
          </w:tcPr>
          <w:p>
            <w:pPr>
              <w:keepNext/>
              <w:keepLines/>
              <w:spacing w:line="240" w:lineRule="auto"/>
              <w:rPr>
                <w:b/>
                <w:bCs/>
                <w:color w:val="000000"/>
                <w:lang w:val="lv-LV"/>
              </w:rPr>
            </w:pPr>
            <w:r>
              <w:rPr>
                <w:b/>
                <w:bCs/>
                <w:color w:val="000000"/>
                <w:lang w:val="lv-LV"/>
              </w:rPr>
              <w:t>Vielmaiņas un uztures traucējumi</w:t>
            </w:r>
          </w:p>
        </w:tc>
        <w:tc>
          <w:tcPr>
            <w:tcW w:w="1728" w:type="pct"/>
          </w:tcPr>
          <w:p>
            <w:pPr>
              <w:keepNext/>
              <w:keepLines/>
              <w:spacing w:line="240" w:lineRule="auto"/>
              <w:rPr>
                <w:color w:val="000000"/>
                <w:szCs w:val="22"/>
                <w:lang w:val="lv-LV"/>
              </w:rPr>
            </w:pPr>
            <w:r>
              <w:rPr>
                <w:color w:val="000000"/>
                <w:szCs w:val="22"/>
                <w:lang w:val="lv-LV"/>
              </w:rPr>
              <w:t>Bieži</w:t>
            </w:r>
          </w:p>
        </w:tc>
        <w:tc>
          <w:tcPr>
            <w:tcW w:w="1636" w:type="pct"/>
          </w:tcPr>
          <w:p>
            <w:pPr>
              <w:keepNext/>
              <w:keepLines/>
              <w:spacing w:line="240" w:lineRule="auto"/>
              <w:rPr>
                <w:color w:val="000000"/>
                <w:szCs w:val="22"/>
                <w:lang w:val="lv-LV"/>
              </w:rPr>
            </w:pPr>
            <w:r>
              <w:rPr>
                <w:szCs w:val="22"/>
                <w:lang w:val="lv-LV"/>
              </w:rPr>
              <w:t>Hipofenilalaninēmija</w:t>
            </w:r>
          </w:p>
        </w:tc>
      </w:tr>
    </w:tbl>
    <w:p>
      <w:pPr>
        <w:tabs>
          <w:tab w:val="clear" w:pos="567"/>
          <w:tab w:val="left" w:pos="144"/>
        </w:tabs>
        <w:spacing w:line="240" w:lineRule="auto"/>
        <w:rPr>
          <w:szCs w:val="22"/>
          <w:lang w:val="lv-LV"/>
        </w:rPr>
      </w:pPr>
      <w:r>
        <w:rPr>
          <w:szCs w:val="22"/>
          <w:lang w:val="lv-LV"/>
        </w:rPr>
        <w:t>* Trīs MedDRA vēlamo terminu grupa: sāpes vēderā, sāpes vēdera augšdaļā, diskomforta sajūta vēderā.</w:t>
      </w:r>
    </w:p>
    <w:p>
      <w:pPr>
        <w:tabs>
          <w:tab w:val="clear" w:pos="567"/>
          <w:tab w:val="left" w:pos="144"/>
        </w:tabs>
        <w:spacing w:line="240" w:lineRule="auto"/>
        <w:rPr>
          <w:i/>
          <w:iCs/>
          <w:szCs w:val="22"/>
          <w:lang w:val="lv-LV"/>
        </w:rPr>
      </w:pPr>
    </w:p>
    <w:p>
      <w:pPr>
        <w:keepNext/>
        <w:keepLines/>
        <w:tabs>
          <w:tab w:val="clear" w:pos="567"/>
          <w:tab w:val="left" w:pos="144"/>
        </w:tabs>
        <w:spacing w:line="240" w:lineRule="auto"/>
        <w:rPr>
          <w:szCs w:val="22"/>
          <w:u w:val="single"/>
          <w:lang w:val="lv-LV"/>
        </w:rPr>
      </w:pPr>
      <w:r>
        <w:rPr>
          <w:szCs w:val="22"/>
          <w:u w:val="single"/>
          <w:lang w:val="lv-LV"/>
        </w:rPr>
        <w:t>Pediatriskā populācija</w:t>
      </w:r>
    </w:p>
    <w:p>
      <w:pPr>
        <w:keepNext/>
        <w:keepLines/>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r>
        <w:rPr>
          <w:szCs w:val="22"/>
          <w:lang w:val="lv-LV"/>
        </w:rPr>
        <w:t>Kopumā PKU klīniskajos pētījumos sepiapterīna panesamība pediatriskiem pacientiem bija laba. Nevēlamo blakusparādību biežums, veids un smaguma pakāpe visās pediatrisko pacientu vecuma grupās atbilda tam, kas novērots pieaugušajiem. Ilgtermiņa drošuma dati ir ierobežoti.</w:t>
      </w:r>
    </w:p>
    <w:p>
      <w:pPr>
        <w:autoSpaceDE w:val="0"/>
        <w:autoSpaceDN w:val="0"/>
        <w:adjustRightInd w:val="0"/>
        <w:spacing w:line="240" w:lineRule="auto"/>
        <w:jc w:val="both"/>
        <w:rPr>
          <w:szCs w:val="22"/>
          <w:lang w:val="lv-LV"/>
        </w:rPr>
      </w:pPr>
    </w:p>
    <w:p>
      <w:pPr>
        <w:keepNext/>
        <w:autoSpaceDE w:val="0"/>
        <w:autoSpaceDN w:val="0"/>
        <w:adjustRightInd w:val="0"/>
        <w:spacing w:line="240" w:lineRule="auto"/>
        <w:rPr>
          <w:szCs w:val="22"/>
          <w:u w:val="single"/>
          <w:lang w:val="lv-LV"/>
        </w:rPr>
      </w:pPr>
      <w:r>
        <w:rPr>
          <w:szCs w:val="22"/>
          <w:u w:val="single"/>
          <w:lang w:val="lv-LV"/>
        </w:rPr>
        <w:t>Ziņošana par iespējamām nevēlamām blakusparādībām</w:t>
      </w:r>
    </w:p>
    <w:p>
      <w:pPr>
        <w:autoSpaceDE w:val="0"/>
        <w:autoSpaceDN w:val="0"/>
        <w:adjustRightInd w:val="0"/>
        <w:spacing w:line="240" w:lineRule="auto"/>
        <w:rPr>
          <w:szCs w:val="22"/>
          <w:lang w:val="lv-LV"/>
        </w:rPr>
      </w:pPr>
      <w:r>
        <w:rPr>
          <w:szCs w:val="22"/>
          <w:lang w:val="lv-LV"/>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izmantojot </w:t>
      </w:r>
      <w:hyperlink r:id="rId12" w:history="1">
        <w:r>
          <w:rPr>
            <w:color w:val="0000FF"/>
            <w:szCs w:val="22"/>
            <w:u w:val="single"/>
            <w:shd w:val="pct15" w:color="auto" w:fill="FFFFFF"/>
            <w:lang w:val="lv-LV"/>
          </w:rPr>
          <w:t>V pielikumā</w:t>
        </w:r>
      </w:hyperlink>
      <w:r>
        <w:rPr>
          <w:szCs w:val="22"/>
          <w:shd w:val="pct15" w:color="auto" w:fill="FFFFFF"/>
          <w:lang w:val="lv-LV"/>
        </w:rPr>
        <w:t xml:space="preserve"> minēto nacionālās ziņošanas sistēmas kontaktinformāciju</w:t>
      </w:r>
      <w:r>
        <w:rPr>
          <w:szCs w:val="22"/>
          <w:lang w:val="lv-LV"/>
        </w:rPr>
        <w:t>.</w:t>
      </w:r>
    </w:p>
    <w:p>
      <w:pPr>
        <w:autoSpaceDE w:val="0"/>
        <w:autoSpaceDN w:val="0"/>
        <w:adjustRightInd w:val="0"/>
        <w:spacing w:line="240" w:lineRule="auto"/>
        <w:rPr>
          <w:szCs w:val="22"/>
          <w:lang w:val="lv-LV"/>
        </w:rPr>
      </w:pPr>
    </w:p>
    <w:p>
      <w:pPr>
        <w:keepNext/>
        <w:keepLines/>
        <w:spacing w:line="240" w:lineRule="auto"/>
        <w:ind w:left="567" w:hanging="567"/>
        <w:rPr>
          <w:b/>
          <w:szCs w:val="22"/>
          <w:lang w:val="lv-LV"/>
        </w:rPr>
      </w:pPr>
      <w:r>
        <w:rPr>
          <w:b/>
          <w:bCs/>
          <w:szCs w:val="22"/>
          <w:lang w:val="lv-LV"/>
        </w:rPr>
        <w:t>4.9.</w:t>
      </w:r>
      <w:r>
        <w:rPr>
          <w:b/>
          <w:bCs/>
          <w:szCs w:val="22"/>
          <w:lang w:val="lv-LV"/>
        </w:rPr>
        <w:tab/>
        <w:t>Pārdozēšana</w:t>
      </w:r>
      <w:r>
        <w:rPr>
          <w:b/>
          <w:szCs w:val="22"/>
          <w:lang w:val="lv-LV"/>
        </w:rPr>
        <w:fldChar w:fldCharType="begin"/>
      </w:r>
      <w:r>
        <w:rPr>
          <w:b/>
          <w:szCs w:val="22"/>
          <w:lang w:val="lv-LV"/>
        </w:rPr>
        <w:instrText xml:space="preserve"> DOCVARIABLE vault_nd_2af66b3e-8b05-4d77-abc9-e2a2b09252b1 \* MERGEFORMAT </w:instrText>
      </w:r>
      <w:r>
        <w:rPr>
          <w:b/>
          <w:szCs w:val="22"/>
          <w:lang w:val="lv-LV"/>
        </w:rPr>
        <w:fldChar w:fldCharType="separate"/>
      </w:r>
      <w:r>
        <w:rPr>
          <w:b/>
          <w:bCs/>
          <w:szCs w:val="22"/>
          <w:lang w:val="lv-LV"/>
        </w:rPr>
        <w:t xml:space="preserve"> </w:t>
      </w:r>
      <w:r>
        <w:rPr>
          <w:b/>
          <w:szCs w:val="22"/>
          <w:lang w:val="lv-LV"/>
        </w:rPr>
        <w:fldChar w:fldCharType="end"/>
      </w:r>
    </w:p>
    <w:p>
      <w:pPr>
        <w:keepNext/>
        <w:keepLines/>
        <w:spacing w:line="240" w:lineRule="auto"/>
        <w:ind w:left="567" w:hanging="567"/>
        <w:rPr>
          <w:szCs w:val="22"/>
          <w:lang w:val="lv-LV"/>
        </w:rPr>
      </w:pPr>
    </w:p>
    <w:p>
      <w:pPr>
        <w:spacing w:line="240" w:lineRule="auto"/>
        <w:rPr>
          <w:szCs w:val="22"/>
          <w:lang w:val="lv-LV"/>
        </w:rPr>
      </w:pPr>
      <w:r>
        <w:rPr>
          <w:szCs w:val="22"/>
          <w:lang w:val="lv-LV"/>
        </w:rPr>
        <w:t>Nav pieejams specifisks antidots Sephience pārdozēšanas gadījumā. Sephience pārdozēšanas ārstēšanai jāietver atbalstoša medicīniskā aprūpe, tostarp dzīvībai svarīgo rādītāju uzraudzība un pacienta klīniskā stāvokļa novērošana.</w:t>
      </w:r>
    </w:p>
    <w:p>
      <w:pPr>
        <w:spacing w:line="240" w:lineRule="auto"/>
        <w:rPr>
          <w:szCs w:val="22"/>
          <w:lang w:val="lv-LV"/>
        </w:rPr>
      </w:pPr>
    </w:p>
    <w:p>
      <w:pPr>
        <w:spacing w:line="240" w:lineRule="auto"/>
        <w:rPr>
          <w:szCs w:val="22"/>
          <w:lang w:val="lv-LV"/>
        </w:rPr>
      </w:pPr>
    </w:p>
    <w:p>
      <w:pPr>
        <w:spacing w:line="240" w:lineRule="auto"/>
        <w:rPr>
          <w:b/>
          <w:szCs w:val="22"/>
          <w:highlight w:val="yellow"/>
          <w:lang w:val="lv-LV"/>
        </w:rPr>
      </w:pPr>
      <w:r>
        <w:rPr>
          <w:b/>
          <w:bCs/>
          <w:szCs w:val="22"/>
          <w:lang w:val="lv-LV"/>
        </w:rPr>
        <w:t>5.</w:t>
      </w:r>
      <w:r>
        <w:rPr>
          <w:b/>
          <w:bCs/>
          <w:szCs w:val="22"/>
          <w:lang w:val="lv-LV"/>
        </w:rPr>
        <w:tab/>
        <w:t>FARMAKOLOĢISKĀS ĪPAŠĪBAS</w:t>
      </w:r>
    </w:p>
    <w:p>
      <w:pPr>
        <w:spacing w:line="240" w:lineRule="auto"/>
        <w:rPr>
          <w:szCs w:val="22"/>
          <w:highlight w:val="yellow"/>
          <w:lang w:val="lv-LV"/>
        </w:rPr>
      </w:pPr>
    </w:p>
    <w:p>
      <w:pPr>
        <w:spacing w:line="240" w:lineRule="auto"/>
        <w:ind w:left="567" w:hanging="567"/>
        <w:rPr>
          <w:szCs w:val="22"/>
          <w:lang w:val="lv-LV"/>
        </w:rPr>
      </w:pPr>
      <w:r>
        <w:rPr>
          <w:b/>
          <w:bCs/>
          <w:szCs w:val="22"/>
          <w:lang w:val="lv-LV"/>
        </w:rPr>
        <w:t>5.1.</w:t>
      </w:r>
      <w:r>
        <w:rPr>
          <w:b/>
          <w:bCs/>
          <w:szCs w:val="22"/>
          <w:lang w:val="lv-LV"/>
        </w:rPr>
        <w:tab/>
        <w:t>Farmakodinamiskās īpašības</w:t>
      </w:r>
      <w:r>
        <w:rPr>
          <w:b/>
          <w:szCs w:val="22"/>
          <w:highlight w:val="yellow"/>
          <w:lang w:val="lv-LV"/>
        </w:rPr>
        <w:fldChar w:fldCharType="begin"/>
      </w:r>
      <w:r>
        <w:rPr>
          <w:b/>
          <w:szCs w:val="22"/>
          <w:highlight w:val="yellow"/>
          <w:lang w:val="lv-LV"/>
        </w:rPr>
        <w:instrText xml:space="preserve"> DOCVARIABLE vault_nd_98afb4ae-5e0c-4d55-9007-18ab7b20d41d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Farmakoterapeitiskā grupa: citi gremošanas traktu un vielmaiņu ietekmējošie līdzekļi, dažādi gremošanas traktu un vielmaiņu ietekmējošie līdzekļi, ATĶ kods: A16AX28</w:t>
      </w:r>
      <w:r>
        <w:rPr>
          <w:szCs w:val="22"/>
          <w:lang w:val="lv-LV"/>
        </w:rPr>
        <w:fldChar w:fldCharType="begin"/>
      </w:r>
      <w:r>
        <w:rPr>
          <w:szCs w:val="22"/>
          <w:lang w:val="lv-LV"/>
        </w:rPr>
        <w:instrText xml:space="preserve"> DOCVARIABLE vault_nd_41631c0d-c757-4661-a763-f21acb5620da \* MERGEFORMAT </w:instrText>
      </w:r>
      <w:r>
        <w:rPr>
          <w:szCs w:val="22"/>
          <w:lang w:val="lv-LV"/>
        </w:rPr>
        <w:fldChar w:fldCharType="separate"/>
      </w:r>
      <w:r>
        <w:rPr>
          <w:szCs w:val="22"/>
          <w:lang w:val="lv-LV"/>
        </w:rPr>
        <w:t xml:space="preserve"> </w:t>
      </w:r>
      <w:r>
        <w:rPr>
          <w:szCs w:val="22"/>
          <w:lang w:val="lv-LV"/>
        </w:rPr>
        <w:fldChar w:fldCharType="end"/>
      </w:r>
    </w:p>
    <w:p>
      <w:pPr>
        <w:spacing w:line="240" w:lineRule="auto"/>
        <w:rPr>
          <w:szCs w:val="22"/>
          <w:lang w:val="lv-LV"/>
        </w:rPr>
      </w:pPr>
    </w:p>
    <w:p>
      <w:pPr>
        <w:autoSpaceDE w:val="0"/>
        <w:autoSpaceDN w:val="0"/>
        <w:adjustRightInd w:val="0"/>
        <w:spacing w:line="240" w:lineRule="auto"/>
        <w:rPr>
          <w:szCs w:val="22"/>
          <w:u w:val="single"/>
          <w:lang w:val="lv-LV"/>
        </w:rPr>
      </w:pPr>
      <w:r>
        <w:rPr>
          <w:szCs w:val="22"/>
          <w:u w:val="single"/>
          <w:lang w:val="lv-LV"/>
        </w:rPr>
        <w:t>Darbības mehānisms</w:t>
      </w:r>
    </w:p>
    <w:p>
      <w:pPr>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r>
        <w:rPr>
          <w:szCs w:val="22"/>
          <w:lang w:val="lv-LV"/>
        </w:rPr>
        <w:t>Sepiapterīns ir dabīgs enzimātiskā kofaktora BH</w:t>
      </w:r>
      <w:r>
        <w:rPr>
          <w:szCs w:val="22"/>
          <w:vertAlign w:val="subscript"/>
          <w:lang w:val="lv-LV"/>
        </w:rPr>
        <w:t>4</w:t>
      </w:r>
      <w:r>
        <w:rPr>
          <w:szCs w:val="22"/>
          <w:lang w:val="lv-LV"/>
        </w:rPr>
        <w:t xml:space="preserve"> prekursors, kas ir būtisks fenilalanīna hidroksilāzes (PAH) kofaktors. Sepiapterīns darbojas kā divkāršs farmakoloģisks haperons (sepiapterīns un BH</w:t>
      </w:r>
      <w:r>
        <w:rPr>
          <w:szCs w:val="22"/>
          <w:vertAlign w:val="subscript"/>
          <w:lang w:val="lv-LV"/>
        </w:rPr>
        <w:t>4</w:t>
      </w:r>
      <w:r>
        <w:rPr>
          <w:szCs w:val="22"/>
          <w:lang w:val="lv-LV"/>
        </w:rPr>
        <w:t xml:space="preserve"> katrs ar savu saistošo afinitāti pret PAH variantu), ieskaitot PAH variantus, kas parasti atrodami PKU un ir zināmi kā nejutīgi pret BH</w:t>
      </w:r>
      <w:r>
        <w:rPr>
          <w:szCs w:val="22"/>
          <w:vertAlign w:val="subscript"/>
          <w:lang w:val="lv-LV"/>
        </w:rPr>
        <w:t>4</w:t>
      </w:r>
      <w:r>
        <w:rPr>
          <w:szCs w:val="22"/>
          <w:lang w:val="lv-LV"/>
        </w:rPr>
        <w:t>, lai uzlabotu bojātā PAH enzīma aktivitāti, sasniedzot augstu BH</w:t>
      </w:r>
      <w:r>
        <w:rPr>
          <w:szCs w:val="22"/>
          <w:vertAlign w:val="subscript"/>
          <w:lang w:val="lv-LV"/>
        </w:rPr>
        <w:t>4</w:t>
      </w:r>
      <w:r>
        <w:rPr>
          <w:szCs w:val="22"/>
          <w:lang w:val="lv-LV"/>
        </w:rPr>
        <w:t xml:space="preserve"> koncentrāciju intracelulāri. Uzlabojot nepareizi salocītā PAH enzīma konformācijas stabilitāti un palielinot BH</w:t>
      </w:r>
      <w:r>
        <w:rPr>
          <w:szCs w:val="22"/>
          <w:vertAlign w:val="subscript"/>
          <w:lang w:val="lv-LV"/>
        </w:rPr>
        <w:t>4</w:t>
      </w:r>
      <w:r>
        <w:rPr>
          <w:szCs w:val="22"/>
          <w:lang w:val="lv-LV"/>
        </w:rPr>
        <w:t xml:space="preserve"> koncentrāciju šūnās, sepiapterīns spēj efektīvi samazināt Phe līmeni asinīs.</w:t>
      </w:r>
    </w:p>
    <w:p>
      <w:pPr>
        <w:autoSpaceDE w:val="0"/>
        <w:autoSpaceDN w:val="0"/>
        <w:adjustRightInd w:val="0"/>
        <w:spacing w:line="240" w:lineRule="auto"/>
        <w:rPr>
          <w:szCs w:val="22"/>
          <w:lang w:val="lv-LV"/>
        </w:rPr>
      </w:pPr>
    </w:p>
    <w:p>
      <w:pPr>
        <w:keepNext/>
        <w:autoSpaceDE w:val="0"/>
        <w:autoSpaceDN w:val="0"/>
        <w:adjustRightInd w:val="0"/>
        <w:spacing w:line="240" w:lineRule="auto"/>
        <w:rPr>
          <w:szCs w:val="22"/>
          <w:u w:val="single"/>
          <w:lang w:val="lv-LV"/>
        </w:rPr>
      </w:pPr>
      <w:r>
        <w:rPr>
          <w:szCs w:val="22"/>
          <w:u w:val="single"/>
          <w:lang w:val="lv-LV"/>
        </w:rPr>
        <w:t>Klīniskā efektivitāte un drošums</w:t>
      </w:r>
    </w:p>
    <w:p>
      <w:pPr>
        <w:keepNext/>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r>
        <w:rPr>
          <w:szCs w:val="22"/>
          <w:lang w:val="lv-LV"/>
        </w:rPr>
        <w:t>Sepiapterīna efektivitāte tika novērtēta četros klīniskajos pētījumos pacientiem ar PKU.</w:t>
      </w:r>
    </w:p>
    <w:p>
      <w:pPr>
        <w:autoSpaceDE w:val="0"/>
        <w:autoSpaceDN w:val="0"/>
        <w:adjustRightInd w:val="0"/>
        <w:spacing w:line="240" w:lineRule="auto"/>
        <w:rPr>
          <w:b/>
          <w:bCs/>
          <w:szCs w:val="22"/>
          <w:lang w:val="lv-LV"/>
        </w:rPr>
      </w:pPr>
    </w:p>
    <w:p>
      <w:pPr>
        <w:autoSpaceDE w:val="0"/>
        <w:autoSpaceDN w:val="0"/>
        <w:adjustRightInd w:val="0"/>
        <w:spacing w:line="240" w:lineRule="auto"/>
        <w:rPr>
          <w:szCs w:val="22"/>
          <w:lang w:val="lv-LV"/>
        </w:rPr>
      </w:pPr>
      <w:r>
        <w:rPr>
          <w:b/>
          <w:bCs/>
          <w:szCs w:val="22"/>
          <w:lang w:val="lv-LV"/>
        </w:rPr>
        <w:t>1. pētījums (PTC923-MD-003-PKU)</w:t>
      </w:r>
      <w:r>
        <w:rPr>
          <w:szCs w:val="22"/>
          <w:lang w:val="lv-LV"/>
        </w:rPr>
        <w:t xml:space="preserve"> bija divu daļu, globāls, dubultmaskēts, randomizēts, placebo kontrolēts klīniskais pētījums, kurā piedalījās 157 pacienti visās vecuma grupās ar PKU. </w:t>
      </w:r>
    </w:p>
    <w:p>
      <w:pPr>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r>
        <w:rPr>
          <w:szCs w:val="22"/>
          <w:lang w:val="lv-LV"/>
        </w:rPr>
        <w:t xml:space="preserve">Pētījuma 1. daļā tika pārbaudīta atbildes reakcija uz sepiapterīnu, 14 dienas lietojot atklātu ārstēšanu ar sepiapterīnu, kam sekoja vismaz 14 dienas ilga sepiapterīna izvadīšana. Turklāt 73,1 % (114/156) pētījuma dalībnieku uzrādīja ≥ 15 % Phe līmeņa samazināšanos asinīs, reaģējot uz sepiapterīnu. Sepiapterīna deva pacientiem ≥ 2 gadu vecumā bija 60 mg/kg/dienā. </w:t>
      </w:r>
    </w:p>
    <w:p>
      <w:pPr>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r>
        <w:rPr>
          <w:szCs w:val="22"/>
          <w:lang w:val="lv-LV"/>
        </w:rPr>
        <w:t>Pētāmajām personām tika uzdots turpināt savu ierasto diētu bez izmaiņām.</w:t>
      </w:r>
    </w:p>
    <w:p>
      <w:pPr>
        <w:autoSpaceDE w:val="0"/>
        <w:autoSpaceDN w:val="0"/>
        <w:adjustRightInd w:val="0"/>
        <w:spacing w:line="240" w:lineRule="auto"/>
        <w:rPr>
          <w:szCs w:val="22"/>
          <w:lang w:val="lv-LV"/>
        </w:rPr>
      </w:pPr>
      <w:r>
        <w:rPr>
          <w:szCs w:val="22"/>
          <w:lang w:val="lv-LV"/>
        </w:rPr>
        <w:t>Pacienti ≥ 2 gadu vecumā, kuriem Phe līmenis asinīs samazinājās par ≥ 15 %, tika klasificēti kā atbildes reakciju uzrādoši un turpināja dalību 2. daļā (n = 110). Pēc izvadīšanas perioda no 1. daļas pacienti tika vienlīdzīgi randomizēti, lai saņemtu vai nu 20 mg/kg sepiapterīna dienā 1. un 2. nedēļā, 40 mg/kg/dienā 3. un 4. nedēļā, 60 mg/kg/dienā 5. un 6. nedēļā (n = 56), vai placebo (n = 54) 6 nedēļas. Primārā efektivitāte tika novērtēta pēc vidējām Phe līmeņa asinīs izmaiņām no sākumstāvokļa līdz 5. un 6. nedēļai ar sepiapterīnu ārstētajā grupā, salīdzinot ar vidējām izmaiņām placebo grupā pacientiem, kuriem 1. daļas laikā novēroja ≥ 30 % Phe līmeņa samazināšanos asinīs. 2. daļā demogrāfiskie dati bija labi līdzsvaroti starp 2 ārstēšanas grupām (7. tabula). Vidējais vecums informētās piekrišanas sniegšanas laikā bija 14 gadi (diapazons: 2 – 54), un dalībnieki rases ziņā pārsvarā bija baltās rases pārstāvji (91,8 %). Vairāk nekā pusei (65,5 %) no 110 dalībniekiem PKU diagnosticēja dzimšanas brīdī, un lielākajai daļai (82,7 %) bija “bioķīmiski definēta” neklasiska PKU.</w:t>
      </w:r>
    </w:p>
    <w:p>
      <w:pPr>
        <w:autoSpaceDE w:val="0"/>
        <w:autoSpaceDN w:val="0"/>
        <w:adjustRightInd w:val="0"/>
        <w:spacing w:line="240" w:lineRule="auto"/>
        <w:rPr>
          <w:szCs w:val="22"/>
          <w:lang w:val="lv-LV"/>
        </w:rPr>
      </w:pPr>
    </w:p>
    <w:p>
      <w:pPr>
        <w:keepNext/>
        <w:keepLines/>
        <w:tabs>
          <w:tab w:val="clear" w:pos="567"/>
        </w:tabs>
        <w:spacing w:line="240" w:lineRule="auto"/>
        <w:ind w:left="1440" w:hanging="1440"/>
        <w:rPr>
          <w:b/>
          <w:bCs/>
          <w:szCs w:val="22"/>
          <w:lang w:val="lv-LV"/>
        </w:rPr>
      </w:pPr>
      <w:bookmarkStart w:id="2" w:name="_Ref135739286"/>
      <w:bookmarkStart w:id="3" w:name="_Toc161055365"/>
      <w:bookmarkEnd w:id="2"/>
      <w:r>
        <w:rPr>
          <w:b/>
          <w:bCs/>
          <w:szCs w:val="22"/>
          <w:lang w:val="lv-LV"/>
        </w:rPr>
        <w:t xml:space="preserve">7. tabula. Demogrāfiskie dati un sākumstāvokļa raksturlielumi </w:t>
      </w:r>
      <w:bookmarkEnd w:id="3"/>
    </w:p>
    <w:p>
      <w:pPr>
        <w:keepNext/>
        <w:keepLines/>
        <w:tabs>
          <w:tab w:val="clear" w:pos="567"/>
        </w:tabs>
        <w:spacing w:line="240" w:lineRule="auto"/>
        <w:ind w:left="1440" w:hanging="1440"/>
        <w:rPr>
          <w:b/>
          <w:szCs w:val="22"/>
          <w:lang w:val="lv-LV"/>
        </w:rPr>
      </w:pPr>
    </w:p>
    <w:tbl>
      <w:tblPr>
        <w:tblStyle w:val="C-Table"/>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620"/>
        <w:gridCol w:w="1530"/>
        <w:gridCol w:w="1440"/>
        <w:gridCol w:w="1260"/>
        <w:gridCol w:w="1535"/>
      </w:tblGrid>
      <w:tr>
        <w:trPr>
          <w:tblHeader/>
        </w:trPr>
        <w:tc>
          <w:tcPr>
            <w:tcW w:w="1975" w:type="dxa"/>
            <w:vMerge w:val="restart"/>
          </w:tcPr>
          <w:p>
            <w:pPr>
              <w:keepNext/>
              <w:keepLines/>
              <w:tabs>
                <w:tab w:val="clear" w:pos="567"/>
              </w:tabs>
              <w:spacing w:line="240" w:lineRule="auto"/>
              <w:jc w:val="center"/>
              <w:rPr>
                <w:b/>
                <w:szCs w:val="22"/>
                <w:lang w:val="lv-LV"/>
              </w:rPr>
            </w:pPr>
          </w:p>
        </w:tc>
        <w:tc>
          <w:tcPr>
            <w:tcW w:w="1620" w:type="dxa"/>
            <w:vMerge w:val="restart"/>
          </w:tcPr>
          <w:p>
            <w:pPr>
              <w:keepNext/>
              <w:keepLines/>
              <w:tabs>
                <w:tab w:val="clear" w:pos="567"/>
              </w:tabs>
              <w:spacing w:line="240" w:lineRule="auto"/>
              <w:jc w:val="center"/>
              <w:rPr>
                <w:b/>
                <w:bCs/>
                <w:szCs w:val="22"/>
                <w:lang w:val="lv-LV"/>
              </w:rPr>
            </w:pPr>
            <w:r>
              <w:rPr>
                <w:b/>
                <w:bCs/>
                <w:szCs w:val="22"/>
                <w:lang w:val="lv-LV"/>
              </w:rPr>
              <w:t>Tikai dalībnieki 1. daļā</w:t>
            </w:r>
          </w:p>
          <w:p>
            <w:pPr>
              <w:keepNext/>
              <w:keepLines/>
              <w:tabs>
                <w:tab w:val="clear" w:pos="567"/>
              </w:tabs>
              <w:spacing w:line="240" w:lineRule="auto"/>
              <w:jc w:val="center"/>
              <w:rPr>
                <w:b/>
                <w:szCs w:val="22"/>
                <w:lang w:val="lv-LV"/>
              </w:rPr>
            </w:pPr>
            <w:r>
              <w:rPr>
                <w:b/>
                <w:bCs/>
                <w:szCs w:val="22"/>
                <w:lang w:val="lv-LV"/>
              </w:rPr>
              <w:t>(N = 47)</w:t>
            </w:r>
          </w:p>
        </w:tc>
        <w:tc>
          <w:tcPr>
            <w:tcW w:w="4230" w:type="dxa"/>
            <w:gridSpan w:val="3"/>
          </w:tcPr>
          <w:p>
            <w:pPr>
              <w:keepNext/>
              <w:keepLines/>
              <w:tabs>
                <w:tab w:val="clear" w:pos="567"/>
              </w:tabs>
              <w:spacing w:line="240" w:lineRule="auto"/>
              <w:jc w:val="center"/>
              <w:rPr>
                <w:b/>
                <w:szCs w:val="22"/>
                <w:lang w:val="lv-LV"/>
              </w:rPr>
            </w:pPr>
            <w:r>
              <w:rPr>
                <w:b/>
                <w:bCs/>
                <w:szCs w:val="22"/>
                <w:lang w:val="lv-LV"/>
              </w:rPr>
              <w:t xml:space="preserve">Randomizētie un ārstētie dalībnieki 2. daļā </w:t>
            </w:r>
          </w:p>
        </w:tc>
        <w:tc>
          <w:tcPr>
            <w:tcW w:w="1535" w:type="dxa"/>
            <w:vMerge w:val="restart"/>
          </w:tcPr>
          <w:p>
            <w:pPr>
              <w:keepNext/>
              <w:keepLines/>
              <w:tabs>
                <w:tab w:val="clear" w:pos="567"/>
              </w:tabs>
              <w:spacing w:line="240" w:lineRule="auto"/>
              <w:jc w:val="center"/>
              <w:rPr>
                <w:b/>
                <w:bCs/>
                <w:szCs w:val="22"/>
                <w:lang w:val="lv-LV"/>
              </w:rPr>
            </w:pPr>
            <w:r>
              <w:rPr>
                <w:b/>
                <w:bCs/>
                <w:szCs w:val="22"/>
                <w:lang w:val="lv-LV"/>
              </w:rPr>
              <w:t>Kopējie ārstētie dalībnieki</w:t>
            </w:r>
          </w:p>
          <w:p>
            <w:pPr>
              <w:keepNext/>
              <w:keepLines/>
              <w:tabs>
                <w:tab w:val="clear" w:pos="567"/>
              </w:tabs>
              <w:spacing w:line="240" w:lineRule="auto"/>
              <w:jc w:val="center"/>
              <w:rPr>
                <w:b/>
                <w:szCs w:val="22"/>
                <w:lang w:val="lv-LV"/>
              </w:rPr>
            </w:pPr>
            <w:r>
              <w:rPr>
                <w:b/>
                <w:bCs/>
                <w:szCs w:val="22"/>
                <w:lang w:val="lv-LV"/>
              </w:rPr>
              <w:t>(N = 157)</w:t>
            </w:r>
          </w:p>
        </w:tc>
      </w:tr>
      <w:tr>
        <w:trPr>
          <w:tblHeader/>
        </w:trPr>
        <w:tc>
          <w:tcPr>
            <w:tcW w:w="1975" w:type="dxa"/>
            <w:vMerge/>
          </w:tcPr>
          <w:p>
            <w:pPr>
              <w:keepNext/>
              <w:keepLines/>
              <w:tabs>
                <w:tab w:val="clear" w:pos="567"/>
              </w:tabs>
              <w:spacing w:line="240" w:lineRule="auto"/>
              <w:jc w:val="both"/>
              <w:rPr>
                <w:b/>
                <w:szCs w:val="22"/>
                <w:lang w:val="lv-LV"/>
              </w:rPr>
            </w:pPr>
          </w:p>
        </w:tc>
        <w:tc>
          <w:tcPr>
            <w:tcW w:w="1620" w:type="dxa"/>
            <w:vMerge/>
          </w:tcPr>
          <w:p>
            <w:pPr>
              <w:keepNext/>
              <w:keepLines/>
              <w:tabs>
                <w:tab w:val="clear" w:pos="567"/>
              </w:tabs>
              <w:spacing w:line="240" w:lineRule="auto"/>
              <w:jc w:val="both"/>
              <w:rPr>
                <w:b/>
                <w:szCs w:val="22"/>
                <w:lang w:val="lv-LV"/>
              </w:rPr>
            </w:pPr>
          </w:p>
        </w:tc>
        <w:tc>
          <w:tcPr>
            <w:tcW w:w="1530" w:type="dxa"/>
          </w:tcPr>
          <w:p>
            <w:pPr>
              <w:keepNext/>
              <w:keepLines/>
              <w:tabs>
                <w:tab w:val="clear" w:pos="567"/>
              </w:tabs>
              <w:spacing w:line="240" w:lineRule="auto"/>
              <w:jc w:val="center"/>
              <w:rPr>
                <w:b/>
                <w:bCs/>
                <w:szCs w:val="22"/>
                <w:lang w:val="lv-LV"/>
              </w:rPr>
            </w:pPr>
            <w:r>
              <w:rPr>
                <w:b/>
                <w:bCs/>
                <w:szCs w:val="22"/>
                <w:lang w:val="lv-LV"/>
              </w:rPr>
              <w:t>Sepiapterīns</w:t>
            </w:r>
          </w:p>
          <w:p>
            <w:pPr>
              <w:keepNext/>
              <w:keepLines/>
              <w:tabs>
                <w:tab w:val="clear" w:pos="567"/>
              </w:tabs>
              <w:spacing w:line="240" w:lineRule="auto"/>
              <w:jc w:val="center"/>
              <w:rPr>
                <w:b/>
                <w:szCs w:val="22"/>
                <w:lang w:val="lv-LV"/>
              </w:rPr>
            </w:pPr>
            <w:r>
              <w:rPr>
                <w:b/>
                <w:bCs/>
                <w:szCs w:val="22"/>
                <w:lang w:val="lv-LV"/>
              </w:rPr>
              <w:t>(N = 56)</w:t>
            </w:r>
          </w:p>
        </w:tc>
        <w:tc>
          <w:tcPr>
            <w:tcW w:w="1440" w:type="dxa"/>
          </w:tcPr>
          <w:p>
            <w:pPr>
              <w:keepNext/>
              <w:keepLines/>
              <w:tabs>
                <w:tab w:val="clear" w:pos="567"/>
              </w:tabs>
              <w:spacing w:line="240" w:lineRule="auto"/>
              <w:jc w:val="center"/>
              <w:rPr>
                <w:b/>
                <w:bCs/>
                <w:szCs w:val="22"/>
                <w:lang w:val="lv-LV"/>
              </w:rPr>
            </w:pPr>
            <w:r>
              <w:rPr>
                <w:b/>
                <w:bCs/>
                <w:szCs w:val="22"/>
                <w:lang w:val="lv-LV"/>
              </w:rPr>
              <w:t>Placebo</w:t>
            </w:r>
          </w:p>
          <w:p>
            <w:pPr>
              <w:keepNext/>
              <w:keepLines/>
              <w:tabs>
                <w:tab w:val="clear" w:pos="567"/>
              </w:tabs>
              <w:spacing w:line="240" w:lineRule="auto"/>
              <w:jc w:val="center"/>
              <w:rPr>
                <w:b/>
                <w:szCs w:val="22"/>
                <w:lang w:val="lv-LV"/>
              </w:rPr>
            </w:pPr>
            <w:r>
              <w:rPr>
                <w:b/>
                <w:bCs/>
                <w:szCs w:val="22"/>
                <w:lang w:val="lv-LV"/>
              </w:rPr>
              <w:t>(N = 54)</w:t>
            </w:r>
          </w:p>
        </w:tc>
        <w:tc>
          <w:tcPr>
            <w:tcW w:w="1260" w:type="dxa"/>
          </w:tcPr>
          <w:p>
            <w:pPr>
              <w:keepNext/>
              <w:keepLines/>
              <w:tabs>
                <w:tab w:val="clear" w:pos="567"/>
              </w:tabs>
              <w:spacing w:line="240" w:lineRule="auto"/>
              <w:jc w:val="center"/>
              <w:rPr>
                <w:b/>
                <w:bCs/>
                <w:szCs w:val="22"/>
                <w:lang w:val="lv-LV"/>
              </w:rPr>
            </w:pPr>
            <w:r>
              <w:rPr>
                <w:b/>
                <w:bCs/>
                <w:szCs w:val="22"/>
                <w:lang w:val="lv-LV"/>
              </w:rPr>
              <w:t>Kopumā</w:t>
            </w:r>
          </w:p>
          <w:p>
            <w:pPr>
              <w:keepNext/>
              <w:keepLines/>
              <w:tabs>
                <w:tab w:val="clear" w:pos="567"/>
              </w:tabs>
              <w:spacing w:line="240" w:lineRule="auto"/>
              <w:jc w:val="center"/>
              <w:rPr>
                <w:b/>
                <w:szCs w:val="22"/>
                <w:lang w:val="lv-LV"/>
              </w:rPr>
            </w:pPr>
            <w:r>
              <w:rPr>
                <w:b/>
                <w:bCs/>
                <w:szCs w:val="22"/>
                <w:lang w:val="lv-LV"/>
              </w:rPr>
              <w:t>(N = 110)</w:t>
            </w:r>
          </w:p>
        </w:tc>
        <w:tc>
          <w:tcPr>
            <w:tcW w:w="1535" w:type="dxa"/>
            <w:vMerge/>
          </w:tcPr>
          <w:p>
            <w:pPr>
              <w:keepNext/>
              <w:keepLines/>
              <w:tabs>
                <w:tab w:val="clear" w:pos="567"/>
              </w:tabs>
              <w:spacing w:line="240" w:lineRule="auto"/>
              <w:jc w:val="both"/>
              <w:rPr>
                <w:b/>
                <w:szCs w:val="22"/>
                <w:lang w:val="lv-LV"/>
              </w:rPr>
            </w:pPr>
          </w:p>
        </w:tc>
      </w:tr>
      <w:tr>
        <w:tc>
          <w:tcPr>
            <w:tcW w:w="9360" w:type="dxa"/>
            <w:gridSpan w:val="6"/>
          </w:tcPr>
          <w:p>
            <w:pPr>
              <w:keepNext/>
              <w:keepLines/>
              <w:tabs>
                <w:tab w:val="clear" w:pos="567"/>
              </w:tabs>
              <w:spacing w:line="240" w:lineRule="auto"/>
              <w:jc w:val="both"/>
              <w:rPr>
                <w:b/>
                <w:szCs w:val="22"/>
                <w:lang w:val="lv-LV"/>
              </w:rPr>
            </w:pPr>
            <w:r>
              <w:rPr>
                <w:b/>
                <w:bCs/>
                <w:szCs w:val="22"/>
                <w:lang w:val="lv-LV"/>
              </w:rPr>
              <w:t>Vecums (gadi)</w:t>
            </w:r>
          </w:p>
        </w:tc>
      </w:tr>
      <w:tr>
        <w:tc>
          <w:tcPr>
            <w:tcW w:w="1975" w:type="dxa"/>
          </w:tcPr>
          <w:p>
            <w:pPr>
              <w:keepNext/>
              <w:keepLines/>
              <w:tabs>
                <w:tab w:val="clear" w:pos="567"/>
              </w:tabs>
              <w:spacing w:line="240" w:lineRule="auto"/>
              <w:rPr>
                <w:szCs w:val="22"/>
                <w:lang w:val="lv-LV"/>
              </w:rPr>
            </w:pPr>
            <w:r>
              <w:rPr>
                <w:szCs w:val="22"/>
                <w:lang w:val="lv-LV"/>
              </w:rPr>
              <w:t>n</w:t>
            </w:r>
          </w:p>
        </w:tc>
        <w:tc>
          <w:tcPr>
            <w:tcW w:w="1620" w:type="dxa"/>
          </w:tcPr>
          <w:p>
            <w:pPr>
              <w:keepNext/>
              <w:keepLines/>
              <w:tabs>
                <w:tab w:val="clear" w:pos="567"/>
              </w:tabs>
              <w:spacing w:line="240" w:lineRule="auto"/>
              <w:jc w:val="center"/>
              <w:rPr>
                <w:szCs w:val="22"/>
                <w:lang w:val="lv-LV"/>
              </w:rPr>
            </w:pPr>
            <w:r>
              <w:rPr>
                <w:szCs w:val="22"/>
                <w:lang w:val="lv-LV"/>
              </w:rPr>
              <w:t>47</w:t>
            </w:r>
          </w:p>
        </w:tc>
        <w:tc>
          <w:tcPr>
            <w:tcW w:w="1530" w:type="dxa"/>
          </w:tcPr>
          <w:p>
            <w:pPr>
              <w:keepNext/>
              <w:keepLines/>
              <w:tabs>
                <w:tab w:val="clear" w:pos="567"/>
              </w:tabs>
              <w:spacing w:line="240" w:lineRule="auto"/>
              <w:jc w:val="center"/>
              <w:rPr>
                <w:szCs w:val="22"/>
                <w:lang w:val="lv-LV"/>
              </w:rPr>
            </w:pPr>
            <w:r>
              <w:rPr>
                <w:szCs w:val="22"/>
                <w:lang w:val="lv-LV"/>
              </w:rPr>
              <w:t>56</w:t>
            </w:r>
          </w:p>
        </w:tc>
        <w:tc>
          <w:tcPr>
            <w:tcW w:w="1440" w:type="dxa"/>
          </w:tcPr>
          <w:p>
            <w:pPr>
              <w:keepNext/>
              <w:keepLines/>
              <w:tabs>
                <w:tab w:val="clear" w:pos="567"/>
              </w:tabs>
              <w:spacing w:line="240" w:lineRule="auto"/>
              <w:jc w:val="center"/>
              <w:rPr>
                <w:szCs w:val="22"/>
                <w:lang w:val="lv-LV"/>
              </w:rPr>
            </w:pPr>
            <w:r>
              <w:rPr>
                <w:szCs w:val="22"/>
                <w:lang w:val="lv-LV"/>
              </w:rPr>
              <w:t>54</w:t>
            </w:r>
          </w:p>
        </w:tc>
        <w:tc>
          <w:tcPr>
            <w:tcW w:w="1260" w:type="dxa"/>
          </w:tcPr>
          <w:p>
            <w:pPr>
              <w:keepNext/>
              <w:keepLines/>
              <w:tabs>
                <w:tab w:val="clear" w:pos="567"/>
              </w:tabs>
              <w:spacing w:line="240" w:lineRule="auto"/>
              <w:jc w:val="center"/>
              <w:rPr>
                <w:szCs w:val="22"/>
                <w:lang w:val="lv-LV"/>
              </w:rPr>
            </w:pPr>
            <w:r>
              <w:rPr>
                <w:szCs w:val="22"/>
                <w:lang w:val="lv-LV"/>
              </w:rPr>
              <w:t>110</w:t>
            </w:r>
          </w:p>
        </w:tc>
        <w:tc>
          <w:tcPr>
            <w:tcW w:w="1535" w:type="dxa"/>
          </w:tcPr>
          <w:p>
            <w:pPr>
              <w:keepNext/>
              <w:keepLines/>
              <w:tabs>
                <w:tab w:val="clear" w:pos="567"/>
              </w:tabs>
              <w:spacing w:line="240" w:lineRule="auto"/>
              <w:jc w:val="center"/>
              <w:rPr>
                <w:szCs w:val="22"/>
                <w:lang w:val="lv-LV"/>
              </w:rPr>
            </w:pPr>
            <w:r>
              <w:rPr>
                <w:szCs w:val="22"/>
                <w:lang w:val="lv-LV"/>
              </w:rPr>
              <w:t>157</w:t>
            </w:r>
          </w:p>
        </w:tc>
      </w:tr>
      <w:tr>
        <w:tc>
          <w:tcPr>
            <w:tcW w:w="1975" w:type="dxa"/>
          </w:tcPr>
          <w:p>
            <w:pPr>
              <w:keepNext/>
              <w:keepLines/>
              <w:tabs>
                <w:tab w:val="clear" w:pos="567"/>
              </w:tabs>
              <w:spacing w:line="240" w:lineRule="auto"/>
              <w:rPr>
                <w:szCs w:val="22"/>
                <w:lang w:val="lv-LV"/>
              </w:rPr>
            </w:pPr>
            <w:r>
              <w:rPr>
                <w:szCs w:val="22"/>
                <w:lang w:val="lv-LV"/>
              </w:rPr>
              <w:t>Vidējais (SN)</w:t>
            </w:r>
          </w:p>
        </w:tc>
        <w:tc>
          <w:tcPr>
            <w:tcW w:w="1620" w:type="dxa"/>
          </w:tcPr>
          <w:p>
            <w:pPr>
              <w:keepNext/>
              <w:keepLines/>
              <w:tabs>
                <w:tab w:val="clear" w:pos="567"/>
              </w:tabs>
              <w:spacing w:line="240" w:lineRule="auto"/>
              <w:jc w:val="center"/>
              <w:rPr>
                <w:szCs w:val="22"/>
                <w:lang w:val="lv-LV"/>
              </w:rPr>
            </w:pPr>
            <w:r>
              <w:rPr>
                <w:szCs w:val="22"/>
                <w:lang w:val="lv-LV"/>
              </w:rPr>
              <w:t>18,4 (15,07)</w:t>
            </w:r>
          </w:p>
        </w:tc>
        <w:tc>
          <w:tcPr>
            <w:tcW w:w="1530" w:type="dxa"/>
          </w:tcPr>
          <w:p>
            <w:pPr>
              <w:keepNext/>
              <w:keepLines/>
              <w:tabs>
                <w:tab w:val="clear" w:pos="567"/>
              </w:tabs>
              <w:spacing w:line="240" w:lineRule="auto"/>
              <w:jc w:val="center"/>
              <w:rPr>
                <w:szCs w:val="22"/>
                <w:lang w:val="lv-LV"/>
              </w:rPr>
            </w:pPr>
            <w:r>
              <w:rPr>
                <w:szCs w:val="22"/>
                <w:lang w:val="lv-LV"/>
              </w:rPr>
              <w:t>16,5 (11,12)</w:t>
            </w:r>
          </w:p>
        </w:tc>
        <w:tc>
          <w:tcPr>
            <w:tcW w:w="1440" w:type="dxa"/>
          </w:tcPr>
          <w:p>
            <w:pPr>
              <w:keepNext/>
              <w:keepLines/>
              <w:tabs>
                <w:tab w:val="clear" w:pos="567"/>
              </w:tabs>
              <w:spacing w:line="240" w:lineRule="auto"/>
              <w:jc w:val="center"/>
              <w:rPr>
                <w:szCs w:val="22"/>
                <w:lang w:val="lv-LV"/>
              </w:rPr>
            </w:pPr>
            <w:r>
              <w:rPr>
                <w:szCs w:val="22"/>
                <w:lang w:val="lv-LV"/>
              </w:rPr>
              <w:t>18,4 (10,65)</w:t>
            </w:r>
          </w:p>
        </w:tc>
        <w:tc>
          <w:tcPr>
            <w:tcW w:w="1260" w:type="dxa"/>
          </w:tcPr>
          <w:p>
            <w:pPr>
              <w:keepNext/>
              <w:keepLines/>
              <w:tabs>
                <w:tab w:val="clear" w:pos="567"/>
              </w:tabs>
              <w:spacing w:line="240" w:lineRule="auto"/>
              <w:jc w:val="center"/>
              <w:rPr>
                <w:szCs w:val="22"/>
                <w:lang w:val="lv-LV"/>
              </w:rPr>
            </w:pPr>
            <w:r>
              <w:rPr>
                <w:szCs w:val="22"/>
                <w:lang w:val="lv-LV"/>
              </w:rPr>
              <w:t>17,4 (10,88)</w:t>
            </w:r>
          </w:p>
        </w:tc>
        <w:tc>
          <w:tcPr>
            <w:tcW w:w="1535" w:type="dxa"/>
          </w:tcPr>
          <w:p>
            <w:pPr>
              <w:keepNext/>
              <w:keepLines/>
              <w:tabs>
                <w:tab w:val="clear" w:pos="567"/>
              </w:tabs>
              <w:spacing w:line="240" w:lineRule="auto"/>
              <w:jc w:val="center"/>
              <w:rPr>
                <w:szCs w:val="22"/>
                <w:lang w:val="lv-LV"/>
              </w:rPr>
            </w:pPr>
            <w:r>
              <w:rPr>
                <w:szCs w:val="22"/>
                <w:lang w:val="lv-LV"/>
              </w:rPr>
              <w:t>17,7 (12,24)</w:t>
            </w:r>
          </w:p>
        </w:tc>
      </w:tr>
      <w:tr>
        <w:tc>
          <w:tcPr>
            <w:tcW w:w="1975" w:type="dxa"/>
          </w:tcPr>
          <w:p>
            <w:pPr>
              <w:keepNext/>
              <w:keepLines/>
              <w:tabs>
                <w:tab w:val="clear" w:pos="567"/>
              </w:tabs>
              <w:spacing w:line="240" w:lineRule="auto"/>
              <w:rPr>
                <w:szCs w:val="22"/>
                <w:lang w:val="lv-LV"/>
              </w:rPr>
            </w:pPr>
            <w:r>
              <w:rPr>
                <w:szCs w:val="22"/>
                <w:lang w:val="lv-LV"/>
              </w:rPr>
              <w:t>Mediāna (min., maks.)</w:t>
            </w:r>
          </w:p>
        </w:tc>
        <w:tc>
          <w:tcPr>
            <w:tcW w:w="1620" w:type="dxa"/>
          </w:tcPr>
          <w:p>
            <w:pPr>
              <w:keepNext/>
              <w:keepLines/>
              <w:tabs>
                <w:tab w:val="clear" w:pos="567"/>
              </w:tabs>
              <w:spacing w:line="240" w:lineRule="auto"/>
              <w:jc w:val="center"/>
              <w:rPr>
                <w:szCs w:val="22"/>
                <w:lang w:val="lv-LV"/>
              </w:rPr>
            </w:pPr>
            <w:r>
              <w:rPr>
                <w:szCs w:val="22"/>
                <w:lang w:val="lv-LV"/>
              </w:rPr>
              <w:t>15,0 (1, 61)</w:t>
            </w:r>
          </w:p>
        </w:tc>
        <w:tc>
          <w:tcPr>
            <w:tcW w:w="1530" w:type="dxa"/>
          </w:tcPr>
          <w:p>
            <w:pPr>
              <w:keepNext/>
              <w:keepLines/>
              <w:tabs>
                <w:tab w:val="clear" w:pos="567"/>
              </w:tabs>
              <w:spacing w:line="240" w:lineRule="auto"/>
              <w:jc w:val="center"/>
              <w:rPr>
                <w:szCs w:val="22"/>
                <w:lang w:val="lv-LV"/>
              </w:rPr>
            </w:pPr>
            <w:r>
              <w:rPr>
                <w:szCs w:val="22"/>
                <w:lang w:val="lv-LV"/>
              </w:rPr>
              <w:t>13,0 (2; 47)</w:t>
            </w:r>
          </w:p>
        </w:tc>
        <w:tc>
          <w:tcPr>
            <w:tcW w:w="1440" w:type="dxa"/>
          </w:tcPr>
          <w:p>
            <w:pPr>
              <w:keepNext/>
              <w:keepLines/>
              <w:tabs>
                <w:tab w:val="clear" w:pos="567"/>
              </w:tabs>
              <w:spacing w:line="240" w:lineRule="auto"/>
              <w:jc w:val="center"/>
              <w:rPr>
                <w:szCs w:val="22"/>
                <w:lang w:val="lv-LV"/>
              </w:rPr>
            </w:pPr>
            <w:r>
              <w:rPr>
                <w:szCs w:val="22"/>
                <w:lang w:val="lv-LV"/>
              </w:rPr>
              <w:t>15,0 (4; 54)</w:t>
            </w:r>
          </w:p>
        </w:tc>
        <w:tc>
          <w:tcPr>
            <w:tcW w:w="1260" w:type="dxa"/>
          </w:tcPr>
          <w:p>
            <w:pPr>
              <w:keepNext/>
              <w:keepLines/>
              <w:tabs>
                <w:tab w:val="clear" w:pos="567"/>
              </w:tabs>
              <w:spacing w:line="240" w:lineRule="auto"/>
              <w:jc w:val="center"/>
              <w:rPr>
                <w:szCs w:val="22"/>
                <w:lang w:val="lv-LV"/>
              </w:rPr>
            </w:pPr>
            <w:r>
              <w:rPr>
                <w:szCs w:val="22"/>
                <w:lang w:val="lv-LV"/>
              </w:rPr>
              <w:t>14,0 (2; 54)</w:t>
            </w:r>
          </w:p>
        </w:tc>
        <w:tc>
          <w:tcPr>
            <w:tcW w:w="1535" w:type="dxa"/>
          </w:tcPr>
          <w:p>
            <w:pPr>
              <w:keepNext/>
              <w:keepLines/>
              <w:tabs>
                <w:tab w:val="clear" w:pos="567"/>
              </w:tabs>
              <w:spacing w:line="240" w:lineRule="auto"/>
              <w:jc w:val="center"/>
              <w:rPr>
                <w:szCs w:val="22"/>
                <w:lang w:val="lv-LV"/>
              </w:rPr>
            </w:pPr>
            <w:r>
              <w:rPr>
                <w:szCs w:val="22"/>
                <w:lang w:val="lv-LV"/>
              </w:rPr>
              <w:t>14,0 (1; 61)</w:t>
            </w:r>
          </w:p>
        </w:tc>
      </w:tr>
      <w:tr>
        <w:tc>
          <w:tcPr>
            <w:tcW w:w="9360" w:type="dxa"/>
            <w:gridSpan w:val="6"/>
          </w:tcPr>
          <w:p>
            <w:pPr>
              <w:tabs>
                <w:tab w:val="clear" w:pos="567"/>
              </w:tabs>
              <w:spacing w:line="240" w:lineRule="auto"/>
              <w:jc w:val="both"/>
              <w:rPr>
                <w:b/>
                <w:szCs w:val="22"/>
                <w:lang w:val="lv-LV"/>
              </w:rPr>
            </w:pPr>
            <w:r>
              <w:rPr>
                <w:b/>
                <w:bCs/>
                <w:szCs w:val="22"/>
                <w:lang w:val="lv-LV"/>
              </w:rPr>
              <w:t>Vecuma kategorija, n (%)</w:t>
            </w:r>
          </w:p>
        </w:tc>
      </w:tr>
      <w:tr>
        <w:tc>
          <w:tcPr>
            <w:tcW w:w="1975" w:type="dxa"/>
          </w:tcPr>
          <w:p>
            <w:pPr>
              <w:tabs>
                <w:tab w:val="clear" w:pos="567"/>
              </w:tabs>
              <w:spacing w:line="240" w:lineRule="auto"/>
              <w:jc w:val="both"/>
              <w:rPr>
                <w:szCs w:val="22"/>
                <w:lang w:val="lv-LV"/>
              </w:rPr>
            </w:pPr>
            <w:r>
              <w:rPr>
                <w:szCs w:val="22"/>
                <w:lang w:val="lv-LV"/>
              </w:rPr>
              <w:t>≥ 1 – &lt; 2 gadi</w:t>
            </w:r>
          </w:p>
        </w:tc>
        <w:tc>
          <w:tcPr>
            <w:tcW w:w="1620" w:type="dxa"/>
          </w:tcPr>
          <w:p>
            <w:pPr>
              <w:tabs>
                <w:tab w:val="clear" w:pos="567"/>
              </w:tabs>
              <w:spacing w:line="240" w:lineRule="auto"/>
              <w:jc w:val="center"/>
              <w:rPr>
                <w:szCs w:val="22"/>
                <w:lang w:val="lv-LV"/>
              </w:rPr>
            </w:pPr>
            <w:r>
              <w:rPr>
                <w:szCs w:val="22"/>
                <w:lang w:val="lv-LV"/>
              </w:rPr>
              <w:t>3 (6,4)</w:t>
            </w:r>
          </w:p>
        </w:tc>
        <w:tc>
          <w:tcPr>
            <w:tcW w:w="1530" w:type="dxa"/>
          </w:tcPr>
          <w:p>
            <w:pPr>
              <w:tabs>
                <w:tab w:val="clear" w:pos="567"/>
              </w:tabs>
              <w:spacing w:line="240" w:lineRule="auto"/>
              <w:jc w:val="center"/>
              <w:rPr>
                <w:szCs w:val="22"/>
                <w:lang w:val="lv-LV"/>
              </w:rPr>
            </w:pPr>
            <w:r>
              <w:rPr>
                <w:szCs w:val="22"/>
                <w:lang w:val="lv-LV"/>
              </w:rPr>
              <w:t>0</w:t>
            </w:r>
          </w:p>
        </w:tc>
        <w:tc>
          <w:tcPr>
            <w:tcW w:w="1440" w:type="dxa"/>
          </w:tcPr>
          <w:p>
            <w:pPr>
              <w:tabs>
                <w:tab w:val="clear" w:pos="567"/>
              </w:tabs>
              <w:spacing w:line="240" w:lineRule="auto"/>
              <w:jc w:val="center"/>
              <w:rPr>
                <w:szCs w:val="22"/>
                <w:lang w:val="lv-LV"/>
              </w:rPr>
            </w:pPr>
            <w:r>
              <w:rPr>
                <w:szCs w:val="22"/>
                <w:lang w:val="lv-LV"/>
              </w:rPr>
              <w:t>0</w:t>
            </w:r>
          </w:p>
        </w:tc>
        <w:tc>
          <w:tcPr>
            <w:tcW w:w="1260" w:type="dxa"/>
          </w:tcPr>
          <w:p>
            <w:pPr>
              <w:tabs>
                <w:tab w:val="clear" w:pos="567"/>
              </w:tabs>
              <w:spacing w:line="240" w:lineRule="auto"/>
              <w:jc w:val="center"/>
              <w:rPr>
                <w:szCs w:val="22"/>
                <w:lang w:val="lv-LV"/>
              </w:rPr>
            </w:pPr>
            <w:r>
              <w:rPr>
                <w:szCs w:val="22"/>
                <w:lang w:val="lv-LV"/>
              </w:rPr>
              <w:t>0</w:t>
            </w:r>
          </w:p>
        </w:tc>
        <w:tc>
          <w:tcPr>
            <w:tcW w:w="1535" w:type="dxa"/>
          </w:tcPr>
          <w:p>
            <w:pPr>
              <w:tabs>
                <w:tab w:val="clear" w:pos="567"/>
              </w:tabs>
              <w:spacing w:line="240" w:lineRule="auto"/>
              <w:jc w:val="center"/>
              <w:rPr>
                <w:szCs w:val="22"/>
                <w:lang w:val="lv-LV"/>
              </w:rPr>
            </w:pPr>
            <w:r>
              <w:rPr>
                <w:szCs w:val="22"/>
                <w:lang w:val="lv-LV"/>
              </w:rPr>
              <w:t>3 (1,9)</w:t>
            </w:r>
          </w:p>
        </w:tc>
      </w:tr>
      <w:tr>
        <w:tc>
          <w:tcPr>
            <w:tcW w:w="1975" w:type="dxa"/>
          </w:tcPr>
          <w:p>
            <w:pPr>
              <w:tabs>
                <w:tab w:val="clear" w:pos="567"/>
              </w:tabs>
              <w:spacing w:line="240" w:lineRule="auto"/>
              <w:jc w:val="both"/>
              <w:rPr>
                <w:szCs w:val="22"/>
                <w:lang w:val="lv-LV"/>
              </w:rPr>
            </w:pPr>
            <w:r>
              <w:rPr>
                <w:szCs w:val="22"/>
                <w:lang w:val="lv-LV"/>
              </w:rPr>
              <w:t>≥ 2 – &lt; 6 gadi</w:t>
            </w:r>
          </w:p>
        </w:tc>
        <w:tc>
          <w:tcPr>
            <w:tcW w:w="1620" w:type="dxa"/>
          </w:tcPr>
          <w:p>
            <w:pPr>
              <w:tabs>
                <w:tab w:val="clear" w:pos="567"/>
              </w:tabs>
              <w:spacing w:line="240" w:lineRule="auto"/>
              <w:jc w:val="center"/>
              <w:rPr>
                <w:szCs w:val="22"/>
                <w:lang w:val="lv-LV"/>
              </w:rPr>
            </w:pPr>
            <w:r>
              <w:rPr>
                <w:szCs w:val="22"/>
                <w:lang w:val="lv-LV"/>
              </w:rPr>
              <w:t>5 (10,6)</w:t>
            </w:r>
          </w:p>
        </w:tc>
        <w:tc>
          <w:tcPr>
            <w:tcW w:w="1530" w:type="dxa"/>
          </w:tcPr>
          <w:p>
            <w:pPr>
              <w:tabs>
                <w:tab w:val="clear" w:pos="567"/>
              </w:tabs>
              <w:spacing w:line="240" w:lineRule="auto"/>
              <w:jc w:val="center"/>
              <w:rPr>
                <w:szCs w:val="22"/>
                <w:lang w:val="lv-LV"/>
              </w:rPr>
            </w:pPr>
            <w:r>
              <w:rPr>
                <w:szCs w:val="22"/>
                <w:lang w:val="lv-LV"/>
              </w:rPr>
              <w:t>7 (12,5)</w:t>
            </w:r>
          </w:p>
        </w:tc>
        <w:tc>
          <w:tcPr>
            <w:tcW w:w="1440" w:type="dxa"/>
          </w:tcPr>
          <w:p>
            <w:pPr>
              <w:tabs>
                <w:tab w:val="clear" w:pos="567"/>
              </w:tabs>
              <w:spacing w:line="240" w:lineRule="auto"/>
              <w:jc w:val="center"/>
              <w:rPr>
                <w:szCs w:val="22"/>
                <w:lang w:val="lv-LV"/>
              </w:rPr>
            </w:pPr>
            <w:r>
              <w:rPr>
                <w:szCs w:val="22"/>
                <w:lang w:val="lv-LV"/>
              </w:rPr>
              <w:t>3 (5,6)</w:t>
            </w:r>
          </w:p>
        </w:tc>
        <w:tc>
          <w:tcPr>
            <w:tcW w:w="1260" w:type="dxa"/>
          </w:tcPr>
          <w:p>
            <w:pPr>
              <w:tabs>
                <w:tab w:val="clear" w:pos="567"/>
              </w:tabs>
              <w:spacing w:line="240" w:lineRule="auto"/>
              <w:jc w:val="center"/>
              <w:rPr>
                <w:szCs w:val="22"/>
                <w:lang w:val="lv-LV"/>
              </w:rPr>
            </w:pPr>
            <w:r>
              <w:rPr>
                <w:szCs w:val="22"/>
                <w:lang w:val="lv-LV"/>
              </w:rPr>
              <w:t>10 (9,1)</w:t>
            </w:r>
          </w:p>
        </w:tc>
        <w:tc>
          <w:tcPr>
            <w:tcW w:w="1535" w:type="dxa"/>
          </w:tcPr>
          <w:p>
            <w:pPr>
              <w:tabs>
                <w:tab w:val="clear" w:pos="567"/>
              </w:tabs>
              <w:spacing w:line="240" w:lineRule="auto"/>
              <w:jc w:val="center"/>
              <w:rPr>
                <w:szCs w:val="22"/>
                <w:lang w:val="lv-LV"/>
              </w:rPr>
            </w:pPr>
            <w:r>
              <w:rPr>
                <w:szCs w:val="22"/>
                <w:lang w:val="lv-LV"/>
              </w:rPr>
              <w:t>15 (9,6)</w:t>
            </w:r>
          </w:p>
        </w:tc>
      </w:tr>
      <w:tr>
        <w:tc>
          <w:tcPr>
            <w:tcW w:w="1975" w:type="dxa"/>
          </w:tcPr>
          <w:p>
            <w:pPr>
              <w:tabs>
                <w:tab w:val="clear" w:pos="567"/>
              </w:tabs>
              <w:spacing w:line="240" w:lineRule="auto"/>
              <w:jc w:val="both"/>
              <w:rPr>
                <w:szCs w:val="22"/>
                <w:lang w:val="lv-LV"/>
              </w:rPr>
            </w:pPr>
            <w:r>
              <w:rPr>
                <w:szCs w:val="22"/>
                <w:lang w:val="lv-LV"/>
              </w:rPr>
              <w:t>≥ 6 – &lt; 12 gadi</w:t>
            </w:r>
          </w:p>
        </w:tc>
        <w:tc>
          <w:tcPr>
            <w:tcW w:w="1620" w:type="dxa"/>
          </w:tcPr>
          <w:p>
            <w:pPr>
              <w:tabs>
                <w:tab w:val="clear" w:pos="567"/>
              </w:tabs>
              <w:spacing w:line="240" w:lineRule="auto"/>
              <w:jc w:val="center"/>
              <w:rPr>
                <w:szCs w:val="22"/>
                <w:lang w:val="lv-LV"/>
              </w:rPr>
            </w:pPr>
            <w:r>
              <w:rPr>
                <w:szCs w:val="22"/>
                <w:lang w:val="lv-LV"/>
              </w:rPr>
              <w:t>11 (23,4)</w:t>
            </w:r>
          </w:p>
        </w:tc>
        <w:tc>
          <w:tcPr>
            <w:tcW w:w="1530" w:type="dxa"/>
          </w:tcPr>
          <w:p>
            <w:pPr>
              <w:tabs>
                <w:tab w:val="clear" w:pos="567"/>
              </w:tabs>
              <w:spacing w:line="240" w:lineRule="auto"/>
              <w:jc w:val="center"/>
              <w:rPr>
                <w:szCs w:val="22"/>
                <w:lang w:val="lv-LV"/>
              </w:rPr>
            </w:pPr>
            <w:r>
              <w:rPr>
                <w:szCs w:val="22"/>
                <w:lang w:val="lv-LV"/>
              </w:rPr>
              <w:t>17 (30,4)</w:t>
            </w:r>
          </w:p>
        </w:tc>
        <w:tc>
          <w:tcPr>
            <w:tcW w:w="1440" w:type="dxa"/>
          </w:tcPr>
          <w:p>
            <w:pPr>
              <w:tabs>
                <w:tab w:val="clear" w:pos="567"/>
              </w:tabs>
              <w:spacing w:line="240" w:lineRule="auto"/>
              <w:jc w:val="center"/>
              <w:rPr>
                <w:szCs w:val="22"/>
                <w:lang w:val="lv-LV"/>
              </w:rPr>
            </w:pPr>
            <w:r>
              <w:rPr>
                <w:szCs w:val="22"/>
                <w:lang w:val="lv-LV"/>
              </w:rPr>
              <w:t>12 (22,2)</w:t>
            </w:r>
          </w:p>
        </w:tc>
        <w:tc>
          <w:tcPr>
            <w:tcW w:w="1260" w:type="dxa"/>
          </w:tcPr>
          <w:p>
            <w:pPr>
              <w:tabs>
                <w:tab w:val="clear" w:pos="567"/>
              </w:tabs>
              <w:spacing w:line="240" w:lineRule="auto"/>
              <w:jc w:val="center"/>
              <w:rPr>
                <w:szCs w:val="22"/>
                <w:lang w:val="lv-LV"/>
              </w:rPr>
            </w:pPr>
            <w:r>
              <w:rPr>
                <w:szCs w:val="22"/>
                <w:lang w:val="lv-LV"/>
              </w:rPr>
              <w:t>29 (26,4)</w:t>
            </w:r>
          </w:p>
        </w:tc>
        <w:tc>
          <w:tcPr>
            <w:tcW w:w="1535" w:type="dxa"/>
          </w:tcPr>
          <w:p>
            <w:pPr>
              <w:tabs>
                <w:tab w:val="clear" w:pos="567"/>
              </w:tabs>
              <w:spacing w:line="240" w:lineRule="auto"/>
              <w:jc w:val="center"/>
              <w:rPr>
                <w:szCs w:val="22"/>
                <w:lang w:val="lv-LV"/>
              </w:rPr>
            </w:pPr>
            <w:r>
              <w:rPr>
                <w:szCs w:val="22"/>
                <w:lang w:val="lv-LV"/>
              </w:rPr>
              <w:t>40 (25,5)</w:t>
            </w:r>
          </w:p>
        </w:tc>
      </w:tr>
      <w:tr>
        <w:tc>
          <w:tcPr>
            <w:tcW w:w="1975" w:type="dxa"/>
          </w:tcPr>
          <w:p>
            <w:pPr>
              <w:tabs>
                <w:tab w:val="clear" w:pos="567"/>
              </w:tabs>
              <w:spacing w:line="240" w:lineRule="auto"/>
              <w:jc w:val="both"/>
              <w:rPr>
                <w:szCs w:val="22"/>
                <w:lang w:val="lv-LV"/>
              </w:rPr>
            </w:pPr>
            <w:r>
              <w:rPr>
                <w:szCs w:val="22"/>
                <w:lang w:val="lv-LV"/>
              </w:rPr>
              <w:t>≥ 12 – &lt; 18 gadi</w:t>
            </w:r>
          </w:p>
        </w:tc>
        <w:tc>
          <w:tcPr>
            <w:tcW w:w="1620" w:type="dxa"/>
          </w:tcPr>
          <w:p>
            <w:pPr>
              <w:tabs>
                <w:tab w:val="clear" w:pos="567"/>
              </w:tabs>
              <w:spacing w:line="240" w:lineRule="auto"/>
              <w:jc w:val="center"/>
              <w:rPr>
                <w:szCs w:val="22"/>
                <w:lang w:val="lv-LV"/>
              </w:rPr>
            </w:pPr>
            <w:r>
              <w:rPr>
                <w:szCs w:val="22"/>
                <w:lang w:val="lv-LV"/>
              </w:rPr>
              <w:t>10 (21,3)</w:t>
            </w:r>
          </w:p>
        </w:tc>
        <w:tc>
          <w:tcPr>
            <w:tcW w:w="1530" w:type="dxa"/>
          </w:tcPr>
          <w:p>
            <w:pPr>
              <w:tabs>
                <w:tab w:val="clear" w:pos="567"/>
              </w:tabs>
              <w:spacing w:line="240" w:lineRule="auto"/>
              <w:jc w:val="center"/>
              <w:rPr>
                <w:szCs w:val="22"/>
                <w:lang w:val="lv-LV"/>
              </w:rPr>
            </w:pPr>
            <w:r>
              <w:rPr>
                <w:szCs w:val="22"/>
                <w:lang w:val="lv-LV"/>
              </w:rPr>
              <w:t>14 (25,0)</w:t>
            </w:r>
          </w:p>
        </w:tc>
        <w:tc>
          <w:tcPr>
            <w:tcW w:w="1440" w:type="dxa"/>
          </w:tcPr>
          <w:p>
            <w:pPr>
              <w:tabs>
                <w:tab w:val="clear" w:pos="567"/>
              </w:tabs>
              <w:spacing w:line="240" w:lineRule="auto"/>
              <w:jc w:val="center"/>
              <w:rPr>
                <w:szCs w:val="22"/>
                <w:lang w:val="lv-LV"/>
              </w:rPr>
            </w:pPr>
            <w:r>
              <w:rPr>
                <w:szCs w:val="22"/>
                <w:lang w:val="lv-LV"/>
              </w:rPr>
              <w:t>19 (35,2)</w:t>
            </w:r>
          </w:p>
        </w:tc>
        <w:tc>
          <w:tcPr>
            <w:tcW w:w="1260" w:type="dxa"/>
          </w:tcPr>
          <w:p>
            <w:pPr>
              <w:tabs>
                <w:tab w:val="clear" w:pos="567"/>
              </w:tabs>
              <w:spacing w:line="240" w:lineRule="auto"/>
              <w:jc w:val="center"/>
              <w:rPr>
                <w:szCs w:val="22"/>
                <w:lang w:val="lv-LV"/>
              </w:rPr>
            </w:pPr>
            <w:r>
              <w:rPr>
                <w:szCs w:val="22"/>
                <w:lang w:val="lv-LV"/>
              </w:rPr>
              <w:t>33 (30,0)</w:t>
            </w:r>
          </w:p>
        </w:tc>
        <w:tc>
          <w:tcPr>
            <w:tcW w:w="1535" w:type="dxa"/>
          </w:tcPr>
          <w:p>
            <w:pPr>
              <w:tabs>
                <w:tab w:val="clear" w:pos="567"/>
              </w:tabs>
              <w:spacing w:line="240" w:lineRule="auto"/>
              <w:jc w:val="center"/>
              <w:rPr>
                <w:szCs w:val="22"/>
                <w:lang w:val="lv-LV"/>
              </w:rPr>
            </w:pPr>
            <w:r>
              <w:rPr>
                <w:szCs w:val="22"/>
                <w:lang w:val="lv-LV"/>
              </w:rPr>
              <w:t>43 (27,4)</w:t>
            </w:r>
          </w:p>
        </w:tc>
      </w:tr>
      <w:tr>
        <w:tc>
          <w:tcPr>
            <w:tcW w:w="1975" w:type="dxa"/>
          </w:tcPr>
          <w:p>
            <w:pPr>
              <w:tabs>
                <w:tab w:val="clear" w:pos="567"/>
              </w:tabs>
              <w:spacing w:line="240" w:lineRule="auto"/>
              <w:jc w:val="both"/>
              <w:rPr>
                <w:szCs w:val="22"/>
                <w:lang w:val="lv-LV"/>
              </w:rPr>
            </w:pPr>
            <w:r>
              <w:rPr>
                <w:szCs w:val="22"/>
                <w:lang w:val="lv-LV"/>
              </w:rPr>
              <w:t>≥ 18 gadi</w:t>
            </w:r>
          </w:p>
        </w:tc>
        <w:tc>
          <w:tcPr>
            <w:tcW w:w="1620" w:type="dxa"/>
          </w:tcPr>
          <w:p>
            <w:pPr>
              <w:tabs>
                <w:tab w:val="clear" w:pos="567"/>
              </w:tabs>
              <w:spacing w:line="240" w:lineRule="auto"/>
              <w:jc w:val="center"/>
              <w:rPr>
                <w:szCs w:val="22"/>
                <w:lang w:val="lv-LV"/>
              </w:rPr>
            </w:pPr>
            <w:r>
              <w:rPr>
                <w:szCs w:val="22"/>
                <w:lang w:val="lv-LV"/>
              </w:rPr>
              <w:t>18 (38,3)</w:t>
            </w:r>
          </w:p>
        </w:tc>
        <w:tc>
          <w:tcPr>
            <w:tcW w:w="1530" w:type="dxa"/>
          </w:tcPr>
          <w:p>
            <w:pPr>
              <w:tabs>
                <w:tab w:val="clear" w:pos="567"/>
              </w:tabs>
              <w:spacing w:line="240" w:lineRule="auto"/>
              <w:jc w:val="center"/>
              <w:rPr>
                <w:szCs w:val="22"/>
                <w:lang w:val="lv-LV"/>
              </w:rPr>
            </w:pPr>
            <w:r>
              <w:rPr>
                <w:szCs w:val="22"/>
                <w:lang w:val="lv-LV"/>
              </w:rPr>
              <w:t>18 (32,1)</w:t>
            </w:r>
          </w:p>
        </w:tc>
        <w:tc>
          <w:tcPr>
            <w:tcW w:w="1440" w:type="dxa"/>
          </w:tcPr>
          <w:p>
            <w:pPr>
              <w:tabs>
                <w:tab w:val="clear" w:pos="567"/>
              </w:tabs>
              <w:spacing w:line="240" w:lineRule="auto"/>
              <w:jc w:val="center"/>
              <w:rPr>
                <w:szCs w:val="22"/>
                <w:lang w:val="lv-LV"/>
              </w:rPr>
            </w:pPr>
            <w:r>
              <w:rPr>
                <w:szCs w:val="22"/>
                <w:lang w:val="lv-LV"/>
              </w:rPr>
              <w:t>20 (37,0)</w:t>
            </w:r>
          </w:p>
        </w:tc>
        <w:tc>
          <w:tcPr>
            <w:tcW w:w="1260" w:type="dxa"/>
          </w:tcPr>
          <w:p>
            <w:pPr>
              <w:tabs>
                <w:tab w:val="clear" w:pos="567"/>
              </w:tabs>
              <w:spacing w:line="240" w:lineRule="auto"/>
              <w:jc w:val="center"/>
              <w:rPr>
                <w:szCs w:val="22"/>
                <w:lang w:val="lv-LV"/>
              </w:rPr>
            </w:pPr>
            <w:r>
              <w:rPr>
                <w:szCs w:val="22"/>
                <w:lang w:val="lv-LV"/>
              </w:rPr>
              <w:t>38 (34,5)</w:t>
            </w:r>
          </w:p>
        </w:tc>
        <w:tc>
          <w:tcPr>
            <w:tcW w:w="1535" w:type="dxa"/>
          </w:tcPr>
          <w:p>
            <w:pPr>
              <w:tabs>
                <w:tab w:val="clear" w:pos="567"/>
              </w:tabs>
              <w:spacing w:line="240" w:lineRule="auto"/>
              <w:jc w:val="center"/>
              <w:rPr>
                <w:szCs w:val="22"/>
                <w:lang w:val="lv-LV"/>
              </w:rPr>
            </w:pPr>
            <w:r>
              <w:rPr>
                <w:szCs w:val="22"/>
                <w:lang w:val="lv-LV"/>
              </w:rPr>
              <w:t>56 (35,7)</w:t>
            </w:r>
          </w:p>
        </w:tc>
      </w:tr>
    </w:tbl>
    <w:p>
      <w:pPr>
        <w:autoSpaceDE w:val="0"/>
        <w:autoSpaceDN w:val="0"/>
        <w:adjustRightInd w:val="0"/>
        <w:spacing w:line="240" w:lineRule="auto"/>
        <w:rPr>
          <w:szCs w:val="22"/>
          <w:lang w:val="lv-LV"/>
        </w:rPr>
      </w:pPr>
      <w:r>
        <w:rPr>
          <w:szCs w:val="22"/>
          <w:lang w:val="lv-LV"/>
        </w:rPr>
        <w:t>SN, standartnovirze</w:t>
      </w:r>
    </w:p>
    <w:p>
      <w:pPr>
        <w:autoSpaceDE w:val="0"/>
        <w:autoSpaceDN w:val="0"/>
        <w:adjustRightInd w:val="0"/>
        <w:spacing w:line="240" w:lineRule="auto"/>
        <w:rPr>
          <w:szCs w:val="22"/>
          <w:lang w:val="lv-LV"/>
        </w:rPr>
      </w:pPr>
    </w:p>
    <w:p>
      <w:pPr>
        <w:autoSpaceDE w:val="0"/>
        <w:autoSpaceDN w:val="0"/>
        <w:adjustRightInd w:val="0"/>
        <w:spacing w:line="240" w:lineRule="auto"/>
        <w:rPr>
          <w:lang w:val="lv-LV"/>
        </w:rPr>
      </w:pPr>
      <w:r>
        <w:rPr>
          <w:szCs w:val="22"/>
          <w:lang w:val="lv-LV"/>
        </w:rPr>
        <w:t>Atšķirība starp 2 ārstēšanas grupām bija statistiski nozīmīga (p &lt; 0,0001) (8. tabula).</w:t>
      </w:r>
    </w:p>
    <w:p>
      <w:pPr>
        <w:autoSpaceDE w:val="0"/>
        <w:autoSpaceDN w:val="0"/>
        <w:adjustRightInd w:val="0"/>
        <w:spacing w:line="240" w:lineRule="auto"/>
        <w:rPr>
          <w:lang w:val="lv-LV"/>
        </w:rPr>
      </w:pPr>
    </w:p>
    <w:p>
      <w:pPr>
        <w:autoSpaceDE w:val="0"/>
        <w:autoSpaceDN w:val="0"/>
        <w:adjustRightInd w:val="0"/>
        <w:spacing w:line="240" w:lineRule="auto"/>
        <w:rPr>
          <w:b/>
          <w:lang w:val="lv-LV"/>
        </w:rPr>
      </w:pPr>
      <w:r>
        <w:rPr>
          <w:b/>
          <w:bCs/>
          <w:szCs w:val="22"/>
          <w:lang w:val="lv-LV"/>
        </w:rPr>
        <w:t>8. tabula. Vidējās Phe līmeņa izmaiņas asinīs no sākumstāvokļa līdz 5. nedēļai un 6. nedēļai 2. daļā (primārās analīzes kopa ar Phe samazinājumu no sākumstāvokļa ≥ 30 % 1. daļā)</w:t>
      </w:r>
    </w:p>
    <w:p>
      <w:pPr>
        <w:autoSpaceDE w:val="0"/>
        <w:autoSpaceDN w:val="0"/>
        <w:adjustRightInd w:val="0"/>
        <w:spacing w:line="240" w:lineRule="auto"/>
        <w:rPr>
          <w:b/>
          <w:bCs/>
          <w:szCs w:val="22"/>
          <w:lang w:val="lv-LV"/>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511"/>
        <w:gridCol w:w="1390"/>
        <w:gridCol w:w="2344"/>
        <w:gridCol w:w="1809"/>
        <w:gridCol w:w="1001"/>
      </w:tblGrid>
      <w:tr>
        <w:trPr>
          <w:cantSplit/>
          <w:trHeight w:val="743"/>
          <w:tblHeader/>
        </w:trPr>
        <w:tc>
          <w:tcPr>
            <w:tcW w:w="1398" w:type="pct"/>
          </w:tcPr>
          <w:p>
            <w:pPr>
              <w:keepNext/>
              <w:tabs>
                <w:tab w:val="clear" w:pos="567"/>
              </w:tabs>
              <w:spacing w:line="240" w:lineRule="auto"/>
              <w:jc w:val="both"/>
              <w:rPr>
                <w:color w:val="000000"/>
                <w:lang w:val="lv-LV"/>
              </w:rPr>
            </w:pPr>
          </w:p>
        </w:tc>
        <w:tc>
          <w:tcPr>
            <w:tcW w:w="758" w:type="pct"/>
          </w:tcPr>
          <w:p>
            <w:pPr>
              <w:keepNext/>
              <w:tabs>
                <w:tab w:val="clear" w:pos="567"/>
              </w:tabs>
              <w:spacing w:line="240" w:lineRule="auto"/>
              <w:jc w:val="center"/>
              <w:rPr>
                <w:b/>
                <w:bCs/>
                <w:color w:val="000000"/>
                <w:szCs w:val="22"/>
                <w:lang w:val="lv-LV"/>
              </w:rPr>
            </w:pPr>
            <w:r>
              <w:rPr>
                <w:b/>
                <w:bCs/>
                <w:color w:val="000000"/>
                <w:szCs w:val="22"/>
                <w:lang w:val="lv-LV"/>
              </w:rPr>
              <w:t>Sepiapterīns</w:t>
            </w:r>
          </w:p>
          <w:p>
            <w:pPr>
              <w:keepNext/>
              <w:tabs>
                <w:tab w:val="clear" w:pos="567"/>
              </w:tabs>
              <w:spacing w:line="240" w:lineRule="auto"/>
              <w:jc w:val="center"/>
              <w:rPr>
                <w:b/>
                <w:bCs/>
                <w:color w:val="000000"/>
                <w:szCs w:val="22"/>
                <w:lang w:val="lv-LV"/>
              </w:rPr>
            </w:pPr>
            <w:r>
              <w:rPr>
                <w:b/>
                <w:bCs/>
                <w:color w:val="000000"/>
                <w:szCs w:val="22"/>
                <w:lang w:val="lv-LV"/>
              </w:rPr>
              <w:t>(N = 49)</w:t>
            </w:r>
          </w:p>
        </w:tc>
        <w:tc>
          <w:tcPr>
            <w:tcW w:w="1306" w:type="pct"/>
          </w:tcPr>
          <w:p>
            <w:pPr>
              <w:keepNext/>
              <w:tabs>
                <w:tab w:val="clear" w:pos="567"/>
              </w:tabs>
              <w:spacing w:line="240" w:lineRule="auto"/>
              <w:jc w:val="center"/>
              <w:rPr>
                <w:b/>
                <w:bCs/>
                <w:color w:val="000000"/>
                <w:szCs w:val="22"/>
                <w:lang w:val="lv-LV"/>
              </w:rPr>
            </w:pPr>
            <w:r>
              <w:rPr>
                <w:b/>
                <w:bCs/>
                <w:color w:val="000000"/>
                <w:szCs w:val="22"/>
                <w:lang w:val="lv-LV"/>
              </w:rPr>
              <w:t>Placebo</w:t>
            </w:r>
          </w:p>
          <w:p>
            <w:pPr>
              <w:keepNext/>
              <w:tabs>
                <w:tab w:val="clear" w:pos="567"/>
              </w:tabs>
              <w:spacing w:line="240" w:lineRule="auto"/>
              <w:jc w:val="center"/>
              <w:rPr>
                <w:b/>
                <w:bCs/>
                <w:color w:val="000000"/>
                <w:szCs w:val="22"/>
                <w:lang w:val="lv-LV"/>
              </w:rPr>
            </w:pPr>
            <w:r>
              <w:rPr>
                <w:b/>
                <w:bCs/>
                <w:color w:val="000000"/>
                <w:szCs w:val="22"/>
                <w:lang w:val="lv-LV"/>
              </w:rPr>
              <w:t>(N = 49)</w:t>
            </w:r>
          </w:p>
        </w:tc>
        <w:tc>
          <w:tcPr>
            <w:tcW w:w="1010" w:type="pct"/>
          </w:tcPr>
          <w:p>
            <w:pPr>
              <w:keepNext/>
              <w:tabs>
                <w:tab w:val="clear" w:pos="567"/>
              </w:tabs>
              <w:spacing w:line="240" w:lineRule="auto"/>
              <w:jc w:val="center"/>
              <w:rPr>
                <w:b/>
                <w:bCs/>
                <w:color w:val="000000"/>
                <w:szCs w:val="22"/>
                <w:lang w:val="lv-LV"/>
              </w:rPr>
            </w:pPr>
            <w:r>
              <w:rPr>
                <w:b/>
                <w:bCs/>
                <w:color w:val="000000"/>
                <w:szCs w:val="22"/>
                <w:lang w:val="lv-LV"/>
              </w:rPr>
              <w:t>Sepiapterīna un placebo atšķirība</w:t>
            </w:r>
          </w:p>
        </w:tc>
        <w:tc>
          <w:tcPr>
            <w:tcW w:w="528" w:type="pct"/>
          </w:tcPr>
          <w:p>
            <w:pPr>
              <w:keepNext/>
              <w:tabs>
                <w:tab w:val="clear" w:pos="567"/>
              </w:tabs>
              <w:spacing w:line="240" w:lineRule="auto"/>
              <w:jc w:val="center"/>
              <w:rPr>
                <w:b/>
                <w:bCs/>
                <w:color w:val="000000"/>
                <w:szCs w:val="22"/>
                <w:lang w:val="lv-LV"/>
              </w:rPr>
            </w:pPr>
            <w:r>
              <w:rPr>
                <w:b/>
                <w:bCs/>
                <w:color w:val="000000"/>
                <w:szCs w:val="22"/>
                <w:lang w:val="lv-LV"/>
              </w:rPr>
              <w:t>p vērtība</w:t>
            </w:r>
          </w:p>
        </w:tc>
      </w:tr>
      <w:tr>
        <w:trPr>
          <w:cantSplit/>
          <w:trHeight w:val="362"/>
        </w:trPr>
        <w:tc>
          <w:tcPr>
            <w:tcW w:w="5000" w:type="pct"/>
            <w:gridSpan w:val="5"/>
          </w:tcPr>
          <w:p>
            <w:pPr>
              <w:tabs>
                <w:tab w:val="clear" w:pos="567"/>
              </w:tabs>
              <w:spacing w:line="240" w:lineRule="auto"/>
              <w:rPr>
                <w:color w:val="000000"/>
                <w:szCs w:val="22"/>
                <w:lang w:val="lv-LV"/>
              </w:rPr>
            </w:pPr>
            <w:r>
              <w:rPr>
                <w:b/>
                <w:bCs/>
                <w:color w:val="000000"/>
                <w:szCs w:val="22"/>
                <w:lang w:val="lv-LV"/>
              </w:rPr>
              <w:t>Sākumstāvoklis</w:t>
            </w:r>
            <w:r>
              <w:rPr>
                <w:color w:val="000000"/>
                <w:szCs w:val="22"/>
                <w:lang w:val="lv-LV"/>
              </w:rPr>
              <w:t>*</w:t>
            </w:r>
          </w:p>
        </w:tc>
      </w:tr>
      <w:tr>
        <w:trPr>
          <w:cantSplit/>
          <w:trHeight w:val="362"/>
        </w:trPr>
        <w:tc>
          <w:tcPr>
            <w:tcW w:w="1398" w:type="pct"/>
          </w:tcPr>
          <w:p>
            <w:pPr>
              <w:tabs>
                <w:tab w:val="clear" w:pos="567"/>
              </w:tabs>
              <w:spacing w:line="240" w:lineRule="auto"/>
              <w:ind w:left="113"/>
              <w:rPr>
                <w:color w:val="000000"/>
                <w:szCs w:val="22"/>
                <w:lang w:val="lv-LV"/>
              </w:rPr>
            </w:pPr>
            <w:r>
              <w:rPr>
                <w:color w:val="000000"/>
                <w:szCs w:val="22"/>
                <w:lang w:val="lv-LV"/>
              </w:rPr>
              <w:t>Vidējais (SN)</w:t>
            </w:r>
          </w:p>
        </w:tc>
        <w:tc>
          <w:tcPr>
            <w:tcW w:w="758" w:type="pct"/>
          </w:tcPr>
          <w:p>
            <w:pPr>
              <w:tabs>
                <w:tab w:val="clear" w:pos="567"/>
              </w:tabs>
              <w:spacing w:line="240" w:lineRule="auto"/>
              <w:jc w:val="center"/>
              <w:rPr>
                <w:color w:val="000000"/>
                <w:szCs w:val="22"/>
                <w:lang w:val="lv-LV"/>
              </w:rPr>
            </w:pPr>
            <w:r>
              <w:rPr>
                <w:color w:val="000000"/>
                <w:szCs w:val="22"/>
                <w:lang w:val="lv-LV"/>
              </w:rPr>
              <w:t>646,11 (253,007)</w:t>
            </w:r>
          </w:p>
        </w:tc>
        <w:tc>
          <w:tcPr>
            <w:tcW w:w="1306" w:type="pct"/>
          </w:tcPr>
          <w:p>
            <w:pPr>
              <w:tabs>
                <w:tab w:val="clear" w:pos="567"/>
              </w:tabs>
              <w:spacing w:line="240" w:lineRule="auto"/>
              <w:jc w:val="center"/>
              <w:rPr>
                <w:color w:val="000000"/>
                <w:szCs w:val="22"/>
                <w:lang w:val="lv-LV"/>
              </w:rPr>
            </w:pPr>
            <w:r>
              <w:rPr>
                <w:color w:val="000000"/>
                <w:szCs w:val="22"/>
                <w:lang w:val="lv-LV"/>
              </w:rPr>
              <w:t>654,04 (261,542)</w:t>
            </w:r>
          </w:p>
        </w:tc>
        <w:tc>
          <w:tcPr>
            <w:tcW w:w="1538" w:type="pct"/>
            <w:gridSpan w:val="2"/>
          </w:tcPr>
          <w:p>
            <w:pPr>
              <w:tabs>
                <w:tab w:val="clear" w:pos="567"/>
              </w:tabs>
              <w:spacing w:line="240" w:lineRule="auto"/>
              <w:jc w:val="both"/>
              <w:rPr>
                <w:color w:val="000000"/>
                <w:szCs w:val="22"/>
                <w:lang w:val="lv-LV"/>
              </w:rPr>
            </w:pPr>
          </w:p>
        </w:tc>
      </w:tr>
      <w:tr>
        <w:trPr>
          <w:cantSplit/>
          <w:trHeight w:val="362"/>
        </w:trPr>
        <w:tc>
          <w:tcPr>
            <w:tcW w:w="5000" w:type="pct"/>
            <w:gridSpan w:val="5"/>
          </w:tcPr>
          <w:p>
            <w:pPr>
              <w:tabs>
                <w:tab w:val="clear" w:pos="567"/>
              </w:tabs>
              <w:spacing w:line="240" w:lineRule="auto"/>
              <w:rPr>
                <w:color w:val="000000"/>
                <w:szCs w:val="22"/>
                <w:lang w:val="lv-LV"/>
              </w:rPr>
            </w:pPr>
            <w:r>
              <w:rPr>
                <w:b/>
                <w:bCs/>
                <w:color w:val="000000"/>
                <w:szCs w:val="22"/>
                <w:lang w:val="lv-LV"/>
              </w:rPr>
              <w:t>5. un 6. nedēļa</w:t>
            </w:r>
            <w:r>
              <w:rPr>
                <w:color w:val="000000"/>
                <w:szCs w:val="22"/>
                <w:lang w:val="lv-LV"/>
              </w:rPr>
              <w:t>**</w:t>
            </w:r>
          </w:p>
        </w:tc>
      </w:tr>
      <w:tr>
        <w:trPr>
          <w:cantSplit/>
          <w:trHeight w:val="336"/>
        </w:trPr>
        <w:tc>
          <w:tcPr>
            <w:tcW w:w="1398" w:type="pct"/>
            <w:tcBorders>
              <w:bottom w:val="single" w:sz="6" w:space="0" w:color="auto"/>
            </w:tcBorders>
          </w:tcPr>
          <w:p>
            <w:pPr>
              <w:tabs>
                <w:tab w:val="clear" w:pos="567"/>
              </w:tabs>
              <w:spacing w:line="240" w:lineRule="auto"/>
              <w:ind w:left="113"/>
              <w:rPr>
                <w:color w:val="000000"/>
                <w:szCs w:val="22"/>
                <w:lang w:val="lv-LV"/>
              </w:rPr>
            </w:pPr>
            <w:r>
              <w:rPr>
                <w:color w:val="000000"/>
                <w:szCs w:val="22"/>
                <w:lang w:val="lv-LV"/>
              </w:rPr>
              <w:t>Vidējais (SN)</w:t>
            </w:r>
          </w:p>
        </w:tc>
        <w:tc>
          <w:tcPr>
            <w:tcW w:w="758" w:type="pct"/>
            <w:tcBorders>
              <w:bottom w:val="single" w:sz="6" w:space="0" w:color="auto"/>
            </w:tcBorders>
          </w:tcPr>
          <w:p>
            <w:pPr>
              <w:tabs>
                <w:tab w:val="clear" w:pos="567"/>
              </w:tabs>
              <w:spacing w:line="240" w:lineRule="auto"/>
              <w:jc w:val="center"/>
              <w:rPr>
                <w:color w:val="000000"/>
                <w:szCs w:val="22"/>
                <w:lang w:val="lv-LV"/>
              </w:rPr>
            </w:pPr>
            <w:r>
              <w:rPr>
                <w:color w:val="000000"/>
                <w:szCs w:val="22"/>
                <w:lang w:val="lv-LV"/>
              </w:rPr>
              <w:t>236,04 (174,942)</w:t>
            </w:r>
          </w:p>
        </w:tc>
        <w:tc>
          <w:tcPr>
            <w:tcW w:w="1306" w:type="pct"/>
            <w:tcBorders>
              <w:bottom w:val="single" w:sz="6" w:space="0" w:color="auto"/>
            </w:tcBorders>
          </w:tcPr>
          <w:p>
            <w:pPr>
              <w:tabs>
                <w:tab w:val="clear" w:pos="567"/>
              </w:tabs>
              <w:spacing w:line="240" w:lineRule="auto"/>
              <w:jc w:val="center"/>
              <w:rPr>
                <w:color w:val="000000"/>
                <w:szCs w:val="22"/>
                <w:lang w:val="lv-LV"/>
              </w:rPr>
            </w:pPr>
            <w:r>
              <w:rPr>
                <w:color w:val="000000"/>
                <w:szCs w:val="22"/>
                <w:lang w:val="lv-LV"/>
              </w:rPr>
              <w:t>637,85 (259,886)</w:t>
            </w:r>
          </w:p>
        </w:tc>
        <w:tc>
          <w:tcPr>
            <w:tcW w:w="1538" w:type="pct"/>
            <w:gridSpan w:val="2"/>
            <w:vMerge w:val="restart"/>
          </w:tcPr>
          <w:p>
            <w:pPr>
              <w:tabs>
                <w:tab w:val="clear" w:pos="567"/>
              </w:tabs>
              <w:spacing w:line="240" w:lineRule="auto"/>
              <w:jc w:val="center"/>
              <w:rPr>
                <w:color w:val="000000"/>
                <w:szCs w:val="22"/>
                <w:lang w:val="lv-LV"/>
              </w:rPr>
            </w:pPr>
          </w:p>
        </w:tc>
      </w:tr>
      <w:tr>
        <w:trPr>
          <w:cantSplit/>
          <w:trHeight w:val="362"/>
        </w:trPr>
        <w:tc>
          <w:tcPr>
            <w:tcW w:w="1398" w:type="pct"/>
          </w:tcPr>
          <w:p>
            <w:pPr>
              <w:tabs>
                <w:tab w:val="clear" w:pos="567"/>
              </w:tabs>
              <w:spacing w:line="240" w:lineRule="auto"/>
              <w:ind w:left="113"/>
              <w:rPr>
                <w:color w:val="000000"/>
                <w:szCs w:val="22"/>
                <w:lang w:val="lv-LV"/>
              </w:rPr>
            </w:pPr>
            <w:r>
              <w:rPr>
                <w:color w:val="000000"/>
                <w:szCs w:val="22"/>
                <w:lang w:val="lv-LV"/>
              </w:rPr>
              <w:t>Vidējās izmaiņas salīdzinājumā ar sākumstāvokli (μmol/l)</w:t>
            </w:r>
          </w:p>
        </w:tc>
        <w:tc>
          <w:tcPr>
            <w:tcW w:w="758" w:type="pct"/>
          </w:tcPr>
          <w:p>
            <w:pPr>
              <w:tabs>
                <w:tab w:val="clear" w:pos="567"/>
              </w:tabs>
              <w:spacing w:line="240" w:lineRule="auto"/>
              <w:jc w:val="center"/>
              <w:rPr>
                <w:color w:val="000000"/>
                <w:szCs w:val="22"/>
                <w:lang w:val="lv-LV"/>
              </w:rPr>
            </w:pPr>
            <w:r>
              <w:rPr>
                <w:color w:val="000000"/>
                <w:szCs w:val="22"/>
                <w:lang w:val="lv-LV"/>
              </w:rPr>
              <w:t>-410,07 (204,442)</w:t>
            </w:r>
          </w:p>
        </w:tc>
        <w:tc>
          <w:tcPr>
            <w:tcW w:w="1306" w:type="pct"/>
          </w:tcPr>
          <w:p>
            <w:pPr>
              <w:tabs>
                <w:tab w:val="clear" w:pos="567"/>
              </w:tabs>
              <w:spacing w:line="240" w:lineRule="auto"/>
              <w:jc w:val="center"/>
              <w:rPr>
                <w:color w:val="000000"/>
                <w:szCs w:val="22"/>
                <w:lang w:val="lv-LV"/>
              </w:rPr>
            </w:pPr>
            <w:r>
              <w:rPr>
                <w:color w:val="000000"/>
                <w:szCs w:val="22"/>
                <w:lang w:val="lv-LV"/>
              </w:rPr>
              <w:t>-16,19 (198,642)</w:t>
            </w:r>
          </w:p>
        </w:tc>
        <w:tc>
          <w:tcPr>
            <w:tcW w:w="1538" w:type="pct"/>
            <w:gridSpan w:val="2"/>
            <w:vMerge/>
          </w:tcPr>
          <w:p>
            <w:pPr>
              <w:tabs>
                <w:tab w:val="clear" w:pos="567"/>
              </w:tabs>
              <w:spacing w:line="240" w:lineRule="auto"/>
              <w:jc w:val="center"/>
              <w:rPr>
                <w:color w:val="000000"/>
                <w:szCs w:val="22"/>
                <w:lang w:val="lv-LV"/>
              </w:rPr>
            </w:pPr>
          </w:p>
        </w:tc>
      </w:tr>
      <w:tr>
        <w:trPr>
          <w:cantSplit/>
          <w:trHeight w:val="362"/>
        </w:trPr>
        <w:tc>
          <w:tcPr>
            <w:tcW w:w="1398" w:type="pct"/>
          </w:tcPr>
          <w:p>
            <w:pPr>
              <w:tabs>
                <w:tab w:val="clear" w:pos="567"/>
              </w:tabs>
              <w:spacing w:line="240" w:lineRule="auto"/>
              <w:ind w:left="113"/>
              <w:rPr>
                <w:color w:val="000000"/>
                <w:szCs w:val="22"/>
                <w:lang w:val="lv-LV"/>
              </w:rPr>
            </w:pPr>
            <w:r>
              <w:rPr>
                <w:color w:val="000000"/>
                <w:szCs w:val="22"/>
                <w:lang w:val="lv-LV"/>
              </w:rPr>
              <w:t>Vidējās procentuālās izmaiņas salīdzinājumā ar sākumstāvokli (%)</w:t>
            </w:r>
          </w:p>
        </w:tc>
        <w:tc>
          <w:tcPr>
            <w:tcW w:w="758" w:type="pct"/>
          </w:tcPr>
          <w:p>
            <w:pPr>
              <w:tabs>
                <w:tab w:val="clear" w:pos="567"/>
              </w:tabs>
              <w:spacing w:line="240" w:lineRule="auto"/>
              <w:jc w:val="center"/>
              <w:rPr>
                <w:color w:val="000000"/>
                <w:szCs w:val="22"/>
                <w:lang w:val="lv-LV"/>
              </w:rPr>
            </w:pPr>
            <w:r>
              <w:rPr>
                <w:color w:val="000000"/>
                <w:szCs w:val="22"/>
                <w:lang w:val="lv-LV"/>
              </w:rPr>
              <w:t>-62,8 %</w:t>
            </w:r>
          </w:p>
        </w:tc>
        <w:tc>
          <w:tcPr>
            <w:tcW w:w="1306" w:type="pct"/>
          </w:tcPr>
          <w:p>
            <w:pPr>
              <w:tabs>
                <w:tab w:val="clear" w:pos="567"/>
              </w:tabs>
              <w:spacing w:line="240" w:lineRule="auto"/>
              <w:jc w:val="center"/>
              <w:rPr>
                <w:color w:val="000000"/>
                <w:szCs w:val="22"/>
                <w:lang w:val="lv-LV"/>
              </w:rPr>
            </w:pPr>
            <w:r>
              <w:rPr>
                <w:color w:val="000000"/>
                <w:szCs w:val="22"/>
                <w:lang w:val="lv-LV"/>
              </w:rPr>
              <w:t>1,4 %</w:t>
            </w:r>
          </w:p>
        </w:tc>
        <w:tc>
          <w:tcPr>
            <w:tcW w:w="1538" w:type="pct"/>
            <w:gridSpan w:val="2"/>
            <w:vMerge/>
          </w:tcPr>
          <w:p>
            <w:pPr>
              <w:tabs>
                <w:tab w:val="clear" w:pos="567"/>
              </w:tabs>
              <w:spacing w:line="240" w:lineRule="auto"/>
              <w:jc w:val="center"/>
              <w:rPr>
                <w:color w:val="000000"/>
                <w:szCs w:val="22"/>
                <w:lang w:val="lv-LV"/>
              </w:rPr>
            </w:pPr>
          </w:p>
        </w:tc>
      </w:tr>
      <w:tr>
        <w:trPr>
          <w:cantSplit/>
          <w:trHeight w:val="362"/>
        </w:trPr>
        <w:tc>
          <w:tcPr>
            <w:tcW w:w="5000" w:type="pct"/>
            <w:gridSpan w:val="5"/>
          </w:tcPr>
          <w:p>
            <w:pPr>
              <w:tabs>
                <w:tab w:val="clear" w:pos="567"/>
              </w:tabs>
              <w:spacing w:line="240" w:lineRule="auto"/>
              <w:rPr>
                <w:b/>
                <w:bCs/>
                <w:color w:val="000000"/>
                <w:szCs w:val="22"/>
                <w:lang w:val="lv-LV"/>
              </w:rPr>
            </w:pPr>
            <w:r>
              <w:rPr>
                <w:b/>
                <w:bCs/>
                <w:color w:val="000000"/>
                <w:szCs w:val="22"/>
                <w:lang w:val="lv-LV"/>
              </w:rPr>
              <w:t>LS vidējais aprēķins vidējām izmaiņām salīdzinājumā ar sākumstāvokli</w:t>
            </w:r>
          </w:p>
        </w:tc>
      </w:tr>
      <w:tr>
        <w:trPr>
          <w:cantSplit/>
          <w:trHeight w:val="362"/>
        </w:trPr>
        <w:tc>
          <w:tcPr>
            <w:tcW w:w="1398" w:type="pct"/>
          </w:tcPr>
          <w:p>
            <w:pPr>
              <w:tabs>
                <w:tab w:val="clear" w:pos="567"/>
              </w:tabs>
              <w:spacing w:line="240" w:lineRule="auto"/>
              <w:ind w:left="113"/>
              <w:rPr>
                <w:color w:val="000000"/>
                <w:szCs w:val="22"/>
                <w:lang w:val="lv-LV"/>
              </w:rPr>
            </w:pPr>
            <w:r>
              <w:rPr>
                <w:color w:val="000000"/>
                <w:szCs w:val="22"/>
                <w:lang w:val="lv-LV"/>
              </w:rPr>
              <w:t>LS vidējais (SE)</w:t>
            </w:r>
          </w:p>
        </w:tc>
        <w:tc>
          <w:tcPr>
            <w:tcW w:w="758" w:type="pct"/>
          </w:tcPr>
          <w:p>
            <w:pPr>
              <w:tabs>
                <w:tab w:val="clear" w:pos="567"/>
              </w:tabs>
              <w:spacing w:line="240" w:lineRule="auto"/>
              <w:jc w:val="center"/>
              <w:rPr>
                <w:color w:val="000000"/>
                <w:szCs w:val="22"/>
                <w:lang w:val="lv-LV"/>
              </w:rPr>
            </w:pPr>
            <w:r>
              <w:rPr>
                <w:color w:val="000000"/>
                <w:szCs w:val="22"/>
                <w:lang w:val="lv-LV"/>
              </w:rPr>
              <w:t>-415,75 (24,066)</w:t>
            </w:r>
          </w:p>
        </w:tc>
        <w:tc>
          <w:tcPr>
            <w:tcW w:w="1306" w:type="pct"/>
          </w:tcPr>
          <w:p>
            <w:pPr>
              <w:tabs>
                <w:tab w:val="clear" w:pos="567"/>
              </w:tabs>
              <w:spacing w:line="240" w:lineRule="auto"/>
              <w:jc w:val="center"/>
              <w:rPr>
                <w:color w:val="000000"/>
                <w:szCs w:val="22"/>
                <w:lang w:val="lv-LV"/>
              </w:rPr>
            </w:pPr>
            <w:r>
              <w:rPr>
                <w:color w:val="000000"/>
                <w:szCs w:val="22"/>
                <w:lang w:val="lv-LV"/>
              </w:rPr>
              <w:t>-19,88 (24,223)</w:t>
            </w:r>
          </w:p>
        </w:tc>
        <w:tc>
          <w:tcPr>
            <w:tcW w:w="1010" w:type="pct"/>
          </w:tcPr>
          <w:p>
            <w:pPr>
              <w:tabs>
                <w:tab w:val="clear" w:pos="567"/>
              </w:tabs>
              <w:spacing w:line="240" w:lineRule="auto"/>
              <w:jc w:val="center"/>
              <w:rPr>
                <w:color w:val="000000"/>
                <w:szCs w:val="22"/>
                <w:lang w:val="lv-LV"/>
              </w:rPr>
            </w:pPr>
            <w:r>
              <w:rPr>
                <w:color w:val="000000"/>
                <w:szCs w:val="22"/>
                <w:lang w:val="lv-LV"/>
              </w:rPr>
              <w:t>­395,87 (33,848)</w:t>
            </w:r>
          </w:p>
        </w:tc>
        <w:tc>
          <w:tcPr>
            <w:tcW w:w="528" w:type="pct"/>
          </w:tcPr>
          <w:p>
            <w:pPr>
              <w:tabs>
                <w:tab w:val="clear" w:pos="567"/>
              </w:tabs>
              <w:spacing w:line="240" w:lineRule="auto"/>
              <w:jc w:val="center"/>
              <w:rPr>
                <w:color w:val="000000"/>
                <w:szCs w:val="22"/>
                <w:lang w:val="lv-LV"/>
              </w:rPr>
            </w:pPr>
            <w:r>
              <w:rPr>
                <w:color w:val="000000"/>
                <w:szCs w:val="22"/>
                <w:lang w:val="lv-LV"/>
              </w:rPr>
              <w:t>&lt; 0,0001</w:t>
            </w:r>
          </w:p>
        </w:tc>
      </w:tr>
      <w:tr>
        <w:trPr>
          <w:cantSplit/>
          <w:trHeight w:val="362"/>
        </w:trPr>
        <w:tc>
          <w:tcPr>
            <w:tcW w:w="1398" w:type="pct"/>
          </w:tcPr>
          <w:p>
            <w:pPr>
              <w:tabs>
                <w:tab w:val="clear" w:pos="567"/>
              </w:tabs>
              <w:spacing w:line="240" w:lineRule="auto"/>
              <w:ind w:left="113"/>
              <w:rPr>
                <w:color w:val="000000"/>
                <w:szCs w:val="22"/>
                <w:lang w:val="lv-LV"/>
              </w:rPr>
            </w:pPr>
            <w:r>
              <w:rPr>
                <w:color w:val="000000"/>
                <w:szCs w:val="22"/>
                <w:lang w:val="lv-LV"/>
              </w:rPr>
              <w:t>95 % TI</w:t>
            </w:r>
          </w:p>
        </w:tc>
        <w:tc>
          <w:tcPr>
            <w:tcW w:w="758" w:type="pct"/>
          </w:tcPr>
          <w:p>
            <w:pPr>
              <w:tabs>
                <w:tab w:val="clear" w:pos="567"/>
              </w:tabs>
              <w:spacing w:line="240" w:lineRule="auto"/>
              <w:jc w:val="center"/>
              <w:rPr>
                <w:color w:val="000000"/>
                <w:szCs w:val="22"/>
                <w:lang w:val="lv-LV"/>
              </w:rPr>
            </w:pPr>
            <w:r>
              <w:rPr>
                <w:color w:val="000000"/>
                <w:szCs w:val="22"/>
                <w:lang w:val="lv-LV"/>
              </w:rPr>
              <w:t>(­463,52; ­367,97)</w:t>
            </w:r>
          </w:p>
        </w:tc>
        <w:tc>
          <w:tcPr>
            <w:tcW w:w="1306" w:type="pct"/>
          </w:tcPr>
          <w:p>
            <w:pPr>
              <w:tabs>
                <w:tab w:val="clear" w:pos="567"/>
              </w:tabs>
              <w:spacing w:line="240" w:lineRule="auto"/>
              <w:jc w:val="center"/>
              <w:rPr>
                <w:color w:val="000000"/>
                <w:szCs w:val="22"/>
                <w:lang w:val="lv-LV"/>
              </w:rPr>
            </w:pPr>
            <w:r>
              <w:rPr>
                <w:color w:val="000000"/>
                <w:szCs w:val="22"/>
                <w:lang w:val="lv-LV"/>
              </w:rPr>
              <w:t>(-67,97; 28,21)</w:t>
            </w:r>
          </w:p>
        </w:tc>
        <w:tc>
          <w:tcPr>
            <w:tcW w:w="1010" w:type="pct"/>
          </w:tcPr>
          <w:p>
            <w:pPr>
              <w:tabs>
                <w:tab w:val="clear" w:pos="567"/>
              </w:tabs>
              <w:spacing w:line="240" w:lineRule="auto"/>
              <w:jc w:val="center"/>
              <w:rPr>
                <w:color w:val="000000"/>
                <w:szCs w:val="22"/>
                <w:lang w:val="lv-LV"/>
              </w:rPr>
            </w:pPr>
            <w:r>
              <w:rPr>
                <w:color w:val="000000"/>
                <w:szCs w:val="22"/>
                <w:lang w:val="lv-LV"/>
              </w:rPr>
              <w:t>(­463,07; ­328,66)</w:t>
            </w:r>
          </w:p>
        </w:tc>
        <w:tc>
          <w:tcPr>
            <w:tcW w:w="528" w:type="pct"/>
          </w:tcPr>
          <w:p>
            <w:pPr>
              <w:tabs>
                <w:tab w:val="clear" w:pos="567"/>
              </w:tabs>
              <w:spacing w:line="240" w:lineRule="auto"/>
              <w:jc w:val="both"/>
              <w:rPr>
                <w:color w:val="000000"/>
                <w:szCs w:val="22"/>
                <w:lang w:val="lv-LV"/>
              </w:rPr>
            </w:pPr>
          </w:p>
        </w:tc>
      </w:tr>
    </w:tbl>
    <w:p>
      <w:pPr>
        <w:tabs>
          <w:tab w:val="clear" w:pos="567"/>
          <w:tab w:val="left" w:pos="144"/>
        </w:tabs>
        <w:spacing w:line="240" w:lineRule="auto"/>
        <w:rPr>
          <w:sz w:val="20"/>
          <w:lang w:val="lv-LV"/>
        </w:rPr>
      </w:pPr>
      <w:r>
        <w:rPr>
          <w:sz w:val="20"/>
          <w:lang w:val="lv-LV"/>
        </w:rPr>
        <w:t>TI, ticamības intervāls; LS</w:t>
      </w:r>
      <w:r>
        <w:rPr>
          <w:lang w:val="lv-LV"/>
        </w:rPr>
        <w:t xml:space="preserve"> (</w:t>
      </w:r>
      <w:r>
        <w:rPr>
          <w:i/>
          <w:iCs/>
          <w:sz w:val="20"/>
          <w:lang w:val="lv-LV"/>
        </w:rPr>
        <w:t>least squares</w:t>
      </w:r>
      <w:r>
        <w:rPr>
          <w:sz w:val="20"/>
          <w:lang w:val="lv-LV"/>
        </w:rPr>
        <w:t>), mazākie kvadrāti; MMRM</w:t>
      </w:r>
      <w:r>
        <w:rPr>
          <w:lang w:val="lv-LV"/>
        </w:rPr>
        <w:t xml:space="preserve"> (</w:t>
      </w:r>
      <w:r>
        <w:rPr>
          <w:i/>
          <w:iCs/>
          <w:sz w:val="20"/>
          <w:lang w:val="lv-LV"/>
        </w:rPr>
        <w:t>mixed model for repeated measures</w:t>
      </w:r>
      <w:r>
        <w:rPr>
          <w:sz w:val="20"/>
          <w:lang w:val="lv-LV"/>
        </w:rPr>
        <w:t>), jaukts modelis atkārtotiem mērījumiem; Phe, fenilalanīns; SN, standartnovirze; SE</w:t>
      </w:r>
      <w:r>
        <w:rPr>
          <w:lang w:val="lv-LV"/>
        </w:rPr>
        <w:t xml:space="preserve"> (</w:t>
      </w:r>
      <w:r>
        <w:rPr>
          <w:i/>
          <w:iCs/>
          <w:sz w:val="20"/>
          <w:lang w:val="lv-LV"/>
        </w:rPr>
        <w:t>standard error</w:t>
      </w:r>
      <w:r>
        <w:rPr>
          <w:sz w:val="20"/>
          <w:lang w:val="lv-LV"/>
        </w:rPr>
        <w:t>), standarta kļūda</w:t>
      </w:r>
    </w:p>
    <w:p>
      <w:pPr>
        <w:autoSpaceDE w:val="0"/>
        <w:autoSpaceDN w:val="0"/>
        <w:adjustRightInd w:val="0"/>
        <w:spacing w:line="240" w:lineRule="auto"/>
        <w:rPr>
          <w:sz w:val="20"/>
          <w:lang w:val="lv-LV"/>
        </w:rPr>
      </w:pPr>
      <w:r>
        <w:rPr>
          <w:sz w:val="20"/>
          <w:lang w:val="lv-LV"/>
        </w:rPr>
        <w:t>* Sākumstāvoklis ir vidējais -1. dienas un 1. dienas Phe līmeņa rādītājs 2. daļā.</w:t>
      </w:r>
    </w:p>
    <w:p>
      <w:pPr>
        <w:autoSpaceDE w:val="0"/>
        <w:autoSpaceDN w:val="0"/>
        <w:adjustRightInd w:val="0"/>
        <w:spacing w:line="240" w:lineRule="auto"/>
        <w:rPr>
          <w:sz w:val="20"/>
          <w:lang w:val="lv-LV"/>
        </w:rPr>
      </w:pPr>
      <w:r>
        <w:rPr>
          <w:sz w:val="20"/>
          <w:lang w:val="lv-LV"/>
        </w:rPr>
        <w:t>** Phe koncentrācijas asinīs pamatā bija vidējās vērtības 5. un 6. nedēļā.</w:t>
      </w:r>
    </w:p>
    <w:p>
      <w:pPr>
        <w:autoSpaceDE w:val="0"/>
        <w:autoSpaceDN w:val="0"/>
        <w:adjustRightInd w:val="0"/>
        <w:spacing w:line="240" w:lineRule="auto"/>
        <w:rPr>
          <w:sz w:val="20"/>
          <w:lang w:val="lv-LV"/>
        </w:rPr>
      </w:pPr>
      <w:r>
        <w:rPr>
          <w:sz w:val="20"/>
          <w:lang w:val="lv-LV"/>
        </w:rPr>
        <w:t>LS vidējās vērtības, standarta kļūdas, ticamības intervāli un p vērtības bija no MMRM ar Phe līmeņa asinīs izmaiņām no sākumstāvokļa līdz novērtējumam pēc sākumstāvokļa kā atbildes reakcijas mainīgais lielums un fiksēta ārstēšanas ietekme, sākumstāvokļa Phe līmenis asinīs, sākumstāvokļa Phe slānis, vizīte un ārstēšanas pēc vizītēm mijiedarbība.</w:t>
      </w:r>
    </w:p>
    <w:p>
      <w:pPr>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r>
        <w:rPr>
          <w:szCs w:val="22"/>
          <w:lang w:val="lv-LV"/>
        </w:rPr>
        <w:t>Līdzīgas atbildes reakcijas tika novērotas pacientu ar klasisko PKU (cPKU) populācijā, ar 69 % Phe līmeņa asinīs samazinājumu 6. nedēļā pētāmajām personām, kuras saņēma sepiapterīnu (n = 6), salīdzinot ar 3 % palielinājumu placebo grupā (n = 9).</w:t>
      </w:r>
    </w:p>
    <w:p>
      <w:pPr>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r>
        <w:rPr>
          <w:b/>
          <w:bCs/>
          <w:szCs w:val="22"/>
          <w:lang w:val="lv-LV"/>
        </w:rPr>
        <w:t>2. pētījums (PKU-002)</w:t>
      </w:r>
      <w:r>
        <w:rPr>
          <w:szCs w:val="22"/>
          <w:lang w:val="lv-LV"/>
        </w:rPr>
        <w:t xml:space="preserve"> bija 2. fāzes randomizēts, divkāršs, atklāts, aktīvi kontrolēts, koncepcijas pierādīšanas klīniskais pētījums par sepiapterīna lietošanu pacientiem ar PKU.</w:t>
      </w:r>
    </w:p>
    <w:p>
      <w:pPr>
        <w:autoSpaceDE w:val="0"/>
        <w:autoSpaceDN w:val="0"/>
        <w:adjustRightInd w:val="0"/>
        <w:spacing w:line="240" w:lineRule="auto"/>
        <w:rPr>
          <w:szCs w:val="22"/>
          <w:lang w:val="lv-LV"/>
        </w:rPr>
      </w:pPr>
      <w:r>
        <w:rPr>
          <w:szCs w:val="22"/>
          <w:lang w:val="lv-LV"/>
        </w:rPr>
        <w:t>Pētījums sastāvēja no 6 sekvenču grupām ar 4 pacientiem katrā grupā, kopā 24 pacientiem. Katra sekvenču grupa tika randomizēta, lai saņemtu 7 dienu ārstēšanu ar sepiapterīnu 60 mg/kg/dienā, sepiapterīnu 20 mg/kg/dienā un sapropterīna dihidrohlorīdu 20 mg/kg/dienā pēc nejaušības principa, kam sekoja 7 dienu izvadīšana pēc katras ārstēšanas. Sākotnējā efektivitāte tika novērtēta ar Phe koncentrācijas asinīs samazinājumu. Primārās efektivitātes iknedēļas vidējās analīzes rezultāti parādīja, ka ārstēšana ar sepiapterīnu izraisīja Phe koncentrācijas asinīs samazināšanos salīdzinājumā ar sākumstāvokli, kas bija statistiski nozīmīga visām ārstēšanām (N = 24). Lielākai daļai pacientu, kuri saņēma sepiapterīna terapiju, neatkarīgi no devas Phe līmenis plazmā samazinājās vismaz par 10 %, 20 % un 30 %, salīdzinot ar pacientiem, kuri saņēma sapropterīnu 20 mg/kg/dienā. Vairāki pacienti, kuri saņēma 60 mg/kg sepiapterīna dienā, sasniedza normālu Phe koncentrāciju plazmā (&lt; 120 μmol/l) un Phe līmeni asinīs mērķa diapazonā (≤ 360 μmol/l), salīdzinot ar sapropterīnu 20 mg/kg/dienā. Pētāmajām personām ar cPKU ārstēšana ar sepiapterīnu (60 mg/kg/dienā) izraisīja ievērojamu Phe koncentrācijas asinīs samazināšanos salīdzinājumā ar sākotnējo stāvokli.</w:t>
      </w:r>
    </w:p>
    <w:p>
      <w:pPr>
        <w:autoSpaceDE w:val="0"/>
        <w:autoSpaceDN w:val="0"/>
        <w:adjustRightInd w:val="0"/>
        <w:spacing w:line="240" w:lineRule="auto"/>
        <w:rPr>
          <w:szCs w:val="22"/>
          <w:lang w:val="lv-LV"/>
        </w:rPr>
      </w:pPr>
    </w:p>
    <w:p>
      <w:pPr>
        <w:spacing w:line="240" w:lineRule="auto"/>
        <w:rPr>
          <w:szCs w:val="22"/>
          <w:lang w:val="lv-LV"/>
        </w:rPr>
      </w:pPr>
      <w:r>
        <w:rPr>
          <w:b/>
          <w:bCs/>
          <w:szCs w:val="22"/>
          <w:lang w:val="lv-LV"/>
        </w:rPr>
        <w:t>3. pētījums (PTC923-MD-004-PKU)</w:t>
      </w:r>
      <w:r>
        <w:rPr>
          <w:szCs w:val="22"/>
          <w:lang w:val="lv-LV"/>
        </w:rPr>
        <w:t xml:space="preserve"> ir pašlaik notiekošs, 3. fāzes, daudzcentru, atklāts klīniskais pētījums, lai novērtētu drošumu un uztura Phe panesamību ilgstošas ārstēšanas ar sepiapterīnu laikā pacientiem ar PKU. Simtu sešdesmit deviņi (169) pacienti saņēma ārstēšanu ar sepiapterīnu 7,5 mg/kg/dienā dalībniekiem vecumā no 0 līdz &lt; 6 mēnešiem, 15 mg/kg/dienā dalībniekiem vecumā no 6 līdz &lt; 12 mēnešiem, 30 mg/kg/dienā dalībniekiem vecumā no 12 mēnešiem līdz &lt; 2 gadiem vai 60 mg/kg/dienā dalībniekiem ≥ 2 gadu vecumā. Starpposma dati liecina, ka ikdienas sepiapterīna lietošana ir saistīta ar aptuveni 2,3 reizes lielāku vidējo ikdienas Phe uzņemšanu (27,6 mg/kg/dienā sākumstāvoklī salīdzinājumā ar 62,5 mg/kg/dienā 26. nedēļā), vienlaikus saglabājot Phe līmeni &lt; 360 μmol/l. Lielākā daļa pētāmo personu sasniedza vismaz 15 % (76,7 % dalībnieku) vai 30 % (67,4 % dalībnieku) Phe līmeņa asinīs samazinājumu (1. attēls). </w:t>
      </w:r>
    </w:p>
    <w:p>
      <w:pPr>
        <w:spacing w:line="240" w:lineRule="auto"/>
        <w:rPr>
          <w:szCs w:val="22"/>
          <w:lang w:val="lv-LV"/>
        </w:rPr>
      </w:pPr>
    </w:p>
    <w:p>
      <w:pPr>
        <w:keepNext/>
        <w:spacing w:line="240" w:lineRule="auto"/>
        <w:rPr>
          <w:b/>
          <w:bCs/>
          <w:szCs w:val="22"/>
          <w:lang w:val="lv-LV"/>
        </w:rPr>
      </w:pPr>
      <w:r>
        <w:rPr>
          <w:b/>
          <w:bCs/>
          <w:szCs w:val="22"/>
          <w:lang w:val="lv-LV"/>
        </w:rPr>
        <w:t>1. attēls. Vidējā (SN) Phe uzņemšana ar uzturu laika gaitā Phe uzņemšanas ar uzturu panesamības novērtējuma laikā (Phe uzņemšanas ar uzturu panesamības analīzes kopa)</w:t>
      </w:r>
    </w:p>
    <w:p>
      <w:pPr>
        <w:keepNext/>
        <w:spacing w:line="240" w:lineRule="auto"/>
        <w:rPr>
          <w:b/>
          <w:szCs w:val="22"/>
          <w:lang w:val="lv-LV"/>
        </w:rPr>
      </w:pPr>
    </w:p>
    <w:p>
      <w:pPr>
        <w:keepNext/>
        <w:spacing w:line="240" w:lineRule="auto"/>
        <w:rPr>
          <w:b/>
          <w:szCs w:val="22"/>
          <w:lang w:val="lv-LV"/>
        </w:rPr>
      </w:pPr>
      <w:r>
        <w:rPr>
          <w:b/>
          <w:noProof/>
          <w:szCs w:val="22"/>
          <w:lang w:val="lv-LV" w:eastAsia="zh-CN"/>
        </w:rPr>
        <mc:AlternateContent>
          <mc:Choice Requires="wpg">
            <w:drawing>
              <wp:anchor distT="0" distB="0" distL="114300" distR="114300" simplePos="0" relativeHeight="251661312" behindDoc="1" locked="0" layoutInCell="1" allowOverlap="1">
                <wp:simplePos x="0" y="0"/>
                <wp:positionH relativeFrom="column">
                  <wp:posOffset>-3175</wp:posOffset>
                </wp:positionH>
                <wp:positionV relativeFrom="paragraph">
                  <wp:posOffset>29845</wp:posOffset>
                </wp:positionV>
                <wp:extent cx="5949950" cy="2908935"/>
                <wp:effectExtent l="0" t="0" r="0" b="0"/>
                <wp:wrapTight wrapText="bothSides">
                  <wp:wrapPolygon edited="0">
                    <wp:start x="19917" y="2122"/>
                    <wp:lineTo x="3734" y="2971"/>
                    <wp:lineTo x="3804" y="15984"/>
                    <wp:lineTo x="0" y="17399"/>
                    <wp:lineTo x="0" y="18813"/>
                    <wp:lineTo x="4288" y="19521"/>
                    <wp:lineTo x="20401" y="19521"/>
                    <wp:lineTo x="20678" y="19238"/>
                    <wp:lineTo x="20955" y="18672"/>
                    <wp:lineTo x="21024" y="17540"/>
                    <wp:lineTo x="19364" y="17257"/>
                    <wp:lineTo x="5740" y="15984"/>
                    <wp:lineTo x="17358" y="15984"/>
                    <wp:lineTo x="20540" y="15560"/>
                    <wp:lineTo x="20332" y="13721"/>
                    <wp:lineTo x="20609" y="13438"/>
                    <wp:lineTo x="20609" y="12448"/>
                    <wp:lineTo x="20332" y="11458"/>
                    <wp:lineTo x="20470" y="9194"/>
                    <wp:lineTo x="20470" y="2122"/>
                    <wp:lineTo x="19917" y="2122"/>
                  </wp:wrapPolygon>
                </wp:wrapTight>
                <wp:docPr id="1277202133" name="Group 97"/>
                <wp:cNvGraphicFramePr/>
                <a:graphic xmlns:a="http://schemas.openxmlformats.org/drawingml/2006/main">
                  <a:graphicData uri="http://schemas.microsoft.com/office/word/2010/wordprocessingGroup">
                    <wpg:wgp>
                      <wpg:cNvGrpSpPr/>
                      <wpg:grpSpPr>
                        <a:xfrm>
                          <a:off x="0" y="0"/>
                          <a:ext cx="5949950" cy="2908935"/>
                          <a:chOff x="0" y="0"/>
                          <a:chExt cx="5950497" cy="2909227"/>
                        </a:xfrm>
                      </wpg:grpSpPr>
                      <wps:wsp>
                        <wps:cNvPr id="224422585" name="Text Box 1"/>
                        <wps:cNvSpPr txBox="1"/>
                        <wps:spPr>
                          <a:xfrm>
                            <a:off x="0" y="2363814"/>
                            <a:ext cx="5697744" cy="171467"/>
                          </a:xfrm>
                          <a:prstGeom prst="rect">
                            <a:avLst/>
                          </a:prstGeom>
                          <a:solidFill>
                            <a:schemeClr val="lt1"/>
                          </a:solidFill>
                          <a:ln w="6350">
                            <a:noFill/>
                          </a:ln>
                        </wps:spPr>
                        <wps:txbx>
                          <w:txbxContent>
                            <w:p>
                              <w:pPr>
                                <w:jc w:val="both"/>
                                <w:rPr>
                                  <w:rFonts w:ascii="Arial" w:hAnsi="Arial" w:cs="Arial"/>
                                  <w:sz w:val="12"/>
                                  <w:szCs w:val="12"/>
                                  <w:lang w:val="en-US"/>
                                </w:rPr>
                              </w:pPr>
                              <w:r>
                                <w:rPr>
                                  <w:rFonts w:ascii="Arial" w:hAnsi="Arial" w:cs="Arial"/>
                                  <w:sz w:val="11"/>
                                  <w:szCs w:val="11"/>
                                  <w:lang w:val="en-US"/>
                                </w:rPr>
                                <w:t>Phe uzņemšanas ar uzturu skaits</w:t>
                              </w:r>
                              <w:r>
                                <w:rPr>
                                  <w:rFonts w:ascii="Arial" w:hAnsi="Arial" w:cs="Arial"/>
                                  <w:sz w:val="12"/>
                                  <w:szCs w:val="12"/>
                                  <w:lang w:val="en-US"/>
                                </w:rPr>
                                <w:t xml:space="preserve">    102           96            97            98           91            92            91           91           94             92            90            87            86            81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s:wsp>
                        <wps:cNvPr id="184385751" name="TextBox 39">
                          <a:extLst>
                            <a:ext uri="{FF2B5EF4-FFF2-40B4-BE49-F238E27FC236}">
                              <a16:creationId xmlns:a16="http://schemas.microsoft.com/office/drawing/2014/main" id="{EA519C1B-0A36-90BA-D3E4-0E576CB80B44}"/>
                            </a:ext>
                          </a:extLst>
                        </wps:cNvPr>
                        <wps:cNvSpPr txBox="1">
                          <a:spLocks/>
                        </wps:cNvSpPr>
                        <wps:spPr>
                          <a:xfrm rot="16200000">
                            <a:off x="-586596" y="1019095"/>
                            <a:ext cx="2425726" cy="387536"/>
                          </a:xfrm>
                          <a:prstGeom prst="rect">
                            <a:avLst/>
                          </a:prstGeom>
                          <a:noFill/>
                        </wps:spPr>
                        <wps:txbx>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Vidējais (SN) </w:t>
                              </w:r>
                              <w:r>
                                <w:rPr>
                                  <w:rFonts w:ascii="Arial" w:hAnsi="Arial" w:cs="Arial"/>
                                  <w:b/>
                                  <w:bCs/>
                                  <w:color w:val="000000"/>
                                  <w:kern w:val="24"/>
                                  <w:sz w:val="16"/>
                                  <w:szCs w:val="16"/>
                                </w:rPr>
                                <w:br/>
                                <w:t>Phe uzņemšana ar uzturu (mg/kg/dienā)</w:t>
                              </w:r>
                            </w:p>
                            <w:p>
                              <w:pPr>
                                <w:spacing w:line="240" w:lineRule="exact"/>
                                <w:rPr>
                                  <w:sz w:val="16"/>
                                  <w:szCs w:val="16"/>
                                </w:rPr>
                              </w:pPr>
                            </w:p>
                            <w:p>
                              <w:pPr>
                                <w:spacing w:line="240" w:lineRule="exact"/>
                                <w:rPr>
                                  <w:sz w:val="16"/>
                                  <w:szCs w:val="16"/>
                                </w:rPr>
                              </w:pPr>
                            </w:p>
                          </w:txbxContent>
                        </wps:txbx>
                        <wps:bodyPr wrap="square" lIns="0" tIns="0" rIns="0" bIns="0" rtlCol="0">
                          <a:noAutofit/>
                        </wps:bodyPr>
                      </wps:wsp>
                      <wpg:grpSp>
                        <wpg:cNvPr id="1536989954" name="Group 115"/>
                        <wpg:cNvGrpSpPr>
                          <a:grpSpLocks noChangeAspect="1"/>
                        </wpg:cNvGrpSpPr>
                        <wpg:grpSpPr>
                          <a:xfrm>
                            <a:off x="776378" y="311729"/>
                            <a:ext cx="4937760" cy="2195425"/>
                            <a:chOff x="0" y="0"/>
                            <a:chExt cx="4321177" cy="1921279"/>
                          </a:xfrm>
                        </wpg:grpSpPr>
                        <wpg:grpSp>
                          <wpg:cNvPr id="1241577233" name="Group 114"/>
                          <wpg:cNvGrpSpPr/>
                          <wpg:grpSpPr>
                            <a:xfrm>
                              <a:off x="0" y="0"/>
                              <a:ext cx="4321177" cy="1921279"/>
                              <a:chOff x="0" y="0"/>
                              <a:chExt cx="4321177" cy="1921279"/>
                            </a:xfrm>
                          </wpg:grpSpPr>
                          <wpg:grpSp>
                            <wpg:cNvPr id="748524393" name="Group 113"/>
                            <wpg:cNvGrpSpPr/>
                            <wpg:grpSpPr>
                              <a:xfrm>
                                <a:off x="0" y="0"/>
                                <a:ext cx="4321177" cy="1921279"/>
                                <a:chOff x="0" y="0"/>
                                <a:chExt cx="4321177" cy="1921279"/>
                              </a:xfrm>
                            </wpg:grpSpPr>
                            <wpg:grpSp>
                              <wpg:cNvPr id="769982363" name="Group 112"/>
                              <wpg:cNvGrpSpPr/>
                              <wpg:grpSpPr>
                                <a:xfrm>
                                  <a:off x="0" y="0"/>
                                  <a:ext cx="4321177" cy="1921279"/>
                                  <a:chOff x="0" y="0"/>
                                  <a:chExt cx="4321177" cy="1921279"/>
                                </a:xfrm>
                              </wpg:grpSpPr>
                              <wpg:grpSp>
                                <wpg:cNvPr id="1616803243" name="Group 111"/>
                                <wpg:cNvGrpSpPr/>
                                <wpg:grpSpPr>
                                  <a:xfrm>
                                    <a:off x="351692" y="14068"/>
                                    <a:ext cx="3864642" cy="1746739"/>
                                    <a:chOff x="0" y="0"/>
                                    <a:chExt cx="3864642" cy="1746739"/>
                                  </a:xfrm>
                                </wpg:grpSpPr>
                                <wps:wsp>
                                  <wps:cNvPr id="1813716812" name="Freeform: Shape 48">
                                    <a:extLst>
                                      <a:ext uri="{FF2B5EF4-FFF2-40B4-BE49-F238E27FC236}">
                                        <a16:creationId xmlns:a16="http://schemas.microsoft.com/office/drawing/2014/main" id="{793D4580-01FE-C0E5-33C9-E77DB9A24230}"/>
                                      </a:ext>
                                    </a:extLst>
                                  </wps:cNvPr>
                                  <wps:cNvSpPr/>
                                  <wps:spPr>
                                    <a:xfrm>
                                      <a:off x="26768" y="765321"/>
                                      <a:ext cx="3802029" cy="642971"/>
                                    </a:xfrm>
                                    <a:custGeom>
                                      <a:avLst/>
                                      <a:gdLst>
                                        <a:gd name="connsiteX0" fmla="*/ 0 w 6967030"/>
                                        <a:gd name="connsiteY0" fmla="*/ 1145525 h 1145524"/>
                                        <a:gd name="connsiteX1" fmla="*/ 540574 w 6967030"/>
                                        <a:gd name="connsiteY1" fmla="*/ 1002571 h 1145524"/>
                                        <a:gd name="connsiteX2" fmla="*/ 1080359 w 6967030"/>
                                        <a:gd name="connsiteY2" fmla="*/ 790665 h 1145524"/>
                                        <a:gd name="connsiteX3" fmla="*/ 1612728 w 6967030"/>
                                        <a:gd name="connsiteY3" fmla="*/ 690628 h 1145524"/>
                                        <a:gd name="connsiteX4" fmla="*/ 2160561 w 6967030"/>
                                        <a:gd name="connsiteY4" fmla="*/ 535209 h 1145524"/>
                                        <a:gd name="connsiteX5" fmla="*/ 2686934 w 6967030"/>
                                        <a:gd name="connsiteY5" fmla="*/ 501917 h 1145524"/>
                                        <a:gd name="connsiteX6" fmla="*/ 3238395 w 6967030"/>
                                        <a:gd name="connsiteY6" fmla="*/ 444798 h 1145524"/>
                                        <a:gd name="connsiteX7" fmla="*/ 3760824 w 6967030"/>
                                        <a:gd name="connsiteY7" fmla="*/ 235732 h 1145524"/>
                                        <a:gd name="connsiteX8" fmla="*/ 4297927 w 6967030"/>
                                        <a:gd name="connsiteY8" fmla="*/ 195497 h 1145524"/>
                                        <a:gd name="connsiteX9" fmla="*/ 4837712 w 6967030"/>
                                        <a:gd name="connsiteY9" fmla="*/ 231787 h 1145524"/>
                                        <a:gd name="connsiteX10" fmla="*/ 5355092 w 6967030"/>
                                        <a:gd name="connsiteY10" fmla="*/ 76842 h 1145524"/>
                                        <a:gd name="connsiteX11" fmla="*/ 5887303 w 6967030"/>
                                        <a:gd name="connsiteY11" fmla="*/ 92620 h 1145524"/>
                                        <a:gd name="connsiteX12" fmla="*/ 6430086 w 6967030"/>
                                        <a:gd name="connsiteY12" fmla="*/ 80629 h 1145524"/>
                                        <a:gd name="connsiteX13" fmla="*/ 6967031 w 6967030"/>
                                        <a:gd name="connsiteY13" fmla="*/ 0 h 11455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6967030" h="1145524">
                                          <a:moveTo>
                                            <a:pt x="0" y="1145525"/>
                                          </a:moveTo>
                                          <a:lnTo>
                                            <a:pt x="540574" y="1002571"/>
                                          </a:lnTo>
                                          <a:lnTo>
                                            <a:pt x="1080359" y="790665"/>
                                          </a:lnTo>
                                          <a:lnTo>
                                            <a:pt x="1612728" y="690628"/>
                                          </a:lnTo>
                                          <a:lnTo>
                                            <a:pt x="2160561" y="535209"/>
                                          </a:lnTo>
                                          <a:lnTo>
                                            <a:pt x="2686934" y="501917"/>
                                          </a:lnTo>
                                          <a:lnTo>
                                            <a:pt x="3238395" y="444798"/>
                                          </a:lnTo>
                                          <a:lnTo>
                                            <a:pt x="3760824" y="235732"/>
                                          </a:lnTo>
                                          <a:lnTo>
                                            <a:pt x="4297927" y="195497"/>
                                          </a:lnTo>
                                          <a:lnTo>
                                            <a:pt x="4837712" y="231787"/>
                                          </a:lnTo>
                                          <a:lnTo>
                                            <a:pt x="5355092" y="76842"/>
                                          </a:lnTo>
                                          <a:lnTo>
                                            <a:pt x="5887303" y="92620"/>
                                          </a:lnTo>
                                          <a:lnTo>
                                            <a:pt x="6430086" y="80629"/>
                                          </a:lnTo>
                                          <a:lnTo>
                                            <a:pt x="6967031" y="0"/>
                                          </a:lnTo>
                                        </a:path>
                                      </a:pathLst>
                                    </a:custGeom>
                                    <a:noFill/>
                                    <a:ln w="25400" cap="flat">
                                      <a:solidFill>
                                        <a:schemeClr val="tx1"/>
                                      </a:solidFill>
                                      <a:prstDash val="sysDot"/>
                                      <a:miter/>
                                    </a:ln>
                                  </wps:spPr>
                                  <wps:bodyPr rtlCol="0" anchor="ctr"/>
                                </wps:wsp>
                                <wpg:grpSp>
                                  <wpg:cNvPr id="1279020002" name="Graphic 2">
                                    <a:extLst>
                                      <a:ext uri="{FF2B5EF4-FFF2-40B4-BE49-F238E27FC236}">
                                        <a16:creationId xmlns:a16="http://schemas.microsoft.com/office/drawing/2014/main" id="{142CCB05-E9F5-0612-AA8C-67CCF0409AAF}"/>
                                      </a:ext>
                                    </a:extLst>
                                  </wpg:cNvPr>
                                  <wpg:cNvGrpSpPr/>
                                  <wpg:grpSpPr>
                                    <a:xfrm>
                                      <a:off x="0" y="0"/>
                                      <a:ext cx="3864642" cy="1746739"/>
                                      <a:chOff x="1515886" y="619030"/>
                                      <a:chExt cx="7081582" cy="3112009"/>
                                    </a:xfrm>
                                    <a:solidFill>
                                      <a:schemeClr val="tx1"/>
                                    </a:solidFill>
                                  </wpg:grpSpPr>
                                  <wps:wsp>
                                    <wps:cNvPr id="1188238990" name="Freeform: Shape 161">
                                      <a:extLst>
                                        <a:ext uri="{FF2B5EF4-FFF2-40B4-BE49-F238E27FC236}">
                                          <a16:creationId xmlns:a16="http://schemas.microsoft.com/office/drawing/2014/main" id="{739E41F5-50C8-BC4C-EE14-0346B9F79B10}"/>
                                        </a:ext>
                                      </a:extLst>
                                    </wps:cNvPr>
                                    <wps:cNvSpPr/>
                                    <wps:spPr>
                                      <a:xfrm>
                                        <a:off x="1573004" y="2533918"/>
                                        <a:ext cx="15778" cy="1181342"/>
                                      </a:xfrm>
                                      <a:custGeom>
                                        <a:avLst/>
                                        <a:gdLst>
                                          <a:gd name="connsiteX0" fmla="*/ 0 w 15778"/>
                                          <a:gd name="connsiteY0" fmla="*/ 0 h 1181342"/>
                                          <a:gd name="connsiteX1" fmla="*/ 0 w 15778"/>
                                          <a:gd name="connsiteY1" fmla="*/ 1181342 h 1181342"/>
                                        </a:gdLst>
                                        <a:ahLst/>
                                        <a:cxnLst>
                                          <a:cxn ang="0">
                                            <a:pos x="connsiteX0" y="connsiteY0"/>
                                          </a:cxn>
                                          <a:cxn ang="0">
                                            <a:pos x="connsiteX1" y="connsiteY1"/>
                                          </a:cxn>
                                        </a:cxnLst>
                                        <a:rect l="l" t="t" r="r" b="b"/>
                                        <a:pathLst>
                                          <a:path w="15778" h="1181342">
                                            <a:moveTo>
                                              <a:pt x="0" y="0"/>
                                            </a:moveTo>
                                            <a:lnTo>
                                              <a:pt x="0" y="1181342"/>
                                            </a:lnTo>
                                          </a:path>
                                        </a:pathLst>
                                      </a:custGeom>
                                      <a:grpFill/>
                                      <a:ln w="15773" cap="flat">
                                        <a:solidFill>
                                          <a:schemeClr val="tx1"/>
                                        </a:solidFill>
                                        <a:prstDash val="solid"/>
                                        <a:miter/>
                                      </a:ln>
                                    </wps:spPr>
                                    <wps:bodyPr rtlCol="0" anchor="ctr"/>
                                  </wps:wsp>
                                  <wps:wsp>
                                    <wps:cNvPr id="534060115" name="Freeform: Shape 162">
                                      <a:extLst>
                                        <a:ext uri="{FF2B5EF4-FFF2-40B4-BE49-F238E27FC236}">
                                          <a16:creationId xmlns:a16="http://schemas.microsoft.com/office/drawing/2014/main" id="{3AB08CA4-B2BA-6CA9-15C6-FB2124601D95}"/>
                                        </a:ext>
                                      </a:extLst>
                                    </wps:cNvPr>
                                    <wps:cNvSpPr/>
                                    <wps:spPr>
                                      <a:xfrm>
                                        <a:off x="1518253" y="253391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23183410" name="Freeform: Shape 163">
                                      <a:extLst>
                                        <a:ext uri="{FF2B5EF4-FFF2-40B4-BE49-F238E27FC236}">
                                          <a16:creationId xmlns:a16="http://schemas.microsoft.com/office/drawing/2014/main" id="{F5371DCD-AF6A-EEEA-CF02-9BBEDBCB7D7A}"/>
                                        </a:ext>
                                      </a:extLst>
                                    </wps:cNvPr>
                                    <wps:cNvSpPr/>
                                    <wps:spPr>
                                      <a:xfrm>
                                        <a:off x="1518253" y="371526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g:cNvPr id="314917741" name="Graphic 2">
                                      <a:extLst>
                                        <a:ext uri="{FF2B5EF4-FFF2-40B4-BE49-F238E27FC236}">
                                          <a16:creationId xmlns:a16="http://schemas.microsoft.com/office/drawing/2014/main" id="{A943C6EB-8FE1-7AB7-3B35-2521DFA8DD5E}"/>
                                        </a:ext>
                                      </a:extLst>
                                    </wpg:cNvPr>
                                    <wpg:cNvGrpSpPr/>
                                    <wpg:grpSpPr>
                                      <a:xfrm>
                                        <a:off x="2058669" y="2448241"/>
                                        <a:ext cx="109503" cy="1049275"/>
                                        <a:chOff x="2058669" y="2448241"/>
                                        <a:chExt cx="109503" cy="1049275"/>
                                      </a:xfrm>
                                      <a:grpFill/>
                                    </wpg:grpSpPr>
                                    <wps:wsp>
                                      <wps:cNvPr id="316462261" name="Freeform: Shape 216">
                                        <a:extLst>
                                          <a:ext uri="{FF2B5EF4-FFF2-40B4-BE49-F238E27FC236}">
                                            <a16:creationId xmlns:a16="http://schemas.microsoft.com/office/drawing/2014/main" id="{FFCD217F-49E9-C51B-A379-8CD45F2F47D7}"/>
                                          </a:ext>
                                        </a:extLst>
                                      </wps:cNvPr>
                                      <wps:cNvSpPr/>
                                      <wps:spPr>
                                        <a:xfrm>
                                          <a:off x="2113578" y="2448241"/>
                                          <a:ext cx="15778" cy="1033654"/>
                                        </a:xfrm>
                                        <a:custGeom>
                                          <a:avLst/>
                                          <a:gdLst>
                                            <a:gd name="connsiteX0" fmla="*/ 0 w 15778"/>
                                            <a:gd name="connsiteY0" fmla="*/ 0 h 1033654"/>
                                            <a:gd name="connsiteX1" fmla="*/ 0 w 15778"/>
                                            <a:gd name="connsiteY1" fmla="*/ 1033655 h 1033654"/>
                                          </a:gdLst>
                                          <a:ahLst/>
                                          <a:cxnLst>
                                            <a:cxn ang="0">
                                              <a:pos x="connsiteX0" y="connsiteY0"/>
                                            </a:cxn>
                                            <a:cxn ang="0">
                                              <a:pos x="connsiteX1" y="connsiteY1"/>
                                            </a:cxn>
                                          </a:cxnLst>
                                          <a:rect l="l" t="t" r="r" b="b"/>
                                          <a:pathLst>
                                            <a:path w="15778" h="1033654">
                                              <a:moveTo>
                                                <a:pt x="0" y="0"/>
                                              </a:moveTo>
                                              <a:lnTo>
                                                <a:pt x="0" y="1033655"/>
                                              </a:lnTo>
                                            </a:path>
                                          </a:pathLst>
                                        </a:custGeom>
                                        <a:grpFill/>
                                        <a:ln w="15773" cap="flat">
                                          <a:solidFill>
                                            <a:schemeClr val="tx1"/>
                                          </a:solidFill>
                                          <a:prstDash val="solid"/>
                                          <a:miter/>
                                        </a:ln>
                                      </wps:spPr>
                                      <wps:bodyPr rtlCol="0" anchor="ctr"/>
                                    </wps:wsp>
                                    <wps:wsp>
                                      <wps:cNvPr id="73504343" name="Freeform: Shape 217">
                                        <a:extLst>
                                          <a:ext uri="{FF2B5EF4-FFF2-40B4-BE49-F238E27FC236}">
                                            <a16:creationId xmlns:a16="http://schemas.microsoft.com/office/drawing/2014/main" id="{1FC3F1E1-6912-57E2-82FA-F9D5EA365489}"/>
                                          </a:ext>
                                        </a:extLst>
                                      </wps:cNvPr>
                                      <wps:cNvSpPr/>
                                      <wps:spPr>
                                        <a:xfrm>
                                          <a:off x="2058669" y="24482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43622477" name="Freeform: Shape 218">
                                        <a:extLst>
                                          <a:ext uri="{FF2B5EF4-FFF2-40B4-BE49-F238E27FC236}">
                                            <a16:creationId xmlns:a16="http://schemas.microsoft.com/office/drawing/2014/main" id="{ACEE6FD2-04E6-473F-8DAD-FB54772EAD2E}"/>
                                          </a:ext>
                                        </a:extLst>
                                      </wps:cNvPr>
                                      <wps:cNvSpPr/>
                                      <wps:spPr>
                                        <a:xfrm>
                                          <a:off x="2058669" y="348173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g:grpSp>
                                  <wps:wsp>
                                    <wps:cNvPr id="815157770" name="Freeform: Shape 165">
                                      <a:extLst>
                                        <a:ext uri="{FF2B5EF4-FFF2-40B4-BE49-F238E27FC236}">
                                          <a16:creationId xmlns:a16="http://schemas.microsoft.com/office/drawing/2014/main" id="{388D6251-5984-14BA-CC56-E14B5537BD5F}"/>
                                        </a:ext>
                                      </a:extLst>
                                    </wps:cNvPr>
                                    <wps:cNvSpPr/>
                                    <wps:spPr>
                                      <a:xfrm>
                                        <a:off x="2653363" y="2100481"/>
                                        <a:ext cx="15778" cy="1338496"/>
                                      </a:xfrm>
                                      <a:custGeom>
                                        <a:avLst/>
                                        <a:gdLst>
                                          <a:gd name="connsiteX0" fmla="*/ 0 w 15778"/>
                                          <a:gd name="connsiteY0" fmla="*/ 0 h 1338496"/>
                                          <a:gd name="connsiteX1" fmla="*/ 0 w 15778"/>
                                          <a:gd name="connsiteY1" fmla="*/ 1338497 h 1338496"/>
                                        </a:gdLst>
                                        <a:ahLst/>
                                        <a:cxnLst>
                                          <a:cxn ang="0">
                                            <a:pos x="connsiteX0" y="connsiteY0"/>
                                          </a:cxn>
                                          <a:cxn ang="0">
                                            <a:pos x="connsiteX1" y="connsiteY1"/>
                                          </a:cxn>
                                        </a:cxnLst>
                                        <a:rect l="l" t="t" r="r" b="b"/>
                                        <a:pathLst>
                                          <a:path w="15778" h="1338496">
                                            <a:moveTo>
                                              <a:pt x="0" y="0"/>
                                            </a:moveTo>
                                            <a:lnTo>
                                              <a:pt x="0" y="1338497"/>
                                            </a:lnTo>
                                          </a:path>
                                        </a:pathLst>
                                      </a:custGeom>
                                      <a:grpFill/>
                                      <a:ln w="15773" cap="flat">
                                        <a:solidFill>
                                          <a:schemeClr val="tx1"/>
                                        </a:solidFill>
                                        <a:prstDash val="solid"/>
                                        <a:miter/>
                                      </a:ln>
                                    </wps:spPr>
                                    <wps:bodyPr rtlCol="0" anchor="ctr"/>
                                  </wps:wsp>
                                  <wps:wsp>
                                    <wps:cNvPr id="1447208894" name="Freeform: Shape 166">
                                      <a:extLst>
                                        <a:ext uri="{FF2B5EF4-FFF2-40B4-BE49-F238E27FC236}">
                                          <a16:creationId xmlns:a16="http://schemas.microsoft.com/office/drawing/2014/main" id="{1C36FC05-2FCE-D7A4-CD1F-55AF46BC9932}"/>
                                        </a:ext>
                                      </a:extLst>
                                    </wps:cNvPr>
                                    <wps:cNvSpPr/>
                                    <wps:spPr>
                                      <a:xfrm>
                                        <a:off x="2598612" y="210048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74421396" name="Freeform: Shape 167">
                                      <a:extLst>
                                        <a:ext uri="{FF2B5EF4-FFF2-40B4-BE49-F238E27FC236}">
                                          <a16:creationId xmlns:a16="http://schemas.microsoft.com/office/drawing/2014/main" id="{E232D97D-743A-9AFF-1AE1-4AD848AC7F6F}"/>
                                        </a:ext>
                                      </a:extLst>
                                    </wps:cNvPr>
                                    <wps:cNvSpPr/>
                                    <wps:spPr>
                                      <a:xfrm>
                                        <a:off x="2598612" y="343897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8129362" name="Freeform: Shape 168">
                                      <a:extLst>
                                        <a:ext uri="{FF2B5EF4-FFF2-40B4-BE49-F238E27FC236}">
                                          <a16:creationId xmlns:a16="http://schemas.microsoft.com/office/drawing/2014/main" id="{E8CCA48B-1138-0646-F585-48F37A6E46A9}"/>
                                        </a:ext>
                                      </a:extLst>
                                    </wps:cNvPr>
                                    <wps:cNvSpPr/>
                                    <wps:spPr>
                                      <a:xfrm>
                                        <a:off x="3185732" y="1945693"/>
                                        <a:ext cx="15778" cy="1431432"/>
                                      </a:xfrm>
                                      <a:custGeom>
                                        <a:avLst/>
                                        <a:gdLst>
                                          <a:gd name="connsiteX0" fmla="*/ 0 w 15778"/>
                                          <a:gd name="connsiteY0" fmla="*/ 0 h 1431432"/>
                                          <a:gd name="connsiteX1" fmla="*/ 0 w 15778"/>
                                          <a:gd name="connsiteY1" fmla="*/ 1431433 h 1431432"/>
                                        </a:gdLst>
                                        <a:ahLst/>
                                        <a:cxnLst>
                                          <a:cxn ang="0">
                                            <a:pos x="connsiteX0" y="connsiteY0"/>
                                          </a:cxn>
                                          <a:cxn ang="0">
                                            <a:pos x="connsiteX1" y="connsiteY1"/>
                                          </a:cxn>
                                        </a:cxnLst>
                                        <a:rect l="l" t="t" r="r" b="b"/>
                                        <a:pathLst>
                                          <a:path w="15778" h="1431432">
                                            <a:moveTo>
                                              <a:pt x="0" y="0"/>
                                            </a:moveTo>
                                            <a:lnTo>
                                              <a:pt x="0" y="1431433"/>
                                            </a:lnTo>
                                          </a:path>
                                        </a:pathLst>
                                      </a:custGeom>
                                      <a:grpFill/>
                                      <a:ln w="15773" cap="flat">
                                        <a:solidFill>
                                          <a:schemeClr val="tx1"/>
                                        </a:solidFill>
                                        <a:prstDash val="solid"/>
                                        <a:miter/>
                                      </a:ln>
                                    </wps:spPr>
                                    <wps:bodyPr rtlCol="0" anchor="ctr"/>
                                  </wps:wsp>
                                  <wps:wsp>
                                    <wps:cNvPr id="45218336" name="Freeform: Shape 169">
                                      <a:extLst>
                                        <a:ext uri="{FF2B5EF4-FFF2-40B4-BE49-F238E27FC236}">
                                          <a16:creationId xmlns:a16="http://schemas.microsoft.com/office/drawing/2014/main" id="{78B51BBD-6404-826E-05A6-1B388BE2C88F}"/>
                                        </a:ext>
                                      </a:extLst>
                                    </wps:cNvPr>
                                    <wps:cNvSpPr/>
                                    <wps:spPr>
                                      <a:xfrm>
                                        <a:off x="3130823" y="194569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092968317" name="Freeform: Shape 170">
                                      <a:extLst>
                                        <a:ext uri="{FF2B5EF4-FFF2-40B4-BE49-F238E27FC236}">
                                          <a16:creationId xmlns:a16="http://schemas.microsoft.com/office/drawing/2014/main" id="{5E8073C5-41EF-C84C-E62A-B99083A80064}"/>
                                        </a:ext>
                                      </a:extLst>
                                    </wps:cNvPr>
                                    <wps:cNvSpPr/>
                                    <wps:spPr>
                                      <a:xfrm>
                                        <a:off x="3130823"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643395411" name="Freeform: Shape 171">
                                      <a:extLst>
                                        <a:ext uri="{FF2B5EF4-FFF2-40B4-BE49-F238E27FC236}">
                                          <a16:creationId xmlns:a16="http://schemas.microsoft.com/office/drawing/2014/main" id="{F87FF263-386C-948B-AA8C-D57D3DB8FBE6}"/>
                                        </a:ext>
                                      </a:extLst>
                                    </wps:cNvPr>
                                    <wps:cNvSpPr/>
                                    <wps:spPr>
                                      <a:xfrm>
                                        <a:off x="3723151" y="1761083"/>
                                        <a:ext cx="15778" cy="1506380"/>
                                      </a:xfrm>
                                      <a:custGeom>
                                        <a:avLst/>
                                        <a:gdLst>
                                          <a:gd name="connsiteX0" fmla="*/ 0 w 15778"/>
                                          <a:gd name="connsiteY0" fmla="*/ 0 h 1506380"/>
                                          <a:gd name="connsiteX1" fmla="*/ 0 w 15778"/>
                                          <a:gd name="connsiteY1" fmla="*/ 1506381 h 1506380"/>
                                        </a:gdLst>
                                        <a:ahLst/>
                                        <a:cxnLst>
                                          <a:cxn ang="0">
                                            <a:pos x="connsiteX0" y="connsiteY0"/>
                                          </a:cxn>
                                          <a:cxn ang="0">
                                            <a:pos x="connsiteX1" y="connsiteY1"/>
                                          </a:cxn>
                                        </a:cxnLst>
                                        <a:rect l="l" t="t" r="r" b="b"/>
                                        <a:pathLst>
                                          <a:path w="15778" h="1506380">
                                            <a:moveTo>
                                              <a:pt x="0" y="0"/>
                                            </a:moveTo>
                                            <a:lnTo>
                                              <a:pt x="0" y="1506381"/>
                                            </a:lnTo>
                                          </a:path>
                                        </a:pathLst>
                                      </a:custGeom>
                                      <a:grpFill/>
                                      <a:ln w="15773" cap="flat">
                                        <a:solidFill>
                                          <a:schemeClr val="tx1"/>
                                        </a:solidFill>
                                        <a:prstDash val="solid"/>
                                        <a:miter/>
                                      </a:ln>
                                    </wps:spPr>
                                    <wps:bodyPr rtlCol="0" anchor="ctr"/>
                                  </wps:wsp>
                                  <wps:wsp>
                                    <wps:cNvPr id="302303187" name="Freeform: Shape 172">
                                      <a:extLst>
                                        <a:ext uri="{FF2B5EF4-FFF2-40B4-BE49-F238E27FC236}">
                                          <a16:creationId xmlns:a16="http://schemas.microsoft.com/office/drawing/2014/main" id="{F9FC6AA4-B33D-FB78-E255-DF722B68C39C}"/>
                                        </a:ext>
                                      </a:extLst>
                                    </wps:cNvPr>
                                    <wps:cNvSpPr/>
                                    <wps:spPr>
                                      <a:xfrm>
                                        <a:off x="3668399" y="1761083"/>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5346484" name="Freeform: Shape 173">
                                      <a:extLst>
                                        <a:ext uri="{FF2B5EF4-FFF2-40B4-BE49-F238E27FC236}">
                                          <a16:creationId xmlns:a16="http://schemas.microsoft.com/office/drawing/2014/main" id="{58B4AADE-75B2-896F-F088-3ED81727309B}"/>
                                        </a:ext>
                                      </a:extLst>
                                    </wps:cNvPr>
                                    <wps:cNvSpPr/>
                                    <wps:spPr>
                                      <a:xfrm>
                                        <a:off x="3668399"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278185239" name="Freeform: Shape 174">
                                      <a:extLst>
                                        <a:ext uri="{FF2B5EF4-FFF2-40B4-BE49-F238E27FC236}">
                                          <a16:creationId xmlns:a16="http://schemas.microsoft.com/office/drawing/2014/main" id="{094D3BDB-37AC-2F87-D18A-2221E5A39897}"/>
                                        </a:ext>
                                      </a:extLst>
                                    </wps:cNvPr>
                                    <wps:cNvSpPr/>
                                    <wps:spPr>
                                      <a:xfrm>
                                        <a:off x="4259938" y="1661047"/>
                                        <a:ext cx="15778" cy="1639709"/>
                                      </a:xfrm>
                                      <a:custGeom>
                                        <a:avLst/>
                                        <a:gdLst>
                                          <a:gd name="connsiteX0" fmla="*/ 0 w 15778"/>
                                          <a:gd name="connsiteY0" fmla="*/ 0 h 1639709"/>
                                          <a:gd name="connsiteX1" fmla="*/ 0 w 15778"/>
                                          <a:gd name="connsiteY1" fmla="*/ 1639710 h 1639709"/>
                                        </a:gdLst>
                                        <a:ahLst/>
                                        <a:cxnLst>
                                          <a:cxn ang="0">
                                            <a:pos x="connsiteX0" y="connsiteY0"/>
                                          </a:cxn>
                                          <a:cxn ang="0">
                                            <a:pos x="connsiteX1" y="connsiteY1"/>
                                          </a:cxn>
                                        </a:cxnLst>
                                        <a:rect l="l" t="t" r="r" b="b"/>
                                        <a:pathLst>
                                          <a:path w="15778" h="1639709">
                                            <a:moveTo>
                                              <a:pt x="0" y="0"/>
                                            </a:moveTo>
                                            <a:lnTo>
                                              <a:pt x="0" y="1639710"/>
                                            </a:lnTo>
                                          </a:path>
                                        </a:pathLst>
                                      </a:custGeom>
                                      <a:grpFill/>
                                      <a:ln w="15773" cap="flat">
                                        <a:solidFill>
                                          <a:schemeClr val="tx1"/>
                                        </a:solidFill>
                                        <a:prstDash val="solid"/>
                                        <a:miter/>
                                      </a:ln>
                                    </wps:spPr>
                                    <wps:bodyPr rtlCol="0" anchor="ctr"/>
                                  </wps:wsp>
                                  <wps:wsp>
                                    <wps:cNvPr id="1863429159" name="Freeform: Shape 175">
                                      <a:extLst>
                                        <a:ext uri="{FF2B5EF4-FFF2-40B4-BE49-F238E27FC236}">
                                          <a16:creationId xmlns:a16="http://schemas.microsoft.com/office/drawing/2014/main" id="{0E367B88-BD68-9CA7-23FA-F6B73FA3ADF1}"/>
                                        </a:ext>
                                      </a:extLst>
                                    </wps:cNvPr>
                                    <wps:cNvSpPr/>
                                    <wps:spPr>
                                      <a:xfrm>
                                        <a:off x="4205186" y="166104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438288727" name="Freeform: Shape 176">
                                      <a:extLst>
                                        <a:ext uri="{FF2B5EF4-FFF2-40B4-BE49-F238E27FC236}">
                                          <a16:creationId xmlns:a16="http://schemas.microsoft.com/office/drawing/2014/main" id="{EDC97254-65A2-2C19-8F72-947797C1FFC1}"/>
                                        </a:ext>
                                      </a:extLst>
                                    </wps:cNvPr>
                                    <wps:cNvSpPr/>
                                    <wps:spPr>
                                      <a:xfrm>
                                        <a:off x="420518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83014641" name="Freeform: Shape 177">
                                      <a:extLst>
                                        <a:ext uri="{FF2B5EF4-FFF2-40B4-BE49-F238E27FC236}">
                                          <a16:creationId xmlns:a16="http://schemas.microsoft.com/office/drawing/2014/main" id="{7EFF498C-F9E0-25DE-498D-C691A464D722}"/>
                                        </a:ext>
                                      </a:extLst>
                                    </wps:cNvPr>
                                    <wps:cNvSpPr/>
                                    <wps:spPr>
                                      <a:xfrm>
                                        <a:off x="4797514" y="1556278"/>
                                        <a:ext cx="15778" cy="1744637"/>
                                      </a:xfrm>
                                      <a:custGeom>
                                        <a:avLst/>
                                        <a:gdLst>
                                          <a:gd name="connsiteX0" fmla="*/ 0 w 15778"/>
                                          <a:gd name="connsiteY0" fmla="*/ 0 h 1744637"/>
                                          <a:gd name="connsiteX1" fmla="*/ 0 w 15778"/>
                                          <a:gd name="connsiteY1" fmla="*/ 1744637 h 1744637"/>
                                        </a:gdLst>
                                        <a:ahLst/>
                                        <a:cxnLst>
                                          <a:cxn ang="0">
                                            <a:pos x="connsiteX0" y="connsiteY0"/>
                                          </a:cxn>
                                          <a:cxn ang="0">
                                            <a:pos x="connsiteX1" y="connsiteY1"/>
                                          </a:cxn>
                                        </a:cxnLst>
                                        <a:rect l="l" t="t" r="r" b="b"/>
                                        <a:pathLst>
                                          <a:path w="15778" h="1744637">
                                            <a:moveTo>
                                              <a:pt x="0" y="0"/>
                                            </a:moveTo>
                                            <a:lnTo>
                                              <a:pt x="0" y="1744637"/>
                                            </a:lnTo>
                                          </a:path>
                                        </a:pathLst>
                                      </a:custGeom>
                                      <a:grpFill/>
                                      <a:ln w="15773" cap="flat">
                                        <a:solidFill>
                                          <a:schemeClr val="tx1"/>
                                        </a:solidFill>
                                        <a:prstDash val="solid"/>
                                        <a:miter/>
                                      </a:ln>
                                    </wps:spPr>
                                    <wps:bodyPr rtlCol="0" anchor="ctr"/>
                                  </wps:wsp>
                                  <wps:wsp>
                                    <wps:cNvPr id="558749560" name="Freeform: Shape 178">
                                      <a:extLst>
                                        <a:ext uri="{FF2B5EF4-FFF2-40B4-BE49-F238E27FC236}">
                                          <a16:creationId xmlns:a16="http://schemas.microsoft.com/office/drawing/2014/main" id="{7D9D9B43-E062-B8E9-CB6F-E18334875DF8}"/>
                                        </a:ext>
                                      </a:extLst>
                                    </wps:cNvPr>
                                    <wps:cNvSpPr/>
                                    <wps:spPr>
                                      <a:xfrm>
                                        <a:off x="4742762" y="155627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6200190" name="Freeform: Shape 179">
                                      <a:extLst>
                                        <a:ext uri="{FF2B5EF4-FFF2-40B4-BE49-F238E27FC236}">
                                          <a16:creationId xmlns:a16="http://schemas.microsoft.com/office/drawing/2014/main" id="{B55F2E93-F5FA-D091-DEF6-249BB3AED76C}"/>
                                        </a:ext>
                                      </a:extLst>
                                    </wps:cNvPr>
                                    <wps:cNvSpPr/>
                                    <wps:spPr>
                                      <a:xfrm>
                                        <a:off x="4742762"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866070264" name="Freeform: Shape 180">
                                      <a:extLst>
                                        <a:ext uri="{FF2B5EF4-FFF2-40B4-BE49-F238E27FC236}">
                                          <a16:creationId xmlns:a16="http://schemas.microsoft.com/office/drawing/2014/main" id="{998D69ED-FBDF-ACF5-FA22-BC6BF0B9B99B}"/>
                                        </a:ext>
                                      </a:extLst>
                                    </wps:cNvPr>
                                    <wps:cNvSpPr/>
                                    <wps:spPr>
                                      <a:xfrm>
                                        <a:off x="5333986" y="1151399"/>
                                        <a:ext cx="15778" cy="2149515"/>
                                      </a:xfrm>
                                      <a:custGeom>
                                        <a:avLst/>
                                        <a:gdLst>
                                          <a:gd name="connsiteX0" fmla="*/ 0 w 15778"/>
                                          <a:gd name="connsiteY0" fmla="*/ 0 h 2149515"/>
                                          <a:gd name="connsiteX1" fmla="*/ 0 w 15778"/>
                                          <a:gd name="connsiteY1" fmla="*/ 2149516 h 2149515"/>
                                        </a:gdLst>
                                        <a:ahLst/>
                                        <a:cxnLst>
                                          <a:cxn ang="0">
                                            <a:pos x="connsiteX0" y="connsiteY0"/>
                                          </a:cxn>
                                          <a:cxn ang="0">
                                            <a:pos x="connsiteX1" y="connsiteY1"/>
                                          </a:cxn>
                                        </a:cxnLst>
                                        <a:rect l="l" t="t" r="r" b="b"/>
                                        <a:pathLst>
                                          <a:path w="15778" h="2149515">
                                            <a:moveTo>
                                              <a:pt x="0" y="0"/>
                                            </a:moveTo>
                                            <a:lnTo>
                                              <a:pt x="0" y="2149516"/>
                                            </a:lnTo>
                                          </a:path>
                                        </a:pathLst>
                                      </a:custGeom>
                                      <a:grpFill/>
                                      <a:ln w="15773" cap="flat">
                                        <a:solidFill>
                                          <a:schemeClr val="tx1"/>
                                        </a:solidFill>
                                        <a:prstDash val="solid"/>
                                        <a:miter/>
                                      </a:ln>
                                    </wps:spPr>
                                    <wps:bodyPr rtlCol="0" anchor="ctr"/>
                                  </wps:wsp>
                                  <wps:wsp>
                                    <wps:cNvPr id="1308606400" name="Freeform: Shape 181">
                                      <a:extLst>
                                        <a:ext uri="{FF2B5EF4-FFF2-40B4-BE49-F238E27FC236}">
                                          <a16:creationId xmlns:a16="http://schemas.microsoft.com/office/drawing/2014/main" id="{99A85A35-03D5-1560-6157-B829FDA74CB1}"/>
                                        </a:ext>
                                      </a:extLst>
                                    </wps:cNvPr>
                                    <wps:cNvSpPr/>
                                    <wps:spPr>
                                      <a:xfrm>
                                        <a:off x="5279076" y="1151399"/>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952963387" name="Freeform: Shape 182">
                                      <a:extLst>
                                        <a:ext uri="{FF2B5EF4-FFF2-40B4-BE49-F238E27FC236}">
                                          <a16:creationId xmlns:a16="http://schemas.microsoft.com/office/drawing/2014/main" id="{F16375C7-8967-9737-8851-864F65E4550E}"/>
                                        </a:ext>
                                      </a:extLst>
                                    </wps:cNvPr>
                                    <wps:cNvSpPr/>
                                    <wps:spPr>
                                      <a:xfrm>
                                        <a:off x="5279076"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48527373" name="Freeform: Shape 183">
                                      <a:extLst>
                                        <a:ext uri="{FF2B5EF4-FFF2-40B4-BE49-F238E27FC236}">
                                          <a16:creationId xmlns:a16="http://schemas.microsoft.com/office/drawing/2014/main" id="{3DA7000C-761D-113A-66B5-80995DE41E34}"/>
                                        </a:ext>
                                      </a:extLst>
                                    </wps:cNvPr>
                                    <wps:cNvSpPr/>
                                    <wps:spPr>
                                      <a:xfrm>
                                        <a:off x="5871088" y="1082920"/>
                                        <a:ext cx="15778" cy="2184544"/>
                                      </a:xfrm>
                                      <a:custGeom>
                                        <a:avLst/>
                                        <a:gdLst>
                                          <a:gd name="connsiteX0" fmla="*/ 0 w 15778"/>
                                          <a:gd name="connsiteY0" fmla="*/ 0 h 2184544"/>
                                          <a:gd name="connsiteX1" fmla="*/ 0 w 15778"/>
                                          <a:gd name="connsiteY1" fmla="*/ 2184544 h 2184544"/>
                                        </a:gdLst>
                                        <a:ahLst/>
                                        <a:cxnLst>
                                          <a:cxn ang="0">
                                            <a:pos x="connsiteX0" y="connsiteY0"/>
                                          </a:cxn>
                                          <a:cxn ang="0">
                                            <a:pos x="connsiteX1" y="connsiteY1"/>
                                          </a:cxn>
                                        </a:cxnLst>
                                        <a:rect l="l" t="t" r="r" b="b"/>
                                        <a:pathLst>
                                          <a:path w="15778" h="2184544">
                                            <a:moveTo>
                                              <a:pt x="0" y="0"/>
                                            </a:moveTo>
                                            <a:lnTo>
                                              <a:pt x="0" y="2184544"/>
                                            </a:lnTo>
                                          </a:path>
                                        </a:pathLst>
                                      </a:custGeom>
                                      <a:grpFill/>
                                      <a:ln w="15773" cap="flat">
                                        <a:solidFill>
                                          <a:schemeClr val="tx1"/>
                                        </a:solidFill>
                                        <a:prstDash val="solid"/>
                                        <a:miter/>
                                      </a:ln>
                                    </wps:spPr>
                                    <wps:bodyPr rtlCol="0" anchor="ctr"/>
                                  </wps:wsp>
                                  <wps:wsp>
                                    <wps:cNvPr id="1397343841" name="Freeform: Shape 184">
                                      <a:extLst>
                                        <a:ext uri="{FF2B5EF4-FFF2-40B4-BE49-F238E27FC236}">
                                          <a16:creationId xmlns:a16="http://schemas.microsoft.com/office/drawing/2014/main" id="{E618F589-41D4-25B2-0573-599373EF0219}"/>
                                        </a:ext>
                                      </a:extLst>
                                    </wps:cNvPr>
                                    <wps:cNvSpPr/>
                                    <wps:spPr>
                                      <a:xfrm>
                                        <a:off x="5816337"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396371784" name="Freeform: Shape 185">
                                      <a:extLst>
                                        <a:ext uri="{FF2B5EF4-FFF2-40B4-BE49-F238E27FC236}">
                                          <a16:creationId xmlns:a16="http://schemas.microsoft.com/office/drawing/2014/main" id="{17FB9C8A-B075-3E96-3318-06027F18DBD5}"/>
                                        </a:ext>
                                      </a:extLst>
                                    </wps:cNvPr>
                                    <wps:cNvSpPr/>
                                    <wps:spPr>
                                      <a:xfrm>
                                        <a:off x="5816337" y="3267464"/>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44073038" name="Freeform: Shape 186">
                                      <a:extLst>
                                        <a:ext uri="{FF2B5EF4-FFF2-40B4-BE49-F238E27FC236}">
                                          <a16:creationId xmlns:a16="http://schemas.microsoft.com/office/drawing/2014/main" id="{5FCBF511-6678-8FB2-EF47-92CB9177B2CE}"/>
                                        </a:ext>
                                      </a:extLst>
                                    </wps:cNvPr>
                                    <wps:cNvSpPr/>
                                    <wps:spPr>
                                      <a:xfrm>
                                        <a:off x="6410874" y="1082920"/>
                                        <a:ext cx="15778" cy="2256021"/>
                                      </a:xfrm>
                                      <a:custGeom>
                                        <a:avLst/>
                                        <a:gdLst>
                                          <a:gd name="connsiteX0" fmla="*/ 0 w 15778"/>
                                          <a:gd name="connsiteY0" fmla="*/ 0 h 2256021"/>
                                          <a:gd name="connsiteX1" fmla="*/ 0 w 15778"/>
                                          <a:gd name="connsiteY1" fmla="*/ 2256021 h 2256021"/>
                                        </a:gdLst>
                                        <a:ahLst/>
                                        <a:cxnLst>
                                          <a:cxn ang="0">
                                            <a:pos x="connsiteX0" y="connsiteY0"/>
                                          </a:cxn>
                                          <a:cxn ang="0">
                                            <a:pos x="connsiteX1" y="connsiteY1"/>
                                          </a:cxn>
                                        </a:cxnLst>
                                        <a:rect l="l" t="t" r="r" b="b"/>
                                        <a:pathLst>
                                          <a:path w="15778" h="2256021">
                                            <a:moveTo>
                                              <a:pt x="0" y="0"/>
                                            </a:moveTo>
                                            <a:lnTo>
                                              <a:pt x="0" y="2256021"/>
                                            </a:lnTo>
                                          </a:path>
                                        </a:pathLst>
                                      </a:custGeom>
                                      <a:grpFill/>
                                      <a:ln w="15773" cap="flat">
                                        <a:solidFill>
                                          <a:schemeClr val="tx1"/>
                                        </a:solidFill>
                                        <a:prstDash val="solid"/>
                                        <a:miter/>
                                      </a:ln>
                                    </wps:spPr>
                                    <wps:bodyPr rtlCol="0" anchor="ctr"/>
                                  </wps:wsp>
                                  <wps:wsp>
                                    <wps:cNvPr id="1929719838" name="Freeform: Shape 187">
                                      <a:extLst>
                                        <a:ext uri="{FF2B5EF4-FFF2-40B4-BE49-F238E27FC236}">
                                          <a16:creationId xmlns:a16="http://schemas.microsoft.com/office/drawing/2014/main" id="{623D269D-8684-88CF-ECF6-95F74B08E5B0}"/>
                                        </a:ext>
                                      </a:extLst>
                                    </wps:cNvPr>
                                    <wps:cNvSpPr/>
                                    <wps:spPr>
                                      <a:xfrm>
                                        <a:off x="6355964" y="108292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074741403" name="Freeform: Shape 188">
                                      <a:extLst>
                                        <a:ext uri="{FF2B5EF4-FFF2-40B4-BE49-F238E27FC236}">
                                          <a16:creationId xmlns:a16="http://schemas.microsoft.com/office/drawing/2014/main" id="{EA1EEC4C-A92B-D7D6-492C-782E30C8FCC4}"/>
                                        </a:ext>
                                      </a:extLst>
                                    </wps:cNvPr>
                                    <wps:cNvSpPr/>
                                    <wps:spPr>
                                      <a:xfrm>
                                        <a:off x="6355964"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623618790" name="Freeform: Shape 189">
                                      <a:extLst>
                                        <a:ext uri="{FF2B5EF4-FFF2-40B4-BE49-F238E27FC236}">
                                          <a16:creationId xmlns:a16="http://schemas.microsoft.com/office/drawing/2014/main" id="{EE16C6B7-957F-E68D-28AA-21821E2E14F8}"/>
                                        </a:ext>
                                      </a:extLst>
                                    </wps:cNvPr>
                                    <wps:cNvSpPr/>
                                    <wps:spPr>
                                      <a:xfrm>
                                        <a:off x="6928253" y="860127"/>
                                        <a:ext cx="15778" cy="2388245"/>
                                      </a:xfrm>
                                      <a:custGeom>
                                        <a:avLst/>
                                        <a:gdLst>
                                          <a:gd name="connsiteX0" fmla="*/ 0 w 15778"/>
                                          <a:gd name="connsiteY0" fmla="*/ 0 h 2388245"/>
                                          <a:gd name="connsiteX1" fmla="*/ 0 w 15778"/>
                                          <a:gd name="connsiteY1" fmla="*/ 2388246 h 2388245"/>
                                        </a:gdLst>
                                        <a:ahLst/>
                                        <a:cxnLst>
                                          <a:cxn ang="0">
                                            <a:pos x="connsiteX0" y="connsiteY0"/>
                                          </a:cxn>
                                          <a:cxn ang="0">
                                            <a:pos x="connsiteX1" y="connsiteY1"/>
                                          </a:cxn>
                                        </a:cxnLst>
                                        <a:rect l="l" t="t" r="r" b="b"/>
                                        <a:pathLst>
                                          <a:path w="15778" h="2388245">
                                            <a:moveTo>
                                              <a:pt x="0" y="0"/>
                                            </a:moveTo>
                                            <a:lnTo>
                                              <a:pt x="0" y="2388246"/>
                                            </a:lnTo>
                                          </a:path>
                                        </a:pathLst>
                                      </a:custGeom>
                                      <a:grpFill/>
                                      <a:ln w="15773" cap="flat">
                                        <a:solidFill>
                                          <a:schemeClr val="tx1"/>
                                        </a:solidFill>
                                        <a:prstDash val="solid"/>
                                        <a:miter/>
                                      </a:ln>
                                    </wps:spPr>
                                    <wps:bodyPr rtlCol="0" anchor="ctr"/>
                                  </wps:wsp>
                                  <wps:wsp>
                                    <wps:cNvPr id="2128002366" name="Freeform: Shape 190">
                                      <a:extLst>
                                        <a:ext uri="{FF2B5EF4-FFF2-40B4-BE49-F238E27FC236}">
                                          <a16:creationId xmlns:a16="http://schemas.microsoft.com/office/drawing/2014/main" id="{6137EB2C-E95A-B973-538B-BD54719E87C3}"/>
                                        </a:ext>
                                      </a:extLst>
                                    </wps:cNvPr>
                                    <wps:cNvSpPr/>
                                    <wps:spPr>
                                      <a:xfrm>
                                        <a:off x="6873501"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74783151" name="Freeform: Shape 191">
                                      <a:extLst>
                                        <a:ext uri="{FF2B5EF4-FFF2-40B4-BE49-F238E27FC236}">
                                          <a16:creationId xmlns:a16="http://schemas.microsoft.com/office/drawing/2014/main" id="{4D138440-55EA-A8E0-803A-3A71D6681C50}"/>
                                        </a:ext>
                                      </a:extLst>
                                    </wps:cNvPr>
                                    <wps:cNvSpPr/>
                                    <wps:spPr>
                                      <a:xfrm>
                                        <a:off x="6873501" y="3248372"/>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8060288" name="Freeform: Shape 192">
                                      <a:extLst>
                                        <a:ext uri="{FF2B5EF4-FFF2-40B4-BE49-F238E27FC236}">
                                          <a16:creationId xmlns:a16="http://schemas.microsoft.com/office/drawing/2014/main" id="{4ADEA2AF-55D5-91CB-6063-8CE7FAAC9AF5}"/>
                                        </a:ext>
                                      </a:extLst>
                                    </wps:cNvPr>
                                    <wps:cNvSpPr/>
                                    <wps:spPr>
                                      <a:xfrm>
                                        <a:off x="7460465" y="860127"/>
                                        <a:ext cx="15778" cy="2440630"/>
                                      </a:xfrm>
                                      <a:custGeom>
                                        <a:avLst/>
                                        <a:gdLst>
                                          <a:gd name="connsiteX0" fmla="*/ 0 w 15778"/>
                                          <a:gd name="connsiteY0" fmla="*/ 0 h 2440630"/>
                                          <a:gd name="connsiteX1" fmla="*/ 0 w 15778"/>
                                          <a:gd name="connsiteY1" fmla="*/ 2440631 h 2440630"/>
                                        </a:gdLst>
                                        <a:ahLst/>
                                        <a:cxnLst>
                                          <a:cxn ang="0">
                                            <a:pos x="connsiteX0" y="connsiteY0"/>
                                          </a:cxn>
                                          <a:cxn ang="0">
                                            <a:pos x="connsiteX1" y="connsiteY1"/>
                                          </a:cxn>
                                        </a:cxnLst>
                                        <a:rect l="l" t="t" r="r" b="b"/>
                                        <a:pathLst>
                                          <a:path w="15778" h="2440630">
                                            <a:moveTo>
                                              <a:pt x="0" y="0"/>
                                            </a:moveTo>
                                            <a:lnTo>
                                              <a:pt x="0" y="2440631"/>
                                            </a:lnTo>
                                          </a:path>
                                        </a:pathLst>
                                      </a:custGeom>
                                      <a:grpFill/>
                                      <a:ln w="15773" cap="flat">
                                        <a:solidFill>
                                          <a:schemeClr val="tx1"/>
                                        </a:solidFill>
                                        <a:prstDash val="solid"/>
                                        <a:miter/>
                                      </a:ln>
                                    </wps:spPr>
                                    <wps:bodyPr rtlCol="0" anchor="ctr"/>
                                  </wps:wsp>
                                  <wps:wsp>
                                    <wps:cNvPr id="258265913" name="Freeform: Shape 193">
                                      <a:extLst>
                                        <a:ext uri="{FF2B5EF4-FFF2-40B4-BE49-F238E27FC236}">
                                          <a16:creationId xmlns:a16="http://schemas.microsoft.com/office/drawing/2014/main" id="{E230E52E-AD92-8862-4AE8-527B077AB252}"/>
                                        </a:ext>
                                      </a:extLst>
                                    </wps:cNvPr>
                                    <wps:cNvSpPr/>
                                    <wps:spPr>
                                      <a:xfrm>
                                        <a:off x="7405713" y="86012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560865639" name="Freeform: Shape 194">
                                      <a:extLst>
                                        <a:ext uri="{FF2B5EF4-FFF2-40B4-BE49-F238E27FC236}">
                                          <a16:creationId xmlns:a16="http://schemas.microsoft.com/office/drawing/2014/main" id="{9BE54499-5AE9-FE59-E61B-696BDA5A4711}"/>
                                        </a:ext>
                                      </a:extLst>
                                    </wps:cNvPr>
                                    <wps:cNvSpPr/>
                                    <wps:spPr>
                                      <a:xfrm>
                                        <a:off x="7405713" y="330075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2129142254" name="Freeform: Shape 195">
                                      <a:extLst>
                                        <a:ext uri="{FF2B5EF4-FFF2-40B4-BE49-F238E27FC236}">
                                          <a16:creationId xmlns:a16="http://schemas.microsoft.com/office/drawing/2014/main" id="{DE7FB438-0ABA-CB01-BA0A-37583F947EB3}"/>
                                        </a:ext>
                                      </a:extLst>
                                    </wps:cNvPr>
                                    <wps:cNvSpPr/>
                                    <wps:spPr>
                                      <a:xfrm>
                                        <a:off x="8540350" y="619030"/>
                                        <a:ext cx="15778" cy="2719911"/>
                                      </a:xfrm>
                                      <a:custGeom>
                                        <a:avLst/>
                                        <a:gdLst>
                                          <a:gd name="connsiteX0" fmla="*/ 0 w 15778"/>
                                          <a:gd name="connsiteY0" fmla="*/ 0 h 2719911"/>
                                          <a:gd name="connsiteX1" fmla="*/ 0 w 15778"/>
                                          <a:gd name="connsiteY1" fmla="*/ 2719912 h 2719911"/>
                                        </a:gdLst>
                                        <a:ahLst/>
                                        <a:cxnLst>
                                          <a:cxn ang="0">
                                            <a:pos x="connsiteX0" y="connsiteY0"/>
                                          </a:cxn>
                                          <a:cxn ang="0">
                                            <a:pos x="connsiteX1" y="connsiteY1"/>
                                          </a:cxn>
                                        </a:cxnLst>
                                        <a:rect l="l" t="t" r="r" b="b"/>
                                        <a:pathLst>
                                          <a:path w="15778" h="2719911">
                                            <a:moveTo>
                                              <a:pt x="0" y="0"/>
                                            </a:moveTo>
                                            <a:lnTo>
                                              <a:pt x="0" y="2719912"/>
                                            </a:lnTo>
                                          </a:path>
                                        </a:pathLst>
                                      </a:custGeom>
                                      <a:grpFill/>
                                      <a:ln w="15773" cap="flat">
                                        <a:solidFill>
                                          <a:schemeClr val="tx1"/>
                                        </a:solidFill>
                                        <a:prstDash val="solid"/>
                                        <a:miter/>
                                      </a:ln>
                                    </wps:spPr>
                                    <wps:bodyPr rtlCol="0" anchor="ctr"/>
                                  </wps:wsp>
                                  <wps:wsp>
                                    <wps:cNvPr id="785445259" name="Freeform: Shape 196">
                                      <a:extLst>
                                        <a:ext uri="{FF2B5EF4-FFF2-40B4-BE49-F238E27FC236}">
                                          <a16:creationId xmlns:a16="http://schemas.microsoft.com/office/drawing/2014/main" id="{B05AAB2B-19B4-03A8-EBE1-3C35C971E7B5}"/>
                                        </a:ext>
                                      </a:extLst>
                                    </wps:cNvPr>
                                    <wps:cNvSpPr/>
                                    <wps:spPr>
                                      <a:xfrm>
                                        <a:off x="8485441" y="619030"/>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587900761" name="Freeform: Shape 197">
                                      <a:extLst>
                                        <a:ext uri="{FF2B5EF4-FFF2-40B4-BE49-F238E27FC236}">
                                          <a16:creationId xmlns:a16="http://schemas.microsoft.com/office/drawing/2014/main" id="{9E833F8F-66F1-10BC-B408-19B62B1AB9FE}"/>
                                        </a:ext>
                                      </a:extLst>
                                    </wps:cNvPr>
                                    <wps:cNvSpPr/>
                                    <wps:spPr>
                                      <a:xfrm>
                                        <a:off x="8485441" y="3338941"/>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1186771499" name="Freeform: Shape 198">
                                      <a:extLst>
                                        <a:ext uri="{FF2B5EF4-FFF2-40B4-BE49-F238E27FC236}">
                                          <a16:creationId xmlns:a16="http://schemas.microsoft.com/office/drawing/2014/main" id="{DDEEE31C-CAC4-BD3D-15D5-63C1928A2D02}"/>
                                        </a:ext>
                                      </a:extLst>
                                    </wps:cNvPr>
                                    <wps:cNvSpPr/>
                                    <wps:spPr>
                                      <a:xfrm>
                                        <a:off x="1515886" y="306739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52587050" name="Freeform: Shape 199">
                                      <a:extLst>
                                        <a:ext uri="{FF2B5EF4-FFF2-40B4-BE49-F238E27FC236}">
                                          <a16:creationId xmlns:a16="http://schemas.microsoft.com/office/drawing/2014/main" id="{9114E60C-DD20-17EE-82F0-B32CE08581C4}"/>
                                        </a:ext>
                                      </a:extLst>
                                    </wps:cNvPr>
                                    <wps:cNvSpPr/>
                                    <wps:spPr>
                                      <a:xfrm>
                                        <a:off x="2056460" y="29245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677430607" name="Freeform: Shape 200">
                                      <a:extLst>
                                        <a:ext uri="{FF2B5EF4-FFF2-40B4-BE49-F238E27FC236}">
                                          <a16:creationId xmlns:a16="http://schemas.microsoft.com/office/drawing/2014/main" id="{75945C2C-3F3F-C5C5-CF9C-9E342BE2E2FB}"/>
                                        </a:ext>
                                      </a:extLst>
                                    </wps:cNvPr>
                                    <wps:cNvSpPr/>
                                    <wps:spPr>
                                      <a:xfrm>
                                        <a:off x="2596245" y="271253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743911711" name="Freeform: Shape 201">
                                      <a:extLst>
                                        <a:ext uri="{FF2B5EF4-FFF2-40B4-BE49-F238E27FC236}">
                                          <a16:creationId xmlns:a16="http://schemas.microsoft.com/office/drawing/2014/main" id="{214B0F82-97C5-B35A-A90F-6F5D92980488}"/>
                                        </a:ext>
                                      </a:extLst>
                                    </wps:cNvPr>
                                    <wps:cNvSpPr/>
                                    <wps:spPr>
                                      <a:xfrm>
                                        <a:off x="3128614" y="2612496"/>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215917431" name="Freeform: Shape 202">
                                      <a:extLst>
                                        <a:ext uri="{FF2B5EF4-FFF2-40B4-BE49-F238E27FC236}">
                                          <a16:creationId xmlns:a16="http://schemas.microsoft.com/office/drawing/2014/main" id="{14C0FC6F-3C4B-1BEE-0784-3A8631820153}"/>
                                        </a:ext>
                                      </a:extLst>
                                    </wps:cNvPr>
                                    <wps:cNvSpPr/>
                                    <wps:spPr>
                                      <a:xfrm>
                                        <a:off x="3666032" y="245707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212022634" name="Freeform: Shape 203">
                                      <a:extLst>
                                        <a:ext uri="{FF2B5EF4-FFF2-40B4-BE49-F238E27FC236}">
                                          <a16:creationId xmlns:a16="http://schemas.microsoft.com/office/drawing/2014/main" id="{111F38F0-B774-E57B-B57C-AE95720F07CA}"/>
                                        </a:ext>
                                      </a:extLst>
                                    </wps:cNvPr>
                                    <wps:cNvSpPr/>
                                    <wps:spPr>
                                      <a:xfrm>
                                        <a:off x="4202820" y="2423784"/>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911927914" name="Freeform: Shape 204">
                                      <a:extLst>
                                        <a:ext uri="{FF2B5EF4-FFF2-40B4-BE49-F238E27FC236}">
                                          <a16:creationId xmlns:a16="http://schemas.microsoft.com/office/drawing/2014/main" id="{F7AB5465-AADA-0A9C-F85A-763516D35046}"/>
                                        </a:ext>
                                      </a:extLst>
                                    </wps:cNvPr>
                                    <wps:cNvSpPr/>
                                    <wps:spPr>
                                      <a:xfrm>
                                        <a:off x="4740396" y="2371399"/>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441547701" name="Freeform: Shape 205">
                                      <a:extLst>
                                        <a:ext uri="{FF2B5EF4-FFF2-40B4-BE49-F238E27FC236}">
                                          <a16:creationId xmlns:a16="http://schemas.microsoft.com/office/drawing/2014/main" id="{6B52EEA2-E48E-4962-682E-EAE596F4D5AF}"/>
                                        </a:ext>
                                      </a:extLst>
                                    </wps:cNvPr>
                                    <wps:cNvSpPr/>
                                    <wps:spPr>
                                      <a:xfrm>
                                        <a:off x="5276867" y="2157599"/>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180089609" name="Freeform: Shape 206">
                                      <a:extLst>
                                        <a:ext uri="{FF2B5EF4-FFF2-40B4-BE49-F238E27FC236}">
                                          <a16:creationId xmlns:a16="http://schemas.microsoft.com/office/drawing/2014/main" id="{AD11134B-FFCD-D31A-D1CF-B3C4FAAD5506}"/>
                                        </a:ext>
                                      </a:extLst>
                                    </wps:cNvPr>
                                    <wps:cNvSpPr/>
                                    <wps:spPr>
                                      <a:xfrm>
                                        <a:off x="5813970" y="2133774"/>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572074658" name="Freeform: Shape 207">
                                      <a:extLst>
                                        <a:ext uri="{FF2B5EF4-FFF2-40B4-BE49-F238E27FC236}">
                                          <a16:creationId xmlns:a16="http://schemas.microsoft.com/office/drawing/2014/main" id="{65A03421-2F84-DECF-5F97-AC012223757A}"/>
                                        </a:ext>
                                      </a:extLst>
                                    </wps:cNvPr>
                                    <wps:cNvSpPr/>
                                    <wps:spPr>
                                      <a:xfrm>
                                        <a:off x="6353755" y="215381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1007812906" name="Freeform: Shape 208">
                                      <a:extLst>
                                        <a:ext uri="{FF2B5EF4-FFF2-40B4-BE49-F238E27FC236}">
                                          <a16:creationId xmlns:a16="http://schemas.microsoft.com/office/drawing/2014/main" id="{90862C9B-8B9F-B5D5-39E3-490C9F087AE5}"/>
                                        </a:ext>
                                      </a:extLst>
                                    </wps:cNvPr>
                                    <wps:cNvSpPr/>
                                    <wps:spPr>
                                      <a:xfrm>
                                        <a:off x="6871135" y="1998867"/>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s:wsp>
                                    <wps:cNvPr id="928167487" name="Freeform: Shape 209">
                                      <a:extLst>
                                        <a:ext uri="{FF2B5EF4-FFF2-40B4-BE49-F238E27FC236}">
                                          <a16:creationId xmlns:a16="http://schemas.microsoft.com/office/drawing/2014/main" id="{209FF859-6B6D-8881-B103-FABCCD2C34A4}"/>
                                        </a:ext>
                                      </a:extLst>
                                    </wps:cNvPr>
                                    <wps:cNvSpPr/>
                                    <wps:spPr>
                                      <a:xfrm>
                                        <a:off x="7403346" y="2043362"/>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cNvPr id="1472153224" name="Graphic 2">
                                      <a:extLst>
                                        <a:ext uri="{FF2B5EF4-FFF2-40B4-BE49-F238E27FC236}">
                                          <a16:creationId xmlns:a16="http://schemas.microsoft.com/office/drawing/2014/main" id="{A8067BBC-E317-FDF0-500F-8BD0AACFCB6F}"/>
                                        </a:ext>
                                      </a:extLst>
                                    </wpg:cNvPr>
                                    <wpg:cNvGrpSpPr/>
                                    <wpg:grpSpPr>
                                      <a:xfrm>
                                        <a:off x="7946129" y="759617"/>
                                        <a:ext cx="114236" cy="2633129"/>
                                        <a:chOff x="7946129" y="759617"/>
                                        <a:chExt cx="114236" cy="2633129"/>
                                      </a:xfrm>
                                      <a:grpFill/>
                                    </wpg:grpSpPr>
                                    <wps:wsp>
                                      <wps:cNvPr id="1013539877" name="Freeform: Shape 212">
                                        <a:extLst>
                                          <a:ext uri="{FF2B5EF4-FFF2-40B4-BE49-F238E27FC236}">
                                            <a16:creationId xmlns:a16="http://schemas.microsoft.com/office/drawing/2014/main" id="{CCDBB5D4-E3E0-0D11-0855-20B2FB27906A}"/>
                                          </a:ext>
                                        </a:extLst>
                                      </wps:cNvPr>
                                      <wps:cNvSpPr/>
                                      <wps:spPr>
                                        <a:xfrm>
                                          <a:off x="8003248" y="759617"/>
                                          <a:ext cx="15778" cy="2617508"/>
                                        </a:xfrm>
                                        <a:custGeom>
                                          <a:avLst/>
                                          <a:gdLst>
                                            <a:gd name="connsiteX0" fmla="*/ 0 w 15778"/>
                                            <a:gd name="connsiteY0" fmla="*/ 0 h 2617508"/>
                                            <a:gd name="connsiteX1" fmla="*/ 0 w 15778"/>
                                            <a:gd name="connsiteY1" fmla="*/ 2617509 h 2617508"/>
                                          </a:gdLst>
                                          <a:ahLst/>
                                          <a:cxnLst>
                                            <a:cxn ang="0">
                                              <a:pos x="connsiteX0" y="connsiteY0"/>
                                            </a:cxn>
                                            <a:cxn ang="0">
                                              <a:pos x="connsiteX1" y="connsiteY1"/>
                                            </a:cxn>
                                          </a:cxnLst>
                                          <a:rect l="l" t="t" r="r" b="b"/>
                                          <a:pathLst>
                                            <a:path w="15778" h="2617508">
                                              <a:moveTo>
                                                <a:pt x="0" y="0"/>
                                              </a:moveTo>
                                              <a:lnTo>
                                                <a:pt x="0" y="2617509"/>
                                              </a:lnTo>
                                            </a:path>
                                          </a:pathLst>
                                        </a:custGeom>
                                        <a:grpFill/>
                                        <a:ln w="15773" cap="flat">
                                          <a:solidFill>
                                            <a:schemeClr val="tx1"/>
                                          </a:solidFill>
                                          <a:prstDash val="solid"/>
                                          <a:miter/>
                                        </a:ln>
                                      </wps:spPr>
                                      <wps:bodyPr rtlCol="0" anchor="ctr"/>
                                    </wps:wsp>
                                    <wps:wsp>
                                      <wps:cNvPr id="1585472436" name="Freeform: Shape 213">
                                        <a:extLst>
                                          <a:ext uri="{FF2B5EF4-FFF2-40B4-BE49-F238E27FC236}">
                                            <a16:creationId xmlns:a16="http://schemas.microsoft.com/office/drawing/2014/main" id="{971478FF-A4E8-3AC5-8360-FB84413D598E}"/>
                                          </a:ext>
                                        </a:extLst>
                                      </wps:cNvPr>
                                      <wps:cNvSpPr/>
                                      <wps:spPr>
                                        <a:xfrm>
                                          <a:off x="7946129" y="759617"/>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836604229" name="Freeform: Shape 214">
                                        <a:extLst>
                                          <a:ext uri="{FF2B5EF4-FFF2-40B4-BE49-F238E27FC236}">
                                            <a16:creationId xmlns:a16="http://schemas.microsoft.com/office/drawing/2014/main" id="{24959445-6B9B-B5AA-A4DE-D3DB175D1FD5}"/>
                                          </a:ext>
                                        </a:extLst>
                                      </wps:cNvPr>
                                      <wps:cNvSpPr/>
                                      <wps:spPr>
                                        <a:xfrm>
                                          <a:off x="7946129" y="3376968"/>
                                          <a:ext cx="109503" cy="15778"/>
                                        </a:xfrm>
                                        <a:custGeom>
                                          <a:avLst/>
                                          <a:gdLst>
                                            <a:gd name="connsiteX0" fmla="*/ 0 w 109503"/>
                                            <a:gd name="connsiteY0" fmla="*/ 0 h 15778"/>
                                            <a:gd name="connsiteX1" fmla="*/ 109503 w 109503"/>
                                            <a:gd name="connsiteY1" fmla="*/ 0 h 15778"/>
                                          </a:gdLst>
                                          <a:ahLst/>
                                          <a:cxnLst>
                                            <a:cxn ang="0">
                                              <a:pos x="connsiteX0" y="connsiteY0"/>
                                            </a:cxn>
                                            <a:cxn ang="0">
                                              <a:pos x="connsiteX1" y="connsiteY1"/>
                                            </a:cxn>
                                          </a:cxnLst>
                                          <a:rect l="l" t="t" r="r" b="b"/>
                                          <a:pathLst>
                                            <a:path w="109503" h="15778">
                                              <a:moveTo>
                                                <a:pt x="0" y="0"/>
                                              </a:moveTo>
                                              <a:lnTo>
                                                <a:pt x="109503" y="0"/>
                                              </a:lnTo>
                                            </a:path>
                                          </a:pathLst>
                                        </a:custGeom>
                                        <a:grpFill/>
                                        <a:ln w="15773" cap="flat">
                                          <a:solidFill>
                                            <a:schemeClr val="tx1"/>
                                          </a:solidFill>
                                          <a:prstDash val="solid"/>
                                          <a:miter/>
                                        </a:ln>
                                      </wps:spPr>
                                      <wps:bodyPr rtlCol="0" anchor="ctr"/>
                                    </wps:wsp>
                                    <wps:wsp>
                                      <wps:cNvPr id="758233738" name="Freeform: Shape 215">
                                        <a:extLst>
                                          <a:ext uri="{FF2B5EF4-FFF2-40B4-BE49-F238E27FC236}">
                                            <a16:creationId xmlns:a16="http://schemas.microsoft.com/office/drawing/2014/main" id="{3569E304-1C3A-3E98-63A0-55BDC5838193}"/>
                                          </a:ext>
                                        </a:extLst>
                                      </wps:cNvPr>
                                      <wps:cNvSpPr/>
                                      <wps:spPr>
                                        <a:xfrm>
                                          <a:off x="7946129" y="2002022"/>
                                          <a:ext cx="114236" cy="114236"/>
                                        </a:xfrm>
                                        <a:custGeom>
                                          <a:avLst/>
                                          <a:gdLst>
                                            <a:gd name="connsiteX0" fmla="*/ 114237 w 114236"/>
                                            <a:gd name="connsiteY0" fmla="*/ 57118 h 114236"/>
                                            <a:gd name="connsiteX1" fmla="*/ 57118 w 114236"/>
                                            <a:gd name="connsiteY1" fmla="*/ 114237 h 114236"/>
                                            <a:gd name="connsiteX2" fmla="*/ 0 w 114236"/>
                                            <a:gd name="connsiteY2" fmla="*/ 57118 h 114236"/>
                                            <a:gd name="connsiteX3" fmla="*/ 57118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8" y="114237"/>
                                              </a:cubicBezTo>
                                              <a:cubicBezTo>
                                                <a:pt x="25573" y="114237"/>
                                                <a:pt x="0" y="88664"/>
                                                <a:pt x="0" y="57118"/>
                                              </a:cubicBezTo>
                                              <a:cubicBezTo>
                                                <a:pt x="0" y="25573"/>
                                                <a:pt x="25573" y="0"/>
                                                <a:pt x="57118" y="0"/>
                                              </a:cubicBezTo>
                                              <a:cubicBezTo>
                                                <a:pt x="88664" y="0"/>
                                                <a:pt x="114237" y="25573"/>
                                                <a:pt x="114237" y="57118"/>
                                              </a:cubicBezTo>
                                              <a:close/>
                                            </a:path>
                                          </a:pathLst>
                                        </a:custGeom>
                                        <a:grpFill/>
                                        <a:ln w="15773" cap="flat">
                                          <a:solidFill>
                                            <a:schemeClr val="tx1"/>
                                          </a:solidFill>
                                          <a:prstDash val="solid"/>
                                          <a:miter/>
                                        </a:ln>
                                      </wps:spPr>
                                      <wps:bodyPr rtlCol="0" anchor="ctr"/>
                                    </wps:wsp>
                                  </wpg:grpSp>
                                  <wps:wsp>
                                    <wps:cNvPr id="443361350" name="Freeform: Shape 211">
                                      <a:extLst>
                                        <a:ext uri="{FF2B5EF4-FFF2-40B4-BE49-F238E27FC236}">
                                          <a16:creationId xmlns:a16="http://schemas.microsoft.com/office/drawing/2014/main" id="{14263598-C8F4-89C4-E2AB-67E4388E586D}"/>
                                        </a:ext>
                                      </a:extLst>
                                    </wps:cNvPr>
                                    <wps:cNvSpPr/>
                                    <wps:spPr>
                                      <a:xfrm>
                                        <a:off x="8483232" y="1921867"/>
                                        <a:ext cx="114236" cy="114236"/>
                                      </a:xfrm>
                                      <a:custGeom>
                                        <a:avLst/>
                                        <a:gdLst>
                                          <a:gd name="connsiteX0" fmla="*/ 114237 w 114236"/>
                                          <a:gd name="connsiteY0" fmla="*/ 57118 h 114236"/>
                                          <a:gd name="connsiteX1" fmla="*/ 57119 w 114236"/>
                                          <a:gd name="connsiteY1" fmla="*/ 114237 h 114236"/>
                                          <a:gd name="connsiteX2" fmla="*/ 0 w 114236"/>
                                          <a:gd name="connsiteY2" fmla="*/ 57118 h 114236"/>
                                          <a:gd name="connsiteX3" fmla="*/ 57119 w 114236"/>
                                          <a:gd name="connsiteY3" fmla="*/ 0 h 114236"/>
                                          <a:gd name="connsiteX4" fmla="*/ 114237 w 114236"/>
                                          <a:gd name="connsiteY4" fmla="*/ 57118 h 11423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4236" h="114236">
                                            <a:moveTo>
                                              <a:pt x="114237" y="57118"/>
                                            </a:moveTo>
                                            <a:cubicBezTo>
                                              <a:pt x="114237" y="88664"/>
                                              <a:pt x="88664" y="114237"/>
                                              <a:pt x="57119" y="114237"/>
                                            </a:cubicBezTo>
                                            <a:cubicBezTo>
                                              <a:pt x="25573" y="114237"/>
                                              <a:pt x="0" y="88664"/>
                                              <a:pt x="0" y="57118"/>
                                            </a:cubicBezTo>
                                            <a:cubicBezTo>
                                              <a:pt x="0" y="25573"/>
                                              <a:pt x="25573" y="0"/>
                                              <a:pt x="57119" y="0"/>
                                            </a:cubicBezTo>
                                            <a:cubicBezTo>
                                              <a:pt x="88664" y="0"/>
                                              <a:pt x="114237" y="25573"/>
                                              <a:pt x="114237" y="57118"/>
                                            </a:cubicBezTo>
                                            <a:close/>
                                          </a:path>
                                        </a:pathLst>
                                      </a:custGeom>
                                      <a:grpFill/>
                                      <a:ln w="15773" cap="flat">
                                        <a:solidFill>
                                          <a:schemeClr val="tx1"/>
                                        </a:solidFill>
                                        <a:prstDash val="solid"/>
                                        <a:miter/>
                                      </a:ln>
                                    </wps:spPr>
                                    <wps:bodyPr rtlCol="0" anchor="ctr"/>
                                  </wps:wsp>
                                </wpg:grpSp>
                              </wpg:grpSp>
                              <wpg:grpSp>
                                <wpg:cNvPr id="708204420" name="Group 109"/>
                                <wpg:cNvGrpSpPr/>
                                <wpg:grpSpPr>
                                  <a:xfrm>
                                    <a:off x="0" y="0"/>
                                    <a:ext cx="4321177" cy="1921279"/>
                                    <a:chOff x="0" y="0"/>
                                    <a:chExt cx="4321177" cy="1921279"/>
                                  </a:xfrm>
                                </wpg:grpSpPr>
                                <wps:wsp>
                                  <wps:cNvPr id="927279733" name="Freeform: Shape 72">
                                    <a:extLst>
                                      <a:ext uri="{FF2B5EF4-FFF2-40B4-BE49-F238E27FC236}">
                                        <a16:creationId xmlns:a16="http://schemas.microsoft.com/office/drawing/2014/main" id="{52824323-D5BD-9E38-8D4D-1ACD5F3C5E4E}"/>
                                      </a:ext>
                                    </a:extLst>
                                  </wps:cNvPr>
                                  <wps:cNvSpPr/>
                                  <wps:spPr>
                                    <a:xfrm>
                                      <a:off x="248194" y="87083"/>
                                      <a:ext cx="4072983" cy="1716405"/>
                                    </a:xfrm>
                                    <a:custGeom>
                                      <a:avLst/>
                                      <a:gdLst>
                                        <a:gd name="connsiteX0" fmla="*/ 7373645 w 7373644"/>
                                        <a:gd name="connsiteY0" fmla="*/ 0 h 3191375"/>
                                        <a:gd name="connsiteX1" fmla="*/ 7373645 w 7373644"/>
                                        <a:gd name="connsiteY1" fmla="*/ 3191376 h 3191375"/>
                                        <a:gd name="connsiteX2" fmla="*/ 76211 w 7373644"/>
                                        <a:gd name="connsiteY2" fmla="*/ 3191376 h 3191375"/>
                                        <a:gd name="connsiteX3" fmla="*/ 76211 w 7373644"/>
                                        <a:gd name="connsiteY3" fmla="*/ 133329 h 3191375"/>
                                        <a:gd name="connsiteX4" fmla="*/ 0 w 7373644"/>
                                        <a:gd name="connsiteY4" fmla="*/ 133329 h 3191375"/>
                                        <a:gd name="connsiteX0" fmla="*/ 7373645 w 7373646"/>
                                        <a:gd name="connsiteY0" fmla="*/ 3058047 h 3058048"/>
                                        <a:gd name="connsiteX1" fmla="*/ 76211 w 7373646"/>
                                        <a:gd name="connsiteY1" fmla="*/ 3058047 h 3058048"/>
                                        <a:gd name="connsiteX2" fmla="*/ 76211 w 7373646"/>
                                        <a:gd name="connsiteY2" fmla="*/ 0 h 3058048"/>
                                        <a:gd name="connsiteX3" fmla="*/ 0 w 7373646"/>
                                        <a:gd name="connsiteY3" fmla="*/ 0 h 3058048"/>
                                      </a:gdLst>
                                      <a:ahLst/>
                                      <a:cxnLst>
                                        <a:cxn ang="0">
                                          <a:pos x="connsiteX0" y="connsiteY0"/>
                                        </a:cxn>
                                        <a:cxn ang="0">
                                          <a:pos x="connsiteX1" y="connsiteY1"/>
                                        </a:cxn>
                                        <a:cxn ang="0">
                                          <a:pos x="connsiteX2" y="connsiteY2"/>
                                        </a:cxn>
                                        <a:cxn ang="0">
                                          <a:pos x="connsiteX3" y="connsiteY3"/>
                                        </a:cxn>
                                      </a:cxnLst>
                                      <a:rect l="l" t="t" r="r" b="b"/>
                                      <a:pathLst>
                                        <a:path w="7373646" h="3058048">
                                          <a:moveTo>
                                            <a:pt x="7373645" y="3058047"/>
                                          </a:moveTo>
                                          <a:lnTo>
                                            <a:pt x="76211" y="3058047"/>
                                          </a:lnTo>
                                          <a:lnTo>
                                            <a:pt x="76211" y="0"/>
                                          </a:lnTo>
                                          <a:lnTo>
                                            <a:pt x="0" y="0"/>
                                          </a:lnTo>
                                        </a:path>
                                      </a:pathLst>
                                    </a:custGeom>
                                    <a:noFill/>
                                    <a:ln w="15773" cap="flat">
                                      <a:solidFill>
                                        <a:srgbClr val="231F20"/>
                                      </a:solidFill>
                                      <a:prstDash val="solid"/>
                                      <a:miter/>
                                    </a:ln>
                                  </wps:spPr>
                                  <wps:bodyPr rtlCol="0" anchor="ctr"/>
                                </wps:wsp>
                                <wps:wsp>
                                  <wps:cNvPr id="1970381749" name="TextBox 23">
                                    <a:extLst>
                                      <a:ext uri="{FF2B5EF4-FFF2-40B4-BE49-F238E27FC236}">
                                        <a16:creationId xmlns:a16="http://schemas.microsoft.com/office/drawing/2014/main" id="{BADD50E9-E500-FFA7-C6C9-0678930CB051}"/>
                                      </a:ext>
                                    </a:extLst>
                                  </wps:cNvPr>
                                  <wps:cNvSpPr txBox="1">
                                    <a:spLocks/>
                                  </wps:cNvSpPr>
                                  <wps:spPr>
                                    <a:xfrm>
                                      <a:off x="178526" y="1698172"/>
                                      <a:ext cx="56338" cy="223107"/>
                                    </a:xfrm>
                                    <a:prstGeom prst="rect">
                                      <a:avLst/>
                                    </a:prstGeom>
                                    <a:noFill/>
                                  </wps:spPr>
                                  <wps:txbx>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wps:txbx>
                                  <wps:bodyPr wrap="square" lIns="0" tIns="0" rIns="0" bIns="0" rtlCol="0">
                                    <a:noAutofit/>
                                  </wps:bodyPr>
                                </wps:wsp>
                                <wps:wsp>
                                  <wps:cNvPr id="969864358" name="TextBox 24">
                                    <a:extLst>
                                      <a:ext uri="{FF2B5EF4-FFF2-40B4-BE49-F238E27FC236}">
                                        <a16:creationId xmlns:a16="http://schemas.microsoft.com/office/drawing/2014/main" id="{0E5E3584-99AE-0433-2A79-C4C200E4A512}"/>
                                      </a:ext>
                                    </a:extLst>
                                  </wps:cNvPr>
                                  <wps:cNvSpPr txBox="1">
                                    <a:spLocks/>
                                  </wps:cNvSpPr>
                                  <wps:spPr>
                                    <a:xfrm>
                                      <a:off x="4354" y="1471749"/>
                                      <a:ext cx="23240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wps:txbx>
                                  <wps:bodyPr wrap="square" lIns="0" tIns="0" rIns="0" bIns="0" rtlCol="0">
                                    <a:noAutofit/>
                                  </wps:bodyPr>
                                </wps:wsp>
                                <wps:wsp>
                                  <wps:cNvPr id="168376647" name="TextBox 26">
                                    <a:extLst>
                                      <a:ext uri="{FF2B5EF4-FFF2-40B4-BE49-F238E27FC236}">
                                        <a16:creationId xmlns:a16="http://schemas.microsoft.com/office/drawing/2014/main" id="{2B698B6C-A1FE-7948-5B6B-5AF597C20E41}"/>
                                      </a:ext>
                                    </a:extLst>
                                  </wps:cNvPr>
                                  <wps:cNvSpPr txBox="1">
                                    <a:spLocks/>
                                  </wps:cNvSpPr>
                                  <wps:spPr>
                                    <a:xfrm>
                                      <a:off x="52251" y="370115"/>
                                      <a:ext cx="182393"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wps:txbx>
                                  <wps:bodyPr wrap="square" lIns="0" tIns="0" rIns="0" bIns="0" rtlCol="0">
                                    <a:noAutofit/>
                                  </wps:bodyPr>
                                </wps:wsp>
                                <wps:wsp>
                                  <wps:cNvPr id="1889416602" name="TextBox 37">
                                    <a:extLst>
                                      <a:ext uri="{FF2B5EF4-FFF2-40B4-BE49-F238E27FC236}">
                                        <a16:creationId xmlns:a16="http://schemas.microsoft.com/office/drawing/2014/main" id="{FEC8B722-3001-3A35-71BF-F7B151F3AA4E}"/>
                                      </a:ext>
                                    </a:extLst>
                                  </wps:cNvPr>
                                  <wps:cNvSpPr txBox="1">
                                    <a:spLocks/>
                                  </wps:cNvSpPr>
                                  <wps:spPr>
                                    <a:xfrm>
                                      <a:off x="0" y="0"/>
                                      <a:ext cx="236524"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wps:txbx>
                                  <wps:bodyPr wrap="square" lIns="0" tIns="0" rIns="0" bIns="0" rtlCol="0">
                                    <a:noAutofit/>
                                  </wps:bodyPr>
                                </wps:wsp>
                                <wps:wsp>
                                  <wps:cNvPr id="1265082169" name="TextBox 38">
                                    <a:extLst>
                                      <a:ext uri="{FF2B5EF4-FFF2-40B4-BE49-F238E27FC236}">
                                        <a16:creationId xmlns:a16="http://schemas.microsoft.com/office/drawing/2014/main" id="{90751147-17BA-751E-52AB-B2C76DD4B52D}"/>
                                      </a:ext>
                                    </a:extLst>
                                  </wps:cNvPr>
                                  <wps:cNvSpPr txBox="1">
                                    <a:spLocks/>
                                  </wps:cNvSpPr>
                                  <wps:spPr>
                                    <a:xfrm>
                                      <a:off x="52251" y="727166"/>
                                      <a:ext cx="182392" cy="223107"/>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wps:txbx>
                                  <wps:bodyPr wrap="square" lIns="0" tIns="0" rIns="0" bIns="0" rtlCol="0">
                                    <a:noAutofit/>
                                  </wps:bodyPr>
                                </wps:wsp>
                                <wps:wsp>
                                  <wps:cNvPr id="1905029513" name="TextBox 54">
                                    <a:extLst>
                                      <a:ext uri="{FF2B5EF4-FFF2-40B4-BE49-F238E27FC236}">
                                        <a16:creationId xmlns:a16="http://schemas.microsoft.com/office/drawing/2014/main" id="{73C82524-7B91-CA85-8946-2CAD5B15CAFB}"/>
                                      </a:ext>
                                    </a:extLst>
                                  </wps:cNvPr>
                                  <wps:cNvSpPr txBox="1">
                                    <a:spLocks/>
                                  </wps:cNvSpPr>
                                  <wps:spPr>
                                    <a:xfrm>
                                      <a:off x="52251" y="1092926"/>
                                      <a:ext cx="182392" cy="223105"/>
                                    </a:xfrm>
                                    <a:prstGeom prst="rect">
                                      <a:avLst/>
                                    </a:prstGeom>
                                    <a:noFill/>
                                  </wps:spPr>
                                  <wps:txbx>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wps:txbx>
                                  <wps:bodyPr wrap="square" lIns="0" tIns="0" rIns="0" bIns="0" rtlCol="0">
                                    <a:noAutofit/>
                                  </wps:bodyPr>
                                </wps:wsp>
                              </wpg:grpSp>
                            </wpg:grpSp>
                            <wpg:grpSp>
                              <wpg:cNvPr id="1821933464" name="Graphic 2">
                                <a:extLst>
                                  <a:ext uri="{FF2B5EF4-FFF2-40B4-BE49-F238E27FC236}">
                                    <a16:creationId xmlns:a16="http://schemas.microsoft.com/office/drawing/2014/main" id="{A4E74FA2-0A6E-DD34-A1F4-20BD3E3F25FF}"/>
                                  </a:ext>
                                </a:extLst>
                              </wpg:cNvPr>
                              <wpg:cNvGrpSpPr/>
                              <wpg:grpSpPr>
                                <a:xfrm>
                                  <a:off x="295422" y="1188720"/>
                                  <a:ext cx="3982337" cy="8856"/>
                                  <a:chOff x="1418940" y="2714899"/>
                                  <a:chExt cx="7297434" cy="15778"/>
                                </a:xfrm>
                              </wpg:grpSpPr>
                              <wps:wsp>
                                <wps:cNvPr id="1549201415" name="Freeform: Shape 224">
                                  <a:extLst>
                                    <a:ext uri="{FF2B5EF4-FFF2-40B4-BE49-F238E27FC236}">
                                      <a16:creationId xmlns:a16="http://schemas.microsoft.com/office/drawing/2014/main" id="{9E90B3AF-3F59-E185-F24B-9D3265A29960}"/>
                                    </a:ext>
                                  </a:extLst>
                                </wps:cNvPr>
                                <wps:cNvSpPr/>
                                <wps:spPr>
                                  <a:xfrm>
                                    <a:off x="1418940"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s:wsp>
                                <wps:cNvPr id="509290054" name="Freeform: Shape 225">
                                  <a:extLst>
                                    <a:ext uri="{FF2B5EF4-FFF2-40B4-BE49-F238E27FC236}">
                                      <a16:creationId xmlns:a16="http://schemas.microsoft.com/office/drawing/2014/main" id="{8A06E1B2-CCFF-55D8-130E-DD447C765433}"/>
                                    </a:ext>
                                  </a:extLst>
                                </wps:cNvPr>
                                <wps:cNvSpPr/>
                                <wps:spPr>
                                  <a:xfrm>
                                    <a:off x="1513454" y="2714899"/>
                                    <a:ext cx="7139963" cy="15778"/>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wps:wsp>
                                <wps:cNvPr id="1328803868" name="Freeform: Shape 226">
                                  <a:extLst>
                                    <a:ext uri="{FF2B5EF4-FFF2-40B4-BE49-F238E27FC236}">
                                      <a16:creationId xmlns:a16="http://schemas.microsoft.com/office/drawing/2014/main" id="{B8EB73E3-93D8-0B98-431E-198ABF7C20A3}"/>
                                    </a:ext>
                                  </a:extLst>
                                </wps:cNvPr>
                                <wps:cNvSpPr/>
                                <wps:spPr>
                                  <a:xfrm>
                                    <a:off x="8684817" y="2714899"/>
                                    <a:ext cx="31557" cy="15778"/>
                                  </a:xfrm>
                                  <a:custGeom>
                                    <a:avLst/>
                                    <a:gdLst>
                                      <a:gd name="connsiteX0" fmla="*/ 0 w 31557"/>
                                      <a:gd name="connsiteY0" fmla="*/ 0 h 15778"/>
                                      <a:gd name="connsiteX1" fmla="*/ 31557 w 31557"/>
                                      <a:gd name="connsiteY1" fmla="*/ 0 h 15778"/>
                                    </a:gdLst>
                                    <a:ahLst/>
                                    <a:cxnLst>
                                      <a:cxn ang="0">
                                        <a:pos x="connsiteX0" y="connsiteY0"/>
                                      </a:cxn>
                                      <a:cxn ang="0">
                                        <a:pos x="connsiteX1" y="connsiteY1"/>
                                      </a:cxn>
                                    </a:cxnLst>
                                    <a:rect l="l" t="t" r="r" b="b"/>
                                    <a:pathLst>
                                      <a:path w="31557" h="15778">
                                        <a:moveTo>
                                          <a:pt x="0" y="0"/>
                                        </a:moveTo>
                                        <a:lnTo>
                                          <a:pt x="31557" y="0"/>
                                        </a:lnTo>
                                      </a:path>
                                    </a:pathLst>
                                  </a:custGeom>
                                  <a:ln w="15773" cap="flat">
                                    <a:solidFill>
                                      <a:schemeClr val="tx1"/>
                                    </a:solidFill>
                                    <a:prstDash val="solid"/>
                                    <a:miter/>
                                  </a:ln>
                                </wps:spPr>
                                <wps:bodyPr rtlCol="0" anchor="ctr"/>
                              </wps:wsp>
                            </wpg:grpSp>
                          </wpg:grpSp>
                          <wpg:grpSp>
                            <wpg:cNvPr id="2061217720" name="Group 110"/>
                            <wpg:cNvGrpSpPr/>
                            <wpg:grpSpPr>
                              <a:xfrm>
                                <a:off x="253219" y="457200"/>
                                <a:ext cx="41853" cy="1116439"/>
                                <a:chOff x="0" y="0"/>
                                <a:chExt cx="41853" cy="1116439"/>
                              </a:xfrm>
                            </wpg:grpSpPr>
                            <wps:wsp>
                              <wps:cNvPr id="833696062" name="Freeform: Shape 73">
                                <a:extLst>
                                  <a:ext uri="{FF2B5EF4-FFF2-40B4-BE49-F238E27FC236}">
                                    <a16:creationId xmlns:a16="http://schemas.microsoft.com/office/drawing/2014/main" id="{E4E309D1-CC80-1FDD-40AC-7950F563F0C4}"/>
                                  </a:ext>
                                </a:extLst>
                              </wps:cNvPr>
                              <wps:cNvSpPr/>
                              <wps:spPr>
                                <a:xfrm>
                                  <a:off x="178" y="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s:wsp>
                              <wps:cNvPr id="8754591" name="Freeform: Shape 74">
                                <a:extLst>
                                  <a:ext uri="{FF2B5EF4-FFF2-40B4-BE49-F238E27FC236}">
                                    <a16:creationId xmlns:a16="http://schemas.microsoft.com/office/drawing/2014/main" id="{8518C695-64B8-1880-AA82-00B655170ACE}"/>
                                  </a:ext>
                                </a:extLst>
                              </wps:cNvPr>
                              <wps:cNvSpPr/>
                              <wps:spPr>
                                <a:xfrm>
                                  <a:off x="0" y="363828"/>
                                  <a:ext cx="41698" cy="3582"/>
                                </a:xfrm>
                                <a:prstGeom prst="mathMinus">
                                  <a:avLst/>
                                </a:prstGeom>
                                <a:noFill/>
                                <a:ln w="15773" cap="flat">
                                  <a:solidFill>
                                    <a:srgbClr val="231F20"/>
                                  </a:solidFill>
                                  <a:prstDash val="solid"/>
                                  <a:miter/>
                                </a:ln>
                              </wps:spPr>
                              <wps:bodyPr rtlCol="0" anchor="ctr"/>
                            </wps:wsp>
                            <wps:wsp>
                              <wps:cNvPr id="97435407" name="Freeform: Shape 76">
                                <a:extLst>
                                  <a:ext uri="{FF2B5EF4-FFF2-40B4-BE49-F238E27FC236}">
                                    <a16:creationId xmlns:a16="http://schemas.microsoft.com/office/drawing/2014/main" id="{431C7A10-D868-2E46-0797-16A72502E0B9}"/>
                                  </a:ext>
                                </a:extLst>
                              </wps:cNvPr>
                              <wps:cNvSpPr/>
                              <wps:spPr>
                                <a:xfrm>
                                  <a:off x="178" y="1107583"/>
                                  <a:ext cx="41675" cy="8856"/>
                                </a:xfrm>
                                <a:custGeom>
                                  <a:avLst/>
                                  <a:gdLst>
                                    <a:gd name="connsiteX0" fmla="*/ 0 w 76368"/>
                                    <a:gd name="connsiteY0" fmla="*/ 0 h 15778"/>
                                    <a:gd name="connsiteX1" fmla="*/ 76368 w 76368"/>
                                    <a:gd name="connsiteY1" fmla="*/ 0 h 15778"/>
                                  </a:gdLst>
                                  <a:ahLst/>
                                  <a:cxnLst>
                                    <a:cxn ang="0">
                                      <a:pos x="connsiteX0" y="connsiteY0"/>
                                    </a:cxn>
                                    <a:cxn ang="0">
                                      <a:pos x="connsiteX1" y="connsiteY1"/>
                                    </a:cxn>
                                  </a:cxnLst>
                                  <a:rect l="l" t="t" r="r" b="b"/>
                                  <a:pathLst>
                                    <a:path w="76368" h="15778">
                                      <a:moveTo>
                                        <a:pt x="0" y="0"/>
                                      </a:moveTo>
                                      <a:lnTo>
                                        <a:pt x="76368" y="0"/>
                                      </a:lnTo>
                                    </a:path>
                                  </a:pathLst>
                                </a:custGeom>
                                <a:noFill/>
                                <a:ln w="15773" cap="flat">
                                  <a:solidFill>
                                    <a:srgbClr val="231F20"/>
                                  </a:solidFill>
                                  <a:prstDash val="solid"/>
                                  <a:miter/>
                                </a:ln>
                              </wps:spPr>
                              <wps:bodyPr rtlCol="0" anchor="ctr"/>
                            </wps:wsp>
                          </wpg:grpSp>
                        </wpg:grpSp>
                        <wps:wsp>
                          <wps:cNvPr id="1150990191" name="Freeform: Shape 75">
                            <a:extLst>
                              <a:ext uri="{FF2B5EF4-FFF2-40B4-BE49-F238E27FC236}">
                                <a16:creationId xmlns:a16="http://schemas.microsoft.com/office/drawing/2014/main" id="{BA56D1E9-FF56-B373-B661-2DC1030C8906}"/>
                              </a:ext>
                            </a:extLst>
                          </wps:cNvPr>
                          <wps:cNvSpPr/>
                          <wps:spPr>
                            <a:xfrm>
                              <a:off x="251460" y="1191260"/>
                              <a:ext cx="41589" cy="8856"/>
                            </a:xfrm>
                            <a:custGeom>
                              <a:avLst/>
                              <a:gdLst>
                                <a:gd name="connsiteX0" fmla="*/ 0 w 76210"/>
                                <a:gd name="connsiteY0" fmla="*/ 0 h 15778"/>
                                <a:gd name="connsiteX1" fmla="*/ 76211 w 76210"/>
                                <a:gd name="connsiteY1" fmla="*/ 0 h 15778"/>
                              </a:gdLst>
                              <a:ahLst/>
                              <a:cxnLst>
                                <a:cxn ang="0">
                                  <a:pos x="connsiteX0" y="connsiteY0"/>
                                </a:cxn>
                                <a:cxn ang="0">
                                  <a:pos x="connsiteX1" y="connsiteY1"/>
                                </a:cxn>
                              </a:cxnLst>
                              <a:rect l="l" t="t" r="r" b="b"/>
                              <a:pathLst>
                                <a:path w="76210" h="15778">
                                  <a:moveTo>
                                    <a:pt x="0" y="0"/>
                                  </a:moveTo>
                                  <a:lnTo>
                                    <a:pt x="76211" y="0"/>
                                  </a:lnTo>
                                </a:path>
                              </a:pathLst>
                            </a:custGeom>
                            <a:noFill/>
                            <a:ln w="15773" cap="flat">
                              <a:solidFill>
                                <a:srgbClr val="231F20"/>
                              </a:solidFill>
                              <a:prstDash val="solid"/>
                              <a:miter/>
                            </a:ln>
                          </wps:spPr>
                          <wps:bodyPr rtlCol="0" anchor="ctr"/>
                        </wps:wsp>
                      </wpg:grpSp>
                      <wpg:grpSp>
                        <wpg:cNvPr id="1182389902" name="Group 122"/>
                        <wpg:cNvGrpSpPr/>
                        <wpg:grpSpPr>
                          <a:xfrm>
                            <a:off x="1153052" y="2632235"/>
                            <a:ext cx="4797445" cy="276992"/>
                            <a:chOff x="-20141" y="0"/>
                            <a:chExt cx="4797445" cy="276992"/>
                          </a:xfrm>
                        </wpg:grpSpPr>
                        <wps:wsp>
                          <wps:cNvPr id="1506224275" name="TextBox 58">
                            <a:extLst>
                              <a:ext uri="{FF2B5EF4-FFF2-40B4-BE49-F238E27FC236}">
                                <a16:creationId xmlns:a16="http://schemas.microsoft.com/office/drawing/2014/main" id="{92BBAD92-C965-B872-7220-02C95A64B00E}"/>
                              </a:ext>
                            </a:extLst>
                          </wps:cNvPr>
                          <wps:cNvSpPr txBox="1">
                            <a:spLocks/>
                          </wps:cNvSpPr>
                          <wps:spPr>
                            <a:xfrm rot="1800000">
                              <a:off x="-20141" y="85222"/>
                              <a:ext cx="727011"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Sākumsvoklis</w:t>
                                </w:r>
                              </w:p>
                              <w:p>
                                <w:pPr>
                                  <w:jc w:val="center"/>
                                  <w:textAlignment w:val="baseline"/>
                                  <w:rPr>
                                    <w:rFonts w:ascii="Arial" w:hAnsi="Arial" w:cs="Arial"/>
                                    <w:color w:val="000000"/>
                                    <w:kern w:val="24"/>
                                    <w:sz w:val="14"/>
                                    <w:szCs w:val="14"/>
                                    <w14:textFill>
                                      <w14:solidFill>
                                        <w14:srgbClr w14:val="000000">
                                          <w14:lumMod w14:val="50000"/>
                                        </w14:srgbClr>
                                      </w14:solidFill>
                                    </w14:textFill>
                                  </w:rPr>
                                </w:pPr>
                              </w:p>
                              <w:p/>
                              <w:p/>
                            </w:txbxContent>
                          </wps:txbx>
                          <wps:bodyPr wrap="square" lIns="0" tIns="0" rIns="0" bIns="0" rtlCol="0">
                            <a:noAutofit/>
                          </wps:bodyPr>
                        </wps:wsp>
                        <wps:wsp>
                          <wps:cNvPr id="1713412776" name="TextBox 59">
                            <a:extLst>
                              <a:ext uri="{FF2B5EF4-FFF2-40B4-BE49-F238E27FC236}">
                                <a16:creationId xmlns:a16="http://schemas.microsoft.com/office/drawing/2014/main" id="{80D2BAB5-B5E5-A37A-35C5-A8357866B0C7}"/>
                              </a:ext>
                            </a:extLst>
                          </wps:cNvPr>
                          <wps:cNvSpPr txBox="1">
                            <a:spLocks/>
                          </wps:cNvSpPr>
                          <wps:spPr>
                            <a:xfrm rot="1800000">
                              <a:off x="336015" y="0"/>
                              <a:ext cx="38862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
                            </w:txbxContent>
                          </wps:txbx>
                          <wps:bodyPr wrap="square" lIns="0" tIns="0" rIns="0" bIns="0" rtlCol="0">
                            <a:noAutofit/>
                          </wps:bodyPr>
                        </wps:wsp>
                        <wps:wsp>
                          <wps:cNvPr id="297193912" name="TextBox 60">
                            <a:extLst>
                              <a:ext uri="{FF2B5EF4-FFF2-40B4-BE49-F238E27FC236}">
                                <a16:creationId xmlns:a16="http://schemas.microsoft.com/office/drawing/2014/main" id="{C0D30BC9-A1CB-45CC-DE0B-6AD685D34BA4}"/>
                              </a:ext>
                            </a:extLst>
                          </wps:cNvPr>
                          <wps:cNvSpPr txBox="1">
                            <a:spLocks/>
                          </wps:cNvSpPr>
                          <wps:spPr>
                            <a:xfrm rot="1800000">
                              <a:off x="638978"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
                            </w:txbxContent>
                          </wps:txbx>
                          <wps:bodyPr wrap="square" lIns="0" tIns="0" rIns="0" bIns="0" rtlCol="0">
                            <a:noAutofit/>
                          </wps:bodyPr>
                        </wps:wsp>
                        <wps:wsp>
                          <wps:cNvPr id="892583060" name="TextBox 61">
                            <a:extLst>
                              <a:ext uri="{FF2B5EF4-FFF2-40B4-BE49-F238E27FC236}">
                                <a16:creationId xmlns:a16="http://schemas.microsoft.com/office/drawing/2014/main" id="{BCCC5798-F3A8-2C84-FF34-A9585625AAA1}"/>
                              </a:ext>
                            </a:extLst>
                          </wps:cNvPr>
                          <wps:cNvSpPr txBox="1">
                            <a:spLocks/>
                          </wps:cNvSpPr>
                          <wps:spPr>
                            <a:xfrm rot="1800000">
                              <a:off x="941942"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
                            </w:txbxContent>
                          </wps:txbx>
                          <wps:bodyPr wrap="square" lIns="0" tIns="0" rIns="0" bIns="0" rtlCol="0">
                            <a:noAutofit/>
                          </wps:bodyPr>
                        </wps:wsp>
                        <wps:wsp>
                          <wps:cNvPr id="287015458" name="TextBox 62">
                            <a:extLst>
                              <a:ext uri="{FF2B5EF4-FFF2-40B4-BE49-F238E27FC236}">
                                <a16:creationId xmlns:a16="http://schemas.microsoft.com/office/drawing/2014/main" id="{8F5623B4-61DD-2B90-7BF6-C01320C83C2F}"/>
                              </a:ext>
                            </a:extLst>
                          </wps:cNvPr>
                          <wps:cNvSpPr txBox="1">
                            <a:spLocks/>
                          </wps:cNvSpPr>
                          <wps:spPr>
                            <a:xfrm rot="1800000">
                              <a:off x="1244906" y="0"/>
                              <a:ext cx="38989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
                            </w:txbxContent>
                          </wps:txbx>
                          <wps:bodyPr wrap="square" lIns="0" tIns="0" rIns="0" bIns="0" rtlCol="0">
                            <a:noAutofit/>
                          </wps:bodyPr>
                        </wps:wsp>
                        <wps:wsp>
                          <wps:cNvPr id="432190471" name="TextBox 63">
                            <a:extLst>
                              <a:ext uri="{FF2B5EF4-FFF2-40B4-BE49-F238E27FC236}">
                                <a16:creationId xmlns:a16="http://schemas.microsoft.com/office/drawing/2014/main" id="{40CDDA3B-133E-1C87-2654-AF2F31F5C538}"/>
                              </a:ext>
                            </a:extLst>
                          </wps:cNvPr>
                          <wps:cNvSpPr txBox="1">
                            <a:spLocks/>
                          </wps:cNvSpPr>
                          <wps:spPr>
                            <a:xfrm rot="1800000">
                              <a:off x="1547870" y="0"/>
                              <a:ext cx="38925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
                            </w:txbxContent>
                          </wps:txbx>
                          <wps:bodyPr wrap="square" lIns="0" tIns="0" rIns="0" bIns="0" rtlCol="0">
                            <a:noAutofit/>
                          </wps:bodyPr>
                        </wps:wsp>
                        <wps:wsp>
                          <wps:cNvPr id="1422045730" name="TextBox 64">
                            <a:extLst>
                              <a:ext uri="{FF2B5EF4-FFF2-40B4-BE49-F238E27FC236}">
                                <a16:creationId xmlns:a16="http://schemas.microsoft.com/office/drawing/2014/main" id="{AF4B5326-1A2B-5764-3C74-552188F51F54}"/>
                              </a:ext>
                            </a:extLst>
                          </wps:cNvPr>
                          <wps:cNvSpPr txBox="1">
                            <a:spLocks/>
                          </wps:cNvSpPr>
                          <wps:spPr>
                            <a:xfrm rot="1800000">
                              <a:off x="1850834" y="11017"/>
                              <a:ext cx="43878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
                            </w:txbxContent>
                          </wps:txbx>
                          <wps:bodyPr wrap="square" lIns="0" tIns="0" rIns="0" bIns="0" rtlCol="0">
                            <a:noAutofit/>
                          </wps:bodyPr>
                        </wps:wsp>
                        <wps:wsp>
                          <wps:cNvPr id="1538136759" name="TextBox 65">
                            <a:extLst>
                              <a:ext uri="{FF2B5EF4-FFF2-40B4-BE49-F238E27FC236}">
                                <a16:creationId xmlns:a16="http://schemas.microsoft.com/office/drawing/2014/main" id="{CCA1E889-FC25-CF75-B898-7B3AE5D73FF5}"/>
                              </a:ext>
                            </a:extLst>
                          </wps:cNvPr>
                          <wps:cNvSpPr txBox="1">
                            <a:spLocks/>
                          </wps:cNvSpPr>
                          <wps:spPr>
                            <a:xfrm rot="1800000">
                              <a:off x="2197865" y="11017"/>
                              <a:ext cx="445770"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
                            </w:txbxContent>
                          </wps:txbx>
                          <wps:bodyPr wrap="square" lIns="0" tIns="0" rIns="0" bIns="0" rtlCol="0">
                            <a:noAutofit/>
                          </wps:bodyPr>
                        </wps:wsp>
                        <wps:wsp>
                          <wps:cNvPr id="559230769" name="TextBox 66">
                            <a:extLst>
                              <a:ext uri="{FF2B5EF4-FFF2-40B4-BE49-F238E27FC236}">
                                <a16:creationId xmlns:a16="http://schemas.microsoft.com/office/drawing/2014/main" id="{D455133F-991D-B4E3-AF95-349DEF60B388}"/>
                              </a:ext>
                            </a:extLst>
                          </wps:cNvPr>
                          <wps:cNvSpPr txBox="1">
                            <a:spLocks/>
                          </wps:cNvSpPr>
                          <wps:spPr>
                            <a:xfrm rot="1800000">
                              <a:off x="2544896" y="11017"/>
                              <a:ext cx="4413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
                            </w:txbxContent>
                          </wps:txbx>
                          <wps:bodyPr wrap="square" lIns="0" tIns="0" rIns="0" bIns="0" rtlCol="0">
                            <a:noAutofit/>
                          </wps:bodyPr>
                        </wps:wsp>
                        <wps:wsp>
                          <wps:cNvPr id="1374097130" name="TextBox 67">
                            <a:extLst>
                              <a:ext uri="{FF2B5EF4-FFF2-40B4-BE49-F238E27FC236}">
                                <a16:creationId xmlns:a16="http://schemas.microsoft.com/office/drawing/2014/main" id="{15C9118B-B82F-E0CB-73DB-651258B74BC7}"/>
                              </a:ext>
                            </a:extLst>
                          </wps:cNvPr>
                          <wps:cNvSpPr txBox="1">
                            <a:spLocks/>
                          </wps:cNvSpPr>
                          <wps:spPr>
                            <a:xfrm rot="1800000">
                              <a:off x="2891928" y="11017"/>
                              <a:ext cx="44259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
                            </w:txbxContent>
                          </wps:txbx>
                          <wps:bodyPr wrap="square" lIns="0" tIns="0" rIns="0" bIns="0" rtlCol="0">
                            <a:noAutofit/>
                          </wps:bodyPr>
                        </wps:wsp>
                        <wps:wsp>
                          <wps:cNvPr id="1707340454" name="TextBox 68">
                            <a:extLst>
                              <a:ext uri="{FF2B5EF4-FFF2-40B4-BE49-F238E27FC236}">
                                <a16:creationId xmlns:a16="http://schemas.microsoft.com/office/drawing/2014/main" id="{2A06F6E2-EAA9-ECC9-741F-32A34C22FBBD}"/>
                              </a:ext>
                            </a:extLst>
                          </wps:cNvPr>
                          <wps:cNvSpPr txBox="1">
                            <a:spLocks/>
                          </wps:cNvSpPr>
                          <wps:spPr>
                            <a:xfrm rot="1800000">
                              <a:off x="3238959" y="22033"/>
                              <a:ext cx="47942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
                            </w:txbxContent>
                          </wps:txbx>
                          <wps:bodyPr wrap="square" lIns="0" tIns="0" rIns="0" bIns="0" rtlCol="0">
                            <a:noAutofit/>
                          </wps:bodyPr>
                        </wps:wsp>
                        <wps:wsp>
                          <wps:cNvPr id="871491416" name="TextBox 69">
                            <a:extLst>
                              <a:ext uri="{FF2B5EF4-FFF2-40B4-BE49-F238E27FC236}">
                                <a16:creationId xmlns:a16="http://schemas.microsoft.com/office/drawing/2014/main" id="{BE467F10-748E-9B33-CCA0-6698526B7BC9}"/>
                              </a:ext>
                            </a:extLst>
                          </wps:cNvPr>
                          <wps:cNvSpPr txBox="1">
                            <a:spLocks/>
                          </wps:cNvSpPr>
                          <wps:spPr>
                            <a:xfrm rot="1800000">
                              <a:off x="3624549" y="11017"/>
                              <a:ext cx="44513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
                            </w:txbxContent>
                          </wps:txbx>
                          <wps:bodyPr wrap="square" lIns="0" tIns="0" rIns="0" bIns="0" rtlCol="0">
                            <a:noAutofit/>
                          </wps:bodyPr>
                        </wps:wsp>
                        <wps:wsp>
                          <wps:cNvPr id="1255239933" name="TextBox 70">
                            <a:extLst>
                              <a:ext uri="{FF2B5EF4-FFF2-40B4-BE49-F238E27FC236}">
                                <a16:creationId xmlns:a16="http://schemas.microsoft.com/office/drawing/2014/main" id="{1AF47D55-C165-40B5-D39E-D1D34FAA3E11}"/>
                              </a:ext>
                            </a:extLst>
                          </wps:cNvPr>
                          <wps:cNvSpPr txBox="1">
                            <a:spLocks/>
                          </wps:cNvSpPr>
                          <wps:spPr>
                            <a:xfrm rot="1800000">
                              <a:off x="3977089" y="11017"/>
                              <a:ext cx="45021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
                            </w:txbxContent>
                          </wps:txbx>
                          <wps:bodyPr wrap="square" lIns="0" tIns="0" rIns="0" bIns="0" rtlCol="0">
                            <a:noAutofit/>
                          </wps:bodyPr>
                        </wps:wsp>
                        <wps:wsp>
                          <wps:cNvPr id="1100383758" name="TextBox 71">
                            <a:extLst>
                              <a:ext uri="{FF2B5EF4-FFF2-40B4-BE49-F238E27FC236}">
                                <a16:creationId xmlns:a16="http://schemas.microsoft.com/office/drawing/2014/main" id="{E06578C8-020A-ED7E-6A21-509B2E821807}"/>
                              </a:ext>
                            </a:extLst>
                          </wps:cNvPr>
                          <wps:cNvSpPr txBox="1">
                            <a:spLocks/>
                          </wps:cNvSpPr>
                          <wps:spPr>
                            <a:xfrm rot="1800000">
                              <a:off x="4329629" y="16525"/>
                              <a:ext cx="447675" cy="191770"/>
                            </a:xfrm>
                            <a:prstGeom prst="rect">
                              <a:avLst/>
                            </a:prstGeom>
                            <a:noFill/>
                          </wps:spPr>
                          <wps:txbx>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
                            </w:txbxContent>
                          </wps:txbx>
                          <wps:bodyPr wrap="square" lIns="0" tIns="0" rIns="0" bIns="0" rtlCol="0">
                            <a:noAutofit/>
                          </wps:bodyPr>
                        </wps:wsp>
                      </wpg:grpSp>
                      <wps:wsp>
                        <wps:cNvPr id="1207460005" name="Rectangle 116"/>
                        <wps:cNvSpPr/>
                        <wps:spPr>
                          <a:xfrm>
                            <a:off x="1104181" y="2373443"/>
                            <a:ext cx="4606524" cy="1803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566841525" name="Group 120"/>
                        <wpg:cNvGrpSpPr/>
                        <wpg:grpSpPr>
                          <a:xfrm>
                            <a:off x="1216325" y="2554597"/>
                            <a:ext cx="4382135" cy="42545"/>
                            <a:chOff x="0" y="0"/>
                            <a:chExt cx="4382135" cy="42545"/>
                          </a:xfrm>
                        </wpg:grpSpPr>
                        <wps:wsp>
                          <wps:cNvPr id="609961674" name="Freeform: Shape 77">
                            <a:extLst>
                              <a:ext uri="{FF2B5EF4-FFF2-40B4-BE49-F238E27FC236}">
                                <a16:creationId xmlns:a16="http://schemas.microsoft.com/office/drawing/2014/main" id="{02E237AB-F531-9B67-DA1E-19388C050A96}"/>
                              </a:ext>
                            </a:extLst>
                          </wps:cNvPr>
                          <wps:cNvSpPr/>
                          <wps:spPr>
                            <a:xfrm>
                              <a:off x="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5717101" name="Freeform: Shape 78">
                            <a:extLst>
                              <a:ext uri="{FF2B5EF4-FFF2-40B4-BE49-F238E27FC236}">
                                <a16:creationId xmlns:a16="http://schemas.microsoft.com/office/drawing/2014/main" id="{34508FA3-FED0-31CF-D344-DB3F9920ED9A}"/>
                              </a:ext>
                            </a:extLst>
                          </wps:cNvPr>
                          <wps:cNvSpPr/>
                          <wps:spPr>
                            <a:xfrm>
                              <a:off x="3378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292071142" name="Freeform: Shape 79">
                            <a:extLst>
                              <a:ext uri="{FF2B5EF4-FFF2-40B4-BE49-F238E27FC236}">
                                <a16:creationId xmlns:a16="http://schemas.microsoft.com/office/drawing/2014/main" id="{B1E343F8-27F3-6FE1-D129-0D733B94C5C3}"/>
                              </a:ext>
                            </a:extLst>
                          </wps:cNvPr>
                          <wps:cNvSpPr/>
                          <wps:spPr>
                            <a:xfrm>
                              <a:off x="4373880" y="0"/>
                              <a:ext cx="8255" cy="42537"/>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89673899" name="Freeform: Shape 80">
                            <a:extLst>
                              <a:ext uri="{FF2B5EF4-FFF2-40B4-BE49-F238E27FC236}">
                                <a16:creationId xmlns:a16="http://schemas.microsoft.com/office/drawing/2014/main" id="{EF67B738-EC3E-F3E8-6641-46CE2EAE6330}"/>
                              </a:ext>
                            </a:extLst>
                          </wps:cNvPr>
                          <wps:cNvSpPr/>
                          <wps:spPr>
                            <a:xfrm>
                              <a:off x="6731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05496106" name="Freeform: Shape 81">
                            <a:extLst>
                              <a:ext uri="{FF2B5EF4-FFF2-40B4-BE49-F238E27FC236}">
                                <a16:creationId xmlns:a16="http://schemas.microsoft.com/office/drawing/2014/main" id="{BC72055A-73D1-EF7F-FD31-74F7C6EC6440}"/>
                              </a:ext>
                            </a:extLst>
                          </wps:cNvPr>
                          <wps:cNvSpPr/>
                          <wps:spPr>
                            <a:xfrm>
                              <a:off x="101346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478030452" name="Freeform: Shape 82">
                            <a:extLst>
                              <a:ext uri="{FF2B5EF4-FFF2-40B4-BE49-F238E27FC236}">
                                <a16:creationId xmlns:a16="http://schemas.microsoft.com/office/drawing/2014/main" id="{08FA7A6F-4225-50CB-D7C2-ADA92E8EE677}"/>
                              </a:ext>
                            </a:extLst>
                          </wps:cNvPr>
                          <wps:cNvSpPr/>
                          <wps:spPr>
                            <a:xfrm>
                              <a:off x="13462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556140282" name="Freeform: Shape 83">
                            <a:extLst>
                              <a:ext uri="{FF2B5EF4-FFF2-40B4-BE49-F238E27FC236}">
                                <a16:creationId xmlns:a16="http://schemas.microsoft.com/office/drawing/2014/main" id="{0FF8D153-A0D3-2AD8-A169-C8F26955D97B}"/>
                              </a:ext>
                            </a:extLst>
                          </wps:cNvPr>
                          <wps:cNvSpPr/>
                          <wps:spPr>
                            <a:xfrm>
                              <a:off x="16840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15276911" name="Freeform: Shape 84">
                            <a:extLst>
                              <a:ext uri="{FF2B5EF4-FFF2-40B4-BE49-F238E27FC236}">
                                <a16:creationId xmlns:a16="http://schemas.microsoft.com/office/drawing/2014/main" id="{CB60BD01-5283-3745-D144-C8C3C97D6466}"/>
                              </a:ext>
                            </a:extLst>
                          </wps:cNvPr>
                          <wps:cNvSpPr/>
                          <wps:spPr>
                            <a:xfrm>
                              <a:off x="20193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19509853" name="Freeform: Shape 85">
                            <a:extLst>
                              <a:ext uri="{FF2B5EF4-FFF2-40B4-BE49-F238E27FC236}">
                                <a16:creationId xmlns:a16="http://schemas.microsoft.com/office/drawing/2014/main" id="{D74FB1B0-6727-3A8A-6C75-A8F56D910309}"/>
                              </a:ext>
                            </a:extLst>
                          </wps:cNvPr>
                          <wps:cNvSpPr/>
                          <wps:spPr>
                            <a:xfrm>
                              <a:off x="23545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746869269" name="Freeform: Shape 86">
                            <a:extLst>
                              <a:ext uri="{FF2B5EF4-FFF2-40B4-BE49-F238E27FC236}">
                                <a16:creationId xmlns:a16="http://schemas.microsoft.com/office/drawing/2014/main" id="{D57258D3-D3EE-78E4-3CE3-6695FB37CEC4}"/>
                              </a:ext>
                            </a:extLst>
                          </wps:cNvPr>
                          <wps:cNvSpPr/>
                          <wps:spPr>
                            <a:xfrm>
                              <a:off x="40386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412062017" name="Freeform: Shape 87">
                            <a:extLst>
                              <a:ext uri="{FF2B5EF4-FFF2-40B4-BE49-F238E27FC236}">
                                <a16:creationId xmlns:a16="http://schemas.microsoft.com/office/drawing/2014/main" id="{1BFC7A28-D0A4-9450-E702-F99F61C560BF}"/>
                              </a:ext>
                            </a:extLst>
                          </wps:cNvPr>
                          <wps:cNvSpPr/>
                          <wps:spPr>
                            <a:xfrm>
                              <a:off x="269240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008256596" name="Freeform: Shape 88">
                            <a:extLst>
                              <a:ext uri="{FF2B5EF4-FFF2-40B4-BE49-F238E27FC236}">
                                <a16:creationId xmlns:a16="http://schemas.microsoft.com/office/drawing/2014/main" id="{5B02656A-DEAD-3E29-17A7-EC9EC75BDA9A}"/>
                              </a:ext>
                            </a:extLst>
                          </wps:cNvPr>
                          <wps:cNvSpPr/>
                          <wps:spPr>
                            <a:xfrm>
                              <a:off x="303022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393969508" name="Freeform: Shape 89">
                            <a:extLst>
                              <a:ext uri="{FF2B5EF4-FFF2-40B4-BE49-F238E27FC236}">
                                <a16:creationId xmlns:a16="http://schemas.microsoft.com/office/drawing/2014/main" id="{C544227C-4FF5-A5B0-BB29-6FA4F3302C7E}"/>
                              </a:ext>
                            </a:extLst>
                          </wps:cNvPr>
                          <wps:cNvSpPr/>
                          <wps:spPr>
                            <a:xfrm>
                              <a:off x="336804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s:wsp>
                          <wps:cNvPr id="1986674657" name="Freeform: Shape 90">
                            <a:extLst>
                              <a:ext uri="{FF2B5EF4-FFF2-40B4-BE49-F238E27FC236}">
                                <a16:creationId xmlns:a16="http://schemas.microsoft.com/office/drawing/2014/main" id="{2DB7F21F-5BD3-A084-F02C-D8B7CAA51329}"/>
                              </a:ext>
                            </a:extLst>
                          </wps:cNvPr>
                          <wps:cNvSpPr/>
                          <wps:spPr>
                            <a:xfrm>
                              <a:off x="3700780" y="0"/>
                              <a:ext cx="8607" cy="42545"/>
                            </a:xfrm>
                            <a:custGeom>
                              <a:avLst/>
                              <a:gdLst>
                                <a:gd name="connsiteX0" fmla="*/ 0 w 15778"/>
                                <a:gd name="connsiteY0" fmla="*/ 0 h 76210"/>
                                <a:gd name="connsiteX1" fmla="*/ 0 w 15778"/>
                                <a:gd name="connsiteY1" fmla="*/ 76211 h 76210"/>
                              </a:gdLst>
                              <a:ahLst/>
                              <a:cxnLst>
                                <a:cxn ang="0">
                                  <a:pos x="connsiteX0" y="connsiteY0"/>
                                </a:cxn>
                                <a:cxn ang="0">
                                  <a:pos x="connsiteX1" y="connsiteY1"/>
                                </a:cxn>
                              </a:cxnLst>
                              <a:rect l="l" t="t" r="r" b="b"/>
                              <a:pathLst>
                                <a:path w="15778" h="76210">
                                  <a:moveTo>
                                    <a:pt x="0" y="0"/>
                                  </a:moveTo>
                                  <a:lnTo>
                                    <a:pt x="0" y="76211"/>
                                  </a:lnTo>
                                </a:path>
                              </a:pathLst>
                            </a:custGeom>
                            <a:noFill/>
                            <a:ln w="15773" cap="flat">
                              <a:solidFill>
                                <a:srgbClr val="231F20"/>
                              </a:solidFill>
                              <a:prstDash val="solid"/>
                              <a:miter/>
                            </a:ln>
                          </wps:spPr>
                          <wps:bodyPr rtlCol="0" anchor="ctr"/>
                        </wps:wsp>
                      </wpg:grpSp>
                    </wpg:wgp>
                  </a:graphicData>
                </a:graphic>
                <wp14:sizeRelV relativeFrom="margin">
                  <wp14:pctHeight>0</wp14:pctHeight>
                </wp14:sizeRelV>
              </wp:anchor>
            </w:drawing>
          </mc:Choice>
          <mc:Fallback>
            <w:pict>
              <v:group id="Group 97" o:spid="_x0000_s1026" style="position:absolute;margin-left:-.25pt;margin-top:2.35pt;width:468.5pt;height:229.05pt;z-index:-251655168;mso-height-relative:margin" coordsize="59504,29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">
                <v:shapetype id="_x0000_t202" coordsize="21600,21600" o:spt="202" path="m,l,21600r21600,l21600,xe">
                  <v:stroke joinstyle="miter"/>
                  <v:path gradientshapeok="t" o:connecttype="rect"/>
                </v:shapetype>
                <v:shape id="Text Box 1" o:spid="_x0000_s1027" type="#_x0000_t202" style="position:absolute;top:23638;width:5697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" fillcolor="white [3201]" stroked="f" strokeweight=".5pt">
                  <v:textbox style="mso-fit-shape-to-text:t" inset="0,0,0,0">
                    <w:txbxContent>
                      <w:p>
                        <w:pPr>
                          <w:jc w:val="both"/>
                          <w:rPr>
                            <w:rFonts w:ascii="Arial" w:hAnsi="Arial" w:cs="Arial"/>
                            <w:sz w:val="12"/>
                            <w:szCs w:val="12"/>
                            <w:lang w:val="en-US"/>
                          </w:rPr>
                        </w:pPr>
                        <w:r>
                          <w:rPr>
                            <w:rFonts w:ascii="Arial" w:hAnsi="Arial" w:cs="Arial"/>
                            <w:sz w:val="11"/>
                            <w:szCs w:val="11"/>
                            <w:lang w:val="en-US"/>
                          </w:rPr>
                          <w:t>Phe uzņemšanas ar uzturu skaits</w:t>
                        </w:r>
                        <w:r>
                          <w:rPr>
                            <w:rFonts w:ascii="Arial" w:hAnsi="Arial" w:cs="Arial"/>
                            <w:sz w:val="12"/>
                            <w:szCs w:val="12"/>
                            <w:lang w:val="en-US"/>
                          </w:rPr>
                          <w:t xml:space="preserve">    102           96            97            98           91            92            91           91           94             92            90            87            86            81</w:t>
                        </w:r>
                      </w:p>
                    </w:txbxContent>
                  </v:textbox>
                </v:shape>
                <v:shape id="TextBox 39" o:spid="_x0000_s1028" type="#_x0000_t202" style="position:absolute;left:-5867;top:10191;width:24257;height:387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" filled="f" stroked="f">
                  <v:textbox inset="0,0,0,0">
                    <w:txbxContent>
                      <w:p>
                        <w:pPr>
                          <w:spacing w:line="240" w:lineRule="exact"/>
                          <w:jc w:val="center"/>
                          <w:textAlignment w:val="baseline"/>
                          <w:rPr>
                            <w:rFonts w:ascii="Arial" w:hAnsi="Arial" w:cs="Arial"/>
                            <w:b/>
                            <w:bCs/>
                            <w:color w:val="000000"/>
                            <w:kern w:val="24"/>
                            <w:sz w:val="16"/>
                            <w:szCs w:val="16"/>
                          </w:rPr>
                        </w:pPr>
                        <w:r>
                          <w:rPr>
                            <w:rFonts w:ascii="Arial" w:hAnsi="Arial" w:cs="Arial"/>
                            <w:b/>
                            <w:bCs/>
                            <w:color w:val="000000"/>
                            <w:kern w:val="24"/>
                            <w:sz w:val="16"/>
                            <w:szCs w:val="16"/>
                          </w:rPr>
                          <w:t xml:space="preserve">Vidējais (SN) </w:t>
                        </w:r>
                        <w:r>
                          <w:rPr>
                            <w:rFonts w:ascii="Arial" w:hAnsi="Arial" w:cs="Arial"/>
                            <w:b/>
                            <w:bCs/>
                            <w:color w:val="000000"/>
                            <w:kern w:val="24"/>
                            <w:sz w:val="16"/>
                            <w:szCs w:val="16"/>
                          </w:rPr>
                          <w:br/>
                          <w:t>Phe uzņemšana ar uzturu (mg/kg/dienā)</w:t>
                        </w:r>
                      </w:p>
                      <w:p>
                        <w:pPr>
                          <w:spacing w:line="240" w:lineRule="exact"/>
                          <w:rPr>
                            <w:sz w:val="16"/>
                            <w:szCs w:val="16"/>
                          </w:rPr>
                        </w:pPr>
                      </w:p>
                      <w:p>
                        <w:pPr>
                          <w:spacing w:line="240" w:lineRule="exact"/>
                          <w:rPr>
                            <w:sz w:val="16"/>
                            <w:szCs w:val="16"/>
                          </w:rPr>
                        </w:pPr>
                      </w:p>
                    </w:txbxContent>
                  </v:textbox>
                </v:shape>
                <v:group id="Group 115" o:spid="_x0000_s1029" style="position:absolute;left:7763;top:3117;width:49378;height:21954"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">
                  <o:lock v:ext="edit" aspectratio="t"/>
                  <v:group id="Group 114" o:spid="_x0000_s1030"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">
                    <v:group id="Group 113" o:spid="_x0000_s1031"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">
                      <v:group id="Group 112" o:spid="_x0000_s1032"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">
                        <v:group id="Group 111" o:spid="_x0000_s1033" style="position:absolute;left:3516;top:140;width:38647;height:17468" coordsize="38646,1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">
                          <v:shape id="Freeform: Shape 48" o:spid="_x0000_s1034" style="position:absolute;left:267;top:7653;width:38020;height:6429;visibility:visible;mso-wrap-style:square;v-text-anchor:middle" coordsize="6967030,11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" path="m,1145525l540574,1002571,1080359,790665,1612728,690628,2160561,535209r526373,-33292l3238395,444798,3760824,235732r537103,-40235l4837712,231787,5355092,76842r532211,15778l6430086,80629,6967031,e" filled="f" strokecolor="black [3213]" strokeweight="2pt">
                            <v:stroke dashstyle="1 1" joinstyle="miter"/>
                            <v:path arrowok="t" o:connecttype="custom" o:connectlocs="0,642972;295001,562733;589571,443792;880094,387642;1179056,300407;1466306,281721;1767248,249661;2052347,132314;2345453,109730;2640023,130100;2922367,43131;3212803,51987;3509009,45256;3802030,0" o:connectangles="0,0,0,0,0,0,0,0,0,0,0,0,0,0"/>
                          </v:shape>
                          <v:group id="Graphic 2" o:spid="_x0000_s1035" style="position:absolute;width:38646;height:17467" coordorigin="15158,6190" coordsize="70815,3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">
                            <v:shape id="Freeform: Shape 161" o:spid="_x0000_s1036" style="position:absolute;left:15730;top:25339;width:157;height:11813;visibility:visible;mso-wrap-style:square;v-text-anchor:middle" coordsize="15778,118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" path="m,l,1181342e" filled="f" strokecolor="black [3213]" strokeweight=".43814mm">
                              <v:stroke joinstyle="miter"/>
                              <v:path arrowok="t" o:connecttype="custom" o:connectlocs="0,0;0,1181342" o:connectangles="0,0"/>
                            </v:shape>
                            <v:shape id="Freeform: Shape 162" o:spid="_x0000_s1037" style="position:absolute;left:15182;top:2533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3" o:spid="_x0000_s1038" style="position:absolute;left:15182;top:3715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" path="m,l109503,e" filled="f" strokecolor="black [3213]" strokeweight=".43814mm">
                              <v:stroke joinstyle="miter"/>
                              <v:path arrowok="t" o:connecttype="custom" o:connectlocs="0,0;109503,0" o:connectangles="0,0"/>
                            </v:shape>
                            <v:group id="Graphic 2" o:spid="_x0000_s1039" style="position:absolute;left:20586;top:24482;width:1095;height:10493" coordorigin="20586,24482" coordsize="1095,10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">
                              <v:shape id="Freeform: Shape 216" o:spid="_x0000_s1040" style="position:absolute;left:21135;top:24482;width:158;height:10336;visibility:visible;mso-wrap-style:square;v-text-anchor:middle" coordsize="15778,1033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" path="m,l,1033655e" filled="f" strokecolor="black [3213]" strokeweight=".43814mm">
                                <v:stroke joinstyle="miter"/>
                                <v:path arrowok="t" o:connecttype="custom" o:connectlocs="0,0;0,1033655" o:connectangles="0,0"/>
                              </v:shape>
                              <v:shape id="Freeform: Shape 217" o:spid="_x0000_s1041" style="position:absolute;left:20586;top:2448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" path="m,l109503,e" filled="f" strokecolor="black [3213]" strokeweight=".43814mm">
                                <v:stroke joinstyle="miter"/>
                                <v:path arrowok="t" o:connecttype="custom" o:connectlocs="0,0;109503,0" o:connectangles="0,0"/>
                              </v:shape>
                              <v:shape id="Freeform: Shape 218" o:spid="_x0000_s1042" style="position:absolute;left:20586;top:3481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" path="m,l109503,e" filled="f" strokecolor="black [3213]" strokeweight=".43814mm">
                                <v:stroke joinstyle="miter"/>
                                <v:path arrowok="t" o:connecttype="custom" o:connectlocs="0,0;109503,0" o:connectangles="0,0"/>
                              </v:shape>
                            </v:group>
                            <v:shape id="Freeform: Shape 165" o:spid="_x0000_s1043" style="position:absolute;left:26533;top:21004;width:158;height:13385;visibility:visible;mso-wrap-style:square;v-text-anchor:middle" coordsize="15778,1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" path="m,l,1338497e" filled="f" strokecolor="black [3213]" strokeweight=".43814mm">
                              <v:stroke joinstyle="miter"/>
                              <v:path arrowok="t" o:connecttype="custom" o:connectlocs="0,0;0,1338497" o:connectangles="0,0"/>
                            </v:shape>
                            <v:shape id="Freeform: Shape 166" o:spid="_x0000_s1044" style="position:absolute;left:25986;top:2100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67" o:spid="_x0000_s1045" style="position:absolute;left:25986;top:34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68" o:spid="_x0000_s1046" style="position:absolute;left:31857;top:19456;width:158;height:14315;visibility:visible;mso-wrap-style:square;v-text-anchor:middle" coordsize="15778,143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" path="m,l,1431433e" filled="f" strokecolor="black [3213]" strokeweight=".43814mm">
                              <v:stroke joinstyle="miter"/>
                              <v:path arrowok="t" o:connecttype="custom" o:connectlocs="0,0;0,1431433" o:connectangles="0,0"/>
                            </v:shape>
                            <v:shape id="Freeform: Shape 169" o:spid="_x0000_s1047" style="position:absolute;left:31308;top:19456;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" path="m,l109503,e" filled="f" strokecolor="black [3213]" strokeweight=".43814mm">
                              <v:stroke joinstyle="miter"/>
                              <v:path arrowok="t" o:connecttype="custom" o:connectlocs="0,0;109503,0" o:connectangles="0,0"/>
                            </v:shape>
                            <v:shape id="Freeform: Shape 170" o:spid="_x0000_s1048" style="position:absolute;left:31308;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" path="m,l109503,e" filled="f" strokecolor="black [3213]" strokeweight=".43814mm">
                              <v:stroke joinstyle="miter"/>
                              <v:path arrowok="t" o:connecttype="custom" o:connectlocs="0,0;109503,0" o:connectangles="0,0"/>
                            </v:shape>
                            <v:shape id="Freeform: Shape 171" o:spid="_x0000_s1049" style="position:absolute;left:37231;top:17610;width:158;height:15064;visibility:visible;mso-wrap-style:square;v-text-anchor:middle" coordsize="15778,150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" path="m,l,1506381e" filled="f" strokecolor="black [3213]" strokeweight=".43814mm">
                              <v:stroke joinstyle="miter"/>
                              <v:path arrowok="t" o:connecttype="custom" o:connectlocs="0,0;0,1506381" o:connectangles="0,0"/>
                            </v:shape>
                            <v:shape id="Freeform: Shape 172" o:spid="_x0000_s1050" style="position:absolute;left:36683;top:17610;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73" o:spid="_x0000_s1051" style="position:absolute;left:36683;top:32674;width:1096;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" path="m,l109503,e" filled="f" strokecolor="black [3213]" strokeweight=".43814mm">
                              <v:stroke joinstyle="miter"/>
                              <v:path arrowok="t" o:connecttype="custom" o:connectlocs="0,0;109503,0" o:connectangles="0,0"/>
                            </v:shape>
                            <v:shape id="Freeform: Shape 174" o:spid="_x0000_s1052" style="position:absolute;left:42599;top:16610;width:158;height:16397;visibility:visible;mso-wrap-style:square;v-text-anchor:middle" coordsize="15778,1639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" path="m,l,1639710e" filled="f" strokecolor="black [3213]" strokeweight=".43814mm">
                              <v:stroke joinstyle="miter"/>
                              <v:path arrowok="t" o:connecttype="custom" o:connectlocs="0,0;0,1639710" o:connectangles="0,0"/>
                            </v:shape>
                            <v:shape id="Freeform: Shape 175" o:spid="_x0000_s1053" style="position:absolute;left:42051;top:1661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6" o:spid="_x0000_s1054" style="position:absolute;left:42051;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77" o:spid="_x0000_s1055" style="position:absolute;left:47975;top:15562;width:157;height:17447;visibility:visible;mso-wrap-style:square;v-text-anchor:middle" coordsize="15778,1744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" path="m,l,1744637e" filled="f" strokecolor="black [3213]" strokeweight=".43814mm">
                              <v:stroke joinstyle="miter"/>
                              <v:path arrowok="t" o:connecttype="custom" o:connectlocs="0,0;0,1744637" o:connectangles="0,0"/>
                            </v:shape>
                            <v:shape id="Freeform: Shape 178" o:spid="_x0000_s1056" style="position:absolute;left:47427;top:15562;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79" o:spid="_x0000_s1057" style="position:absolute;left:4742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" path="m,l109503,e" filled="f" strokecolor="black [3213]" strokeweight=".43814mm">
                              <v:stroke joinstyle="miter"/>
                              <v:path arrowok="t" o:connecttype="custom" o:connectlocs="0,0;109503,0" o:connectangles="0,0"/>
                            </v:shape>
                            <v:shape id="Freeform: Shape 180" o:spid="_x0000_s1058" style="position:absolute;left:53339;top:11513;width:158;height:21496;visibility:visible;mso-wrap-style:square;v-text-anchor:middle" coordsize="15778,2149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" path="m,l,2149516e" filled="f" strokecolor="black [3213]" strokeweight=".43814mm">
                              <v:stroke joinstyle="miter"/>
                              <v:path arrowok="t" o:connecttype="custom" o:connectlocs="0,0;0,2149516" o:connectangles="0,0"/>
                            </v:shape>
                            <v:shape id="Freeform: Shape 181" o:spid="_x0000_s1059" style="position:absolute;left:52790;top:1151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2" o:spid="_x0000_s1060" style="position:absolute;left:52790;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83" o:spid="_x0000_s1061" style="position:absolute;left:58710;top:10829;width:158;height:21845;visibility:visible;mso-wrap-style:square;v-text-anchor:middle" coordsize="15778,218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" path="m,l,2184544e" filled="f" strokecolor="black [3213]" strokeweight=".43814mm">
                              <v:stroke joinstyle="miter"/>
                              <v:path arrowok="t" o:connecttype="custom" o:connectlocs="0,0;0,2184544" o:connectangles="0,0"/>
                            </v:shape>
                            <v:shape id="Freeform: Shape 184" o:spid="_x0000_s1062" style="position:absolute;left:58163;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5" o:spid="_x0000_s1063" style="position:absolute;left:58163;top:32674;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86" o:spid="_x0000_s1064" style="position:absolute;left:64108;top:10829;width:158;height:22560;visibility:visible;mso-wrap-style:square;v-text-anchor:middle" coordsize="15778,225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" path="m,l,2256021e" filled="f" strokecolor="black [3213]" strokeweight=".43814mm">
                              <v:stroke joinstyle="miter"/>
                              <v:path arrowok="t" o:connecttype="custom" o:connectlocs="0,0;0,2256021" o:connectangles="0,0"/>
                            </v:shape>
                            <v:shape id="Freeform: Shape 187" o:spid="_x0000_s1065" style="position:absolute;left:63559;top:10829;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" path="m,l109503,e" filled="f" strokecolor="black [3213]" strokeweight=".43814mm">
                              <v:stroke joinstyle="miter"/>
                              <v:path arrowok="t" o:connecttype="custom" o:connectlocs="0,0;109503,0" o:connectangles="0,0"/>
                            </v:shape>
                            <v:shape id="Freeform: Shape 188" o:spid="_x0000_s1066" style="position:absolute;left:63559;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" path="m,l109503,e" filled="f" strokecolor="black [3213]" strokeweight=".43814mm">
                              <v:stroke joinstyle="miter"/>
                              <v:path arrowok="t" o:connecttype="custom" o:connectlocs="0,0;109503,0" o:connectangles="0,0"/>
                            </v:shape>
                            <v:shape id="Freeform: Shape 189" o:spid="_x0000_s1067" style="position:absolute;left:69282;top:8601;width:158;height:23882;visibility:visible;mso-wrap-style:square;v-text-anchor:middle" coordsize="15778,2388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" path="m,l,2388246e" filled="f" strokecolor="black [3213]" strokeweight=".43814mm">
                              <v:stroke joinstyle="miter"/>
                              <v:path arrowok="t" o:connecttype="custom" o:connectlocs="0,0;0,2388246" o:connectangles="0,0"/>
                            </v:shape>
                            <v:shape id="Freeform: Shape 190" o:spid="_x0000_s1068" style="position:absolute;left:68735;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" path="m,l109503,e" filled="f" strokecolor="black [3213]" strokeweight=".43814mm">
                              <v:stroke joinstyle="miter"/>
                              <v:path arrowok="t" o:connecttype="custom" o:connectlocs="0,0;109503,0" o:connectangles="0,0"/>
                            </v:shape>
                            <v:shape id="Freeform: Shape 191" o:spid="_x0000_s1069" style="position:absolute;left:68735;top:32483;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" path="m,l109503,e" filled="f" strokecolor="black [3213]" strokeweight=".43814mm">
                              <v:stroke joinstyle="miter"/>
                              <v:path arrowok="t" o:connecttype="custom" o:connectlocs="0,0;109503,0" o:connectangles="0,0"/>
                            </v:shape>
                            <v:shape id="Freeform: Shape 192" o:spid="_x0000_s1070" style="position:absolute;left:74604;top:8601;width:158;height:24406;visibility:visible;mso-wrap-style:square;v-text-anchor:middle" coordsize="15778,24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" path="m,l,2440631e" filled="f" strokecolor="black [3213]" strokeweight=".43814mm">
                              <v:stroke joinstyle="miter"/>
                              <v:path arrowok="t" o:connecttype="custom" o:connectlocs="0,0;0,2440631" o:connectangles="0,0"/>
                            </v:shape>
                            <v:shape id="Freeform: Shape 193" o:spid="_x0000_s1071" style="position:absolute;left:74057;top:8601;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4" o:spid="_x0000_s1072" style="position:absolute;left:74057;top:33007;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5" o:spid="_x0000_s1073" style="position:absolute;left:85403;top:6190;width:158;height:27199;visibility:visible;mso-wrap-style:square;v-text-anchor:middle" coordsize="15778,27199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" path="m,l,2719912e" filled="f" strokecolor="black [3213]" strokeweight=".43814mm">
                              <v:stroke joinstyle="miter"/>
                              <v:path arrowok="t" o:connecttype="custom" o:connectlocs="0,0;0,2719912" o:connectangles="0,0"/>
                            </v:shape>
                            <v:shape id="Freeform: Shape 196" o:spid="_x0000_s1074" style="position:absolute;left:84854;top:6190;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" path="m,l109503,e" filled="f" strokecolor="black [3213]" strokeweight=".43814mm">
                              <v:stroke joinstyle="miter"/>
                              <v:path arrowok="t" o:connecttype="custom" o:connectlocs="0,0;109503,0" o:connectangles="0,0"/>
                            </v:shape>
                            <v:shape id="Freeform: Shape 197" o:spid="_x0000_s1075" style="position:absolute;left:84854;top:3338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198" o:spid="_x0000_s1076" style="position:absolute;left:15158;top:3067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199" o:spid="_x0000_s1077" style="position:absolute;left:20564;top:29245;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0" o:spid="_x0000_s1078" style="position:absolute;left:25962;top:27125;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1" o:spid="_x0000_s1079" style="position:absolute;left:31286;top:26124;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2" o:spid="_x0000_s1080" style="position:absolute;left:36660;top:24570;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3" o:spid="_x0000_s1081" style="position:absolute;left:42028;top:24237;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4" o:spid="_x0000_s1082" style="position:absolute;left:47403;top:23713;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5" o:spid="_x0000_s1083" style="position:absolute;left:52768;top:21575;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6" o:spid="_x0000_s1084" style="position:absolute;left:58139;top:21337;width:1143;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7" o:spid="_x0000_s1085" style="position:absolute;left:63537;top:21538;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shape id="Freeform: Shape 208" o:spid="_x0000_s1086" style="position:absolute;left:68711;top:1998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shape id="Freeform: Shape 209" o:spid="_x0000_s1087" style="position:absolute;left:74033;top:20433;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id="Graphic 2" o:spid="_x0000_s1088" style="position:absolute;left:79461;top:7596;width:1142;height:26331" coordorigin="79461,7596" coordsize="1142,26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">
                              <v:shape id="Freeform: Shape 212" o:spid="_x0000_s1089" style="position:absolute;left:80032;top:7596;width:158;height:26175;visibility:visible;mso-wrap-style:square;v-text-anchor:middle" coordsize="15778,2617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" path="m,l,2617509e" filled="f" strokecolor="black [3213]" strokeweight=".43814mm">
                                <v:stroke joinstyle="miter"/>
                                <v:path arrowok="t" o:connecttype="custom" o:connectlocs="0,0;0,2617509" o:connectangles="0,0"/>
                              </v:shape>
                              <v:shape id="Freeform: Shape 213" o:spid="_x0000_s1090" style="position:absolute;left:79461;top:7596;width:1095;height:157;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" path="m,l109503,e" filled="f" strokecolor="black [3213]" strokeweight=".43814mm">
                                <v:stroke joinstyle="miter"/>
                                <v:path arrowok="t" o:connecttype="custom" o:connectlocs="0,0;109503,0" o:connectangles="0,0"/>
                              </v:shape>
                              <v:shape id="Freeform: Shape 214" o:spid="_x0000_s1091" style="position:absolute;left:79461;top:33769;width:1095;height:158;visibility:visible;mso-wrap-style:square;v-text-anchor:middle" coordsize="10950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" path="m,l109503,e" filled="f" strokecolor="black [3213]" strokeweight=".43814mm">
                                <v:stroke joinstyle="miter"/>
                                <v:path arrowok="t" o:connecttype="custom" o:connectlocs="0,0;109503,0" o:connectangles="0,0"/>
                              </v:shape>
                              <v:shape id="Freeform: Shape 215" o:spid="_x0000_s1092" style="position:absolute;left:79461;top:20020;width:1142;height:1142;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" path="m114237,57118v,31546,-25573,57119,-57119,57119c25573,114237,,88664,,57118,,25573,25573,,57118,v31546,,57119,25573,57119,57118xe" filled="f" strokecolor="black [3213]" strokeweight=".43814mm">
                                <v:stroke joinstyle="miter"/>
                                <v:path arrowok="t" o:connecttype="custom" o:connectlocs="114237,57118;57118,114237;0,57118;57118,0;114237,57118" o:connectangles="0,0,0,0,0"/>
                              </v:shape>
                            </v:group>
                            <v:shape id="Freeform: Shape 211" o:spid="_x0000_s1093" style="position:absolute;left:84832;top:19218;width:1142;height:1143;visibility:visible;mso-wrap-style:square;v-text-anchor:middle" coordsize="114236,11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" path="m114237,57118v,31546,-25573,57119,-57118,57119c25573,114237,,88664,,57118,,25573,25573,,57119,v31545,,57118,25573,57118,57118xe" filled="f" strokecolor="black [3213]" strokeweight=".43814mm">
                              <v:stroke joinstyle="miter"/>
                              <v:path arrowok="t" o:connecttype="custom" o:connectlocs="114237,57118;57119,114237;0,57118;57119,0;114237,57118" o:connectangles="0,0,0,0,0"/>
                            </v:shape>
                          </v:group>
                        </v:group>
                        <v:group id="Group 109" o:spid="_x0000_s1094" style="position:absolute;width:43211;height:19212" coordsize="43211,19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">
                          <v:shape id="Freeform: Shape 72" o:spid="_x0000_s1095" style="position:absolute;left:2481;top:870;width:40730;height:17164;visibility:visible;mso-wrap-style:square;v-text-anchor:middle" coordsize="7373646,3058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" path="m7373645,3058047r-7297434,l76211,,,e" filled="f" strokecolor="#231f20" strokeweight=".43814mm">
                            <v:stroke joinstyle="miter"/>
                            <v:path arrowok="t" o:connecttype="custom" o:connectlocs="4072982,1716404;42097,1716404;42097,0;0,0" o:connectangles="0,0,0,0"/>
                          </v:shape>
                          <v:shape id="TextBox 23" o:spid="_x0000_s1096" type="#_x0000_t202" style="position:absolute;left:1785;top:16981;width:563;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" filled="f" stroked="f">
                            <v:textbox inset="0,0,0,0">
                              <w:txbxContent>
                                <w:p>
                                  <w:pPr>
                                    <w:jc w:val="right"/>
                                    <w:textAlignment w:val="baseline"/>
                                    <w:rPr>
                                      <w:rFonts w:ascii="Arial" w:hAnsi="Arial" w:cs="Arial"/>
                                      <w:color w:val="000000"/>
                                      <w:kern w:val="24"/>
                                      <w:sz w:val="16"/>
                                      <w:szCs w:val="16"/>
                                      <w14:textFill>
                                        <w14:solidFill>
                                          <w14:srgbClr w14:val="000000">
                                            <w14:lumMod w14:val="50000"/>
                                          </w14:srgbClr>
                                        </w14:solidFill>
                                      </w14:textFill>
                                    </w:rPr>
                                  </w:pPr>
                                  <w:r>
                                    <w:rPr>
                                      <w:rFonts w:ascii="Arial" w:hAnsi="Arial" w:cs="Arial"/>
                                      <w:color w:val="000000"/>
                                      <w:kern w:val="24"/>
                                      <w:sz w:val="16"/>
                                      <w:szCs w:val="16"/>
                                      <w14:textFill>
                                        <w14:solidFill>
                                          <w14:srgbClr w14:val="000000">
                                            <w14:lumMod w14:val="50000"/>
                                          </w14:srgbClr>
                                        </w14:solidFill>
                                      </w14:textFill>
                                    </w:rPr>
                                    <w:t>0</w:t>
                                  </w:r>
                                </w:p>
                                <w:p>
                                  <w:pPr>
                                    <w:rPr>
                                      <w:sz w:val="16"/>
                                      <w:szCs w:val="16"/>
                                    </w:rPr>
                                  </w:pPr>
                                </w:p>
                                <w:p>
                                  <w:pPr>
                                    <w:rPr>
                                      <w:sz w:val="16"/>
                                      <w:szCs w:val="16"/>
                                    </w:rPr>
                                  </w:pPr>
                                </w:p>
                              </w:txbxContent>
                            </v:textbox>
                          </v:shape>
                          <v:shape id="TextBox 24" o:spid="_x0000_s1097" type="#_x0000_t202" style="position:absolute;left:43;top:14717;width:23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20</w:t>
                                  </w:r>
                                </w:p>
                                <w:p>
                                  <w:pPr>
                                    <w:rPr>
                                      <w:sz w:val="16"/>
                                      <w:szCs w:val="16"/>
                                    </w:rPr>
                                  </w:pPr>
                                </w:p>
                                <w:p>
                                  <w:pPr>
                                    <w:rPr>
                                      <w:sz w:val="16"/>
                                      <w:szCs w:val="16"/>
                                    </w:rPr>
                                  </w:pPr>
                                </w:p>
                              </w:txbxContent>
                            </v:textbox>
                          </v:shape>
                          <v:shape id="TextBox 26" o:spid="_x0000_s1098" type="#_x0000_t202" style="position:absolute;left:522;top:370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80</w:t>
                                  </w:r>
                                </w:p>
                                <w:p>
                                  <w:pPr>
                                    <w:rPr>
                                      <w:sz w:val="16"/>
                                      <w:szCs w:val="16"/>
                                    </w:rPr>
                                  </w:pPr>
                                </w:p>
                                <w:p>
                                  <w:pPr>
                                    <w:rPr>
                                      <w:sz w:val="16"/>
                                      <w:szCs w:val="16"/>
                                    </w:rPr>
                                  </w:pPr>
                                </w:p>
                              </w:txbxContent>
                            </v:textbox>
                          </v:shape>
                          <v:shape id="TextBox 37" o:spid="_x0000_s1099" type="#_x0000_t202" style="position:absolute;width:2365;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100</w:t>
                                  </w:r>
                                </w:p>
                                <w:p>
                                  <w:pPr>
                                    <w:rPr>
                                      <w:sz w:val="16"/>
                                      <w:szCs w:val="16"/>
                                    </w:rPr>
                                  </w:pPr>
                                </w:p>
                                <w:p>
                                  <w:pPr>
                                    <w:rPr>
                                      <w:sz w:val="16"/>
                                      <w:szCs w:val="16"/>
                                    </w:rPr>
                                  </w:pPr>
                                </w:p>
                              </w:txbxContent>
                            </v:textbox>
                          </v:shape>
                          <v:shape id="TextBox 38" o:spid="_x0000_s1100" type="#_x0000_t202" style="position:absolute;left:522;top:7271;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60</w:t>
                                  </w:r>
                                </w:p>
                                <w:p>
                                  <w:pPr>
                                    <w:rPr>
                                      <w:sz w:val="16"/>
                                      <w:szCs w:val="16"/>
                                    </w:rPr>
                                  </w:pPr>
                                </w:p>
                                <w:p>
                                  <w:pPr>
                                    <w:rPr>
                                      <w:sz w:val="16"/>
                                      <w:szCs w:val="16"/>
                                    </w:rPr>
                                  </w:pPr>
                                </w:p>
                              </w:txbxContent>
                            </v:textbox>
                          </v:shape>
                          <v:shape id="TextBox 54" o:spid="_x0000_s1101" type="#_x0000_t202" style="position:absolute;left:522;top:10929;width:1824;height:2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" filled="f" stroked="f">
                            <v:textbox inset="0,0,0,0">
                              <w:txbxContent>
                                <w:p>
                                  <w:pPr>
                                    <w:jc w:val="right"/>
                                    <w:textAlignment w:val="baseline"/>
                                    <w:rPr>
                                      <w:rFonts w:ascii="Arial" w:hAnsi="Arial" w:cs="Arial"/>
                                      <w:color w:val="000000"/>
                                      <w:kern w:val="24"/>
                                      <w:sz w:val="16"/>
                                      <w:szCs w:val="16"/>
                                    </w:rPr>
                                  </w:pPr>
                                  <w:r>
                                    <w:rPr>
                                      <w:rFonts w:ascii="Arial" w:hAnsi="Arial" w:cs="Arial"/>
                                      <w:color w:val="000000"/>
                                      <w:kern w:val="24"/>
                                      <w:sz w:val="16"/>
                                      <w:szCs w:val="16"/>
                                    </w:rPr>
                                    <w:t>40</w:t>
                                  </w:r>
                                </w:p>
                                <w:p>
                                  <w:pPr>
                                    <w:rPr>
                                      <w:sz w:val="16"/>
                                      <w:szCs w:val="16"/>
                                    </w:rPr>
                                  </w:pPr>
                                </w:p>
                                <w:p>
                                  <w:pPr>
                                    <w:rPr>
                                      <w:sz w:val="16"/>
                                      <w:szCs w:val="16"/>
                                    </w:rPr>
                                  </w:pPr>
                                </w:p>
                              </w:txbxContent>
                            </v:textbox>
                          </v:shape>
                        </v:group>
                      </v:group>
                      <v:group id="Graphic 2" o:spid="_x0000_s1102" style="position:absolute;left:2954;top:11887;width:39823;height:88" coordorigin="14189,27148" coordsize="72974,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">
                        <v:shape id="Freeform: Shape 224" o:spid="_x0000_s1103" style="position:absolute;left:14189;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" path="m,l31557,e" filled="f" strokecolor="black [3213]" strokeweight=".43814mm">
                          <v:stroke joinstyle="miter"/>
                          <v:path arrowok="t" o:connecttype="custom" o:connectlocs="0,0;31557,0" o:connectangles="0,0"/>
                        </v:shape>
                        <v:shape id="Freeform: Shape 225" o:spid="_x0000_s1104" style="position:absolute;left:15134;top:27148;width:71400;height:158;visibility:visible;mso-wrap-style:square;v-text-anchor:middle" coordsize="7139963,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" path="m,l7139964,e" filled="f" strokecolor="black [3213]" strokeweight=".43814mm">
                          <v:stroke joinstyle="miter"/>
                          <v:path arrowok="t" o:connecttype="custom" o:connectlocs="0,0;7139964,0" o:connectangles="0,0"/>
                        </v:shape>
                        <v:shape id="Freeform: Shape 226" o:spid="_x0000_s1105" style="position:absolute;left:86848;top:27148;width:315;height:158;visibility:visible;mso-wrap-style:square;v-text-anchor:middle" coordsize="31557,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" path="m,l31557,e" filled="f" strokecolor="black [3213]" strokeweight=".43814mm">
                          <v:stroke joinstyle="miter"/>
                          <v:path arrowok="t" o:connecttype="custom" o:connectlocs="0,0;31557,0" o:connectangles="0,0"/>
                        </v:shape>
                      </v:group>
                    </v:group>
                    <v:group id="Group 110" o:spid="_x0000_s1106" style="position:absolute;left:2532;top:4572;width:418;height:11164" coordsize="418,1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">
                      <v:shape id="Freeform: Shape 73" o:spid="_x0000_s1107" style="position:absolute;left:1;width:416;height:88;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" path="m,l76211,e" filled="f" strokecolor="#231f20" strokeweight=".43814mm">
                        <v:stroke joinstyle="miter"/>
                        <v:path arrowok="t" o:connecttype="custom" o:connectlocs="0,0;41590,0" o:connectangles="0,0"/>
                      </v:shape>
                      <v:shape id="Freeform: Shape 74" o:spid="_x0000_s1108" style="position:absolute;top:3638;width:416;height:36;visibility:visible;mso-wrap-style:square;v-text-anchor:middle"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" path="m1325,3825r7350,l8675,6175r-7350,l1325,3825xe" filled="f" strokecolor="#231f20" strokeweight=".43814mm">
                        <v:stroke joinstyle="miter"/>
                        <v:path arrowok="t" o:connecttype="custom" o:connectlocs="5525,1370;36173,1370;36173,2212;5525,2212;5525,1370" o:connectangles="0,0,0,0,0"/>
                      </v:shape>
                      <v:shape id="Freeform: Shape 76" o:spid="_x0000_s1109" style="position:absolute;left:1;top:11075;width:417;height:89;visibility:visible;mso-wrap-style:square;v-text-anchor:middle" coordsize="76368,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" path="m,l76368,e" filled="f" strokecolor="#231f20" strokeweight=".43814mm">
                        <v:stroke joinstyle="miter"/>
                        <v:path arrowok="t" o:connecttype="custom" o:connectlocs="0,0;41675,0" o:connectangles="0,0"/>
                      </v:shape>
                    </v:group>
                  </v:group>
                  <v:shape id="Freeform: Shape 75" o:spid="_x0000_s1110" style="position:absolute;left:2514;top:11912;width:416;height:89;visibility:visible;mso-wrap-style:square;v-text-anchor:middle" coordsize="76210,15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" path="m,l76211,e" filled="f" strokecolor="#231f20" strokeweight=".43814mm">
                    <v:stroke joinstyle="miter"/>
                    <v:path arrowok="t" o:connecttype="custom" o:connectlocs="0,0;41590,0" o:connectangles="0,0"/>
                  </v:shape>
                </v:group>
                <v:group id="Group 122" o:spid="_x0000_s1111" style="position:absolute;left:11530;top:26322;width:47974;height:2770" coordorigin="-201" coordsize="47974,2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">
                  <v:shape id="TextBox 58" o:spid="_x0000_s1112" type="#_x0000_t202" style="position:absolute;left:-201;top:852;width:7269;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Sākumsvoklis</w:t>
                          </w:r>
                        </w:p>
                        <w:p>
                          <w:pPr>
                            <w:jc w:val="center"/>
                            <w:textAlignment w:val="baseline"/>
                            <w:rPr>
                              <w:rFonts w:ascii="Arial" w:hAnsi="Arial" w:cs="Arial"/>
                              <w:color w:val="000000"/>
                              <w:kern w:val="24"/>
                              <w:sz w:val="14"/>
                              <w:szCs w:val="14"/>
                              <w14:textFill>
                                <w14:solidFill>
                                  <w14:srgbClr w14:val="000000">
                                    <w14:lumMod w14:val="50000"/>
                                  </w14:srgbClr>
                                </w14:solidFill>
                              </w14:textFill>
                            </w:rPr>
                          </w:pPr>
                        </w:p>
                        <w:p/>
                        <w:p/>
                      </w:txbxContent>
                    </v:textbox>
                  </v:shape>
                  <v:shape id="TextBox 59" o:spid="_x0000_s1113" type="#_x0000_t202" style="position:absolute;left:3360;width:388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W1–W2</w:t>
                          </w:r>
                        </w:p>
                        <w:p/>
                        <w:p/>
                      </w:txbxContent>
                    </v:textbox>
                  </v:shape>
                  <v:shape id="TextBox 60" o:spid="_x0000_s1114" type="#_x0000_t202" style="position:absolute;left:6389;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W3–W4</w:t>
                          </w:r>
                        </w:p>
                        <w:p/>
                        <w:p/>
                      </w:txbxContent>
                    </v:textbox>
                  </v:shape>
                  <v:shape id="TextBox 61" o:spid="_x0000_s1115" type="#_x0000_t202" style="position:absolute;left:9419;width:3892;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W5-W6</w:t>
                          </w:r>
                        </w:p>
                        <w:p/>
                        <w:p/>
                      </w:txbxContent>
                    </v:textbox>
                  </v:shape>
                  <v:shape id="TextBox 62" o:spid="_x0000_s1116" type="#_x0000_t202" style="position:absolute;left:12449;width:389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W7–W8</w:t>
                          </w:r>
                        </w:p>
                        <w:p/>
                        <w:p/>
                      </w:txbxContent>
                    </v:textbox>
                  </v:shape>
                  <v:shape id="TextBox 63" o:spid="_x0000_s1117" type="#_x0000_t202" style="position:absolute;left:15478;width:389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W9–W10</w:t>
                          </w:r>
                        </w:p>
                        <w:p/>
                        <w:p/>
                      </w:txbxContent>
                    </v:textbox>
                  </v:shape>
                  <v:shape id="TextBox 64" o:spid="_x0000_s1118" type="#_x0000_t202" style="position:absolute;left:18508;top:110;width:438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W11–W12</w:t>
                          </w:r>
                        </w:p>
                        <w:p/>
                        <w:p/>
                      </w:txbxContent>
                    </v:textbox>
                  </v:shape>
                  <v:shape id="TextBox 65" o:spid="_x0000_s1119" type="#_x0000_t202" style="position:absolute;left:21978;top:110;width:4458;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W13–W14</w:t>
                          </w:r>
                        </w:p>
                        <w:p/>
                        <w:p/>
                      </w:txbxContent>
                    </v:textbox>
                  </v:shape>
                  <v:shape id="TextBox 66" o:spid="_x0000_s1120" type="#_x0000_t202" style="position:absolute;left:25448;top:110;width:4414;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W15–W16</w:t>
                          </w:r>
                        </w:p>
                        <w:p/>
                        <w:p/>
                      </w:txbxContent>
                    </v:textbox>
                  </v:shape>
                  <v:shape id="TextBox 67" o:spid="_x0000_s1121" type="#_x0000_t202" style="position:absolute;left:28919;top:110;width:4426;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W17–W18</w:t>
                          </w:r>
                        </w:p>
                        <w:p/>
                        <w:p/>
                      </w:txbxContent>
                    </v:textbox>
                  </v:shape>
                  <v:shape id="TextBox 68" o:spid="_x0000_s1122" type="#_x0000_t202" style="position:absolute;left:32389;top:220;width:4794;height:1918;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W19–W20</w:t>
                          </w:r>
                        </w:p>
                        <w:p/>
                        <w:p/>
                      </w:txbxContent>
                    </v:textbox>
                  </v:shape>
                  <v:shape id="TextBox 69" o:spid="_x0000_s1123" type="#_x0000_t202" style="position:absolute;left:36245;top:110;width:4451;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W21–W22</w:t>
                          </w:r>
                        </w:p>
                        <w:p/>
                        <w:p/>
                      </w:txbxContent>
                    </v:textbox>
                  </v:shape>
                  <v:shape id="TextBox 70" o:spid="_x0000_s1124" type="#_x0000_t202" style="position:absolute;left:39770;top:110;width:4503;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W23–W24</w:t>
                          </w:r>
                        </w:p>
                        <w:p/>
                        <w:p/>
                      </w:txbxContent>
                    </v:textbox>
                  </v:shape>
                  <v:shape id="TextBox 71" o:spid="_x0000_s1125" type="#_x0000_t202" style="position:absolute;left:43296;top:165;width:4477;height:1917;rotation: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" filled="f" stroked="f">
                    <v:textbox inset="0,0,0,0">
                      <w:txbxContent>
                        <w:p>
                          <w:pPr>
                            <w:jc w:val="center"/>
                            <w:textAlignment w:val="baseline"/>
                            <w:rPr>
                              <w:rFonts w:ascii="Arial" w:hAnsi="Arial" w:cs="Arial"/>
                              <w:color w:val="000000"/>
                              <w:kern w:val="24"/>
                              <w:sz w:val="14"/>
                              <w:szCs w:val="14"/>
                              <w14:textFill>
                                <w14:solidFill>
                                  <w14:srgbClr w14:val="000000">
                                    <w14:lumMod w14:val="50000"/>
                                  </w14:srgbClr>
                                </w14:solidFill>
                              </w14:textFill>
                            </w:rPr>
                          </w:pPr>
                          <w:r>
                            <w:rPr>
                              <w:rFonts w:ascii="Arial" w:hAnsi="Arial" w:cs="Arial"/>
                              <w:color w:val="000000"/>
                              <w:kern w:val="24"/>
                              <w:sz w:val="14"/>
                              <w:szCs w:val="14"/>
                              <w14:textFill>
                                <w14:solidFill>
                                  <w14:srgbClr w14:val="000000">
                                    <w14:lumMod w14:val="50000"/>
                                  </w14:srgbClr>
                                </w14:solidFill>
                              </w14:textFill>
                            </w:rPr>
                            <w:t>W25–W26</w:t>
                          </w:r>
                        </w:p>
                        <w:p/>
                        <w:p/>
                      </w:txbxContent>
                    </v:textbox>
                  </v:shape>
                </v:group>
                <v:rect id="Rectangle 116" o:spid="_x0000_s1126" style="position:absolute;left:11041;top:23734;width:46066;height:18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" filled="f" strokecolor="black [3213]" strokeweight="1pt"/>
                <v:group id="Group 120" o:spid="_x0000_s1127" style="position:absolute;left:12163;top:25545;width:43821;height:426" coordsize="4382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">
                  <v:shape id="Freeform: Shape 77" o:spid="_x0000_s1128" style="position:absolute;width:82;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" path="m,l,76211e" filled="f" strokecolor="#231f20" strokeweight=".43814mm">
                    <v:stroke joinstyle="miter"/>
                    <v:path arrowok="t" o:connecttype="custom" o:connectlocs="0,0;0,42538" o:connectangles="0,0"/>
                  </v:shape>
                  <v:shape id="Freeform: Shape 78" o:spid="_x0000_s1129" style="position:absolute;left:3378;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" path="m,l,76211e" filled="f" strokecolor="#231f20" strokeweight=".43814mm">
                    <v:stroke joinstyle="miter"/>
                    <v:path arrowok="t" o:connecttype="custom" o:connectlocs="0,0;0,42546" o:connectangles="0,0"/>
                  </v:shape>
                  <v:shape id="Freeform: Shape 79" o:spid="_x0000_s1130" style="position:absolute;left:43738;width:83;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" path="m,l,76211e" filled="f" strokecolor="#231f20" strokeweight=".43814mm">
                    <v:stroke joinstyle="miter"/>
                    <v:path arrowok="t" o:connecttype="custom" o:connectlocs="0,0;0,42538" o:connectangles="0,0"/>
                  </v:shape>
                  <v:shape id="Freeform: Shape 80" o:spid="_x0000_s1131" style="position:absolute;left:6731;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" path="m,l,76211e" filled="f" strokecolor="#231f20" strokeweight=".43814mm">
                    <v:stroke joinstyle="miter"/>
                    <v:path arrowok="t" o:connecttype="custom" o:connectlocs="0,0;0,42546" o:connectangles="0,0"/>
                  </v:shape>
                  <v:shape id="Freeform: Shape 81" o:spid="_x0000_s1132" style="position:absolute;left:1013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" path="m,l,76211e" filled="f" strokecolor="#231f20" strokeweight=".43814mm">
                    <v:stroke joinstyle="miter"/>
                    <v:path arrowok="t" o:connecttype="custom" o:connectlocs="0,0;0,42546" o:connectangles="0,0"/>
                  </v:shape>
                  <v:shape id="Freeform: Shape 82" o:spid="_x0000_s1133" style="position:absolute;left:1346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" path="m,l,76211e" filled="f" strokecolor="#231f20" strokeweight=".43814mm">
                    <v:stroke joinstyle="miter"/>
                    <v:path arrowok="t" o:connecttype="custom" o:connectlocs="0,0;0,42546" o:connectangles="0,0"/>
                  </v:shape>
                  <v:shape id="Freeform: Shape 83" o:spid="_x0000_s1134" style="position:absolute;left:1684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" path="m,l,76211e" filled="f" strokecolor="#231f20" strokeweight=".43814mm">
                    <v:stroke joinstyle="miter"/>
                    <v:path arrowok="t" o:connecttype="custom" o:connectlocs="0,0;0,42546" o:connectangles="0,0"/>
                  </v:shape>
                  <v:shape id="Freeform: Shape 84" o:spid="_x0000_s1135" style="position:absolute;left:20193;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" path="m,l,76211e" filled="f" strokecolor="#231f20" strokeweight=".43814mm">
                    <v:stroke joinstyle="miter"/>
                    <v:path arrowok="t" o:connecttype="custom" o:connectlocs="0,0;0,42546" o:connectangles="0,0"/>
                  </v:shape>
                  <v:shape id="Freeform: Shape 85" o:spid="_x0000_s1136" style="position:absolute;left:23545;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" path="m,l,76211e" filled="f" strokecolor="#231f20" strokeweight=".43814mm">
                    <v:stroke joinstyle="miter"/>
                    <v:path arrowok="t" o:connecttype="custom" o:connectlocs="0,0;0,42546" o:connectangles="0,0"/>
                  </v:shape>
                  <v:shape id="Freeform: Shape 86" o:spid="_x0000_s1137" style="position:absolute;left:40386;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" path="m,l,76211e" filled="f" strokecolor="#231f20" strokeweight=".43814mm">
                    <v:stroke joinstyle="miter"/>
                    <v:path arrowok="t" o:connecttype="custom" o:connectlocs="0,0;0,42546" o:connectangles="0,0"/>
                  </v:shape>
                  <v:shape id="Freeform: Shape 87" o:spid="_x0000_s1138" style="position:absolute;left:26924;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" path="m,l,76211e" filled="f" strokecolor="#231f20" strokeweight=".43814mm">
                    <v:stroke joinstyle="miter"/>
                    <v:path arrowok="t" o:connecttype="custom" o:connectlocs="0,0;0,42546" o:connectangles="0,0"/>
                  </v:shape>
                  <v:shape id="Freeform: Shape 88" o:spid="_x0000_s1139" style="position:absolute;left:30302;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" path="m,l,76211e" filled="f" strokecolor="#231f20" strokeweight=".43814mm">
                    <v:stroke joinstyle="miter"/>
                    <v:path arrowok="t" o:connecttype="custom" o:connectlocs="0,0;0,42546" o:connectangles="0,0"/>
                  </v:shape>
                  <v:shape id="Freeform: Shape 89" o:spid="_x0000_s1140" style="position:absolute;left:33680;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" path="m,l,76211e" filled="f" strokecolor="#231f20" strokeweight=".43814mm">
                    <v:stroke joinstyle="miter"/>
                    <v:path arrowok="t" o:connecttype="custom" o:connectlocs="0,0;0,42546" o:connectangles="0,0"/>
                  </v:shape>
                  <v:shape id="Freeform: Shape 90" o:spid="_x0000_s1141" style="position:absolute;left:37007;width:86;height:425;visibility:visible;mso-wrap-style:square;v-text-anchor:middle" coordsize="15778,7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" path="m,l,76211e" filled="f" strokecolor="#231f20" strokeweight=".43814mm">
                    <v:stroke joinstyle="miter"/>
                    <v:path arrowok="t" o:connecttype="custom" o:connectlocs="0,0;0,42546" o:connectangles="0,0"/>
                  </v:shape>
                </v:group>
                <w10:wrap type="tight"/>
              </v:group>
            </w:pict>
          </mc:Fallback>
        </mc:AlternateContent>
      </w: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p>
    <w:p>
      <w:pPr>
        <w:keepNext/>
        <w:spacing w:line="240" w:lineRule="auto"/>
        <w:rPr>
          <w:b/>
          <w:szCs w:val="22"/>
          <w:lang w:val="lv-LV"/>
        </w:rPr>
      </w:pPr>
      <w:r>
        <w:rPr>
          <w:rFonts w:asciiTheme="minorBidi" w:hAnsiTheme="minorBidi" w:cstheme="minorBidi"/>
          <w:bCs/>
          <w:noProof/>
          <w:sz w:val="16"/>
          <w:szCs w:val="16"/>
          <w:lang w:val="lv-LV" w:eastAsia="zh-CN"/>
        </w:rPr>
        <mc:AlternateContent>
          <mc:Choice Requires="wpg">
            <w:drawing>
              <wp:anchor distT="0" distB="0" distL="114300" distR="114300" simplePos="0" relativeHeight="251659264" behindDoc="0" locked="0" layoutInCell="1" allowOverlap="1">
                <wp:simplePos x="0" y="0"/>
                <wp:positionH relativeFrom="column">
                  <wp:posOffset>1543219</wp:posOffset>
                </wp:positionH>
                <wp:positionV relativeFrom="paragraph">
                  <wp:posOffset>208305</wp:posOffset>
                </wp:positionV>
                <wp:extent cx="262890" cy="48260"/>
                <wp:effectExtent l="0" t="0" r="22860" b="27940"/>
                <wp:wrapNone/>
                <wp:docPr id="44203325" name="Group 1">
                  <a:extLst xmlns:a="http://schemas.openxmlformats.org/drawingml/2006/main">
                    <a:ext uri="{FF2B5EF4-FFF2-40B4-BE49-F238E27FC236}">
                      <a16:creationId xmlns:a16="http://schemas.microsoft.com/office/drawing/2014/main" id="{D70CE337-5A0F-FAEE-958D-37B497ADDC40}"/>
                    </a:ext>
                  </a:extLst>
                </wp:docPr>
                <wp:cNvGraphicFramePr/>
                <a:graphic xmlns:a="http://schemas.openxmlformats.org/drawingml/2006/main">
                  <a:graphicData uri="http://schemas.microsoft.com/office/word/2010/wordprocessingGroup">
                    <wpg:wgp>
                      <wpg:cNvGrpSpPr/>
                      <wpg:grpSpPr>
                        <a:xfrm>
                          <a:off x="0" y="0"/>
                          <a:ext cx="262890" cy="48260"/>
                          <a:chOff x="1156539" y="354211"/>
                          <a:chExt cx="326828" cy="60204"/>
                        </a:xfrm>
                      </wpg:grpSpPr>
                      <wps:wsp>
                        <wps:cNvPr id="1664926680" name="Oval 1664926680">
                          <a:extLst>
                            <a:ext uri="{FF2B5EF4-FFF2-40B4-BE49-F238E27FC236}">
                              <a16:creationId xmlns:a16="http://schemas.microsoft.com/office/drawing/2014/main" id="{2CABB72F-98EA-8212-707E-72F56C2931E0}"/>
                            </a:ext>
                          </a:extLst>
                        </wps:cNvPr>
                        <wps:cNvSpPr/>
                        <wps:spPr>
                          <a:xfrm>
                            <a:off x="1264203" y="354211"/>
                            <a:ext cx="60204" cy="60204"/>
                          </a:xfrm>
                          <a:prstGeom prst="ellipse">
                            <a:avLst/>
                          </a:prstGeom>
                          <a:solidFill>
                            <a:schemeClr val="tx1"/>
                          </a:solidFill>
                          <a:ln w="1905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rap="square" rtlCol="0" anchor="ctr">
                          <a:noAutofit/>
                        </wps:bodyPr>
                      </wps:wsp>
                      <wps:wsp>
                        <wps:cNvPr id="1966802170" name="Straight Connector 1966802170">
                          <a:extLst>
                            <a:ext uri="{FF2B5EF4-FFF2-40B4-BE49-F238E27FC236}">
                              <a16:creationId xmlns:a16="http://schemas.microsoft.com/office/drawing/2014/main" id="{7DD01234-D705-E9E3-93CC-447AE2F8BF5D}"/>
                            </a:ext>
                          </a:extLst>
                        </wps:cNvPr>
                        <wps:cNvCnPr>
                          <a:cxnSpLocks/>
                        </wps:cNvCnPr>
                        <wps:spPr>
                          <a:xfrm>
                            <a:off x="1156539" y="384314"/>
                            <a:ext cx="326828" cy="0"/>
                          </a:xfrm>
                          <a:prstGeom prst="line">
                            <a:avLst/>
                          </a:prstGeom>
                          <a:noFill/>
                          <a:ln w="254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0E3E6CD9" id="Group 1" o:spid="_x0000_s1026" style="position:absolute;margin-left:121.5pt;margin-top:16.4pt;width:20.7pt;height:3.8pt;z-index:251659264;mso-height-relative:margin" coordorigin="11565,3542" coordsize="3268,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">
                <v:oval id="Oval 1664926680" o:spid="_x0000_s1027" style="position:absolute;left:12642;top:3542;width:602;height:6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uyAMwA&#10;AADjAAAADwAAAGRycy9kb3ducmV2LnhtbESP0UrDQBBF34X+wzIFX8RuLGFpY7elFQSRglr9gGl2&#10;TGKzsyG7bdK/dx4EH2fmzr33rDajb9WF+tgEtvAwy0ARl8E1XFn4+ny+X4CKCdlhG5gsXCnCZj25&#10;WWHhwsAfdDmkSokJxwIt1Cl1hdaxrMljnIWOWG7fofeYZOwr7XocxNy3ep5lRntsWBJq7OippvJ0&#10;OHsLy+a6ezvyz3n7yvt9fswHnd+9W3s7HbePoBKN6V/89/3ipL4x+XJuzEIohEkWoN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WhuyAMwAAADjAAAADwAAAAAAAAAAAAAAAACY&#10;AgAAZHJzL2Rvd25yZXYueG1sUEsFBgAAAAAEAAQA9QAAAJEDAAAAAA==&#10;" fillcolor="black [3213]" strokecolor="black [3213]" strokeweight="1.5pt">
                  <v:stroke joinstyle="miter"/>
                </v:oval>
                <v:line id="Straight Connector 1966802170" o:spid="_x0000_s1028" style="position:absolute;visibility:visible;mso-wrap-style:square" from="11565,3843" to="14833,3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gVz8kAAADjAAAADwAAAGRycy9kb3ducmV2LnhtbESPQWvCQBCF74L/YZlCb7rRQ7TRVaog&#10;LZQKtQXxNmTHbDA7G7Krpv++cyh4nJk3771vue59o27UxTqwgck4A0VcBltzZeDnezeag4oJ2WIT&#10;mAz8UoT1ajhYYmHDnb/odkiVEhOOBRpwKbWF1rF05DGOQ0sst3PoPCYZu0rbDu9i7hs9zbJce6xZ&#10;Ehy2tHVUXg5XbyDEeKTmg95OfPKba/mJM7dHY56f+tcFqER9eoj/v9+t1H/J83k2ncyEQphkAXr1&#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Ba4Fc/JAAAA4wAAAA8AAAAA&#10;AAAAAAAAAAAAoQIAAGRycy9kb3ducmV2LnhtbFBLBQYAAAAABAAEAPkAAACXAwAAAAA=&#10;" strokecolor="black [3213]" strokeweight="2pt">
                  <v:stroke dashstyle="1 1" joinstyle="miter"/>
                  <o:lock v:ext="edit" shapetype="f"/>
                </v:line>
              </v:group>
            </w:pict>
          </mc:Fallback>
        </mc:AlternateContent>
      </w:r>
    </w:p>
    <w:tbl>
      <w:tblPr>
        <w:tblStyle w:val="TableGrid"/>
        <w:tblW w:w="6460" w:type="dxa"/>
        <w:tblInd w:w="915" w:type="dxa"/>
        <w:tblLook w:val="04A0" w:firstRow="1" w:lastRow="0" w:firstColumn="1" w:lastColumn="0" w:noHBand="0" w:noVBand="1"/>
      </w:tblPr>
      <w:tblGrid>
        <w:gridCol w:w="6460"/>
      </w:tblGrid>
      <w:tr>
        <w:tc>
          <w:tcPr>
            <w:tcW w:w="6460" w:type="dxa"/>
          </w:tcPr>
          <w:p>
            <w:pPr>
              <w:keepNext/>
              <w:spacing w:line="240" w:lineRule="auto"/>
              <w:jc w:val="center"/>
              <w:rPr>
                <w:rFonts w:asciiTheme="minorBidi" w:hAnsiTheme="minorBidi" w:cstheme="minorBidi"/>
                <w:bCs/>
                <w:sz w:val="16"/>
                <w:szCs w:val="16"/>
                <w:lang w:val="lv-LV"/>
              </w:rPr>
            </w:pPr>
            <w:r>
              <w:rPr>
                <w:rFonts w:asciiTheme="minorBidi" w:hAnsiTheme="minorBidi" w:cstheme="minorBidi"/>
                <w:bCs/>
                <w:noProof/>
                <w:sz w:val="16"/>
                <w:szCs w:val="16"/>
                <w:lang w:val="lv-LV" w:eastAsia="zh-CN"/>
              </w:rPr>
              <mc:AlternateContent>
                <mc:Choice Requires="wps">
                  <w:drawing>
                    <wp:anchor distT="0" distB="0" distL="114300" distR="114300" simplePos="0" relativeHeight="251660288" behindDoc="0" locked="0" layoutInCell="1" allowOverlap="1">
                      <wp:simplePos x="0" y="0"/>
                      <wp:positionH relativeFrom="column">
                        <wp:posOffset>3199794</wp:posOffset>
                      </wp:positionH>
                      <wp:positionV relativeFrom="paragraph">
                        <wp:posOffset>45720</wp:posOffset>
                      </wp:positionV>
                      <wp:extent cx="262890" cy="54610"/>
                      <wp:effectExtent l="0" t="0" r="0" b="0"/>
                      <wp:wrapNone/>
                      <wp:docPr id="174182393" name="Freeform: Shape 257">
                        <a:extLst xmlns:a="http://schemas.openxmlformats.org/drawingml/2006/main">
                          <a:ext uri="{FF2B5EF4-FFF2-40B4-BE49-F238E27FC236}">
                            <a16:creationId xmlns:a16="http://schemas.microsoft.com/office/drawing/2014/main" id="{8CEFBA01-8D6F-E49B-F7D3-0053C25F67B1}"/>
                          </a:ext>
                        </a:extLst>
                      </wp:docPr>
                      <wp:cNvGraphicFramePr/>
                      <a:graphic xmlns:a="http://schemas.openxmlformats.org/drawingml/2006/main">
                        <a:graphicData uri="http://schemas.microsoft.com/office/word/2010/wordprocessingShape">
                          <wps:wsp>
                            <wps:cNvSpPr/>
                            <wps:spPr>
                              <a:xfrm>
                                <a:off x="0" y="0"/>
                                <a:ext cx="262890" cy="54610"/>
                              </a:xfrm>
                              <a:custGeom>
                                <a:avLst/>
                                <a:gdLst>
                                  <a:gd name="connsiteX0" fmla="*/ 0 w 7139963"/>
                                  <a:gd name="connsiteY0" fmla="*/ 0 h 15778"/>
                                  <a:gd name="connsiteX1" fmla="*/ 7139964 w 7139963"/>
                                  <a:gd name="connsiteY1" fmla="*/ 0 h 15778"/>
                                </a:gdLst>
                                <a:ahLst/>
                                <a:cxnLst>
                                  <a:cxn ang="0">
                                    <a:pos x="connsiteX0" y="connsiteY0"/>
                                  </a:cxn>
                                  <a:cxn ang="0">
                                    <a:pos x="connsiteX1" y="connsiteY1"/>
                                  </a:cxn>
                                </a:cxnLst>
                                <a:rect l="l" t="t" r="r" b="b"/>
                                <a:pathLst>
                                  <a:path w="7139963" h="15778">
                                    <a:moveTo>
                                      <a:pt x="0" y="0"/>
                                    </a:moveTo>
                                    <a:lnTo>
                                      <a:pt x="7139964" y="0"/>
                                    </a:lnTo>
                                  </a:path>
                                </a:pathLst>
                              </a:custGeom>
                              <a:ln w="15773" cap="flat">
                                <a:solidFill>
                                  <a:schemeClr val="tx1"/>
                                </a:solidFill>
                                <a:custDash>
                                  <a:ds d="299250" sp="299250"/>
                                </a:custDash>
                                <a:miter/>
                              </a:ln>
                            </wps:spPr>
                            <wps:bodyPr rtlCol="0" anchor="ct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C2FB518" id="Freeform: Shape 257" o:spid="_x0000_s1026" style="position:absolute;margin-left:251.95pt;margin-top:3.6pt;width:20.7pt;height:4.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7139963,1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" path="m,l7139964,e" filled="f" strokecolor="black [3213]" strokeweight=".43814mm">
                      <v:stroke joinstyle="miter"/>
                      <v:path arrowok="t" o:connecttype="custom" o:connectlocs="0,0;262890,0" o:connectangles="0,0"/>
                    </v:shape>
                  </w:pict>
                </mc:Fallback>
              </mc:AlternateContent>
            </w:r>
            <w:r>
              <w:rPr>
                <w:rFonts w:asciiTheme="minorBidi" w:hAnsiTheme="minorBidi" w:cstheme="minorBidi"/>
                <w:bCs/>
                <w:sz w:val="16"/>
                <w:szCs w:val="16"/>
                <w:lang w:val="lv-LV"/>
              </w:rPr>
              <w:t>Parameteri:                   Phe uzņemšana ar uzturu (mg/kg/dienā)              RDA</w:t>
            </w:r>
          </w:p>
        </w:tc>
      </w:tr>
    </w:tbl>
    <w:p>
      <w:pPr>
        <w:spacing w:line="240" w:lineRule="auto"/>
        <w:jc w:val="both"/>
        <w:rPr>
          <w:lang w:val="lv-LV"/>
        </w:rPr>
      </w:pPr>
    </w:p>
    <w:p>
      <w:pPr>
        <w:spacing w:line="240" w:lineRule="auto"/>
        <w:jc w:val="both"/>
        <w:rPr>
          <w:sz w:val="20"/>
          <w:lang w:val="lv-LV"/>
        </w:rPr>
      </w:pPr>
      <w:r>
        <w:rPr>
          <w:sz w:val="20"/>
          <w:lang w:val="lv-LV"/>
        </w:rPr>
        <w:t>Phe, fenilalanīns; PKU</w:t>
      </w:r>
      <w:r>
        <w:rPr>
          <w:lang w:val="lv-LV"/>
        </w:rPr>
        <w:t xml:space="preserve"> (</w:t>
      </w:r>
      <w:r>
        <w:rPr>
          <w:i/>
          <w:iCs/>
          <w:sz w:val="20"/>
          <w:lang w:val="lv-LV"/>
        </w:rPr>
        <w:t>phenylketonuria</w:t>
      </w:r>
      <w:r>
        <w:rPr>
          <w:sz w:val="20"/>
          <w:lang w:val="lv-LV"/>
        </w:rPr>
        <w:t>), fenilketonūrija; RDA (</w:t>
      </w:r>
      <w:r>
        <w:rPr>
          <w:i/>
          <w:iCs/>
          <w:sz w:val="20"/>
          <w:lang w:val="lv-LV"/>
        </w:rPr>
        <w:t>recommended daily allowance</w:t>
      </w:r>
      <w:r>
        <w:rPr>
          <w:sz w:val="20"/>
          <w:lang w:val="lv-LV"/>
        </w:rPr>
        <w:t>), ieteicamā dienas deva; SN, standartnovirze; W(</w:t>
      </w:r>
      <w:r>
        <w:rPr>
          <w:i/>
          <w:iCs/>
          <w:sz w:val="20"/>
          <w:lang w:val="lv-LV"/>
        </w:rPr>
        <w:t>week</w:t>
      </w:r>
      <w:r>
        <w:rPr>
          <w:sz w:val="20"/>
          <w:lang w:val="lv-LV"/>
        </w:rPr>
        <w:t>), nedēļa</w:t>
      </w:r>
    </w:p>
    <w:p>
      <w:pPr>
        <w:spacing w:line="240" w:lineRule="auto"/>
        <w:rPr>
          <w:sz w:val="20"/>
          <w:lang w:val="lv-LV"/>
        </w:rPr>
      </w:pPr>
      <w:r>
        <w:rPr>
          <w:sz w:val="20"/>
          <w:lang w:val="lv-LV"/>
        </w:rPr>
        <w:t>Piezīme: sākumstāvoklis tiek definēts kā ikdienas Phe uzņemšana ar uzturu (mg/kg/dienā) 1. mēnesī. RDA ir 0,8 g olbaltumvielu/kg, kas ir ekvivalents aptuveni Phe 40 mg/kg/dienā. Phe līmenis asinīs sākumstāvokli ir vidējais no pirms novērtēšanas perioda 1.–2. nedēļā, 1 g olbaltumvielu ir ekvivalents aptuveni 50 mg Phe.</w:t>
      </w:r>
    </w:p>
    <w:p>
      <w:pPr>
        <w:tabs>
          <w:tab w:val="clear" w:pos="567"/>
        </w:tabs>
        <w:spacing w:line="240" w:lineRule="auto"/>
        <w:rPr>
          <w:b/>
          <w:szCs w:val="22"/>
          <w:lang w:val="lv-LV"/>
        </w:rPr>
      </w:pPr>
    </w:p>
    <w:p>
      <w:pPr>
        <w:spacing w:line="240" w:lineRule="auto"/>
        <w:rPr>
          <w:lang w:val="lv-LV"/>
        </w:rPr>
      </w:pPr>
      <w:r>
        <w:rPr>
          <w:szCs w:val="22"/>
          <w:lang w:val="lv-LV"/>
        </w:rPr>
        <w:t xml:space="preserve">Šie dati liecina, ka ārstēšana ar sepiapterīnu var ļaut liberalizēt ļoti ierobežojošu diētu, kas jāievēro pacientiem ar PKU. </w:t>
      </w:r>
    </w:p>
    <w:p>
      <w:pPr>
        <w:spacing w:line="240" w:lineRule="auto"/>
        <w:rPr>
          <w:lang w:val="lv-LV"/>
        </w:rPr>
      </w:pPr>
    </w:p>
    <w:p>
      <w:pPr>
        <w:pStyle w:val="paragraph"/>
        <w:spacing w:before="0" w:beforeAutospacing="0" w:after="0" w:afterAutospacing="0"/>
        <w:textAlignment w:val="baseline"/>
        <w:rPr>
          <w:sz w:val="22"/>
          <w:szCs w:val="20"/>
          <w:lang w:val="lv-LV" w:eastAsia="en-US"/>
        </w:rPr>
      </w:pPr>
      <w:r>
        <w:rPr>
          <w:b/>
          <w:bCs/>
          <w:sz w:val="22"/>
          <w:szCs w:val="20"/>
          <w:lang w:val="lv-LV" w:eastAsia="en-US"/>
        </w:rPr>
        <w:t>4. pētījums (PTC923-PKU-301)</w:t>
      </w:r>
      <w:r>
        <w:rPr>
          <w:sz w:val="22"/>
          <w:szCs w:val="20"/>
          <w:lang w:val="lv-LV" w:eastAsia="en-US"/>
        </w:rPr>
        <w:t xml:space="preserve"> bija 3. fāzes, divu daļu, atklāts, randomizēts, aktīvi kontrolēts krustenisks pētījums, kurā salīdzināja sepiapterīnu ar sapropterīnu dalībniekiem ar PKU vecumā ≥ 2 gadiem.</w:t>
      </w:r>
    </w:p>
    <w:p>
      <w:pPr>
        <w:pStyle w:val="paragraph"/>
        <w:spacing w:before="0" w:beforeAutospacing="0" w:after="0" w:afterAutospacing="0"/>
        <w:textAlignment w:val="baseline"/>
        <w:rPr>
          <w:sz w:val="22"/>
          <w:szCs w:val="20"/>
          <w:lang w:val="lv-LV" w:eastAsia="en-US"/>
        </w:rPr>
      </w:pPr>
    </w:p>
    <w:p>
      <w:pPr>
        <w:spacing w:line="240" w:lineRule="auto"/>
        <w:rPr>
          <w:lang w:val="lv-LV"/>
        </w:rPr>
      </w:pPr>
      <w:r>
        <w:rPr>
          <w:lang w:val="lv-LV"/>
        </w:rPr>
        <w:t xml:space="preserve">Pētījuma 1. daļā dalībnieki saņēma 14 dienu atklātu ārstēšanu ar sepiapterīnu 60 mg/kg/dienā, lai novērtētu atbildes reakciju, kas definēta kā Phe līmeņa ≥ 20 % samazinājums no sākumstāvokļa. No 82 dalībniekiem atbildes reakciju uzrādīja 67 (81,7 %), sasniedzot vidējo Phe samazinājumu 415,5 μmol/l (59,1 % samazinājums no sākumstāvokļa). No tiem 62 dalībnieki bija piemēroti 2. daļai, kur viņi tika randomizēti divās secībās: sapropterīns-sepiapterīns (n = 30) vai sepiapterīns-sapropterīns (n = 32), katru ārstēšanu atdalīja 14 dienu izvadīšanas periods. Primārais efektivitātes mērķa kritērijs 2. daļai bija vidējās Phe līmeņa izmaiņas asinīs no sākumstāvokļa līdz 3. un 4. nedēļai. Primārā analīze uzrādīja statistiski nozīmīgu ārstēšanas atšķirību par labu sepiapterīnam 60 mg/kg/dienā salīdzinājumā ar sapropterīnu 20 mg/kg/dienā (p &lt; 0,0001) dalībniekiem, kuriem 1. daļā tika novērota ≥ 30 % Phe līmeņa samazināšanās. Ārstēšana ar </w:t>
      </w:r>
      <w:r>
        <w:t>sepiapterīnu</w:t>
      </w:r>
      <w:r>
        <w:rPr>
          <w:lang w:val="lv-LV"/>
        </w:rPr>
        <w:t xml:space="preserve"> izraisīja strauju un ilgstošu Phe līmeņa samazināšanos. Līdz 28. ārstēšanas dienai LS vidējās Phe līmeņa izmaiņas asinīs no sākumstāvokļa līdz 3. un 4. nedēļai bija -437,0 μmol/l, lietojot sepiapterīnu, un -256,6 μmol/l, lietojot sapropterīnu, LS vidējā vērtība ārstēšanas starpībai bija -180,4 μmol/l (p &lt; 0,0001). Dalībniekiem, kuriem bija jutība pret BH</w:t>
      </w:r>
      <w:r>
        <w:rPr>
          <w:vertAlign w:val="subscript"/>
          <w:lang w:val="lv-LV"/>
        </w:rPr>
        <w:t>4</w:t>
      </w:r>
      <w:r>
        <w:rPr>
          <w:lang w:val="lv-LV"/>
        </w:rPr>
        <w:t xml:space="preserve">, vidējā absolūtā Phe koncentrācija samazinājās no 775,9 līdz 323,7 µmol/l, lietojot sepiapterīnu, salīdzinot ar 854,1 līdz 552 µmol/l, lietojot sapropterīna dihidrohlorīdu (LS vidējā starpība: </w:t>
      </w:r>
      <w:r>
        <w:rPr>
          <w:lang w:val="lv-LV"/>
        </w:rPr>
        <w:noBreakHyphen/>
        <w:t>214 µmol/l [95 % TI: -274,1, -153,9]; p &lt; 0,0001). Pacientiem, kuri pētījuma sākumā saņēma BH</w:t>
      </w:r>
      <w:r>
        <w:rPr>
          <w:vertAlign w:val="subscript"/>
          <w:lang w:val="lv-LV"/>
        </w:rPr>
        <w:t>4</w:t>
      </w:r>
      <w:r>
        <w:rPr>
          <w:lang w:val="lv-LV"/>
        </w:rPr>
        <w:t>, vidējā absolūtā Phe koncentrācija samazinājās no 842,6 līdz 370,9 µmol/l, lietojot sepiapterīnu, salīdzinot ar samazinājumu no 910,8 līdz 629,0 µmol/l, lietojot sapropterīna dihidrohlorīdu (LS vidējā starpība: -248,5 µmol/l [95 % TI: -320,5, -176,5]; p &lt; 0,0001). Sepiapterīns uzrādīja statistiski nozīmīgi lielāku primārā mērķa kritērija samazinājumu, salīdzinot ar sapropterīnu visā populācijā; dodot iespēju lielākai pacientu daļai sasniegt mērķa Phe līmeni asinīs.</w:t>
      </w:r>
    </w:p>
    <w:p>
      <w:pPr>
        <w:spacing w:line="240" w:lineRule="auto"/>
        <w:rPr>
          <w:lang w:val="lv-LV"/>
        </w:rPr>
      </w:pPr>
    </w:p>
    <w:p>
      <w:pPr>
        <w:spacing w:line="240" w:lineRule="auto"/>
        <w:rPr>
          <w:lang w:val="lv-LV"/>
        </w:rPr>
      </w:pPr>
      <w:r>
        <w:rPr>
          <w:szCs w:val="22"/>
          <w:lang w:val="lv-LV"/>
        </w:rPr>
        <w:t>No klīniskā pētījuma tika izslēgti pacienti ar alerģijām vai nevēlamām reakcijām uz sintētisko BH</w:t>
      </w:r>
      <w:r>
        <w:rPr>
          <w:szCs w:val="22"/>
          <w:vertAlign w:val="subscript"/>
          <w:lang w:val="lv-LV"/>
        </w:rPr>
        <w:t>4</w:t>
      </w:r>
      <w:r>
        <w:rPr>
          <w:szCs w:val="22"/>
          <w:lang w:val="lv-LV"/>
        </w:rPr>
        <w:t xml:space="preserve"> anamnēzē.</w:t>
      </w:r>
    </w:p>
    <w:p>
      <w:pPr>
        <w:spacing w:line="240" w:lineRule="auto"/>
        <w:rPr>
          <w:lang w:val="lv-LV"/>
        </w:rPr>
      </w:pPr>
    </w:p>
    <w:p>
      <w:pPr>
        <w:spacing w:line="240" w:lineRule="auto"/>
        <w:rPr>
          <w:lang w:val="lv-LV"/>
        </w:rPr>
      </w:pPr>
      <w:r>
        <w:rPr>
          <w:szCs w:val="22"/>
          <w:lang w:val="lv-LV"/>
        </w:rPr>
        <w:t>Eiropas Zāļu aģentūra atliek pienākumu iesniegt pētījumu rezultātus ar Sephience vienā vai vairākās pediatriskās populācijas apakšgrupās HPA gadījumā (informāciju par lietošanu bērniem skatīt 4.2. apakšpunktā).</w:t>
      </w:r>
    </w:p>
    <w:p>
      <w:pPr>
        <w:spacing w:line="240" w:lineRule="auto"/>
        <w:rPr>
          <w:lang w:val="lv-LV"/>
        </w:rPr>
      </w:pPr>
    </w:p>
    <w:p>
      <w:pPr>
        <w:keepNext/>
        <w:spacing w:line="240" w:lineRule="auto"/>
        <w:ind w:left="562" w:hanging="562"/>
        <w:rPr>
          <w:b/>
          <w:szCs w:val="22"/>
          <w:lang w:val="lv-LV"/>
        </w:rPr>
      </w:pPr>
      <w:r>
        <w:rPr>
          <w:b/>
          <w:bCs/>
          <w:szCs w:val="22"/>
          <w:lang w:val="lv-LV"/>
        </w:rPr>
        <w:t>5.2.</w:t>
      </w:r>
      <w:r>
        <w:rPr>
          <w:b/>
          <w:bCs/>
          <w:szCs w:val="22"/>
          <w:lang w:val="lv-LV"/>
        </w:rPr>
        <w:tab/>
        <w:t>Farmakokinētiskās īpašības</w:t>
      </w:r>
      <w:r>
        <w:rPr>
          <w:b/>
          <w:szCs w:val="22"/>
          <w:highlight w:val="yellow"/>
          <w:lang w:val="lv-LV"/>
        </w:rPr>
        <w:fldChar w:fldCharType="begin"/>
      </w:r>
      <w:r>
        <w:rPr>
          <w:b/>
          <w:szCs w:val="22"/>
          <w:highlight w:val="yellow"/>
          <w:lang w:val="lv-LV"/>
        </w:rPr>
        <w:instrText xml:space="preserve"> DOCVARIABLE vault_nd_edee54ce-4cb8-427a-ae96-e047486cf424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numPr>
          <w:ilvl w:val="12"/>
          <w:numId w:val="0"/>
        </w:numPr>
        <w:spacing w:line="240" w:lineRule="auto"/>
        <w:ind w:right="-2"/>
        <w:rPr>
          <w:u w:val="single"/>
          <w:lang w:val="lv-LV"/>
        </w:rPr>
      </w:pPr>
    </w:p>
    <w:p>
      <w:pPr>
        <w:numPr>
          <w:ilvl w:val="12"/>
          <w:numId w:val="0"/>
        </w:numPr>
        <w:spacing w:line="240" w:lineRule="auto"/>
        <w:ind w:right="-2"/>
        <w:rPr>
          <w:u w:val="single"/>
          <w:lang w:val="lv-LV"/>
        </w:rPr>
      </w:pPr>
      <w:r>
        <w:rPr>
          <w:szCs w:val="22"/>
          <w:u w:val="single"/>
          <w:lang w:val="lv-LV"/>
        </w:rPr>
        <w:t>Uzsūkšanās</w:t>
      </w:r>
    </w:p>
    <w:p>
      <w:pPr>
        <w:numPr>
          <w:ilvl w:val="12"/>
          <w:numId w:val="0"/>
        </w:numPr>
        <w:spacing w:line="240" w:lineRule="auto"/>
        <w:ind w:right="-2"/>
        <w:rPr>
          <w:u w:val="single"/>
          <w:lang w:val="lv-LV"/>
        </w:rPr>
      </w:pPr>
    </w:p>
    <w:p>
      <w:pPr>
        <w:numPr>
          <w:ilvl w:val="12"/>
          <w:numId w:val="0"/>
        </w:numPr>
        <w:spacing w:line="240" w:lineRule="auto"/>
        <w:ind w:right="-2"/>
        <w:rPr>
          <w:lang w:val="lv-LV"/>
        </w:rPr>
      </w:pPr>
      <w:r>
        <w:rPr>
          <w:szCs w:val="22"/>
          <w:lang w:val="lv-LV"/>
        </w:rPr>
        <w:t>Pēc iekšķīgas lietošanas sepiapterīns ātri uzsūcas, un maksimālā koncentrācija plazmā tiek sasniegta aptuveni 1 līdz 3 stundu laikā un strauji (parasti 12 stundās) samazinās līdz zemākai kvantitatīvās noteikšanas robežai (0,75 ng/ml). Maksimālā sepiapterīna koncentrācija plazmā (C</w:t>
      </w:r>
      <w:r>
        <w:rPr>
          <w:szCs w:val="22"/>
          <w:vertAlign w:val="subscript"/>
          <w:lang w:val="lv-LV"/>
        </w:rPr>
        <w:t>max</w:t>
      </w:r>
      <w:r>
        <w:rPr>
          <w:szCs w:val="22"/>
          <w:lang w:val="lv-LV"/>
        </w:rPr>
        <w:t>) bija aptuveni 2,80 ng/ml, lietojot 60 mg/kg/dienā 7 dienas kopā ar uzturu ar augstu tauku un kaloriju saturu. Pēc atkārtotas devas lietošanas sepiapterīna uzkrāšanās netika novērota.</w:t>
      </w:r>
    </w:p>
    <w:p>
      <w:pPr>
        <w:numPr>
          <w:ilvl w:val="12"/>
          <w:numId w:val="0"/>
        </w:numPr>
        <w:spacing w:line="240" w:lineRule="auto"/>
        <w:ind w:right="-2"/>
        <w:rPr>
          <w:lang w:val="lv-LV"/>
        </w:rPr>
      </w:pPr>
    </w:p>
    <w:p>
      <w:pPr>
        <w:spacing w:line="240" w:lineRule="auto"/>
        <w:ind w:right="-2"/>
        <w:rPr>
          <w:szCs w:val="22"/>
          <w:lang w:val="lv-LV"/>
        </w:rPr>
      </w:pPr>
      <w:r>
        <w:rPr>
          <w:szCs w:val="22"/>
          <w:lang w:val="lv-LV"/>
        </w:rPr>
        <w:t>Sepiapterīns plazmā tiek plaši metabolizēts, veidojot farmakoloģiski aktīvo metabolītu BH</w:t>
      </w:r>
      <w:r>
        <w:rPr>
          <w:szCs w:val="22"/>
          <w:vertAlign w:val="subscript"/>
          <w:lang w:val="lv-LV"/>
        </w:rPr>
        <w:t>4</w:t>
      </w:r>
      <w:r>
        <w:rPr>
          <w:szCs w:val="22"/>
          <w:lang w:val="lv-LV"/>
        </w:rPr>
        <w:t>. BH</w:t>
      </w:r>
      <w:r>
        <w:rPr>
          <w:szCs w:val="22"/>
          <w:vertAlign w:val="subscript"/>
          <w:lang w:val="lv-LV"/>
        </w:rPr>
        <w:t>4</w:t>
      </w:r>
      <w:r>
        <w:rPr>
          <w:szCs w:val="22"/>
          <w:lang w:val="lv-LV"/>
        </w:rPr>
        <w:t xml:space="preserve"> šķietamais terminālais pusperiods ir aptuveni 5 stundas. Gan BH</w:t>
      </w:r>
      <w:r>
        <w:rPr>
          <w:szCs w:val="22"/>
          <w:vertAlign w:val="subscript"/>
          <w:lang w:val="lv-LV"/>
        </w:rPr>
        <w:t>4</w:t>
      </w:r>
      <w:r>
        <w:rPr>
          <w:szCs w:val="22"/>
          <w:lang w:val="lv-LV"/>
        </w:rPr>
        <w:t xml:space="preserve"> C</w:t>
      </w:r>
      <w:r>
        <w:rPr>
          <w:szCs w:val="22"/>
          <w:vertAlign w:val="subscript"/>
          <w:lang w:val="lv-LV"/>
        </w:rPr>
        <w:t>max</w:t>
      </w:r>
      <w:r>
        <w:rPr>
          <w:szCs w:val="22"/>
          <w:lang w:val="lv-LV"/>
        </w:rPr>
        <w:t>, gan laukums zem koncentrācijas-laika līknes no nulles līdz 24 stundām pēc devas lietošanas (AUC</w:t>
      </w:r>
      <w:r>
        <w:rPr>
          <w:szCs w:val="22"/>
          <w:vertAlign w:val="subscript"/>
          <w:lang w:val="lv-LV"/>
        </w:rPr>
        <w:t>0-24h</w:t>
      </w:r>
      <w:r>
        <w:rPr>
          <w:szCs w:val="22"/>
          <w:lang w:val="lv-LV"/>
        </w:rPr>
        <w:t>)</w:t>
      </w:r>
      <w:r>
        <w:rPr>
          <w:szCs w:val="22"/>
          <w:vertAlign w:val="subscript"/>
          <w:lang w:val="lv-LV"/>
        </w:rPr>
        <w:t xml:space="preserve"> </w:t>
      </w:r>
      <w:r>
        <w:rPr>
          <w:szCs w:val="22"/>
          <w:lang w:val="lv-LV"/>
        </w:rPr>
        <w:t>palielinājās līdz ar devu, bet pieaugums bija mazāks nekā devas proporcionālais lielums, ja sepiapterīna deva bija lielāka par 20 mg/kg. Nenotika BH</w:t>
      </w:r>
      <w:r>
        <w:rPr>
          <w:szCs w:val="22"/>
          <w:vertAlign w:val="subscript"/>
          <w:lang w:val="lv-LV"/>
        </w:rPr>
        <w:t>4</w:t>
      </w:r>
      <w:r>
        <w:rPr>
          <w:szCs w:val="22"/>
          <w:lang w:val="lv-LV"/>
        </w:rPr>
        <w:t xml:space="preserve"> uzkrāšanās, lietojot atkārtotas sepiapterīna devas līdz 60 mg/kg 7 dienas.</w:t>
      </w:r>
    </w:p>
    <w:p>
      <w:pPr>
        <w:spacing w:line="240" w:lineRule="auto"/>
        <w:ind w:right="-2"/>
        <w:rPr>
          <w:lang w:val="lv-LV"/>
        </w:rPr>
      </w:pPr>
    </w:p>
    <w:p>
      <w:pPr>
        <w:numPr>
          <w:ilvl w:val="12"/>
          <w:numId w:val="0"/>
        </w:numPr>
        <w:spacing w:line="240" w:lineRule="auto"/>
        <w:ind w:right="-2"/>
        <w:rPr>
          <w:i/>
          <w:lang w:val="lv-LV"/>
        </w:rPr>
      </w:pPr>
      <w:r>
        <w:rPr>
          <w:i/>
          <w:iCs/>
          <w:szCs w:val="22"/>
          <w:lang w:val="lv-LV"/>
        </w:rPr>
        <w:t>Ēdiena ietekme</w:t>
      </w:r>
    </w:p>
    <w:p>
      <w:pPr>
        <w:spacing w:line="240" w:lineRule="auto"/>
        <w:ind w:right="-2"/>
        <w:rPr>
          <w:lang w:val="lv-LV"/>
        </w:rPr>
      </w:pPr>
      <w:r>
        <w:rPr>
          <w:szCs w:val="22"/>
          <w:lang w:val="lv-LV"/>
        </w:rPr>
        <w:t>Lietojot sepiapterīnu ar ēdienu ar zemu tauku, zemu kaloriju saturu devu diapazonā no 20 līdz 60 mg/kg, BH</w:t>
      </w:r>
      <w:r>
        <w:rPr>
          <w:szCs w:val="22"/>
          <w:vertAlign w:val="subscript"/>
          <w:lang w:val="lv-LV"/>
        </w:rPr>
        <w:t>4</w:t>
      </w:r>
      <w:r>
        <w:rPr>
          <w:szCs w:val="22"/>
          <w:lang w:val="lv-LV"/>
        </w:rPr>
        <w:t xml:space="preserve"> iedarbība bija 1,69 līdz 1,72 reizes lielāka attiecībā uz C</w:t>
      </w:r>
      <w:r>
        <w:rPr>
          <w:szCs w:val="22"/>
          <w:vertAlign w:val="subscript"/>
          <w:lang w:val="lv-LV"/>
        </w:rPr>
        <w:t>max</w:t>
      </w:r>
      <w:r>
        <w:rPr>
          <w:szCs w:val="22"/>
          <w:lang w:val="lv-LV"/>
        </w:rPr>
        <w:t xml:space="preserve"> un 1,62 līdz 1,73 reizes lielāka attiecībā uz AUC</w:t>
      </w:r>
      <w:r>
        <w:rPr>
          <w:szCs w:val="22"/>
          <w:vertAlign w:val="subscript"/>
          <w:lang w:val="lv-LV"/>
        </w:rPr>
        <w:t>0</w:t>
      </w:r>
      <w:r>
        <w:rPr>
          <w:szCs w:val="22"/>
          <w:vertAlign w:val="subscript"/>
          <w:lang w:val="lv-LV"/>
        </w:rPr>
        <w:noBreakHyphen/>
        <w:t>24h</w:t>
      </w:r>
      <w:r>
        <w:rPr>
          <w:szCs w:val="22"/>
          <w:lang w:val="lv-LV"/>
        </w:rPr>
        <w:t>, nekā lietojot tukšā dūšā. Lietojot sepiapterīnu kopā ar ēdienu ar augstu tauku saturu, BH</w:t>
      </w:r>
      <w:r>
        <w:rPr>
          <w:szCs w:val="22"/>
          <w:vertAlign w:val="subscript"/>
          <w:lang w:val="lv-LV"/>
        </w:rPr>
        <w:t>4</w:t>
      </w:r>
      <w:r>
        <w:rPr>
          <w:szCs w:val="22"/>
          <w:lang w:val="lv-LV"/>
        </w:rPr>
        <w:t xml:space="preserve"> iedarbība bija 2,21 līdz 2,26 reizes lielāka attiecībā uz C</w:t>
      </w:r>
      <w:r>
        <w:rPr>
          <w:szCs w:val="22"/>
          <w:vertAlign w:val="subscript"/>
          <w:lang w:val="lv-LV"/>
        </w:rPr>
        <w:t xml:space="preserve">max </w:t>
      </w:r>
      <w:r>
        <w:rPr>
          <w:szCs w:val="22"/>
          <w:lang w:val="lv-LV"/>
        </w:rPr>
        <w:t>un 2,51 līdz 2,84 reizes lielāka attiecībā uz AUC</w:t>
      </w:r>
      <w:r>
        <w:rPr>
          <w:szCs w:val="22"/>
          <w:vertAlign w:val="subscript"/>
          <w:lang w:val="lv-LV"/>
        </w:rPr>
        <w:t>0-24h</w:t>
      </w:r>
      <w:r>
        <w:rPr>
          <w:szCs w:val="22"/>
          <w:lang w:val="lv-LV"/>
        </w:rPr>
        <w:t xml:space="preserve">, nekā lietojot tukšā dūšā. </w:t>
      </w:r>
    </w:p>
    <w:p>
      <w:pPr>
        <w:spacing w:line="240" w:lineRule="auto"/>
        <w:ind w:right="-2"/>
        <w:rPr>
          <w:lang w:val="lv-LV"/>
        </w:rPr>
      </w:pPr>
    </w:p>
    <w:p>
      <w:pPr>
        <w:spacing w:line="240" w:lineRule="auto"/>
        <w:ind w:right="-2"/>
        <w:rPr>
          <w:lang w:val="lv-LV"/>
        </w:rPr>
      </w:pPr>
      <w:r>
        <w:rPr>
          <w:szCs w:val="22"/>
          <w:lang w:val="lv-LV"/>
        </w:rPr>
        <w:t>Sepiapterīnu var lietot kopā ar jebkuru maltīti jebkurā diennakts laikā, lietojot tajā pašā laikā katru dienu.</w:t>
      </w:r>
    </w:p>
    <w:p>
      <w:pPr>
        <w:spacing w:line="240" w:lineRule="auto"/>
        <w:ind w:right="-2"/>
        <w:rPr>
          <w:lang w:val="lv-LV"/>
        </w:rPr>
      </w:pPr>
    </w:p>
    <w:p>
      <w:pPr>
        <w:keepNext/>
        <w:numPr>
          <w:ilvl w:val="12"/>
          <w:numId w:val="0"/>
        </w:numPr>
        <w:spacing w:line="240" w:lineRule="auto"/>
        <w:rPr>
          <w:u w:val="single"/>
          <w:lang w:val="lv-LV"/>
        </w:rPr>
      </w:pPr>
      <w:r>
        <w:rPr>
          <w:szCs w:val="22"/>
          <w:u w:val="single"/>
          <w:lang w:val="lv-LV"/>
        </w:rPr>
        <w:t>Izkliede</w:t>
      </w:r>
    </w:p>
    <w:p>
      <w:pPr>
        <w:keepNext/>
        <w:numPr>
          <w:ilvl w:val="12"/>
          <w:numId w:val="0"/>
        </w:numPr>
        <w:spacing w:line="240" w:lineRule="auto"/>
        <w:rPr>
          <w:u w:val="single"/>
          <w:lang w:val="lv-LV"/>
        </w:rPr>
      </w:pPr>
    </w:p>
    <w:p>
      <w:pPr>
        <w:spacing w:line="240" w:lineRule="auto"/>
        <w:ind w:right="-2"/>
        <w:rPr>
          <w:lang w:val="lv-LV"/>
        </w:rPr>
      </w:pPr>
      <w:r>
        <w:rPr>
          <w:szCs w:val="22"/>
          <w:lang w:val="lv-LV"/>
        </w:rPr>
        <w:t>Sepiapterīna vai BH</w:t>
      </w:r>
      <w:r>
        <w:rPr>
          <w:szCs w:val="22"/>
          <w:vertAlign w:val="subscript"/>
          <w:lang w:val="lv-LV"/>
        </w:rPr>
        <w:t>4</w:t>
      </w:r>
      <w:r>
        <w:rPr>
          <w:szCs w:val="22"/>
          <w:lang w:val="lv-LV"/>
        </w:rPr>
        <w:t xml:space="preserve"> piesaiste plazmas olbaltumvielām ir zema, un lielākajai daļai sepiapterīna un BH</w:t>
      </w:r>
      <w:r>
        <w:rPr>
          <w:szCs w:val="22"/>
          <w:vertAlign w:val="subscript"/>
          <w:lang w:val="lv-LV"/>
        </w:rPr>
        <w:t>4</w:t>
      </w:r>
      <w:r>
        <w:rPr>
          <w:szCs w:val="22"/>
          <w:lang w:val="lv-LV"/>
        </w:rPr>
        <w:t xml:space="preserve"> plazmā ir brīva farmakoloģiska iedarbība. </w:t>
      </w:r>
      <w:r>
        <w:rPr>
          <w:i/>
          <w:iCs/>
          <w:szCs w:val="22"/>
          <w:lang w:val="lv-LV"/>
        </w:rPr>
        <w:t>In vitro</w:t>
      </w:r>
      <w:r>
        <w:rPr>
          <w:szCs w:val="22"/>
          <w:lang w:val="lv-LV"/>
        </w:rPr>
        <w:t xml:space="preserve"> pētījumi liecina, ka sepiapterīns tiek saistīts (vidēji 15,4 %) ar plazmas olbaltumvielām 0,1 % ditiotreitola klātbūtnē koncentrācijas diapazonā no 0,1 līdz 10 μM. BH</w:t>
      </w:r>
      <w:r>
        <w:rPr>
          <w:szCs w:val="22"/>
          <w:vertAlign w:val="subscript"/>
          <w:lang w:val="lv-LV"/>
        </w:rPr>
        <w:t>4</w:t>
      </w:r>
      <w:r>
        <w:rPr>
          <w:szCs w:val="22"/>
          <w:lang w:val="lv-LV"/>
        </w:rPr>
        <w:t xml:space="preserve"> bija 41,3 % (pie 2 μM), 33,0 % (pie 5 μM) un 24,1 % (pie 15 μM), kas saistījās ar olbaltumvielām cilvēka plazmā 0,5 % β-merkaptoetanola klātbūtnē. </w:t>
      </w:r>
    </w:p>
    <w:p>
      <w:pPr>
        <w:spacing w:line="240" w:lineRule="auto"/>
        <w:ind w:right="-2"/>
        <w:rPr>
          <w:lang w:val="lv-LV"/>
        </w:rPr>
      </w:pPr>
    </w:p>
    <w:p>
      <w:pPr>
        <w:numPr>
          <w:ilvl w:val="12"/>
          <w:numId w:val="0"/>
        </w:numPr>
        <w:spacing w:line="240" w:lineRule="auto"/>
        <w:ind w:right="-2"/>
        <w:rPr>
          <w:lang w:val="lv-LV"/>
        </w:rPr>
      </w:pPr>
      <w:r>
        <w:rPr>
          <w:szCs w:val="22"/>
          <w:lang w:val="lv-LV"/>
        </w:rPr>
        <w:t>Veseliem cilvēkiem pēc atkārtotas sepiapterīna iekšķīgas lietošanas tika novērota paaugstināta BH</w:t>
      </w:r>
      <w:r>
        <w:rPr>
          <w:szCs w:val="22"/>
          <w:vertAlign w:val="subscript"/>
          <w:lang w:val="lv-LV"/>
        </w:rPr>
        <w:t>4</w:t>
      </w:r>
      <w:r>
        <w:rPr>
          <w:szCs w:val="22"/>
          <w:lang w:val="lv-LV"/>
        </w:rPr>
        <w:t xml:space="preserve"> koncentrācija cerebrospinālajā šķidrumā.</w:t>
      </w:r>
    </w:p>
    <w:p>
      <w:pPr>
        <w:numPr>
          <w:ilvl w:val="12"/>
          <w:numId w:val="0"/>
        </w:numPr>
        <w:spacing w:line="240" w:lineRule="auto"/>
        <w:ind w:right="-2"/>
        <w:rPr>
          <w:lang w:val="lv-LV"/>
        </w:rPr>
      </w:pPr>
    </w:p>
    <w:p>
      <w:pPr>
        <w:numPr>
          <w:ilvl w:val="12"/>
          <w:numId w:val="0"/>
        </w:numPr>
        <w:spacing w:line="240" w:lineRule="auto"/>
        <w:ind w:right="-2"/>
        <w:rPr>
          <w:u w:val="single"/>
          <w:lang w:val="lv-LV"/>
        </w:rPr>
      </w:pPr>
      <w:r>
        <w:rPr>
          <w:szCs w:val="22"/>
          <w:u w:val="single"/>
          <w:lang w:val="lv-LV"/>
        </w:rPr>
        <w:t>Biotransformācija</w:t>
      </w:r>
    </w:p>
    <w:p>
      <w:pPr>
        <w:numPr>
          <w:ilvl w:val="12"/>
          <w:numId w:val="0"/>
        </w:numPr>
        <w:spacing w:line="240" w:lineRule="auto"/>
        <w:ind w:right="-2"/>
        <w:rPr>
          <w:u w:val="single"/>
          <w:lang w:val="lv-LV"/>
        </w:rPr>
      </w:pPr>
    </w:p>
    <w:p>
      <w:pPr>
        <w:spacing w:line="240" w:lineRule="auto"/>
        <w:ind w:right="-2"/>
        <w:rPr>
          <w:lang w:val="lv-LV"/>
        </w:rPr>
      </w:pPr>
      <w:r>
        <w:rPr>
          <w:szCs w:val="22"/>
          <w:lang w:val="lv-LV"/>
        </w:rPr>
        <w:t>Sepiapterīns tiek metabolizēts ar SR/karbonilreduktāzi un DHFR 2 soļu vienvirziena procesā, veidojot BH</w:t>
      </w:r>
      <w:r>
        <w:rPr>
          <w:szCs w:val="22"/>
          <w:vertAlign w:val="subscript"/>
          <w:lang w:val="lv-LV"/>
        </w:rPr>
        <w:t>4</w:t>
      </w:r>
      <w:r>
        <w:rPr>
          <w:szCs w:val="22"/>
          <w:lang w:val="lv-LV"/>
        </w:rPr>
        <w:t>. Tiek uzskatīts, ka BH</w:t>
      </w:r>
      <w:r>
        <w:rPr>
          <w:szCs w:val="22"/>
          <w:vertAlign w:val="subscript"/>
          <w:lang w:val="lv-LV"/>
        </w:rPr>
        <w:t>4</w:t>
      </w:r>
      <w:r>
        <w:rPr>
          <w:szCs w:val="22"/>
          <w:lang w:val="lv-LV"/>
        </w:rPr>
        <w:t xml:space="preserve"> metabolisms notiek tādā pašā veidā kā endogēnajam BH</w:t>
      </w:r>
      <w:r>
        <w:rPr>
          <w:szCs w:val="22"/>
          <w:vertAlign w:val="subscript"/>
          <w:lang w:val="lv-LV"/>
        </w:rPr>
        <w:t>4</w:t>
      </w:r>
      <w:r>
        <w:rPr>
          <w:szCs w:val="22"/>
          <w:lang w:val="lv-LV"/>
        </w:rPr>
        <w:t>, kas tiek oksidēts, darbojoties kā aromātisko aminoskābju hidroksilāžu, piemēram, PAH, tirozīna hidroksilāzes, triptofāna hidroksilāzes un alkilglicerīna monooksigenāzes un slāpekļa oksīda sintāzes koenzīmi, un dažus metabolītus, piemēram, 4α-hidroksi-tetrahidrobiopterīnu un hinonoīdu dihidrobiopterīnu, var pārstrādāt, lai reģenerētu BH</w:t>
      </w:r>
      <w:r>
        <w:rPr>
          <w:szCs w:val="22"/>
          <w:vertAlign w:val="subscript"/>
          <w:lang w:val="lv-LV"/>
        </w:rPr>
        <w:t>4</w:t>
      </w:r>
      <w:r>
        <w:rPr>
          <w:szCs w:val="22"/>
          <w:lang w:val="lv-LV"/>
        </w:rPr>
        <w:t>, ko mediē pterīna-4α-karbinolamīna dehidratāze un dihidroteridīna reduktāze.</w:t>
      </w:r>
    </w:p>
    <w:p>
      <w:pPr>
        <w:spacing w:line="240" w:lineRule="auto"/>
        <w:ind w:right="-2"/>
        <w:rPr>
          <w:lang w:val="lv-LV"/>
        </w:rPr>
      </w:pPr>
    </w:p>
    <w:p>
      <w:pPr>
        <w:spacing w:line="240" w:lineRule="auto"/>
        <w:rPr>
          <w:lang w:val="lv-LV"/>
        </w:rPr>
      </w:pPr>
      <w:r>
        <w:rPr>
          <w:szCs w:val="22"/>
          <w:lang w:val="lv-LV"/>
        </w:rPr>
        <w:t xml:space="preserve">Pēc vienreizējas iekšķīgas </w:t>
      </w:r>
      <w:r>
        <w:rPr>
          <w:szCs w:val="22"/>
          <w:vertAlign w:val="superscript"/>
          <w:lang w:val="lv-LV"/>
        </w:rPr>
        <w:t>14</w:t>
      </w:r>
      <w:r>
        <w:rPr>
          <w:szCs w:val="22"/>
          <w:lang w:val="lv-LV"/>
        </w:rPr>
        <w:t>C-sepiapterīna devas lietošanas cilvēkiem tika novērots plašs sepiapterīna metabolisms. Galvenais metabolisma ceļš ietvēra oksidāciju/dehidrogenāciju, samazināšanos/oksidāciju, oksidatīvo deamināciju, dehidratāciju, sānu ķēdes šķelšanos un metilāciju utt., atsevišķi vai kombinācijā.</w:t>
      </w:r>
    </w:p>
    <w:p>
      <w:pPr>
        <w:spacing w:line="240" w:lineRule="auto"/>
        <w:rPr>
          <w:lang w:val="lv-LV"/>
        </w:rPr>
      </w:pPr>
    </w:p>
    <w:p>
      <w:pPr>
        <w:keepNext/>
        <w:numPr>
          <w:ilvl w:val="12"/>
          <w:numId w:val="0"/>
        </w:numPr>
        <w:spacing w:line="240" w:lineRule="auto"/>
        <w:rPr>
          <w:u w:val="single"/>
          <w:lang w:val="lv-LV"/>
        </w:rPr>
      </w:pPr>
      <w:r>
        <w:rPr>
          <w:szCs w:val="22"/>
          <w:u w:val="single"/>
          <w:lang w:val="lv-LV"/>
        </w:rPr>
        <w:t>Eliminācija</w:t>
      </w:r>
    </w:p>
    <w:p>
      <w:pPr>
        <w:keepNext/>
        <w:numPr>
          <w:ilvl w:val="12"/>
          <w:numId w:val="0"/>
        </w:numPr>
        <w:spacing w:line="240" w:lineRule="auto"/>
        <w:rPr>
          <w:u w:val="single"/>
          <w:lang w:val="lv-LV"/>
        </w:rPr>
      </w:pPr>
    </w:p>
    <w:p>
      <w:pPr>
        <w:spacing w:line="240" w:lineRule="auto"/>
        <w:ind w:right="-2"/>
        <w:rPr>
          <w:lang w:val="lv-LV"/>
        </w:rPr>
      </w:pPr>
      <w:r>
        <w:rPr>
          <w:szCs w:val="22"/>
          <w:lang w:val="lv-LV"/>
        </w:rPr>
        <w:t>Pēc iekšķīgas lietošanas veseliem cilvēkiem sepiapterīns tika plaši metabolizēts ar metabolītu izdalīšanos galvenokārt fēcēs. Sepiapterīna līmenis plazmā strauji samazinājās, sasniedzot C</w:t>
      </w:r>
      <w:r>
        <w:rPr>
          <w:szCs w:val="22"/>
          <w:vertAlign w:val="subscript"/>
          <w:lang w:val="lv-LV"/>
        </w:rPr>
        <w:t>max</w:t>
      </w:r>
      <w:r>
        <w:rPr>
          <w:szCs w:val="22"/>
          <w:lang w:val="lv-LV"/>
        </w:rPr>
        <w:t xml:space="preserve"> zem kvantitatīvās noteikšanas robežas parasti 12 stundas pēc devas lietošanas. BH</w:t>
      </w:r>
      <w:r>
        <w:rPr>
          <w:szCs w:val="22"/>
          <w:vertAlign w:val="subscript"/>
          <w:lang w:val="lv-LV"/>
        </w:rPr>
        <w:t>4</w:t>
      </w:r>
      <w:r>
        <w:rPr>
          <w:szCs w:val="22"/>
          <w:lang w:val="lv-LV"/>
        </w:rPr>
        <w:t xml:space="preserve"> plazmā samazinājās monoeksponenciāli pēc C</w:t>
      </w:r>
      <w:r>
        <w:rPr>
          <w:szCs w:val="22"/>
          <w:vertAlign w:val="subscript"/>
          <w:lang w:val="lv-LV"/>
        </w:rPr>
        <w:t>max</w:t>
      </w:r>
      <w:r>
        <w:rPr>
          <w:szCs w:val="22"/>
          <w:lang w:val="lv-LV"/>
        </w:rPr>
        <w:t>. Terminālais pusperiods bija aptuveni 5 stundas.</w:t>
      </w:r>
    </w:p>
    <w:p>
      <w:pPr>
        <w:spacing w:line="240" w:lineRule="auto"/>
        <w:ind w:right="-2"/>
        <w:rPr>
          <w:lang w:val="lv-LV"/>
        </w:rPr>
      </w:pPr>
    </w:p>
    <w:p>
      <w:pPr>
        <w:spacing w:line="240" w:lineRule="auto"/>
        <w:rPr>
          <w:lang w:val="lv-LV"/>
        </w:rPr>
      </w:pPr>
      <w:r>
        <w:rPr>
          <w:szCs w:val="22"/>
          <w:lang w:val="lv-LV"/>
        </w:rPr>
        <w:t xml:space="preserve">Pēc vienreizējas iekšķīgi lietojamas </w:t>
      </w:r>
      <w:r>
        <w:rPr>
          <w:szCs w:val="22"/>
          <w:vertAlign w:val="superscript"/>
          <w:lang w:val="lv-LV"/>
        </w:rPr>
        <w:t>14</w:t>
      </w:r>
      <w:r>
        <w:rPr>
          <w:szCs w:val="22"/>
          <w:lang w:val="lv-LV"/>
        </w:rPr>
        <w:t xml:space="preserve">C-sepiapterīna devas pieaugušām veselām pētāmajām personām atjaunojās vidējais radioaktivitātes rādītājs 6,71 % urīnā un 26,18 % fēcēs ar kopējo atjaunošanās rādītāju 32,9 % 240 stundās. Lielākā daļa šīs radioaktivitātes atjaunojās pirmo 48 stundu laikā pēc devas (28,2 %). Kopējais radioaktivitātes klīrenss nierēs, kas iegūts no </w:t>
      </w:r>
      <w:r>
        <w:rPr>
          <w:szCs w:val="22"/>
          <w:vertAlign w:val="superscript"/>
          <w:lang w:val="lv-LV"/>
        </w:rPr>
        <w:t>14</w:t>
      </w:r>
      <w:r>
        <w:rPr>
          <w:szCs w:val="22"/>
          <w:lang w:val="lv-LV"/>
        </w:rPr>
        <w:t>C</w:t>
      </w:r>
      <w:r>
        <w:rPr>
          <w:color w:val="000000"/>
          <w:szCs w:val="22"/>
          <w:lang w:val="lv-LV"/>
        </w:rPr>
        <w:t>­</w:t>
      </w:r>
      <w:r>
        <w:rPr>
          <w:szCs w:val="22"/>
          <w:lang w:val="lv-LV"/>
        </w:rPr>
        <w:t xml:space="preserve">sepiapterīna, bija 1,54 l/h (25,6 ml/min). Gaistošu metabolītu veidošanās no sepiapterīna kuņģa un zarnu traktā tika apstiprināta </w:t>
      </w:r>
      <w:r>
        <w:rPr>
          <w:i/>
          <w:iCs/>
          <w:szCs w:val="22"/>
          <w:lang w:val="lv-LV"/>
        </w:rPr>
        <w:t>in vitro</w:t>
      </w:r>
      <w:r>
        <w:rPr>
          <w:szCs w:val="22"/>
          <w:lang w:val="lv-LV"/>
        </w:rPr>
        <w:t xml:space="preserve"> pētījumā, izmantojot cilvēka zarnu mikrobiotu. </w:t>
      </w:r>
    </w:p>
    <w:p>
      <w:pPr>
        <w:spacing w:line="240" w:lineRule="auto"/>
        <w:rPr>
          <w:lang w:val="lv-LV"/>
        </w:rPr>
      </w:pPr>
    </w:p>
    <w:p>
      <w:pPr>
        <w:spacing w:line="240" w:lineRule="auto"/>
        <w:rPr>
          <w:u w:val="single"/>
          <w:lang w:val="lv-LV"/>
        </w:rPr>
      </w:pPr>
      <w:r>
        <w:rPr>
          <w:szCs w:val="22"/>
          <w:u w:val="single"/>
          <w:lang w:val="lv-LV"/>
        </w:rPr>
        <w:t>Īpašas pacientu grupas</w:t>
      </w:r>
    </w:p>
    <w:p>
      <w:pPr>
        <w:spacing w:line="240" w:lineRule="auto"/>
        <w:rPr>
          <w:u w:val="single"/>
          <w:lang w:val="lv-LV"/>
        </w:rPr>
      </w:pPr>
    </w:p>
    <w:p>
      <w:pPr>
        <w:spacing w:line="240" w:lineRule="auto"/>
        <w:rPr>
          <w:i/>
          <w:lang w:val="lv-LV"/>
        </w:rPr>
      </w:pPr>
      <w:r>
        <w:rPr>
          <w:i/>
          <w:iCs/>
          <w:szCs w:val="22"/>
          <w:lang w:val="lv-LV"/>
        </w:rPr>
        <w:t>Vecums</w:t>
      </w:r>
    </w:p>
    <w:p>
      <w:pPr>
        <w:spacing w:line="240" w:lineRule="auto"/>
        <w:rPr>
          <w:lang w:val="lv-LV"/>
        </w:rPr>
      </w:pPr>
      <w:r>
        <w:rPr>
          <w:szCs w:val="22"/>
          <w:lang w:val="lv-LV"/>
        </w:rPr>
        <w:t>3. fāzes klīniskajos pētījumos tika iekļauti visu vecumu pacienti ar PKU. Izņemot alometrisko ietekmi uz klīrensu un izkliedes tilpumu, populācijas FK pētījumā turpmāka vecuma ietekme netika konstatēta.</w:t>
      </w:r>
    </w:p>
    <w:p>
      <w:pPr>
        <w:spacing w:line="240" w:lineRule="auto"/>
        <w:rPr>
          <w:lang w:val="lv-LV"/>
        </w:rPr>
      </w:pPr>
    </w:p>
    <w:p>
      <w:pPr>
        <w:keepNext/>
        <w:spacing w:line="240" w:lineRule="auto"/>
        <w:rPr>
          <w:i/>
          <w:lang w:val="lv-LV"/>
        </w:rPr>
      </w:pPr>
      <w:r>
        <w:rPr>
          <w:i/>
          <w:iCs/>
          <w:szCs w:val="22"/>
          <w:lang w:val="lv-LV"/>
        </w:rPr>
        <w:t>Etniskā izcelsme un rase</w:t>
      </w:r>
    </w:p>
    <w:p>
      <w:pPr>
        <w:spacing w:line="240" w:lineRule="auto"/>
        <w:rPr>
          <w:lang w:val="lv-LV"/>
        </w:rPr>
      </w:pPr>
      <w:r>
        <w:rPr>
          <w:szCs w:val="22"/>
          <w:lang w:val="lv-LV"/>
        </w:rPr>
        <w:t>Lielāka BH</w:t>
      </w:r>
      <w:r>
        <w:rPr>
          <w:szCs w:val="22"/>
          <w:vertAlign w:val="subscript"/>
          <w:lang w:val="lv-LV"/>
        </w:rPr>
        <w:t>4</w:t>
      </w:r>
      <w:r>
        <w:rPr>
          <w:szCs w:val="22"/>
          <w:lang w:val="lv-LV"/>
        </w:rPr>
        <w:t xml:space="preserve"> iedarbība tika novērota aziātu rases pētāmajām personām. Japānas etniskās salīdzināšanas pētījumā japāņiem, lietojot sepiapterīna devu diapazonā no 20 līdz 60 mg/kg, tika novērots par 10 % līdz 24 % augstāks AUC</w:t>
      </w:r>
      <w:r>
        <w:rPr>
          <w:szCs w:val="22"/>
          <w:vertAlign w:val="subscript"/>
          <w:lang w:val="lv-LV"/>
        </w:rPr>
        <w:t>0-last</w:t>
      </w:r>
      <w:r>
        <w:rPr>
          <w:szCs w:val="22"/>
          <w:lang w:val="lv-LV"/>
        </w:rPr>
        <w:t xml:space="preserve"> un par 14 % līdz 29 % augstāks BH</w:t>
      </w:r>
      <w:r>
        <w:rPr>
          <w:szCs w:val="22"/>
          <w:vertAlign w:val="subscript"/>
          <w:lang w:val="lv-LV"/>
        </w:rPr>
        <w:t>4</w:t>
      </w:r>
      <w:r>
        <w:rPr>
          <w:szCs w:val="22"/>
          <w:lang w:val="lv-LV"/>
        </w:rPr>
        <w:t xml:space="preserve"> C</w:t>
      </w:r>
      <w:r>
        <w:rPr>
          <w:szCs w:val="22"/>
          <w:vertAlign w:val="subscript"/>
          <w:lang w:val="lv-LV"/>
        </w:rPr>
        <w:t>max</w:t>
      </w:r>
      <w:r>
        <w:rPr>
          <w:szCs w:val="22"/>
          <w:lang w:val="lv-LV"/>
        </w:rPr>
        <w:t>, salīdzinot ar pētāmajām personām, kas nebija japāņi.</w:t>
      </w:r>
    </w:p>
    <w:p>
      <w:pPr>
        <w:spacing w:line="240" w:lineRule="auto"/>
        <w:rPr>
          <w:lang w:val="lv-LV"/>
        </w:rPr>
      </w:pPr>
    </w:p>
    <w:p>
      <w:pPr>
        <w:spacing w:line="240" w:lineRule="auto"/>
        <w:rPr>
          <w:i/>
          <w:lang w:val="lv-LV"/>
        </w:rPr>
      </w:pPr>
      <w:r>
        <w:rPr>
          <w:i/>
          <w:iCs/>
          <w:szCs w:val="22"/>
          <w:lang w:val="lv-LV"/>
        </w:rPr>
        <w:t>Nieru darbības traucējumi</w:t>
      </w:r>
    </w:p>
    <w:p>
      <w:pPr>
        <w:spacing w:line="240" w:lineRule="auto"/>
        <w:rPr>
          <w:lang w:val="lv-LV"/>
        </w:rPr>
      </w:pPr>
      <w:r>
        <w:rPr>
          <w:szCs w:val="22"/>
          <w:lang w:val="lv-LV"/>
        </w:rPr>
        <w:t>Sepiapterīna FK un drošums nav pētīts pacientiem ar nieru darbības traucējumiem</w:t>
      </w:r>
    </w:p>
    <w:p>
      <w:pPr>
        <w:spacing w:line="240" w:lineRule="auto"/>
        <w:rPr>
          <w:lang w:val="lv-LV"/>
        </w:rPr>
      </w:pPr>
    </w:p>
    <w:p>
      <w:pPr>
        <w:spacing w:line="240" w:lineRule="auto"/>
        <w:rPr>
          <w:i/>
          <w:lang w:val="lv-LV"/>
        </w:rPr>
      </w:pPr>
      <w:r>
        <w:rPr>
          <w:i/>
          <w:iCs/>
          <w:szCs w:val="22"/>
          <w:lang w:val="lv-LV"/>
        </w:rPr>
        <w:t>Aknu darbības traucējumi</w:t>
      </w:r>
    </w:p>
    <w:p>
      <w:pPr>
        <w:spacing w:line="240" w:lineRule="auto"/>
        <w:rPr>
          <w:lang w:val="lv-LV"/>
        </w:rPr>
      </w:pPr>
      <w:r>
        <w:rPr>
          <w:szCs w:val="22"/>
          <w:lang w:val="lv-LV"/>
        </w:rPr>
        <w:t>Sepiapterīna FK un drošums nav pētīts pacientiem ar aknu darbības traucējumiem.</w:t>
      </w:r>
    </w:p>
    <w:p>
      <w:pPr>
        <w:spacing w:line="240" w:lineRule="auto"/>
        <w:rPr>
          <w:lang w:val="lv-LV"/>
        </w:rPr>
      </w:pPr>
    </w:p>
    <w:p>
      <w:pPr>
        <w:numPr>
          <w:ilvl w:val="12"/>
          <w:numId w:val="0"/>
        </w:numPr>
        <w:spacing w:line="240" w:lineRule="auto"/>
        <w:ind w:right="-2"/>
        <w:rPr>
          <w:u w:val="single"/>
          <w:lang w:val="lv-LV"/>
        </w:rPr>
      </w:pPr>
      <w:r>
        <w:rPr>
          <w:szCs w:val="22"/>
          <w:u w:val="single"/>
          <w:lang w:val="lv-LV"/>
        </w:rPr>
        <w:t>Zāļu mijiedarbība</w:t>
      </w:r>
    </w:p>
    <w:p>
      <w:pPr>
        <w:numPr>
          <w:ilvl w:val="12"/>
          <w:numId w:val="0"/>
        </w:numPr>
        <w:spacing w:line="240" w:lineRule="auto"/>
        <w:ind w:right="-2"/>
        <w:rPr>
          <w:u w:val="single"/>
          <w:lang w:val="lv-LV"/>
        </w:rPr>
      </w:pPr>
    </w:p>
    <w:p>
      <w:pPr>
        <w:pStyle w:val="C-BodyText"/>
        <w:spacing w:before="0" w:after="0"/>
        <w:rPr>
          <w:i/>
          <w:iCs/>
          <w:sz w:val="22"/>
          <w:szCs w:val="22"/>
          <w:lang w:val="lv-LV"/>
        </w:rPr>
      </w:pPr>
      <w:r>
        <w:rPr>
          <w:i/>
          <w:iCs/>
          <w:sz w:val="22"/>
          <w:szCs w:val="22"/>
          <w:lang w:val="lv-LV"/>
        </w:rPr>
        <w:t>In vitro pētījumi</w:t>
      </w:r>
    </w:p>
    <w:p>
      <w:pPr>
        <w:pStyle w:val="C-BodyText"/>
        <w:spacing w:before="0" w:after="0"/>
        <w:rPr>
          <w:sz w:val="22"/>
          <w:lang w:val="lv-LV"/>
        </w:rPr>
      </w:pPr>
      <w:r>
        <w:rPr>
          <w:i/>
          <w:iCs/>
          <w:sz w:val="22"/>
          <w:szCs w:val="22"/>
          <w:lang w:val="lv-LV"/>
        </w:rPr>
        <w:t>In vitro</w:t>
      </w:r>
      <w:r>
        <w:rPr>
          <w:sz w:val="22"/>
          <w:szCs w:val="22"/>
          <w:lang w:val="lv-LV"/>
        </w:rPr>
        <w:t xml:space="preserve"> pētījumi liecina, ka, visticamāk, sepiapterīns un BH</w:t>
      </w:r>
      <w:r>
        <w:rPr>
          <w:sz w:val="22"/>
          <w:szCs w:val="22"/>
          <w:vertAlign w:val="subscript"/>
          <w:lang w:val="lv-LV"/>
        </w:rPr>
        <w:t>4</w:t>
      </w:r>
      <w:r>
        <w:rPr>
          <w:sz w:val="22"/>
          <w:szCs w:val="22"/>
          <w:lang w:val="lv-LV"/>
        </w:rPr>
        <w:t xml:space="preserve"> nav CYP450 mediētā metabolisma izraisītāji. </w:t>
      </w:r>
    </w:p>
    <w:p>
      <w:pPr>
        <w:pStyle w:val="C-BodyText"/>
        <w:spacing w:before="0" w:after="0"/>
        <w:rPr>
          <w:sz w:val="22"/>
          <w:lang w:val="lv-LV"/>
        </w:rPr>
      </w:pPr>
      <w:r>
        <w:rPr>
          <w:i/>
          <w:iCs/>
          <w:sz w:val="22"/>
          <w:szCs w:val="22"/>
          <w:lang w:val="lv-LV"/>
        </w:rPr>
        <w:t>In vitro</w:t>
      </w:r>
      <w:r>
        <w:rPr>
          <w:sz w:val="22"/>
          <w:szCs w:val="22"/>
          <w:lang w:val="lv-LV"/>
        </w:rPr>
        <w:t xml:space="preserve"> sepiapterīns neinhibēja CYP1A2, CYP2B6, CYP2C8, CYP2C9, CYP2C19, CYP2D6 vai CYP3A4, kā arī neinducēja CYP1A2, CYP2B6 vai CYP3A4.</w:t>
      </w:r>
    </w:p>
    <w:p>
      <w:pPr>
        <w:pStyle w:val="C-BodyText"/>
        <w:spacing w:before="0" w:after="0"/>
        <w:rPr>
          <w:sz w:val="22"/>
          <w:lang w:val="lv-LV"/>
        </w:rPr>
      </w:pPr>
    </w:p>
    <w:p>
      <w:pPr>
        <w:pStyle w:val="C-BodyText"/>
        <w:spacing w:before="0" w:after="0"/>
        <w:rPr>
          <w:sz w:val="22"/>
          <w:szCs w:val="22"/>
          <w:lang w:val="lv-LV"/>
        </w:rPr>
      </w:pPr>
      <w:r>
        <w:rPr>
          <w:i/>
          <w:iCs/>
          <w:sz w:val="22"/>
          <w:szCs w:val="22"/>
          <w:lang w:val="lv-LV"/>
        </w:rPr>
        <w:t>In vivo pētījumi</w:t>
      </w:r>
    </w:p>
    <w:p>
      <w:pPr>
        <w:pStyle w:val="C-BodyText"/>
        <w:spacing w:before="0" w:after="0"/>
        <w:rPr>
          <w:sz w:val="22"/>
          <w:szCs w:val="22"/>
          <w:lang w:val="lv-LV"/>
        </w:rPr>
      </w:pPr>
      <w:r>
        <w:rPr>
          <w:sz w:val="22"/>
          <w:szCs w:val="22"/>
          <w:lang w:val="lv-LV"/>
        </w:rPr>
        <w:t>Veselām pētāmajām personām sepiapterīna (20 mg/kg) vienlaicīga lietošana ar vienu krūts vēža rezistences proteīna (BCRP) inhibitora kurkumīna devu (2 g) nedaudz palielināja BH4 iedarbību. Kopējās aprēķinātās ģeometriskās vidējās attiecības (GMR) (90 % TI) BH4 C</w:t>
      </w:r>
      <w:r>
        <w:rPr>
          <w:sz w:val="22"/>
          <w:szCs w:val="22"/>
          <w:vertAlign w:val="subscript"/>
          <w:lang w:val="lv-LV"/>
        </w:rPr>
        <w:t>max</w:t>
      </w:r>
      <w:r>
        <w:rPr>
          <w:sz w:val="22"/>
          <w:szCs w:val="22"/>
          <w:lang w:val="lv-LV"/>
        </w:rPr>
        <w:t xml:space="preserve"> un laukumam zem koncentrācijas-laika līknes no nulles laika līdz pēdējā kvantificējamā mērījuma laikam (AUC</w:t>
      </w:r>
      <w:r>
        <w:rPr>
          <w:sz w:val="22"/>
          <w:szCs w:val="22"/>
          <w:vertAlign w:val="subscript"/>
          <w:lang w:val="lv-LV"/>
        </w:rPr>
        <w:t>0-last</w:t>
      </w:r>
      <w:r>
        <w:rPr>
          <w:sz w:val="22"/>
          <w:szCs w:val="22"/>
          <w:lang w:val="lv-LV"/>
        </w:rPr>
        <w:t>), lietojot sepiapterīnu vienlaikus ar kurkumīnu, salīdzinot ar sepiapterīnu vienu pašu, bija attiecīgi 1,24 (1,15–1,33) un 1,20 (1,13–1,28). Šis nelielais pieaugums netiek uzskatīts par klīniski nozīmīgu.</w:t>
      </w:r>
    </w:p>
    <w:p>
      <w:pPr>
        <w:pStyle w:val="C-BodyText"/>
        <w:spacing w:before="0" w:after="0"/>
        <w:rPr>
          <w:sz w:val="22"/>
          <w:szCs w:val="22"/>
          <w:lang w:val="lv-LV"/>
        </w:rPr>
      </w:pPr>
    </w:p>
    <w:p>
      <w:pPr>
        <w:pStyle w:val="C-BodyText"/>
        <w:spacing w:before="0" w:after="0"/>
        <w:rPr>
          <w:sz w:val="22"/>
          <w:lang w:val="lv-LV"/>
        </w:rPr>
      </w:pPr>
      <w:r>
        <w:rPr>
          <w:sz w:val="22"/>
          <w:szCs w:val="22"/>
          <w:lang w:val="lv-LV"/>
        </w:rPr>
        <w:t>Vienas sepiapterīna devas  maksimālajā terapeitiskajā devā 60 mg/kg vienlaicīga lietošana ar BCRP substrātu rosuvastatīnu (10 mg) neietekmēja rosuvastatīna iedarbību. Kopējais aprēķinātais rosuvastatīna C</w:t>
      </w:r>
      <w:r>
        <w:rPr>
          <w:sz w:val="22"/>
          <w:szCs w:val="22"/>
          <w:vertAlign w:val="subscript"/>
          <w:lang w:val="lv-LV"/>
        </w:rPr>
        <w:t>max</w:t>
      </w:r>
      <w:r>
        <w:rPr>
          <w:sz w:val="22"/>
          <w:szCs w:val="22"/>
          <w:lang w:val="lv-LV"/>
        </w:rPr>
        <w:t xml:space="preserve"> un AUC</w:t>
      </w:r>
      <w:r>
        <w:rPr>
          <w:sz w:val="22"/>
          <w:szCs w:val="22"/>
          <w:vertAlign w:val="subscript"/>
          <w:lang w:val="lv-LV"/>
        </w:rPr>
        <w:t>0-last</w:t>
      </w:r>
      <w:r>
        <w:rPr>
          <w:sz w:val="22"/>
          <w:szCs w:val="22"/>
          <w:lang w:val="lv-LV"/>
        </w:rPr>
        <w:t xml:space="preserve"> GMR (90 % TI), lietojot rosuvastatīnu vienlaikus ar sepiapterīnu, salīdzinot ar rosuvastatīna monoterapiju, bija attiecīgi 1,13 (1,00–1,28) un 1,02 (0,93–1,13).</w:t>
      </w:r>
    </w:p>
    <w:p>
      <w:pPr>
        <w:pStyle w:val="C-BodyText"/>
        <w:spacing w:before="0" w:after="0"/>
        <w:rPr>
          <w:sz w:val="22"/>
          <w:lang w:val="lv-LV"/>
        </w:rPr>
      </w:pPr>
    </w:p>
    <w:p>
      <w:pPr>
        <w:keepNext/>
        <w:keepLines/>
        <w:spacing w:line="240" w:lineRule="auto"/>
        <w:ind w:left="567" w:hanging="567"/>
        <w:rPr>
          <w:b/>
          <w:szCs w:val="22"/>
          <w:lang w:val="lv-LV"/>
        </w:rPr>
      </w:pPr>
      <w:r>
        <w:rPr>
          <w:b/>
          <w:bCs/>
          <w:szCs w:val="22"/>
          <w:lang w:val="lv-LV"/>
        </w:rPr>
        <w:t>5.3.</w:t>
      </w:r>
      <w:r>
        <w:rPr>
          <w:b/>
          <w:bCs/>
          <w:szCs w:val="22"/>
          <w:lang w:val="lv-LV"/>
        </w:rPr>
        <w:tab/>
        <w:t>Preklīniskie dati par drošumu</w:t>
      </w:r>
      <w:r>
        <w:rPr>
          <w:b/>
          <w:szCs w:val="22"/>
          <w:highlight w:val="yellow"/>
          <w:lang w:val="lv-LV"/>
        </w:rPr>
        <w:fldChar w:fldCharType="begin"/>
      </w:r>
      <w:r>
        <w:rPr>
          <w:b/>
          <w:szCs w:val="22"/>
          <w:highlight w:val="yellow"/>
          <w:lang w:val="lv-LV"/>
        </w:rPr>
        <w:instrText xml:space="preserve"> DOCVARIABLE vault_nd_cc9e8405-22b0-45c2-97a4-d6e7c09bb6c3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keepNext/>
        <w:keepLines/>
        <w:spacing w:line="240" w:lineRule="auto"/>
        <w:ind w:left="567" w:hanging="567"/>
        <w:rPr>
          <w:szCs w:val="22"/>
          <w:lang w:val="lv-LV"/>
        </w:rPr>
      </w:pPr>
    </w:p>
    <w:p>
      <w:pPr>
        <w:spacing w:line="240" w:lineRule="auto"/>
        <w:rPr>
          <w:szCs w:val="22"/>
          <w:lang w:val="lv-LV"/>
        </w:rPr>
      </w:pPr>
      <w:r>
        <w:rPr>
          <w:szCs w:val="22"/>
          <w:lang w:val="lv-LV"/>
        </w:rPr>
        <w:t xml:space="preserve">Neklīniskajos standartpētījumos iegūtie dati par farmakoloģisko drošumu, genotoksicitāti, </w:t>
      </w:r>
      <w:r>
        <w:rPr>
          <w:lang w:val="lv-LV"/>
        </w:rPr>
        <w:t>iespējamu kancerogenitāti un toksisku ietekmi uz reproduktivitāti un attīstību neliecina par īpašu risku cilvēkam</w:t>
      </w:r>
      <w:r>
        <w:rPr>
          <w:szCs w:val="22"/>
          <w:lang w:val="lv-LV"/>
        </w:rPr>
        <w:t>.</w:t>
      </w:r>
    </w:p>
    <w:p>
      <w:pPr>
        <w:spacing w:line="240" w:lineRule="auto"/>
        <w:rPr>
          <w:lang w:val="lv-LV"/>
        </w:rPr>
      </w:pPr>
    </w:p>
    <w:p>
      <w:pPr>
        <w:spacing w:line="240" w:lineRule="auto"/>
        <w:rPr>
          <w:lang w:val="lv-LV"/>
        </w:rPr>
      </w:pPr>
      <w:r>
        <w:rPr>
          <w:szCs w:val="22"/>
          <w:lang w:val="lv-LV"/>
        </w:rPr>
        <w:t>Žurkām pēc atkārtotas iekšķīgas lietošanas kristālu nogulsnēšanās papilāru savākšanas kanāliņos rezultātā tika novērota ar sepiapterīnu saistīta nieru kanāliņu deģenerācija/reģenerācija, intersticiāls iekaisums un fibroze. Šīs atrades bija daļēji atgriezeniskas pēc 4 nedēļu atveseļošanās perioda, un netika novērota nieru toksicitāte BH</w:t>
      </w:r>
      <w:r>
        <w:rPr>
          <w:szCs w:val="22"/>
          <w:vertAlign w:val="subscript"/>
          <w:lang w:val="lv-LV"/>
        </w:rPr>
        <w:t>4</w:t>
      </w:r>
      <w:r>
        <w:rPr>
          <w:szCs w:val="22"/>
          <w:lang w:val="lv-LV"/>
        </w:rPr>
        <w:t xml:space="preserve"> iedarbības līmenī, kas 2 reizes pārsniedza klīnisko BH</w:t>
      </w:r>
      <w:r>
        <w:rPr>
          <w:szCs w:val="22"/>
          <w:vertAlign w:val="subscript"/>
          <w:lang w:val="lv-LV"/>
        </w:rPr>
        <w:t>4</w:t>
      </w:r>
      <w:r>
        <w:rPr>
          <w:szCs w:val="22"/>
          <w:lang w:val="lv-LV"/>
        </w:rPr>
        <w:t xml:space="preserve"> iedarbības līmeni pie maksimālās ieteicamās devas cilvēkiem (MRHD,</w:t>
      </w:r>
      <w:r>
        <w:rPr>
          <w:iCs/>
          <w:noProof/>
          <w:szCs w:val="22"/>
          <w:lang w:val="lv-LV"/>
        </w:rPr>
        <w:t xml:space="preserve"> </w:t>
      </w:r>
      <w:r>
        <w:rPr>
          <w:i/>
          <w:szCs w:val="22"/>
          <w:lang w:val="lv-LV"/>
        </w:rPr>
        <w:t>maximum recommended human dose</w:t>
      </w:r>
      <w:r>
        <w:rPr>
          <w:szCs w:val="22"/>
          <w:lang w:val="lv-LV"/>
        </w:rPr>
        <w:t>).</w:t>
      </w:r>
    </w:p>
    <w:p>
      <w:pPr>
        <w:spacing w:line="240" w:lineRule="auto"/>
        <w:rPr>
          <w:lang w:val="lv-LV"/>
        </w:rPr>
      </w:pPr>
    </w:p>
    <w:p>
      <w:pPr>
        <w:spacing w:line="240" w:lineRule="auto"/>
        <w:rPr>
          <w:lang w:val="lv-LV"/>
        </w:rPr>
      </w:pPr>
    </w:p>
    <w:p>
      <w:pPr>
        <w:suppressAutoHyphens/>
        <w:spacing w:line="240" w:lineRule="auto"/>
        <w:ind w:left="567" w:hanging="567"/>
        <w:rPr>
          <w:b/>
          <w:szCs w:val="22"/>
          <w:lang w:val="lv-LV"/>
        </w:rPr>
      </w:pPr>
      <w:r>
        <w:rPr>
          <w:b/>
          <w:bCs/>
          <w:szCs w:val="22"/>
          <w:lang w:val="lv-LV"/>
        </w:rPr>
        <w:t>6.</w:t>
      </w:r>
      <w:r>
        <w:rPr>
          <w:b/>
          <w:bCs/>
          <w:szCs w:val="22"/>
          <w:lang w:val="lv-LV"/>
        </w:rPr>
        <w:tab/>
        <w:t>FARMACEITISKĀ INFORMĀCIJA</w:t>
      </w:r>
    </w:p>
    <w:p>
      <w:pPr>
        <w:suppressAutoHyphens/>
        <w:spacing w:line="240" w:lineRule="auto"/>
        <w:ind w:left="567" w:hanging="567"/>
        <w:rPr>
          <w:b/>
          <w:szCs w:val="22"/>
          <w:highlight w:val="yellow"/>
          <w:lang w:val="lv-LV"/>
        </w:rPr>
      </w:pPr>
    </w:p>
    <w:p>
      <w:pPr>
        <w:spacing w:line="240" w:lineRule="auto"/>
        <w:ind w:left="567" w:hanging="567"/>
        <w:rPr>
          <w:b/>
          <w:szCs w:val="22"/>
          <w:lang w:val="lv-LV"/>
        </w:rPr>
      </w:pPr>
      <w:r>
        <w:rPr>
          <w:b/>
          <w:bCs/>
          <w:szCs w:val="22"/>
          <w:lang w:val="lv-LV"/>
        </w:rPr>
        <w:t>6.1.</w:t>
      </w:r>
      <w:r>
        <w:rPr>
          <w:b/>
          <w:bCs/>
          <w:szCs w:val="22"/>
          <w:lang w:val="lv-LV"/>
        </w:rPr>
        <w:tab/>
        <w:t>Palīgvielu saraksts</w:t>
      </w:r>
      <w:r>
        <w:rPr>
          <w:b/>
          <w:szCs w:val="22"/>
          <w:highlight w:val="yellow"/>
          <w:lang w:val="lv-LV"/>
        </w:rPr>
        <w:fldChar w:fldCharType="begin"/>
      </w:r>
      <w:r>
        <w:rPr>
          <w:b/>
          <w:szCs w:val="22"/>
          <w:highlight w:val="yellow"/>
          <w:lang w:val="lv-LV"/>
        </w:rPr>
        <w:instrText xml:space="preserve"> DOCVARIABLE vault_nd_791e8034-9e1a-4505-a840-7fefa8631993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ind w:left="567" w:hanging="567"/>
        <w:rPr>
          <w:szCs w:val="22"/>
          <w:lang w:val="lv-LV"/>
        </w:rPr>
      </w:pPr>
    </w:p>
    <w:p>
      <w:pPr>
        <w:spacing w:line="240" w:lineRule="auto"/>
        <w:rPr>
          <w:szCs w:val="22"/>
          <w:lang w:val="lv-LV"/>
        </w:rPr>
      </w:pPr>
      <w:r>
        <w:rPr>
          <w:szCs w:val="22"/>
          <w:lang w:val="lv-LV"/>
        </w:rPr>
        <w:t>Mikrokristāliskā celuloze (E460)</w:t>
      </w:r>
    </w:p>
    <w:p>
      <w:pPr>
        <w:spacing w:line="240" w:lineRule="auto"/>
        <w:rPr>
          <w:szCs w:val="22"/>
          <w:lang w:val="lv-LV"/>
        </w:rPr>
      </w:pPr>
      <w:r>
        <w:rPr>
          <w:szCs w:val="22"/>
          <w:lang w:val="lv-LV"/>
        </w:rPr>
        <w:t>Izomalts (E953)</w:t>
      </w:r>
    </w:p>
    <w:p>
      <w:pPr>
        <w:spacing w:line="240" w:lineRule="auto"/>
        <w:rPr>
          <w:szCs w:val="22"/>
          <w:lang w:val="lv-LV"/>
        </w:rPr>
      </w:pPr>
      <w:r>
        <w:rPr>
          <w:szCs w:val="22"/>
          <w:lang w:val="lv-LV"/>
        </w:rPr>
        <w:t>Mannīts (E421)</w:t>
      </w:r>
    </w:p>
    <w:p>
      <w:pPr>
        <w:spacing w:line="240" w:lineRule="auto"/>
        <w:rPr>
          <w:szCs w:val="22"/>
          <w:lang w:val="lv-LV"/>
        </w:rPr>
      </w:pPr>
      <w:r>
        <w:rPr>
          <w:szCs w:val="22"/>
          <w:lang w:val="lv-LV"/>
        </w:rPr>
        <w:t>Kroskarmelozes nātrija sāls (E468)</w:t>
      </w:r>
    </w:p>
    <w:p>
      <w:pPr>
        <w:spacing w:line="240" w:lineRule="auto"/>
        <w:rPr>
          <w:szCs w:val="22"/>
          <w:lang w:val="lv-LV"/>
        </w:rPr>
      </w:pPr>
      <w:r>
        <w:rPr>
          <w:szCs w:val="22"/>
          <w:lang w:val="lv-LV"/>
        </w:rPr>
        <w:t>Ksantāna sveķi (E415)</w:t>
      </w:r>
    </w:p>
    <w:p>
      <w:pPr>
        <w:spacing w:line="240" w:lineRule="auto"/>
        <w:rPr>
          <w:szCs w:val="22"/>
          <w:lang w:val="lv-LV"/>
        </w:rPr>
      </w:pPr>
      <w:r>
        <w:rPr>
          <w:szCs w:val="22"/>
          <w:lang w:val="lv-LV"/>
        </w:rPr>
        <w:t>Koloidālais bezūdens silīcija dioksīds vai koloidālais silīcija dioksīds (E551)</w:t>
      </w:r>
    </w:p>
    <w:p>
      <w:pPr>
        <w:spacing w:line="240" w:lineRule="auto"/>
        <w:rPr>
          <w:szCs w:val="22"/>
          <w:lang w:val="lv-LV"/>
        </w:rPr>
      </w:pPr>
      <w:r>
        <w:rPr>
          <w:szCs w:val="22"/>
          <w:lang w:val="lv-LV"/>
        </w:rPr>
        <w:t>Sukraloze (E955)</w:t>
      </w:r>
    </w:p>
    <w:p>
      <w:pPr>
        <w:spacing w:line="240" w:lineRule="auto"/>
        <w:rPr>
          <w:szCs w:val="22"/>
          <w:lang w:val="lv-LV"/>
        </w:rPr>
      </w:pPr>
      <w:r>
        <w:rPr>
          <w:szCs w:val="22"/>
          <w:lang w:val="lv-LV"/>
        </w:rPr>
        <w:t>Magnija stearāts (E470)</w:t>
      </w:r>
    </w:p>
    <w:p>
      <w:pPr>
        <w:spacing w:line="240" w:lineRule="auto"/>
        <w:rPr>
          <w:szCs w:val="22"/>
          <w:lang w:val="lv-LV"/>
        </w:rPr>
      </w:pPr>
    </w:p>
    <w:p>
      <w:pPr>
        <w:keepNext/>
        <w:spacing w:line="240" w:lineRule="auto"/>
        <w:ind w:left="562" w:hanging="562"/>
        <w:rPr>
          <w:b/>
          <w:szCs w:val="22"/>
          <w:lang w:val="lv-LV"/>
        </w:rPr>
      </w:pPr>
      <w:r>
        <w:rPr>
          <w:b/>
          <w:bCs/>
          <w:szCs w:val="22"/>
          <w:lang w:val="lv-LV"/>
        </w:rPr>
        <w:t>6.2.</w:t>
      </w:r>
      <w:r>
        <w:rPr>
          <w:b/>
          <w:bCs/>
          <w:szCs w:val="22"/>
          <w:lang w:val="lv-LV"/>
        </w:rPr>
        <w:tab/>
        <w:t>Nesaderība</w:t>
      </w:r>
      <w:r>
        <w:rPr>
          <w:b/>
          <w:szCs w:val="22"/>
          <w:highlight w:val="yellow"/>
          <w:lang w:val="lv-LV"/>
        </w:rPr>
        <w:fldChar w:fldCharType="begin"/>
      </w:r>
      <w:r>
        <w:rPr>
          <w:b/>
          <w:szCs w:val="22"/>
          <w:highlight w:val="yellow"/>
          <w:lang w:val="lv-LV"/>
        </w:rPr>
        <w:instrText xml:space="preserve"> DOCVARIABLE vault_nd_3d0e93fd-744c-41ae-8ddd-622f2cbc3a6c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keepNext/>
        <w:spacing w:line="240" w:lineRule="auto"/>
        <w:ind w:left="567" w:hanging="567"/>
        <w:rPr>
          <w:szCs w:val="22"/>
          <w:lang w:val="lv-LV"/>
        </w:rPr>
      </w:pPr>
    </w:p>
    <w:p>
      <w:pPr>
        <w:spacing w:line="240" w:lineRule="auto"/>
        <w:rPr>
          <w:szCs w:val="22"/>
          <w:lang w:val="lv-LV"/>
        </w:rPr>
      </w:pPr>
      <w:r>
        <w:rPr>
          <w:szCs w:val="22"/>
          <w:lang w:val="lv-LV"/>
        </w:rPr>
        <w:t>Nav piemērojama.</w:t>
      </w:r>
    </w:p>
    <w:p>
      <w:pPr>
        <w:spacing w:line="240" w:lineRule="auto"/>
        <w:rPr>
          <w:szCs w:val="22"/>
          <w:lang w:val="lv-LV"/>
        </w:rPr>
      </w:pPr>
    </w:p>
    <w:p>
      <w:pPr>
        <w:keepNext/>
        <w:spacing w:line="240" w:lineRule="auto"/>
        <w:ind w:left="562" w:hanging="562"/>
        <w:rPr>
          <w:b/>
          <w:szCs w:val="22"/>
          <w:lang w:val="lv-LV"/>
        </w:rPr>
      </w:pPr>
      <w:r>
        <w:rPr>
          <w:b/>
          <w:bCs/>
          <w:szCs w:val="22"/>
          <w:lang w:val="lv-LV"/>
        </w:rPr>
        <w:t>6.3.</w:t>
      </w:r>
      <w:r>
        <w:rPr>
          <w:b/>
          <w:bCs/>
          <w:szCs w:val="22"/>
          <w:lang w:val="lv-LV"/>
        </w:rPr>
        <w:tab/>
        <w:t>Uzglabāšanas laiks</w:t>
      </w:r>
      <w:r>
        <w:rPr>
          <w:b/>
          <w:szCs w:val="22"/>
          <w:highlight w:val="yellow"/>
          <w:lang w:val="lv-LV"/>
        </w:rPr>
        <w:fldChar w:fldCharType="begin"/>
      </w:r>
      <w:r>
        <w:rPr>
          <w:b/>
          <w:szCs w:val="22"/>
          <w:highlight w:val="yellow"/>
          <w:lang w:val="lv-LV"/>
        </w:rPr>
        <w:instrText xml:space="preserve"> DOCVARIABLE vault_nd_d210b476-2868-44d3-b69e-1bc83f610cfb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keepNext/>
        <w:spacing w:line="240" w:lineRule="auto"/>
        <w:ind w:left="562" w:hanging="562"/>
        <w:rPr>
          <w:szCs w:val="22"/>
          <w:lang w:val="lv-LV"/>
        </w:rPr>
      </w:pPr>
    </w:p>
    <w:p>
      <w:pPr>
        <w:spacing w:line="240" w:lineRule="auto"/>
        <w:rPr>
          <w:szCs w:val="22"/>
          <w:lang w:val="lv-LV"/>
        </w:rPr>
      </w:pPr>
      <w:r>
        <w:rPr>
          <w:szCs w:val="22"/>
          <w:lang w:val="lv-LV"/>
        </w:rPr>
        <w:t>3 gadi.</w:t>
      </w:r>
    </w:p>
    <w:p>
      <w:pPr>
        <w:spacing w:line="240" w:lineRule="auto"/>
        <w:rPr>
          <w:szCs w:val="22"/>
          <w:lang w:val="lv-LV"/>
        </w:rPr>
      </w:pPr>
    </w:p>
    <w:p>
      <w:pPr>
        <w:spacing w:line="240" w:lineRule="auto"/>
        <w:rPr>
          <w:szCs w:val="22"/>
          <w:u w:val="single"/>
          <w:lang w:val="lv-LV"/>
        </w:rPr>
      </w:pPr>
      <w:r>
        <w:rPr>
          <w:szCs w:val="22"/>
          <w:u w:val="single"/>
          <w:lang w:val="lv-LV"/>
        </w:rPr>
        <w:t>Pēc izšķīdināšanas</w:t>
      </w:r>
    </w:p>
    <w:p>
      <w:pPr>
        <w:spacing w:line="240" w:lineRule="auto"/>
        <w:rPr>
          <w:szCs w:val="22"/>
          <w:lang w:val="lv-LV"/>
        </w:rPr>
      </w:pPr>
    </w:p>
    <w:p>
      <w:pPr>
        <w:spacing w:line="240" w:lineRule="auto"/>
        <w:rPr>
          <w:szCs w:val="22"/>
          <w:lang w:val="lv-LV"/>
        </w:rPr>
      </w:pPr>
      <w:r>
        <w:rPr>
          <w:szCs w:val="22"/>
          <w:lang w:val="lv-LV"/>
        </w:rPr>
        <w:t>Katra sagatavotā deva jāievada uzreiz pēc sagatavošanas. Sagatavotais šķīdums jāiznīcina, ja to neizlieto 24 stundu laikā pēc sagatavošanas, ja to uzglabā ledusskapī (2 °C līdz 8 °C) vai 6 stundu laikā, uzglabājot temperatūrā līdz 25 °C.</w:t>
      </w:r>
    </w:p>
    <w:p>
      <w:pPr>
        <w:spacing w:line="240" w:lineRule="auto"/>
        <w:rPr>
          <w:szCs w:val="22"/>
          <w:lang w:val="lv-LV"/>
        </w:rPr>
      </w:pPr>
    </w:p>
    <w:p>
      <w:pPr>
        <w:spacing w:line="240" w:lineRule="auto"/>
        <w:ind w:left="567" w:hanging="567"/>
        <w:rPr>
          <w:b/>
          <w:szCs w:val="22"/>
          <w:lang w:val="lv-LV"/>
        </w:rPr>
      </w:pPr>
      <w:r>
        <w:rPr>
          <w:b/>
          <w:bCs/>
          <w:szCs w:val="22"/>
          <w:lang w:val="lv-LV"/>
        </w:rPr>
        <w:t>6.4.</w:t>
      </w:r>
      <w:r>
        <w:rPr>
          <w:b/>
          <w:bCs/>
          <w:szCs w:val="22"/>
          <w:lang w:val="lv-LV"/>
        </w:rPr>
        <w:tab/>
        <w:t>Īpaši uzglabāšanas nosacījumi</w:t>
      </w:r>
      <w:r>
        <w:rPr>
          <w:b/>
          <w:szCs w:val="22"/>
          <w:highlight w:val="yellow"/>
          <w:lang w:val="lv-LV"/>
        </w:rPr>
        <w:fldChar w:fldCharType="begin"/>
      </w:r>
      <w:r>
        <w:rPr>
          <w:b/>
          <w:szCs w:val="22"/>
          <w:highlight w:val="yellow"/>
          <w:lang w:val="lv-LV"/>
        </w:rPr>
        <w:instrText xml:space="preserve"> DOCVARIABLE vault_nd_7d25a52f-e8c8-492e-b721-86c25301deff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ind w:left="567" w:hanging="567"/>
        <w:rPr>
          <w:b/>
          <w:szCs w:val="22"/>
          <w:lang w:val="lv-LV"/>
        </w:rPr>
      </w:pPr>
    </w:p>
    <w:p>
      <w:pPr>
        <w:spacing w:line="240" w:lineRule="auto"/>
        <w:rPr>
          <w:lang w:val="lv-LV"/>
        </w:rPr>
      </w:pPr>
      <w:r>
        <w:rPr>
          <w:rFonts w:eastAsia="SimSun"/>
          <w:szCs w:val="22"/>
          <w:lang w:val="lv-LV" w:eastAsia="zh-CN"/>
        </w:rPr>
        <w:t>Šīm zālēm nav nepieciešama īpaša uzglabāšanas temperatūra</w:t>
      </w:r>
      <w:r>
        <w:rPr>
          <w:szCs w:val="22"/>
          <w:lang w:val="lv-LV"/>
        </w:rPr>
        <w:t xml:space="preserve">. </w:t>
      </w:r>
    </w:p>
    <w:p>
      <w:pPr>
        <w:spacing w:line="240" w:lineRule="auto"/>
        <w:rPr>
          <w:lang w:val="lv-LV"/>
        </w:rPr>
      </w:pPr>
    </w:p>
    <w:p>
      <w:pPr>
        <w:spacing w:line="240" w:lineRule="auto"/>
        <w:rPr>
          <w:noProof/>
          <w:lang w:val="lv-LV"/>
        </w:rPr>
      </w:pPr>
      <w:r>
        <w:rPr>
          <w:noProof/>
          <w:lang w:val="lv-LV"/>
        </w:rPr>
        <w:t>Uzglabāt oriģinālā iepakojumā, lai pasargātu no gaismas.</w:t>
      </w:r>
    </w:p>
    <w:p>
      <w:pPr>
        <w:spacing w:line="240" w:lineRule="auto"/>
        <w:rPr>
          <w:lang w:val="lv-LV"/>
        </w:rPr>
      </w:pPr>
    </w:p>
    <w:p>
      <w:pPr>
        <w:spacing w:line="240" w:lineRule="auto"/>
        <w:rPr>
          <w:szCs w:val="22"/>
          <w:lang w:val="lv-LV"/>
        </w:rPr>
      </w:pPr>
      <w:r>
        <w:rPr>
          <w:szCs w:val="22"/>
          <w:lang w:val="lv-LV"/>
        </w:rPr>
        <w:t>Uzglabāšanas nosacījumus pēc zāļu sagatavošanas skatīt 6.3. apakšpunktā.</w:t>
      </w:r>
    </w:p>
    <w:p>
      <w:pPr>
        <w:spacing w:line="240" w:lineRule="auto"/>
        <w:rPr>
          <w:szCs w:val="22"/>
          <w:lang w:val="lv-LV"/>
        </w:rPr>
      </w:pPr>
    </w:p>
    <w:p>
      <w:pPr>
        <w:keepNext/>
        <w:spacing w:line="240" w:lineRule="auto"/>
        <w:ind w:left="562" w:hanging="562"/>
        <w:rPr>
          <w:b/>
          <w:szCs w:val="22"/>
          <w:lang w:val="lv-LV"/>
        </w:rPr>
      </w:pPr>
      <w:r>
        <w:rPr>
          <w:b/>
          <w:bCs/>
          <w:szCs w:val="22"/>
          <w:lang w:val="lv-LV"/>
        </w:rPr>
        <w:t>6.5.</w:t>
      </w:r>
      <w:r>
        <w:rPr>
          <w:b/>
          <w:bCs/>
          <w:szCs w:val="22"/>
          <w:lang w:val="lv-LV"/>
        </w:rPr>
        <w:tab/>
        <w:t>Iepakojuma veids un saturs</w:t>
      </w:r>
      <w:r>
        <w:rPr>
          <w:b/>
          <w:szCs w:val="22"/>
          <w:lang w:val="lv-LV"/>
        </w:rPr>
        <w:fldChar w:fldCharType="begin"/>
      </w:r>
      <w:r>
        <w:rPr>
          <w:b/>
          <w:szCs w:val="22"/>
          <w:lang w:val="lv-LV"/>
        </w:rPr>
        <w:instrText xml:space="preserve"> DOCVARIABLE vault_nd_794ebd6c-1e2f-4ef9-a9d4-45f0ddc130b5 \* MERGEFORMAT </w:instrText>
      </w:r>
      <w:r>
        <w:rPr>
          <w:b/>
          <w:szCs w:val="22"/>
          <w:lang w:val="lv-LV"/>
        </w:rPr>
        <w:fldChar w:fldCharType="separate"/>
      </w:r>
      <w:r>
        <w:rPr>
          <w:b/>
          <w:bCs/>
          <w:szCs w:val="22"/>
          <w:lang w:val="lv-LV"/>
        </w:rPr>
        <w:t xml:space="preserve"> </w:t>
      </w:r>
      <w:r>
        <w:rPr>
          <w:b/>
          <w:szCs w:val="22"/>
          <w:lang w:val="lv-LV"/>
        </w:rPr>
        <w:fldChar w:fldCharType="end"/>
      </w:r>
    </w:p>
    <w:p>
      <w:pPr>
        <w:keepNext/>
        <w:spacing w:line="240" w:lineRule="auto"/>
        <w:ind w:left="562" w:hanging="562"/>
        <w:rPr>
          <w:b/>
          <w:szCs w:val="22"/>
          <w:lang w:val="lv-LV"/>
        </w:rPr>
      </w:pPr>
    </w:p>
    <w:p>
      <w:pPr>
        <w:spacing w:line="240" w:lineRule="auto"/>
        <w:rPr>
          <w:szCs w:val="22"/>
          <w:lang w:val="lv-LV"/>
        </w:rPr>
      </w:pPr>
      <w:r>
        <w:rPr>
          <w:szCs w:val="22"/>
          <w:lang w:val="lv-LV"/>
        </w:rPr>
        <w:t xml:space="preserve">Termiski noslēgta laminēta alumīnija folijas paciņa: </w:t>
      </w:r>
    </w:p>
    <w:p>
      <w:pPr>
        <w:spacing w:line="240" w:lineRule="auto"/>
        <w:rPr>
          <w:lang w:val="lv-LV"/>
        </w:rPr>
      </w:pPr>
      <w:r>
        <w:rPr>
          <w:szCs w:val="22"/>
          <w:lang w:val="lv-LV"/>
        </w:rPr>
        <w:t>polietilēntereftalāts, balts ekstrudēts polietilēns (poliestera/folijas saite), alumīnija folija (mitruma barjera) un termiski noslēgti jonu sveķi (adhezīvi).</w:t>
      </w:r>
    </w:p>
    <w:p>
      <w:pPr>
        <w:spacing w:line="240" w:lineRule="auto"/>
        <w:rPr>
          <w:lang w:val="lv-LV"/>
        </w:rPr>
      </w:pPr>
    </w:p>
    <w:p>
      <w:pPr>
        <w:spacing w:line="240" w:lineRule="auto"/>
        <w:rPr>
          <w:szCs w:val="22"/>
          <w:lang w:val="lv-LV"/>
        </w:rPr>
      </w:pPr>
      <w:r>
        <w:rPr>
          <w:szCs w:val="22"/>
          <w:lang w:val="lv-LV"/>
        </w:rPr>
        <w:t>Katra kastīte satur 30 vienas devas paciņas.</w:t>
      </w:r>
    </w:p>
    <w:p>
      <w:pPr>
        <w:spacing w:line="240" w:lineRule="auto"/>
        <w:rPr>
          <w:szCs w:val="22"/>
          <w:lang w:val="lv-LV"/>
        </w:rPr>
      </w:pPr>
    </w:p>
    <w:p>
      <w:pPr>
        <w:keepNext/>
        <w:keepLines/>
        <w:spacing w:line="240" w:lineRule="auto"/>
        <w:ind w:left="567" w:hanging="567"/>
        <w:rPr>
          <w:b/>
          <w:szCs w:val="22"/>
          <w:lang w:val="lv-LV"/>
        </w:rPr>
      </w:pPr>
      <w:bookmarkStart w:id="4" w:name="OLE_LINK1"/>
      <w:r>
        <w:rPr>
          <w:b/>
          <w:bCs/>
          <w:szCs w:val="22"/>
          <w:lang w:val="lv-LV"/>
        </w:rPr>
        <w:t>6.6.</w:t>
      </w:r>
      <w:r>
        <w:rPr>
          <w:b/>
          <w:bCs/>
          <w:szCs w:val="22"/>
          <w:lang w:val="lv-LV"/>
        </w:rPr>
        <w:tab/>
        <w:t>Īpaši norādījumi atkritumu likvidēšanai un citi norādījumi par rīkošanos</w:t>
      </w:r>
      <w:r>
        <w:rPr>
          <w:b/>
          <w:szCs w:val="22"/>
          <w:highlight w:val="yellow"/>
          <w:lang w:val="lv-LV"/>
        </w:rPr>
        <w:fldChar w:fldCharType="begin"/>
      </w:r>
      <w:r>
        <w:rPr>
          <w:b/>
          <w:szCs w:val="22"/>
          <w:highlight w:val="yellow"/>
          <w:lang w:val="lv-LV"/>
        </w:rPr>
        <w:instrText xml:space="preserve"> DOCVARIABLE vault_nd_18fc5cdf-1142-4eed-b885-9e47bf639b2c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keepNext/>
        <w:keepLines/>
        <w:spacing w:line="240" w:lineRule="auto"/>
        <w:ind w:left="567" w:hanging="567"/>
        <w:rPr>
          <w:szCs w:val="22"/>
          <w:lang w:val="lv-LV"/>
        </w:rPr>
      </w:pPr>
    </w:p>
    <w:p>
      <w:pPr>
        <w:spacing w:line="240" w:lineRule="auto"/>
        <w:rPr>
          <w:lang w:val="lv-LV"/>
        </w:rPr>
      </w:pPr>
      <w:r>
        <w:rPr>
          <w:szCs w:val="22"/>
          <w:lang w:val="lv-LV"/>
        </w:rPr>
        <w:t xml:space="preserve">Nav īpašu atkritumu likvidēšanas prasību. </w:t>
      </w:r>
    </w:p>
    <w:p>
      <w:pPr>
        <w:spacing w:line="240" w:lineRule="auto"/>
        <w:rPr>
          <w:szCs w:val="22"/>
          <w:lang w:val="lv-LV"/>
        </w:rPr>
      </w:pPr>
    </w:p>
    <w:p>
      <w:pPr>
        <w:spacing w:line="240" w:lineRule="auto"/>
        <w:rPr>
          <w:lang w:val="lv-LV"/>
        </w:rPr>
      </w:pPr>
      <w:r>
        <w:rPr>
          <w:szCs w:val="22"/>
          <w:lang w:val="lv-LV"/>
        </w:rPr>
        <w:t xml:space="preserve">Neizlietotās zāles vai izlietotie materiāli jāiznīcina atbilstoši vietējām prasībām. </w:t>
      </w:r>
    </w:p>
    <w:p>
      <w:pPr>
        <w:spacing w:line="240" w:lineRule="auto"/>
        <w:rPr>
          <w:lang w:val="lv-LV"/>
        </w:rPr>
      </w:pPr>
    </w:p>
    <w:p>
      <w:pPr>
        <w:keepNext/>
        <w:spacing w:line="240" w:lineRule="auto"/>
        <w:rPr>
          <w:u w:val="single"/>
          <w:lang w:val="lv-LV"/>
        </w:rPr>
      </w:pPr>
      <w:bookmarkStart w:id="5" w:name="_Hlk183502169"/>
      <w:r>
        <w:rPr>
          <w:szCs w:val="22"/>
          <w:u w:val="single"/>
          <w:lang w:val="lv-LV"/>
        </w:rPr>
        <w:t>Norādījumi ievadīšanai, izmantojot enterālo barošanas caurulīti</w:t>
      </w:r>
    </w:p>
    <w:p>
      <w:pPr>
        <w:keepNext/>
        <w:spacing w:line="240" w:lineRule="auto"/>
        <w:rPr>
          <w:u w:val="single"/>
          <w:lang w:val="lv-LV"/>
        </w:rPr>
      </w:pPr>
    </w:p>
    <w:p>
      <w:pPr>
        <w:keepNext/>
        <w:tabs>
          <w:tab w:val="clear" w:pos="567"/>
          <w:tab w:val="left" w:pos="0"/>
        </w:tabs>
        <w:spacing w:line="240" w:lineRule="auto"/>
        <w:rPr>
          <w:lang w:val="lv-LV"/>
        </w:rPr>
      </w:pPr>
      <w:r>
        <w:rPr>
          <w:szCs w:val="22"/>
          <w:lang w:val="lv-LV"/>
        </w:rPr>
        <w:t>1) Pirms ievadīšanas pārliecinieties, ka enterālā barošanas caurulīte (izmērs 6 Fr vai 8 Fr) nav nosprostota.</w:t>
      </w:r>
    </w:p>
    <w:p>
      <w:pPr>
        <w:spacing w:line="240" w:lineRule="auto"/>
        <w:ind w:left="567" w:hanging="567"/>
        <w:rPr>
          <w:lang w:val="lv-LV"/>
        </w:rPr>
      </w:pPr>
      <w:r>
        <w:rPr>
          <w:szCs w:val="22"/>
          <w:lang w:val="lv-LV"/>
        </w:rPr>
        <w:t>2) Izskalojiet enterālo barošanas caurulīti ar 10 ml ūdens.</w:t>
      </w:r>
    </w:p>
    <w:p>
      <w:pPr>
        <w:spacing w:line="240" w:lineRule="auto"/>
        <w:rPr>
          <w:lang w:val="lv-LV"/>
        </w:rPr>
      </w:pPr>
      <w:r>
        <w:rPr>
          <w:szCs w:val="22"/>
          <w:lang w:val="lv-LV"/>
        </w:rPr>
        <w:t>3) Ievadiet nepieciešamo Sephience pulvera iekšķīgai lietošanai devu 30 minūšu laikā pēc sajaukšanas (skatīt 4.2. apakšpunktu).</w:t>
      </w:r>
    </w:p>
    <w:p>
      <w:pPr>
        <w:spacing w:line="240" w:lineRule="auto"/>
        <w:rPr>
          <w:lang w:val="lv-LV"/>
        </w:rPr>
      </w:pPr>
      <w:r>
        <w:rPr>
          <w:szCs w:val="22"/>
          <w:lang w:val="lv-LV"/>
        </w:rPr>
        <w:t>4) Izskalojiet enterālo barošanas caurulīti ar vismaz 5 ml (6 Fr caurulīte) vai 15 ml (8 Fr caurulīte) ūdens un ievadiet skalojumu.</w:t>
      </w:r>
    </w:p>
    <w:p>
      <w:pPr>
        <w:spacing w:line="240" w:lineRule="auto"/>
        <w:rPr>
          <w:lang w:val="lv-LV"/>
        </w:rPr>
      </w:pPr>
    </w:p>
    <w:p>
      <w:pPr>
        <w:spacing w:line="240" w:lineRule="auto"/>
        <w:rPr>
          <w:lang w:val="lv-LV"/>
        </w:rPr>
      </w:pPr>
      <w:r>
        <w:rPr>
          <w:szCs w:val="22"/>
          <w:lang w:val="lv-LV"/>
        </w:rPr>
        <w:t xml:space="preserve">Šīs zāles ir saderīgas lietošanai ar silikona un poliuretāna enterālo barošanas caurulīti. </w:t>
      </w:r>
    </w:p>
    <w:p>
      <w:pPr>
        <w:spacing w:line="240" w:lineRule="auto"/>
        <w:rPr>
          <w:lang w:val="lv-LV"/>
        </w:rPr>
      </w:pPr>
    </w:p>
    <w:p>
      <w:pPr>
        <w:spacing w:line="240" w:lineRule="auto"/>
        <w:rPr>
          <w:lang w:val="lv-LV"/>
        </w:rPr>
      </w:pPr>
    </w:p>
    <w:bookmarkEnd w:id="4"/>
    <w:bookmarkEnd w:id="5"/>
    <w:p>
      <w:pPr>
        <w:spacing w:line="240" w:lineRule="auto"/>
        <w:ind w:left="567" w:hanging="567"/>
        <w:rPr>
          <w:szCs w:val="22"/>
          <w:lang w:val="lv-LV"/>
        </w:rPr>
      </w:pPr>
      <w:r>
        <w:rPr>
          <w:b/>
          <w:bCs/>
          <w:szCs w:val="22"/>
          <w:lang w:val="lv-LV"/>
        </w:rPr>
        <w:t>7.</w:t>
      </w:r>
      <w:r>
        <w:rPr>
          <w:b/>
          <w:bCs/>
          <w:szCs w:val="22"/>
          <w:lang w:val="lv-LV"/>
        </w:rPr>
        <w:tab/>
        <w:t>REĢISTRĀCIJAS APLIECĪBAS ĪPAŠNIEKS</w:t>
      </w:r>
    </w:p>
    <w:p>
      <w:pPr>
        <w:spacing w:line="240" w:lineRule="auto"/>
        <w:rPr>
          <w:szCs w:val="22"/>
          <w:lang w:val="lv-LV"/>
        </w:rPr>
      </w:pPr>
      <w:bookmarkStart w:id="6" w:name="_Hlk158113643"/>
    </w:p>
    <w:p>
      <w:pPr>
        <w:spacing w:line="240" w:lineRule="auto"/>
        <w:rPr>
          <w:szCs w:val="22"/>
          <w:lang w:val="lv-LV"/>
        </w:rPr>
      </w:pPr>
      <w:r>
        <w:rPr>
          <w:szCs w:val="22"/>
          <w:lang w:val="lv-LV"/>
        </w:rPr>
        <w:t>PTC Therapeutics International Limited</w:t>
      </w:r>
    </w:p>
    <w:p>
      <w:pPr>
        <w:spacing w:line="240" w:lineRule="auto"/>
        <w:rPr>
          <w:szCs w:val="22"/>
          <w:lang w:val="lv-LV"/>
        </w:rPr>
      </w:pPr>
      <w:r>
        <w:rPr>
          <w:szCs w:val="22"/>
          <w:lang w:val="lv-LV"/>
        </w:rPr>
        <w:t xml:space="preserve">Unit 1, 52-55 Sir John Rogerson’s Quay </w:t>
      </w:r>
    </w:p>
    <w:p>
      <w:pPr>
        <w:spacing w:line="240" w:lineRule="auto"/>
        <w:rPr>
          <w:szCs w:val="22"/>
          <w:lang w:val="lv-LV"/>
        </w:rPr>
      </w:pPr>
      <w:r>
        <w:rPr>
          <w:szCs w:val="22"/>
          <w:lang w:val="lv-LV"/>
        </w:rPr>
        <w:t>Dublin 2, D02 NA07</w:t>
      </w:r>
    </w:p>
    <w:p>
      <w:pPr>
        <w:spacing w:line="240" w:lineRule="auto"/>
        <w:rPr>
          <w:szCs w:val="22"/>
          <w:lang w:val="lv-LV"/>
        </w:rPr>
      </w:pPr>
      <w:r>
        <w:rPr>
          <w:szCs w:val="22"/>
          <w:lang w:val="lv-LV"/>
        </w:rPr>
        <w:t>Īrija</w:t>
      </w:r>
    </w:p>
    <w:p>
      <w:pPr>
        <w:spacing w:line="240" w:lineRule="auto"/>
        <w:rPr>
          <w:szCs w:val="22"/>
          <w:lang w:val="lv-LV"/>
        </w:rPr>
      </w:pPr>
    </w:p>
    <w:p>
      <w:pPr>
        <w:spacing w:line="240" w:lineRule="auto"/>
        <w:rPr>
          <w:szCs w:val="22"/>
          <w:lang w:val="lv-LV"/>
        </w:rPr>
      </w:pPr>
    </w:p>
    <w:bookmarkEnd w:id="6"/>
    <w:p>
      <w:pPr>
        <w:spacing w:line="240" w:lineRule="auto"/>
        <w:ind w:left="567" w:hanging="567"/>
        <w:rPr>
          <w:b/>
          <w:szCs w:val="22"/>
          <w:lang w:val="lv-LV"/>
        </w:rPr>
      </w:pPr>
      <w:r>
        <w:rPr>
          <w:b/>
          <w:bCs/>
          <w:szCs w:val="22"/>
          <w:lang w:val="lv-LV"/>
        </w:rPr>
        <w:t>8.</w:t>
      </w:r>
      <w:r>
        <w:rPr>
          <w:b/>
          <w:bCs/>
          <w:szCs w:val="22"/>
          <w:lang w:val="lv-LV"/>
        </w:rPr>
        <w:tab/>
        <w:t xml:space="preserve">REĢISTRĀCIJAS APLIECĪBAS NUMURS(-I) </w:t>
      </w:r>
    </w:p>
    <w:p>
      <w:pPr>
        <w:spacing w:line="240" w:lineRule="auto"/>
        <w:rPr>
          <w:szCs w:val="22"/>
          <w:lang w:val="lv-LV"/>
        </w:rPr>
      </w:pPr>
    </w:p>
    <w:p>
      <w:pPr>
        <w:tabs>
          <w:tab w:val="clear" w:pos="567"/>
        </w:tabs>
        <w:autoSpaceDE w:val="0"/>
        <w:autoSpaceDN w:val="0"/>
        <w:adjustRightInd w:val="0"/>
        <w:spacing w:line="240" w:lineRule="auto"/>
        <w:rPr>
          <w:rFonts w:eastAsia="SimSun"/>
          <w:szCs w:val="22"/>
          <w:lang w:val="lv-LV" w:eastAsia="en-GB"/>
        </w:rPr>
      </w:pPr>
      <w:r>
        <w:rPr>
          <w:rFonts w:eastAsia="SimSun"/>
          <w:szCs w:val="22"/>
          <w:lang w:val="lv-LV" w:eastAsia="en-GB"/>
        </w:rPr>
        <w:t>EU/1/25/1939/001</w:t>
      </w:r>
    </w:p>
    <w:p>
      <w:pPr>
        <w:spacing w:line="240" w:lineRule="auto"/>
        <w:rPr>
          <w:rFonts w:eastAsia="SimSun"/>
          <w:szCs w:val="22"/>
          <w:lang w:val="lv-LV" w:eastAsia="en-GB"/>
        </w:rPr>
      </w:pPr>
      <w:r>
        <w:rPr>
          <w:rFonts w:eastAsia="SimSun"/>
          <w:szCs w:val="22"/>
          <w:lang w:val="lv-LV" w:eastAsia="en-GB"/>
        </w:rPr>
        <w:t>EU/1/25/1939/002</w:t>
      </w:r>
    </w:p>
    <w:p>
      <w:pPr>
        <w:spacing w:line="240" w:lineRule="auto"/>
        <w:rPr>
          <w:szCs w:val="22"/>
          <w:lang w:val="lv-LV"/>
        </w:rPr>
      </w:pPr>
    </w:p>
    <w:p>
      <w:pPr>
        <w:spacing w:line="240" w:lineRule="auto"/>
        <w:rPr>
          <w:szCs w:val="22"/>
          <w:lang w:val="lv-LV"/>
        </w:rPr>
      </w:pPr>
    </w:p>
    <w:p>
      <w:pPr>
        <w:keepNext/>
        <w:spacing w:line="240" w:lineRule="auto"/>
        <w:ind w:left="567" w:hanging="567"/>
        <w:rPr>
          <w:szCs w:val="22"/>
          <w:lang w:val="lv-LV"/>
        </w:rPr>
      </w:pPr>
      <w:r>
        <w:rPr>
          <w:b/>
          <w:bCs/>
          <w:szCs w:val="22"/>
          <w:lang w:val="lv-LV"/>
        </w:rPr>
        <w:t>9.</w:t>
      </w:r>
      <w:r>
        <w:rPr>
          <w:b/>
          <w:bCs/>
          <w:szCs w:val="22"/>
          <w:lang w:val="lv-LV"/>
        </w:rPr>
        <w:tab/>
        <w:t>PIRMĀS REĢISTRĀCIJAS/PĀRREĢISTRĀCIJAS DATUMS</w:t>
      </w:r>
    </w:p>
    <w:p>
      <w:pPr>
        <w:keepNext/>
        <w:spacing w:line="240" w:lineRule="auto"/>
        <w:rPr>
          <w:szCs w:val="22"/>
          <w:lang w:val="lv-LV"/>
        </w:rPr>
      </w:pPr>
    </w:p>
    <w:p>
      <w:pPr>
        <w:keepNext/>
        <w:spacing w:line="240" w:lineRule="auto"/>
        <w:rPr>
          <w:i/>
          <w:szCs w:val="22"/>
          <w:lang w:val="lv-LV"/>
        </w:rPr>
      </w:pPr>
      <w:r>
        <w:rPr>
          <w:szCs w:val="22"/>
          <w:lang w:val="lv-LV"/>
        </w:rPr>
        <w:t>Reģistrācijas datums: 2025. gada 19. jūnijs</w:t>
      </w:r>
    </w:p>
    <w:p>
      <w:pPr>
        <w:spacing w:line="240" w:lineRule="auto"/>
        <w:rPr>
          <w:szCs w:val="22"/>
          <w:lang w:val="lv-LV"/>
        </w:rPr>
      </w:pPr>
    </w:p>
    <w:p>
      <w:pPr>
        <w:spacing w:line="240" w:lineRule="auto"/>
        <w:rPr>
          <w:szCs w:val="22"/>
          <w:lang w:val="lv-LV"/>
        </w:rPr>
      </w:pPr>
    </w:p>
    <w:p>
      <w:pPr>
        <w:spacing w:line="240" w:lineRule="auto"/>
        <w:ind w:left="567" w:hanging="567"/>
        <w:rPr>
          <w:b/>
          <w:szCs w:val="22"/>
          <w:lang w:val="lv-LV"/>
        </w:rPr>
      </w:pPr>
      <w:r>
        <w:rPr>
          <w:b/>
          <w:bCs/>
          <w:szCs w:val="22"/>
          <w:lang w:val="lv-LV"/>
        </w:rPr>
        <w:t>10.</w:t>
      </w:r>
      <w:r>
        <w:rPr>
          <w:b/>
          <w:bCs/>
          <w:szCs w:val="22"/>
          <w:lang w:val="lv-LV"/>
        </w:rPr>
        <w:tab/>
        <w:t>TEKSTA PĀRSKATĪŠANAS DATUMS</w:t>
      </w:r>
    </w:p>
    <w:p>
      <w:pPr>
        <w:spacing w:line="240" w:lineRule="auto"/>
        <w:rPr>
          <w:i/>
          <w:szCs w:val="22"/>
          <w:lang w:val="lv-LV"/>
        </w:rPr>
      </w:pPr>
    </w:p>
    <w:p>
      <w:pPr>
        <w:spacing w:line="240" w:lineRule="auto"/>
        <w:rPr>
          <w:i/>
          <w:szCs w:val="22"/>
          <w:lang w:val="lv-LV"/>
        </w:rPr>
      </w:pPr>
    </w:p>
    <w:p>
      <w:pPr>
        <w:numPr>
          <w:ilvl w:val="12"/>
          <w:numId w:val="0"/>
        </w:numPr>
        <w:spacing w:line="240" w:lineRule="auto"/>
        <w:ind w:right="-2"/>
        <w:rPr>
          <w:szCs w:val="22"/>
          <w:lang w:val="lv-LV"/>
        </w:rPr>
      </w:pPr>
      <w:r>
        <w:rPr>
          <w:szCs w:val="22"/>
          <w:lang w:val="lv-LV"/>
        </w:rPr>
        <w:t xml:space="preserve">Sīkāka informācija par šīm zālēm ir pieejama Eiropas Zāļu aģentūras tīmekļa vietnē </w:t>
      </w:r>
      <w:hyperlink r:id="rId13" w:history="1">
        <w:r>
          <w:rPr>
            <w:color w:val="0000FF"/>
            <w:szCs w:val="22"/>
            <w:u w:val="single"/>
            <w:lang w:val="lv-LV"/>
          </w:rPr>
          <w:t>https://www.ema.europa.eu</w:t>
        </w:r>
      </w:hyperlink>
      <w:r>
        <w:rPr>
          <w:szCs w:val="22"/>
          <w:lang w:val="lv-LV"/>
        </w:rPr>
        <w:t>.</w:t>
      </w:r>
      <w:r>
        <w:rPr>
          <w:szCs w:val="22"/>
          <w:lang w:val="lv-LV"/>
        </w:rPr>
        <w:br w:type="page"/>
      </w: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rPr>
          <w:szCs w:val="22"/>
          <w:lang w:val="lv-LV"/>
        </w:rPr>
      </w:pPr>
    </w:p>
    <w:p>
      <w:pPr>
        <w:spacing w:line="240" w:lineRule="auto"/>
        <w:jc w:val="center"/>
        <w:rPr>
          <w:szCs w:val="22"/>
          <w:highlight w:val="yellow"/>
          <w:lang w:val="lv-LV"/>
        </w:rPr>
      </w:pPr>
      <w:r>
        <w:rPr>
          <w:b/>
          <w:bCs/>
          <w:szCs w:val="22"/>
          <w:lang w:val="lv-LV"/>
        </w:rPr>
        <w:t>II PIELIKUMS</w:t>
      </w:r>
    </w:p>
    <w:p>
      <w:pPr>
        <w:spacing w:line="240" w:lineRule="auto"/>
        <w:ind w:right="1416"/>
        <w:rPr>
          <w:szCs w:val="22"/>
          <w:highlight w:val="yellow"/>
          <w:lang w:val="lv-LV"/>
        </w:rPr>
      </w:pPr>
    </w:p>
    <w:p>
      <w:pPr>
        <w:spacing w:line="240" w:lineRule="auto"/>
        <w:ind w:left="1560" w:right="1416" w:hanging="851"/>
        <w:rPr>
          <w:b/>
          <w:szCs w:val="22"/>
          <w:lang w:val="lv-LV"/>
        </w:rPr>
      </w:pPr>
      <w:r>
        <w:rPr>
          <w:b/>
          <w:bCs/>
          <w:szCs w:val="22"/>
          <w:lang w:val="lv-LV"/>
        </w:rPr>
        <w:t>A.</w:t>
      </w:r>
      <w:r>
        <w:rPr>
          <w:b/>
          <w:bCs/>
          <w:szCs w:val="22"/>
          <w:lang w:val="lv-LV"/>
        </w:rPr>
        <w:tab/>
        <w:t>RAŽOTĀJS, KAS ATBILD PAR SĒRIJAS IZLAIDI</w:t>
      </w:r>
    </w:p>
    <w:p>
      <w:pPr>
        <w:spacing w:line="240" w:lineRule="auto"/>
        <w:ind w:left="1560" w:hanging="851"/>
        <w:rPr>
          <w:szCs w:val="22"/>
          <w:highlight w:val="yellow"/>
          <w:lang w:val="lv-LV"/>
        </w:rPr>
      </w:pPr>
    </w:p>
    <w:p>
      <w:pPr>
        <w:spacing w:line="240" w:lineRule="auto"/>
        <w:ind w:left="1560" w:right="1418" w:hanging="851"/>
        <w:rPr>
          <w:b/>
          <w:szCs w:val="22"/>
          <w:highlight w:val="yellow"/>
          <w:lang w:val="lv-LV"/>
        </w:rPr>
      </w:pPr>
      <w:r>
        <w:rPr>
          <w:b/>
          <w:bCs/>
          <w:szCs w:val="22"/>
          <w:lang w:val="lv-LV"/>
        </w:rPr>
        <w:t>B.</w:t>
      </w:r>
      <w:r>
        <w:rPr>
          <w:b/>
          <w:bCs/>
          <w:szCs w:val="22"/>
          <w:lang w:val="lv-LV"/>
        </w:rPr>
        <w:tab/>
        <w:t>IZSNIEGŠANAS KĀRTĪBAS UN LIETOŠANAS NOSACĪJUMI VAI IEROBEŽOJUMI</w:t>
      </w:r>
    </w:p>
    <w:p>
      <w:pPr>
        <w:spacing w:line="240" w:lineRule="auto"/>
        <w:ind w:left="1560" w:hanging="851"/>
        <w:rPr>
          <w:szCs w:val="22"/>
          <w:highlight w:val="yellow"/>
          <w:lang w:val="lv-LV"/>
        </w:rPr>
      </w:pPr>
    </w:p>
    <w:p>
      <w:pPr>
        <w:spacing w:line="240" w:lineRule="auto"/>
        <w:ind w:left="1560" w:right="1559" w:hanging="851"/>
        <w:rPr>
          <w:b/>
          <w:szCs w:val="22"/>
          <w:highlight w:val="yellow"/>
          <w:lang w:val="lv-LV"/>
        </w:rPr>
      </w:pPr>
      <w:r>
        <w:rPr>
          <w:b/>
          <w:bCs/>
          <w:szCs w:val="22"/>
          <w:lang w:val="lv-LV"/>
        </w:rPr>
        <w:t>C.</w:t>
      </w:r>
      <w:r>
        <w:rPr>
          <w:b/>
          <w:bCs/>
          <w:szCs w:val="22"/>
          <w:lang w:val="lv-LV"/>
        </w:rPr>
        <w:tab/>
        <w:t>CITI REĢISTRĀCIJAS NOSACĪJUMI UN PRASĪBAS</w:t>
      </w:r>
    </w:p>
    <w:p>
      <w:pPr>
        <w:spacing w:line="240" w:lineRule="auto"/>
        <w:ind w:left="1560" w:right="1558" w:hanging="851"/>
        <w:rPr>
          <w:b/>
          <w:highlight w:val="yellow"/>
          <w:lang w:val="lv-LV"/>
        </w:rPr>
      </w:pPr>
    </w:p>
    <w:p>
      <w:pPr>
        <w:spacing w:line="240" w:lineRule="auto"/>
        <w:ind w:left="1560" w:right="1416" w:hanging="851"/>
        <w:rPr>
          <w:b/>
          <w:lang w:val="lv-LV"/>
        </w:rPr>
      </w:pPr>
      <w:r>
        <w:rPr>
          <w:b/>
          <w:bCs/>
          <w:szCs w:val="22"/>
          <w:lang w:val="lv-LV"/>
        </w:rPr>
        <w:t>D.</w:t>
      </w:r>
      <w:r>
        <w:rPr>
          <w:b/>
          <w:bCs/>
          <w:szCs w:val="22"/>
          <w:lang w:val="lv-LV"/>
        </w:rPr>
        <w:tab/>
      </w:r>
      <w:r>
        <w:rPr>
          <w:b/>
          <w:lang w:val="lv-LV"/>
        </w:rPr>
        <w:t>NOSACĪJUMI VAI IEROBEŽOJUMI ATTIECĪBĀ UZ DROŠU UN EFEKTĪVU ZĀĻU LIETOŠANU</w:t>
      </w:r>
    </w:p>
    <w:p>
      <w:pPr>
        <w:spacing w:line="240" w:lineRule="auto"/>
        <w:ind w:right="1416"/>
        <w:rPr>
          <w:b/>
          <w:lang w:val="lv-LV"/>
        </w:rPr>
      </w:pPr>
    </w:p>
    <w:p>
      <w:pPr>
        <w:spacing w:line="240" w:lineRule="auto"/>
        <w:ind w:left="567" w:hanging="567"/>
        <w:rPr>
          <w:szCs w:val="22"/>
          <w:lang w:val="lv-LV"/>
        </w:rPr>
      </w:pPr>
      <w:r>
        <w:rPr>
          <w:szCs w:val="22"/>
          <w:lang w:val="lv-LV"/>
        </w:rPr>
        <w:br w:type="page"/>
      </w:r>
    </w:p>
    <w:p>
      <w:pPr>
        <w:pStyle w:val="TitleB"/>
      </w:pPr>
      <w:bookmarkStart w:id="7" w:name="OLE_LINK2"/>
      <w:r>
        <w:t>A.</w:t>
      </w:r>
      <w:r>
        <w:tab/>
        <w:t>RAŽOTĀJS, KAS ATBILD PAR SĒRIJAS IZLAIDI</w:t>
      </w:r>
    </w:p>
    <w:p>
      <w:pPr>
        <w:spacing w:line="240" w:lineRule="auto"/>
        <w:ind w:left="567" w:hanging="567"/>
        <w:rPr>
          <w:b/>
          <w:szCs w:val="22"/>
          <w:lang w:val="lv-LV"/>
        </w:rPr>
      </w:pPr>
    </w:p>
    <w:p>
      <w:pPr>
        <w:spacing w:line="240" w:lineRule="auto"/>
        <w:ind w:left="567" w:hanging="567"/>
        <w:rPr>
          <w:szCs w:val="22"/>
          <w:u w:val="single"/>
          <w:lang w:val="lv-LV"/>
        </w:rPr>
      </w:pPr>
      <w:r>
        <w:rPr>
          <w:szCs w:val="22"/>
          <w:u w:val="single"/>
          <w:lang w:val="lv-LV"/>
        </w:rPr>
        <w:t>Ražotāja, kas atbild par sērijas izlaidi, nosaukums un adrese</w:t>
      </w:r>
    </w:p>
    <w:p>
      <w:pPr>
        <w:spacing w:line="240" w:lineRule="auto"/>
        <w:ind w:left="567" w:hanging="567"/>
        <w:rPr>
          <w:b/>
          <w:szCs w:val="22"/>
          <w:lang w:val="lv-LV"/>
        </w:rPr>
      </w:pPr>
    </w:p>
    <w:p>
      <w:pPr>
        <w:spacing w:line="240" w:lineRule="auto"/>
        <w:ind w:left="567" w:hanging="567"/>
        <w:rPr>
          <w:szCs w:val="22"/>
          <w:lang w:val="lv-LV"/>
        </w:rPr>
      </w:pPr>
      <w:r>
        <w:rPr>
          <w:szCs w:val="22"/>
          <w:lang w:val="lv-LV"/>
        </w:rPr>
        <w:t>PTC Therapeutics International Limited</w:t>
      </w:r>
    </w:p>
    <w:p>
      <w:pPr>
        <w:spacing w:line="240" w:lineRule="auto"/>
        <w:ind w:left="567" w:hanging="567"/>
        <w:rPr>
          <w:szCs w:val="22"/>
          <w:lang w:val="lv-LV"/>
        </w:rPr>
      </w:pPr>
      <w:r>
        <w:rPr>
          <w:szCs w:val="22"/>
          <w:lang w:val="lv-LV"/>
        </w:rPr>
        <w:t xml:space="preserve">Unit 1, 52-55 Sir John Rogerson’s Quay </w:t>
      </w:r>
    </w:p>
    <w:p>
      <w:pPr>
        <w:spacing w:line="240" w:lineRule="auto"/>
        <w:ind w:left="567" w:hanging="567"/>
        <w:rPr>
          <w:szCs w:val="22"/>
          <w:lang w:val="lv-LV"/>
        </w:rPr>
      </w:pPr>
      <w:r>
        <w:rPr>
          <w:szCs w:val="22"/>
          <w:lang w:val="lv-LV"/>
        </w:rPr>
        <w:t>Dublin 2, D02 NA07</w:t>
      </w:r>
    </w:p>
    <w:p>
      <w:pPr>
        <w:spacing w:line="240" w:lineRule="auto"/>
        <w:ind w:left="567" w:hanging="567"/>
        <w:rPr>
          <w:szCs w:val="22"/>
          <w:lang w:val="lv-LV"/>
        </w:rPr>
      </w:pPr>
      <w:r>
        <w:rPr>
          <w:szCs w:val="22"/>
          <w:lang w:val="lv-LV"/>
        </w:rPr>
        <w:t>Īrija</w:t>
      </w:r>
    </w:p>
    <w:p>
      <w:pPr>
        <w:spacing w:line="240" w:lineRule="auto"/>
        <w:ind w:left="567" w:hanging="567"/>
        <w:rPr>
          <w:b/>
          <w:szCs w:val="22"/>
          <w:lang w:val="lv-LV"/>
        </w:rPr>
      </w:pPr>
    </w:p>
    <w:p>
      <w:pPr>
        <w:spacing w:line="240" w:lineRule="auto"/>
        <w:ind w:left="567" w:hanging="567"/>
        <w:rPr>
          <w:b/>
          <w:szCs w:val="22"/>
          <w:lang w:val="lv-LV"/>
        </w:rPr>
      </w:pPr>
    </w:p>
    <w:p>
      <w:pPr>
        <w:pStyle w:val="TitleB"/>
      </w:pPr>
      <w:r>
        <w:t>B.</w:t>
      </w:r>
      <w:bookmarkEnd w:id="7"/>
      <w:r>
        <w:tab/>
        <w:t xml:space="preserve">IZSNIEGŠANAS KĀRTĪBAS UN LIETOŠANAS NOSACĪJUMI VAI IEROBEŽOJUMI </w:t>
      </w:r>
    </w:p>
    <w:p>
      <w:pPr>
        <w:spacing w:line="240" w:lineRule="auto"/>
        <w:rPr>
          <w:szCs w:val="22"/>
          <w:lang w:val="lv-LV"/>
        </w:rPr>
      </w:pPr>
    </w:p>
    <w:p>
      <w:pPr>
        <w:numPr>
          <w:ilvl w:val="12"/>
          <w:numId w:val="0"/>
        </w:numPr>
        <w:spacing w:line="240" w:lineRule="auto"/>
        <w:rPr>
          <w:szCs w:val="22"/>
          <w:lang w:val="lv-LV"/>
        </w:rPr>
      </w:pPr>
      <w:r>
        <w:rPr>
          <w:szCs w:val="22"/>
          <w:lang w:val="lv-LV"/>
        </w:rPr>
        <w:t>Zāles ar parakstīšanas ierobežojumiem (skatīt I pielikumu: zāļu apraksts, 4.2. apakšpunkts).</w:t>
      </w:r>
    </w:p>
    <w:p>
      <w:pPr>
        <w:numPr>
          <w:ilvl w:val="12"/>
          <w:numId w:val="0"/>
        </w:numPr>
        <w:spacing w:line="240" w:lineRule="auto"/>
        <w:rPr>
          <w:szCs w:val="22"/>
          <w:lang w:val="lv-LV"/>
        </w:rPr>
      </w:pPr>
    </w:p>
    <w:p>
      <w:pPr>
        <w:numPr>
          <w:ilvl w:val="12"/>
          <w:numId w:val="0"/>
        </w:numPr>
        <w:spacing w:line="240" w:lineRule="auto"/>
        <w:rPr>
          <w:szCs w:val="22"/>
          <w:lang w:val="lv-LV"/>
        </w:rPr>
      </w:pPr>
    </w:p>
    <w:p>
      <w:pPr>
        <w:pStyle w:val="TitleB"/>
      </w:pPr>
      <w:r>
        <w:t>C.</w:t>
      </w:r>
      <w:r>
        <w:tab/>
        <w:t>CITI REĢISTRĀCIJAS NOSACĪJUMI UN PRASĪBAS</w:t>
      </w:r>
    </w:p>
    <w:p>
      <w:pPr>
        <w:spacing w:line="240" w:lineRule="auto"/>
        <w:ind w:right="-1"/>
        <w:rPr>
          <w:szCs w:val="22"/>
          <w:u w:val="single"/>
          <w:lang w:val="lv-LV"/>
        </w:rPr>
      </w:pPr>
    </w:p>
    <w:p>
      <w:pPr>
        <w:numPr>
          <w:ilvl w:val="0"/>
          <w:numId w:val="24"/>
        </w:numPr>
        <w:tabs>
          <w:tab w:val="clear" w:pos="720"/>
          <w:tab w:val="num" w:pos="567"/>
        </w:tabs>
        <w:spacing w:line="240" w:lineRule="auto"/>
        <w:ind w:left="567" w:right="-1" w:hanging="567"/>
        <w:rPr>
          <w:b/>
          <w:szCs w:val="22"/>
          <w:lang w:val="lv-LV"/>
        </w:rPr>
      </w:pPr>
      <w:r>
        <w:rPr>
          <w:b/>
          <w:bCs/>
          <w:szCs w:val="22"/>
          <w:lang w:val="lv-LV"/>
        </w:rPr>
        <w:t>Periodiski atjaunojamais drošuma ziņojums (PSUR)</w:t>
      </w:r>
    </w:p>
    <w:p>
      <w:pPr>
        <w:tabs>
          <w:tab w:val="left" w:pos="0"/>
        </w:tabs>
        <w:spacing w:line="240" w:lineRule="auto"/>
        <w:ind w:right="567"/>
        <w:rPr>
          <w:lang w:val="lv-LV"/>
        </w:rPr>
      </w:pPr>
    </w:p>
    <w:p>
      <w:pPr>
        <w:spacing w:line="240" w:lineRule="auto"/>
        <w:rPr>
          <w:szCs w:val="22"/>
          <w:lang w:val="lv-LV"/>
        </w:rPr>
      </w:pPr>
      <w:r>
        <w:rPr>
          <w:szCs w:val="22"/>
          <w:lang w:val="lv-LV"/>
        </w:rPr>
        <w:t>Šo zāļu periodiski atjaunojamo drošuma ziņojumu iesniegšanas prasības ir norādītas Eiropas Savienības atsauces datumu un periodisko ziņojumu iesniegšanas biežuma sarakstā (</w:t>
      </w:r>
      <w:r>
        <w:rPr>
          <w:i/>
          <w:iCs/>
          <w:szCs w:val="22"/>
          <w:lang w:val="lv-LV"/>
        </w:rPr>
        <w:t>EURD</w:t>
      </w:r>
      <w:r>
        <w:rPr>
          <w:szCs w:val="22"/>
          <w:lang w:val="lv-LV"/>
        </w:rPr>
        <w:t xml:space="preserve"> sarakstā), kas sagatavots saskaņā ar Direktīvas 2001/83/EK 107.c panta 7. punktu, un visos turpmākajos saraksta atjauninājumos, kas publicēti Eiropas Zāļu aģentūras tīmekļa vietnē.</w:t>
      </w:r>
    </w:p>
    <w:p>
      <w:pPr>
        <w:spacing w:line="240" w:lineRule="auto"/>
        <w:ind w:right="-1"/>
        <w:rPr>
          <w:szCs w:val="22"/>
          <w:u w:val="single"/>
          <w:lang w:val="lv-LV"/>
        </w:rPr>
      </w:pPr>
    </w:p>
    <w:p>
      <w:pPr>
        <w:spacing w:line="240" w:lineRule="auto"/>
        <w:ind w:right="-1"/>
        <w:rPr>
          <w:i/>
          <w:szCs w:val="22"/>
          <w:u w:val="single"/>
          <w:lang w:val="lv-LV"/>
        </w:rPr>
      </w:pPr>
      <w:r>
        <w:rPr>
          <w:szCs w:val="22"/>
          <w:u w:val="single"/>
          <w:lang w:val="lv-LV"/>
        </w:rPr>
        <w:t>Reģistrācijas apliecības īpašniekam jāiesniedz šo zāļu pirmais periodiski atjaunojamais drošuma ziņojums 6 mēnešu laikā pēc reģistrācijas apliecības piešķiršanas</w:t>
      </w:r>
      <w:r>
        <w:rPr>
          <w:i/>
          <w:szCs w:val="22"/>
          <w:u w:val="single"/>
          <w:lang w:val="lv-LV"/>
        </w:rPr>
        <w:t>.</w:t>
      </w:r>
    </w:p>
    <w:p>
      <w:pPr>
        <w:spacing w:line="240" w:lineRule="auto"/>
        <w:ind w:right="-1"/>
        <w:rPr>
          <w:szCs w:val="22"/>
          <w:u w:val="single"/>
          <w:lang w:val="lv-LV"/>
        </w:rPr>
      </w:pPr>
    </w:p>
    <w:p>
      <w:pPr>
        <w:spacing w:line="240" w:lineRule="auto"/>
        <w:ind w:right="-1"/>
        <w:rPr>
          <w:u w:val="single"/>
          <w:lang w:val="lv-LV"/>
        </w:rPr>
      </w:pPr>
    </w:p>
    <w:p>
      <w:pPr>
        <w:pStyle w:val="TitleB"/>
      </w:pPr>
      <w:r>
        <w:t>D.</w:t>
      </w:r>
      <w:r>
        <w:tab/>
        <w:t>NOSACĪJUMI VAI IEROBEŽOJUMI ATTIECĪBĀ UZ DROŠU UN EFEKTĪVU ZĀĻU LIETOŠANU</w:t>
      </w:r>
    </w:p>
    <w:p>
      <w:pPr>
        <w:spacing w:line="240" w:lineRule="auto"/>
        <w:ind w:right="-1"/>
        <w:rPr>
          <w:u w:val="single"/>
          <w:lang w:val="lv-LV"/>
        </w:rPr>
      </w:pPr>
    </w:p>
    <w:p>
      <w:pPr>
        <w:numPr>
          <w:ilvl w:val="0"/>
          <w:numId w:val="24"/>
        </w:numPr>
        <w:tabs>
          <w:tab w:val="clear" w:pos="720"/>
          <w:tab w:val="num" w:pos="567"/>
        </w:tabs>
        <w:spacing w:line="240" w:lineRule="auto"/>
        <w:ind w:left="567" w:right="-1" w:hanging="567"/>
        <w:rPr>
          <w:b/>
          <w:lang w:val="lv-LV"/>
        </w:rPr>
      </w:pPr>
      <w:r>
        <w:rPr>
          <w:b/>
          <w:bCs/>
          <w:szCs w:val="22"/>
          <w:lang w:val="lv-LV"/>
        </w:rPr>
        <w:t>Riska pārvaldības plāns (RPP)</w:t>
      </w:r>
    </w:p>
    <w:p>
      <w:pPr>
        <w:spacing w:line="240" w:lineRule="auto"/>
        <w:ind w:left="720" w:right="-1"/>
        <w:rPr>
          <w:b/>
          <w:lang w:val="lv-LV"/>
        </w:rPr>
      </w:pPr>
    </w:p>
    <w:p>
      <w:pPr>
        <w:tabs>
          <w:tab w:val="left" w:pos="0"/>
        </w:tabs>
        <w:spacing w:line="240" w:lineRule="auto"/>
        <w:ind w:right="567"/>
        <w:rPr>
          <w:szCs w:val="22"/>
          <w:highlight w:val="yellow"/>
          <w:lang w:val="lv-LV"/>
        </w:rPr>
      </w:pPr>
      <w:r>
        <w:rPr>
          <w:szCs w:val="22"/>
          <w:lang w:val="lv-LV"/>
        </w:rPr>
        <w:t>Reģistrācijas apliecības īpašniekam jāveic nepieciešamās farmakovigilances darbības un pasākumi, kas sīkāk aprakstīti reģistrācijas pieteikuma 1.8.2. modulī iekļautajā apstiprinātajā RPP un visos turpmākajos atjauninātajos apstiprinātajos RPP.</w:t>
      </w:r>
    </w:p>
    <w:p>
      <w:pPr>
        <w:spacing w:line="240" w:lineRule="auto"/>
        <w:ind w:right="-1"/>
        <w:rPr>
          <w:szCs w:val="22"/>
          <w:highlight w:val="yellow"/>
          <w:lang w:val="lv-LV"/>
        </w:rPr>
      </w:pPr>
    </w:p>
    <w:p>
      <w:pPr>
        <w:spacing w:line="240" w:lineRule="auto"/>
        <w:ind w:right="-1"/>
        <w:rPr>
          <w:szCs w:val="22"/>
          <w:highlight w:val="yellow"/>
          <w:lang w:val="lv-LV"/>
        </w:rPr>
      </w:pPr>
      <w:r>
        <w:rPr>
          <w:szCs w:val="22"/>
          <w:lang w:val="lv-LV"/>
        </w:rPr>
        <w:t>Atjaunināts RPP jāiesniedz:</w:t>
      </w:r>
    </w:p>
    <w:p>
      <w:pPr>
        <w:numPr>
          <w:ilvl w:val="0"/>
          <w:numId w:val="14"/>
        </w:numPr>
        <w:tabs>
          <w:tab w:val="clear" w:pos="567"/>
          <w:tab w:val="clear" w:pos="720"/>
        </w:tabs>
        <w:spacing w:line="240" w:lineRule="auto"/>
        <w:ind w:left="562" w:hanging="562"/>
        <w:rPr>
          <w:szCs w:val="22"/>
          <w:lang w:val="lv-LV"/>
        </w:rPr>
      </w:pPr>
      <w:r>
        <w:rPr>
          <w:szCs w:val="22"/>
          <w:lang w:val="lv-LV"/>
        </w:rPr>
        <w:t>pēc Eiropas Zāļu aģentūras pieprasījuma;</w:t>
      </w:r>
    </w:p>
    <w:p>
      <w:pPr>
        <w:numPr>
          <w:ilvl w:val="0"/>
          <w:numId w:val="14"/>
        </w:numPr>
        <w:tabs>
          <w:tab w:val="clear" w:pos="567"/>
          <w:tab w:val="clear" w:pos="720"/>
        </w:tabs>
        <w:spacing w:line="240" w:lineRule="auto"/>
        <w:ind w:left="562" w:hanging="562"/>
        <w:rPr>
          <w:szCs w:val="22"/>
          <w:lang w:val="lv-LV"/>
        </w:rPr>
      </w:pPr>
      <w:r>
        <w:rPr>
          <w:szCs w:val="22"/>
          <w:lang w:val="lv-LV"/>
        </w:rPr>
        <w:t>ja ieviesti grozījumi riska pārvaldības sistēmā, jo īpaši gadījumos, kad saņemta jauna informācija, kas var būtiski ietekmēt ieguvumu/riska profilu, vai nozīmīgu (farmakovigilances vai riska mazināšanas) rezultātu sasniegšanas gadījumā.</w:t>
      </w:r>
    </w:p>
    <w:p>
      <w:pPr>
        <w:spacing w:line="240" w:lineRule="auto"/>
        <w:ind w:right="-1"/>
        <w:rPr>
          <w:szCs w:val="22"/>
          <w:lang w:val="lv-LV"/>
        </w:rPr>
      </w:pPr>
    </w:p>
    <w:p>
      <w:pPr>
        <w:spacing w:line="240" w:lineRule="auto"/>
        <w:ind w:right="-1"/>
        <w:rPr>
          <w:b/>
          <w:szCs w:val="22"/>
          <w:lang w:val="lv-LV"/>
        </w:rPr>
      </w:pPr>
    </w:p>
    <w:p>
      <w:pPr>
        <w:pStyle w:val="NormalAgency"/>
        <w:rPr>
          <w:lang w:val="lv-LV"/>
        </w:rPr>
      </w:pPr>
    </w:p>
    <w:p>
      <w:pPr>
        <w:spacing w:line="240" w:lineRule="auto"/>
        <w:ind w:right="566"/>
        <w:rPr>
          <w:szCs w:val="22"/>
          <w:lang w:val="lv-LV"/>
        </w:rPr>
      </w:pPr>
      <w:r>
        <w:rPr>
          <w:b/>
          <w:szCs w:val="22"/>
          <w:lang w:val="lv-LV"/>
        </w:rPr>
        <w:br w:type="page"/>
      </w: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jc w:val="center"/>
        <w:rPr>
          <w:b/>
          <w:szCs w:val="22"/>
          <w:lang w:val="lv-LV"/>
        </w:rPr>
      </w:pPr>
      <w:r>
        <w:rPr>
          <w:b/>
          <w:bCs/>
          <w:szCs w:val="22"/>
          <w:lang w:val="lv-LV"/>
        </w:rPr>
        <w:t>III PIELIKUMS</w:t>
      </w:r>
      <w:r>
        <w:rPr>
          <w:b/>
          <w:szCs w:val="22"/>
          <w:lang w:val="lv-LV"/>
        </w:rPr>
        <w:fldChar w:fldCharType="begin"/>
      </w:r>
      <w:r>
        <w:rPr>
          <w:b/>
          <w:szCs w:val="22"/>
          <w:lang w:val="lv-LV"/>
        </w:rPr>
        <w:instrText xml:space="preserve"> DOCVARIABLE VAULT_ND_f2b9c496-8033-49d3-a8cb-6beec686580f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jc w:val="center"/>
        <w:rPr>
          <w:b/>
          <w:szCs w:val="22"/>
          <w:highlight w:val="yellow"/>
          <w:lang w:val="lv-LV"/>
        </w:rPr>
      </w:pPr>
    </w:p>
    <w:p>
      <w:pPr>
        <w:spacing w:line="240" w:lineRule="auto"/>
        <w:jc w:val="center"/>
        <w:rPr>
          <w:b/>
          <w:szCs w:val="22"/>
          <w:lang w:val="lv-LV"/>
        </w:rPr>
      </w:pPr>
      <w:r>
        <w:rPr>
          <w:b/>
          <w:bCs/>
          <w:szCs w:val="22"/>
          <w:lang w:val="lv-LV"/>
        </w:rPr>
        <w:t>MARĶĒJUMA TEKSTS UN LIETOŠANAS INSTRUKCIJA</w:t>
      </w:r>
      <w:r>
        <w:rPr>
          <w:b/>
          <w:szCs w:val="22"/>
          <w:highlight w:val="yellow"/>
          <w:lang w:val="lv-LV"/>
        </w:rPr>
        <w:fldChar w:fldCharType="begin"/>
      </w:r>
      <w:r>
        <w:rPr>
          <w:b/>
          <w:szCs w:val="22"/>
          <w:highlight w:val="yellow"/>
          <w:lang w:val="lv-LV"/>
        </w:rPr>
        <w:instrText xml:space="preserve"> DOCVARIABLE VAULT_ND_acdf766e-556d-4a82-ac15-d24c3f05cdd1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b/>
          <w:szCs w:val="22"/>
          <w:lang w:val="lv-LV"/>
        </w:rPr>
      </w:pPr>
      <w:r>
        <w:rPr>
          <w:b/>
          <w:szCs w:val="22"/>
          <w:lang w:val="lv-LV"/>
        </w:rPr>
        <w:br w:type="page"/>
      </w: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pStyle w:val="TitleA"/>
      </w:pPr>
      <w:r>
        <w:t>A. MARĶĒJUMA TEKSTS</w:t>
      </w:r>
      <w:r>
        <w:rPr>
          <w:highlight w:val="yellow"/>
        </w:rPr>
        <w:fldChar w:fldCharType="begin"/>
      </w:r>
      <w:r>
        <w:rPr>
          <w:highlight w:val="yellow"/>
        </w:rPr>
        <w:instrText xml:space="preserve"> DOCVARIABLE VAULT_ND_58d03c74-3bbd-49c7-9587-a2dae2a615de \* MERGEFORMAT </w:instrText>
      </w:r>
      <w:r>
        <w:rPr>
          <w:highlight w:val="yellow"/>
        </w:rPr>
        <w:fldChar w:fldCharType="separate"/>
      </w:r>
      <w:r>
        <w:rPr>
          <w:highlight w:val="yellow"/>
        </w:rPr>
        <w:t xml:space="preserve"> </w:t>
      </w:r>
      <w:r>
        <w:rPr>
          <w:highlight w:val="yellow"/>
        </w:rPr>
        <w:fldChar w:fldCharType="end"/>
      </w:r>
    </w:p>
    <w:p>
      <w:pPr>
        <w:shd w:val="clear" w:color="auto" w:fill="FFFFFF"/>
        <w:spacing w:line="240" w:lineRule="auto"/>
        <w:rPr>
          <w:szCs w:val="22"/>
          <w:lang w:val="lv-LV"/>
        </w:rPr>
      </w:pPr>
      <w:r>
        <w:rPr>
          <w:szCs w:val="22"/>
          <w:lang w:val="lv-LV"/>
        </w:rPr>
        <w:br w:type="page"/>
      </w:r>
    </w:p>
    <w:p>
      <w:pPr>
        <w:pBdr>
          <w:top w:val="single" w:sz="4" w:space="1" w:color="auto"/>
          <w:left w:val="single" w:sz="4" w:space="4" w:color="auto"/>
          <w:bottom w:val="single" w:sz="4" w:space="1" w:color="auto"/>
          <w:right w:val="single" w:sz="4" w:space="4" w:color="auto"/>
        </w:pBdr>
        <w:spacing w:line="240" w:lineRule="auto"/>
        <w:rPr>
          <w:b/>
          <w:szCs w:val="22"/>
          <w:lang w:val="lv-LV"/>
        </w:rPr>
      </w:pPr>
      <w:r>
        <w:rPr>
          <w:b/>
          <w:bCs/>
          <w:szCs w:val="22"/>
          <w:lang w:val="lv-LV"/>
        </w:rPr>
        <w:t>INFORMĀCIJA, KAS JĀNORĀDA UZ ĀRĒJĀ IEPAKOJUMA</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pPr>
        <w:pBdr>
          <w:top w:val="single" w:sz="4" w:space="1" w:color="auto"/>
          <w:left w:val="single" w:sz="4" w:space="4" w:color="auto"/>
          <w:bottom w:val="single" w:sz="4" w:space="1" w:color="auto"/>
          <w:right w:val="single" w:sz="4" w:space="4" w:color="auto"/>
        </w:pBdr>
        <w:spacing w:line="240" w:lineRule="auto"/>
        <w:rPr>
          <w:szCs w:val="22"/>
          <w:lang w:val="lv-LV"/>
        </w:rPr>
      </w:pPr>
      <w:r>
        <w:rPr>
          <w:b/>
          <w:bCs/>
          <w:szCs w:val="22"/>
          <w:lang w:val="lv-LV"/>
        </w:rPr>
        <w:t>KARTONA KĀRBA</w:t>
      </w:r>
    </w:p>
    <w:p>
      <w:pPr>
        <w:spacing w:line="240" w:lineRule="auto"/>
        <w:rPr>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1.</w:t>
      </w:r>
      <w:r>
        <w:rPr>
          <w:b/>
          <w:bCs/>
          <w:szCs w:val="22"/>
          <w:lang w:val="lv-LV"/>
        </w:rPr>
        <w:tab/>
        <w:t>ZĀĻU NOSAUKUMS</w:t>
      </w:r>
      <w:r>
        <w:rPr>
          <w:b/>
          <w:highlight w:val="yellow"/>
          <w:lang w:val="lv-LV"/>
        </w:rPr>
        <w:fldChar w:fldCharType="begin"/>
      </w:r>
      <w:r>
        <w:rPr>
          <w:b/>
          <w:highlight w:val="yellow"/>
          <w:lang w:val="lv-LV"/>
        </w:rPr>
        <w:instrText xml:space="preserve"> DOCVARIABLE VAULT_ND_8698708a-95a1-4728-93d4-b03857bd3b92 \* MERGEFORMAT </w:instrText>
      </w:r>
      <w:r>
        <w:rPr>
          <w:b/>
          <w:highlight w:val="yellow"/>
          <w:lang w:val="lv-LV"/>
        </w:rPr>
        <w:fldChar w:fldCharType="separate"/>
      </w:r>
      <w:r>
        <w:rPr>
          <w:b/>
          <w:bCs/>
          <w:szCs w:val="22"/>
          <w:highlight w:val="yellow"/>
          <w:lang w:val="lv-LV"/>
        </w:rPr>
        <w:t xml:space="preserve"> </w:t>
      </w:r>
      <w:r>
        <w:rPr>
          <w:b/>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Sephience 250 mg pulveris iekšķīgai lietošanai paciņā</w:t>
      </w:r>
    </w:p>
    <w:p>
      <w:pPr>
        <w:spacing w:line="240" w:lineRule="auto"/>
        <w:rPr>
          <w:b/>
          <w:szCs w:val="22"/>
          <w:lang w:val="lv-LV"/>
        </w:rPr>
      </w:pPr>
      <w:r>
        <w:rPr>
          <w:i/>
          <w:iCs/>
          <w:szCs w:val="22"/>
          <w:lang w:val="lv-LV"/>
        </w:rPr>
        <w:t>sepiapterinum</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2.</w:t>
      </w:r>
      <w:r>
        <w:rPr>
          <w:b/>
          <w:bCs/>
          <w:szCs w:val="22"/>
          <w:lang w:val="lv-LV"/>
        </w:rPr>
        <w:tab/>
        <w:t>AKTĪVĀS(-O) VIELAS(-U) NOSAUKUMS(-I) UN DAUDZUMS(-I)</w:t>
      </w:r>
      <w:r>
        <w:rPr>
          <w:b/>
          <w:szCs w:val="22"/>
          <w:highlight w:val="yellow"/>
          <w:lang w:val="lv-LV"/>
        </w:rPr>
        <w:fldChar w:fldCharType="begin"/>
      </w:r>
      <w:r>
        <w:rPr>
          <w:b/>
          <w:szCs w:val="22"/>
          <w:highlight w:val="yellow"/>
          <w:lang w:val="lv-LV"/>
        </w:rPr>
        <w:instrText xml:space="preserve"> DOCVARIABLE VAULT_ND_3d1e9f7c-7dc1-46b6-a23c-9120b450abbe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Katra paciņa satur 250 mg sepiapterīna.</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3.</w:t>
      </w:r>
      <w:r>
        <w:rPr>
          <w:b/>
          <w:bCs/>
          <w:szCs w:val="22"/>
          <w:lang w:val="lv-LV"/>
        </w:rPr>
        <w:tab/>
        <w:t>PALĪGVIELU SARAKSTS</w:t>
      </w:r>
      <w:r>
        <w:rPr>
          <w:b/>
          <w:szCs w:val="22"/>
          <w:highlight w:val="yellow"/>
          <w:lang w:val="lv-LV"/>
        </w:rPr>
        <w:fldChar w:fldCharType="begin"/>
      </w:r>
      <w:r>
        <w:rPr>
          <w:b/>
          <w:szCs w:val="22"/>
          <w:highlight w:val="yellow"/>
          <w:lang w:val="lv-LV"/>
        </w:rPr>
        <w:instrText xml:space="preserve"> DOCVARIABLE VAULT_ND_28b7caca-7bb6-4b6f-a4d4-6f74ea4fce11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 xml:space="preserve">Satur izomaltu (E953). </w:t>
      </w:r>
      <w:r>
        <w:rPr>
          <w:szCs w:val="22"/>
          <w:highlight w:val="lightGray"/>
          <w:lang w:val="lv-LV"/>
        </w:rPr>
        <w:t>Papildu informāciju skatīt lietošanas instrukcijā.</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4.</w:t>
      </w:r>
      <w:r>
        <w:rPr>
          <w:b/>
          <w:bCs/>
          <w:szCs w:val="22"/>
          <w:lang w:val="lv-LV"/>
        </w:rPr>
        <w:tab/>
        <w:t>ZĀĻU FORMA UN SATURS</w:t>
      </w:r>
      <w:r>
        <w:rPr>
          <w:b/>
          <w:szCs w:val="22"/>
          <w:highlight w:val="yellow"/>
          <w:lang w:val="lv-LV"/>
        </w:rPr>
        <w:fldChar w:fldCharType="begin"/>
      </w:r>
      <w:r>
        <w:rPr>
          <w:b/>
          <w:szCs w:val="22"/>
          <w:highlight w:val="yellow"/>
          <w:lang w:val="lv-LV"/>
        </w:rPr>
        <w:instrText xml:space="preserve"> DOCVARIABLE VAULT_ND_456c5bed-4dda-49fe-82a7-7d12523c2379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Pulveris iekšķīgai lietošanai</w:t>
      </w:r>
    </w:p>
    <w:p>
      <w:pPr>
        <w:spacing w:line="240" w:lineRule="auto"/>
        <w:rPr>
          <w:szCs w:val="22"/>
          <w:lang w:val="lv-LV"/>
        </w:rPr>
      </w:pPr>
      <w:r>
        <w:rPr>
          <w:szCs w:val="22"/>
          <w:lang w:val="lv-LV"/>
        </w:rPr>
        <w:t>30 paciņas</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5.</w:t>
      </w:r>
      <w:r>
        <w:rPr>
          <w:b/>
          <w:bCs/>
          <w:szCs w:val="22"/>
          <w:lang w:val="lv-LV"/>
        </w:rPr>
        <w:tab/>
        <w:t>LIETOŠANAS UN IEVADĪŠANAS VEIDS(-I)</w:t>
      </w:r>
      <w:r>
        <w:rPr>
          <w:b/>
          <w:szCs w:val="22"/>
          <w:lang w:val="lv-LV"/>
        </w:rPr>
        <w:fldChar w:fldCharType="begin"/>
      </w:r>
      <w:r>
        <w:rPr>
          <w:b/>
          <w:szCs w:val="22"/>
          <w:lang w:val="lv-LV"/>
        </w:rPr>
        <w:instrText xml:space="preserve"> DOCVARIABLE VAULT_ND_55eccff9-1859-4c3d-8689-fc4a2733bc85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rPr>
          <w:szCs w:val="22"/>
          <w:lang w:val="lv-LV"/>
        </w:rPr>
      </w:pPr>
    </w:p>
    <w:p>
      <w:pPr>
        <w:spacing w:line="240" w:lineRule="auto"/>
        <w:rPr>
          <w:szCs w:val="22"/>
          <w:lang w:val="lv-LV"/>
        </w:rPr>
      </w:pPr>
      <w:r>
        <w:rPr>
          <w:szCs w:val="22"/>
          <w:lang w:val="lv-LV"/>
        </w:rPr>
        <w:t>Pirms lietošanas izlasiet lietošanas instrukciju.</w:t>
      </w:r>
    </w:p>
    <w:p>
      <w:pPr>
        <w:spacing w:line="240" w:lineRule="auto"/>
        <w:rPr>
          <w:szCs w:val="22"/>
          <w:lang w:val="lv-LV"/>
        </w:rPr>
      </w:pPr>
      <w:r>
        <w:rPr>
          <w:szCs w:val="22"/>
          <w:lang w:val="lv-LV"/>
        </w:rPr>
        <w:t>Iekšķīgai lietošanai.</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6.</w:t>
      </w:r>
      <w:r>
        <w:rPr>
          <w:b/>
          <w:bCs/>
          <w:szCs w:val="22"/>
          <w:lang w:val="lv-LV"/>
        </w:rPr>
        <w:tab/>
        <w:t>ĪPAŠI BRĪDINĀJUMI PAR ZĀĻU UZGLABĀŠANU BĒRNIEM NEREDZAMĀ UN NEPIEEJAMĀ VIETĀ</w:t>
      </w:r>
      <w:r>
        <w:rPr>
          <w:b/>
          <w:szCs w:val="22"/>
          <w:highlight w:val="yellow"/>
          <w:lang w:val="lv-LV"/>
        </w:rPr>
        <w:fldChar w:fldCharType="begin"/>
      </w:r>
      <w:r>
        <w:rPr>
          <w:b/>
          <w:szCs w:val="22"/>
          <w:highlight w:val="yellow"/>
          <w:lang w:val="lv-LV"/>
        </w:rPr>
        <w:instrText xml:space="preserve"> DOCVARIABLE VAULT_ND_f6db21ca-c433-4454-807c-ffee8a46ab96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Uzglabāt bērniem neredzamā un nepieejamā vietā.</w:t>
      </w:r>
      <w:r>
        <w:rPr>
          <w:szCs w:val="22"/>
          <w:highlight w:val="yellow"/>
          <w:lang w:val="lv-LV"/>
        </w:rPr>
        <w:fldChar w:fldCharType="begin"/>
      </w:r>
      <w:r>
        <w:rPr>
          <w:szCs w:val="22"/>
          <w:highlight w:val="yellow"/>
          <w:lang w:val="lv-LV"/>
        </w:rPr>
        <w:instrText xml:space="preserve"> DOCVARIABLE vault_nd_33970f40-4d10-4e78-9043-ef415487a022 \* MERGEFORMAT </w:instrText>
      </w:r>
      <w:r>
        <w:rPr>
          <w:szCs w:val="22"/>
          <w:highlight w:val="yellow"/>
          <w:lang w:val="lv-LV"/>
        </w:rPr>
        <w:fldChar w:fldCharType="separate"/>
      </w:r>
      <w:r>
        <w:rPr>
          <w:szCs w:val="22"/>
          <w:highlight w:val="yellow"/>
          <w:lang w:val="lv-LV"/>
        </w:rPr>
        <w:t xml:space="preserve"> </w:t>
      </w:r>
      <w:r>
        <w:rPr>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7.</w:t>
      </w:r>
      <w:r>
        <w:rPr>
          <w:b/>
          <w:bCs/>
          <w:szCs w:val="22"/>
          <w:lang w:val="lv-LV"/>
        </w:rPr>
        <w:tab/>
        <w:t>CITI ĪPAŠI BRĪDINĀJUMI, JA NEPIECIEŠAMS</w:t>
      </w:r>
      <w:r>
        <w:rPr>
          <w:b/>
          <w:szCs w:val="22"/>
          <w:highlight w:val="yellow"/>
          <w:lang w:val="lv-LV"/>
        </w:rPr>
        <w:fldChar w:fldCharType="begin"/>
      </w:r>
      <w:r>
        <w:rPr>
          <w:b/>
          <w:szCs w:val="22"/>
          <w:highlight w:val="yellow"/>
          <w:lang w:val="lv-LV"/>
        </w:rPr>
        <w:instrText xml:space="preserve"> DOCVARIABLE VAULT_ND_6624c09f-51e1-4601-84d1-dcd19bdfb3aa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tabs>
          <w:tab w:val="left" w:pos="749"/>
        </w:tabs>
        <w:spacing w:line="240" w:lineRule="auto"/>
        <w:rPr>
          <w:lang w:val="lv-LV"/>
        </w:rPr>
      </w:pPr>
    </w:p>
    <w:p>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8.</w:t>
      </w:r>
      <w:r>
        <w:rPr>
          <w:b/>
          <w:bCs/>
          <w:szCs w:val="22"/>
          <w:lang w:val="lv-LV"/>
        </w:rPr>
        <w:tab/>
        <w:t>DERĪGUMA TERMIŅŠ</w:t>
      </w:r>
      <w:r>
        <w:rPr>
          <w:b/>
          <w:highlight w:val="yellow"/>
          <w:lang w:val="lv-LV"/>
        </w:rPr>
        <w:fldChar w:fldCharType="begin"/>
      </w:r>
      <w:r>
        <w:rPr>
          <w:b/>
          <w:highlight w:val="yellow"/>
          <w:lang w:val="lv-LV"/>
        </w:rPr>
        <w:instrText xml:space="preserve"> DOCVARIABLE VAULT_ND_3b2853c3-91e8-4d8e-89e1-53b3c6775897 \* MERGEFORMAT </w:instrText>
      </w:r>
      <w:r>
        <w:rPr>
          <w:b/>
          <w:highlight w:val="yellow"/>
          <w:lang w:val="lv-LV"/>
        </w:rPr>
        <w:fldChar w:fldCharType="separate"/>
      </w:r>
      <w:r>
        <w:rPr>
          <w:b/>
          <w:bCs/>
          <w:szCs w:val="22"/>
          <w:highlight w:val="yellow"/>
          <w:lang w:val="lv-LV"/>
        </w:rPr>
        <w:t xml:space="preserve"> </w:t>
      </w:r>
      <w:r>
        <w:rPr>
          <w:b/>
          <w:highlight w:val="yellow"/>
          <w:lang w:val="lv-LV"/>
        </w:rPr>
        <w:fldChar w:fldCharType="end"/>
      </w:r>
    </w:p>
    <w:p>
      <w:pPr>
        <w:spacing w:line="240" w:lineRule="auto"/>
        <w:rPr>
          <w:lang w:val="lv-LV"/>
        </w:rPr>
      </w:pPr>
    </w:p>
    <w:p>
      <w:pPr>
        <w:spacing w:line="240" w:lineRule="auto"/>
        <w:rPr>
          <w:lang w:val="lv-LV"/>
        </w:rPr>
      </w:pPr>
      <w:r>
        <w:rPr>
          <w:szCs w:val="22"/>
          <w:lang w:val="lv-LV"/>
        </w:rPr>
        <w:t>EXP</w:t>
      </w:r>
    </w:p>
    <w:p>
      <w:pPr>
        <w:spacing w:line="240" w:lineRule="auto"/>
        <w:rPr>
          <w:lang w:val="lv-LV"/>
        </w:rPr>
      </w:pPr>
    </w:p>
    <w:p>
      <w:pPr>
        <w:spacing w:line="240" w:lineRule="auto"/>
        <w:rPr>
          <w:szCs w:val="22"/>
          <w:lang w:val="lv-LV"/>
        </w:rPr>
      </w:pPr>
      <w:r>
        <w:rPr>
          <w:szCs w:val="22"/>
          <w:lang w:val="lv-LV"/>
        </w:rPr>
        <w:t>Ievadiet katru sagatavoto devu uzreiz pēc izšķīdināšanas. Iznīciniet maisījumu, ja to neizlieto 24 stundu laikā pēc sagatavošanas, ja to uzglabā atdzesētu (2 °C līdz 8 °C) vai 6 stundu laikā, uzglabājot temperatūrā līdz 25 °C.</w:t>
      </w:r>
    </w:p>
    <w:p>
      <w:pPr>
        <w:spacing w:line="240" w:lineRule="auto"/>
        <w:rPr>
          <w:szCs w:val="22"/>
          <w:lang w:val="lv-LV"/>
        </w:rPr>
      </w:pPr>
    </w:p>
    <w:p>
      <w:pPr>
        <w:spacing w:line="240" w:lineRule="auto"/>
        <w:rPr>
          <w:szCs w:val="22"/>
          <w:lang w:val="lv-LV"/>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9.</w:t>
      </w:r>
      <w:r>
        <w:rPr>
          <w:b/>
          <w:bCs/>
          <w:szCs w:val="22"/>
          <w:lang w:val="lv-LV"/>
        </w:rPr>
        <w:tab/>
        <w:t>ĪPAŠI UZGLABĀŠANAS NOSACĪJUMI</w:t>
      </w:r>
      <w:r>
        <w:rPr>
          <w:b/>
          <w:szCs w:val="22"/>
          <w:lang w:val="lv-LV"/>
        </w:rPr>
        <w:fldChar w:fldCharType="begin"/>
      </w:r>
      <w:r>
        <w:rPr>
          <w:b/>
          <w:szCs w:val="22"/>
          <w:lang w:val="lv-LV"/>
        </w:rPr>
        <w:instrText xml:space="preserve"> DOCVARIABLE VAULT_ND_3601a9c7-ee2b-4e78-8c7f-c077cd68a5e7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rPr>
          <w:szCs w:val="22"/>
          <w:lang w:val="lv-LV"/>
        </w:rPr>
      </w:pPr>
    </w:p>
    <w:p>
      <w:pPr>
        <w:tabs>
          <w:tab w:val="clear" w:pos="567"/>
          <w:tab w:val="left" w:pos="0"/>
        </w:tabs>
        <w:spacing w:line="240" w:lineRule="auto"/>
        <w:rPr>
          <w:szCs w:val="22"/>
          <w:lang w:val="lv-LV"/>
        </w:rPr>
      </w:pPr>
      <w:r>
        <w:rPr>
          <w:szCs w:val="22"/>
          <w:lang w:val="lv-LV"/>
        </w:rPr>
        <w:t>Uzglabāt oriģinālā iepakojumā, lai pasargātu no gaismas.</w:t>
      </w:r>
    </w:p>
    <w:p>
      <w:pPr>
        <w:tabs>
          <w:tab w:val="clear" w:pos="567"/>
          <w:tab w:val="left" w:pos="0"/>
        </w:tabs>
        <w:spacing w:line="240" w:lineRule="auto"/>
        <w:rPr>
          <w:szCs w:val="22"/>
          <w:lang w:val="lv-LV"/>
        </w:rPr>
      </w:pPr>
    </w:p>
    <w:p>
      <w:pPr>
        <w:tabs>
          <w:tab w:val="clear" w:pos="567"/>
          <w:tab w:val="left" w:pos="0"/>
        </w:tabs>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10.</w:t>
      </w:r>
      <w:r>
        <w:rPr>
          <w:b/>
          <w:bCs/>
          <w:szCs w:val="22"/>
          <w:lang w:val="lv-LV"/>
        </w:rPr>
        <w:tab/>
        <w:t>ĪPAŠI PIESARDZĪBAS PASĀKUMI, IZNĪCINOT NEIZLIETOTĀS ZĀLES VAI IZMANTOTOS MATERIĀLUS, KAS BIJUŠI SASKARĒ AR ŠĪM ZĀLĒM, JA PIEMĒROJAMS</w:t>
      </w:r>
      <w:r>
        <w:rPr>
          <w:b/>
          <w:szCs w:val="22"/>
          <w:highlight w:val="yellow"/>
          <w:lang w:val="lv-LV"/>
        </w:rPr>
        <w:fldChar w:fldCharType="begin"/>
      </w:r>
      <w:r>
        <w:rPr>
          <w:b/>
          <w:szCs w:val="22"/>
          <w:highlight w:val="yellow"/>
          <w:lang w:val="lv-LV"/>
        </w:rPr>
        <w:instrText xml:space="preserve"> DOCVARIABLE VAULT_ND_f173d885-4656-4bd5-b05f-cb99cbcd3477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11.</w:t>
      </w:r>
      <w:r>
        <w:rPr>
          <w:b/>
          <w:bCs/>
          <w:szCs w:val="22"/>
          <w:lang w:val="lv-LV"/>
        </w:rPr>
        <w:tab/>
        <w:t>REĢISTRĀCIJAS APLIECĪBAS ĪPAŠNIEKA NOSAUKUMS UN ADRESE</w:t>
      </w:r>
      <w:r>
        <w:rPr>
          <w:b/>
          <w:szCs w:val="22"/>
          <w:highlight w:val="yellow"/>
          <w:lang w:val="lv-LV"/>
        </w:rPr>
        <w:fldChar w:fldCharType="begin"/>
      </w:r>
      <w:r>
        <w:rPr>
          <w:b/>
          <w:szCs w:val="22"/>
          <w:highlight w:val="yellow"/>
          <w:lang w:val="lv-LV"/>
        </w:rPr>
        <w:instrText xml:space="preserve"> DOCVARIABLE VAULT_ND_e3c36f8a-0711-4a7e-b4be-4abd35e0d1ba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pStyle w:val="NormalWeb"/>
        <w:tabs>
          <w:tab w:val="left" w:pos="0"/>
        </w:tabs>
        <w:spacing w:before="0" w:beforeAutospacing="0" w:after="0" w:afterAutospacing="0"/>
        <w:rPr>
          <w:sz w:val="22"/>
          <w:lang w:val="lv-LV"/>
        </w:rPr>
      </w:pPr>
      <w:r>
        <w:rPr>
          <w:sz w:val="22"/>
          <w:lang w:val="lv-LV"/>
        </w:rPr>
        <w:t>PTC Therapeutics International Limited</w:t>
      </w:r>
    </w:p>
    <w:p>
      <w:pPr>
        <w:pStyle w:val="NormalWeb"/>
        <w:tabs>
          <w:tab w:val="left" w:pos="0"/>
        </w:tabs>
        <w:spacing w:before="0" w:beforeAutospacing="0" w:after="0" w:afterAutospacing="0"/>
        <w:rPr>
          <w:sz w:val="22"/>
          <w:szCs w:val="22"/>
          <w:lang w:val="lv-LV"/>
        </w:rPr>
      </w:pPr>
      <w:r>
        <w:rPr>
          <w:sz w:val="22"/>
          <w:szCs w:val="22"/>
          <w:lang w:val="lv-LV"/>
        </w:rPr>
        <w:t xml:space="preserve">Unit 1, 52-55 Sir John Rogerson’s Quay, </w:t>
      </w:r>
    </w:p>
    <w:p>
      <w:pPr>
        <w:pStyle w:val="NormalWeb"/>
        <w:tabs>
          <w:tab w:val="left" w:pos="0"/>
        </w:tabs>
        <w:spacing w:before="0" w:beforeAutospacing="0" w:after="0" w:afterAutospacing="0"/>
        <w:rPr>
          <w:sz w:val="22"/>
          <w:szCs w:val="22"/>
          <w:lang w:val="lv-LV"/>
        </w:rPr>
      </w:pPr>
      <w:r>
        <w:rPr>
          <w:sz w:val="22"/>
          <w:szCs w:val="22"/>
          <w:lang w:val="lv-LV"/>
        </w:rPr>
        <w:t>Dublin 2, D02 NA07,</w:t>
      </w:r>
    </w:p>
    <w:p>
      <w:pPr>
        <w:pStyle w:val="NormalWeb"/>
        <w:tabs>
          <w:tab w:val="left" w:pos="0"/>
        </w:tabs>
        <w:spacing w:before="0" w:beforeAutospacing="0" w:after="0" w:afterAutospacing="0"/>
        <w:rPr>
          <w:sz w:val="22"/>
          <w:szCs w:val="22"/>
          <w:lang w:val="lv-LV"/>
        </w:rPr>
      </w:pPr>
      <w:r>
        <w:rPr>
          <w:sz w:val="22"/>
          <w:szCs w:val="22"/>
          <w:lang w:val="lv-LV"/>
        </w:rPr>
        <w:t>Īrija</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12.</w:t>
      </w:r>
      <w:r>
        <w:rPr>
          <w:b/>
          <w:bCs/>
          <w:szCs w:val="22"/>
          <w:lang w:val="lv-LV"/>
        </w:rPr>
        <w:tab/>
        <w:t>REĢISTRĀCIJAS APLIECĪBAS NUMURS(-I)</w:t>
      </w:r>
      <w:r>
        <w:rPr>
          <w:b/>
          <w:szCs w:val="22"/>
          <w:highlight w:val="yellow"/>
          <w:lang w:val="lv-LV"/>
        </w:rPr>
        <w:fldChar w:fldCharType="begin"/>
      </w:r>
      <w:r>
        <w:rPr>
          <w:b/>
          <w:szCs w:val="22"/>
          <w:highlight w:val="yellow"/>
          <w:lang w:val="lv-LV"/>
        </w:rPr>
        <w:instrText xml:space="preserve"> DOCVARIABLE VAULT_ND_dfdfb262-eeed-400a-9174-18bac1359e00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tabs>
          <w:tab w:val="clear" w:pos="567"/>
        </w:tabs>
        <w:autoSpaceDE w:val="0"/>
        <w:autoSpaceDN w:val="0"/>
        <w:adjustRightInd w:val="0"/>
        <w:spacing w:line="240" w:lineRule="auto"/>
        <w:rPr>
          <w:rFonts w:eastAsia="SimSun"/>
          <w:szCs w:val="22"/>
          <w:lang w:val="lv-LV" w:eastAsia="en-GB"/>
        </w:rPr>
      </w:pPr>
      <w:r>
        <w:rPr>
          <w:rFonts w:eastAsia="SimSun"/>
          <w:szCs w:val="22"/>
          <w:lang w:val="lv-LV" w:eastAsia="en-GB"/>
        </w:rPr>
        <w:t>EU/1/25/1939/001</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13.</w:t>
      </w:r>
      <w:r>
        <w:rPr>
          <w:b/>
          <w:bCs/>
          <w:szCs w:val="22"/>
          <w:lang w:val="lv-LV"/>
        </w:rPr>
        <w:tab/>
        <w:t>SĒRIJAS NUMURS</w:t>
      </w:r>
    </w:p>
    <w:p>
      <w:pPr>
        <w:spacing w:line="240" w:lineRule="auto"/>
        <w:rPr>
          <w:i/>
          <w:szCs w:val="22"/>
          <w:lang w:val="lv-LV"/>
        </w:rPr>
      </w:pPr>
    </w:p>
    <w:p>
      <w:pPr>
        <w:spacing w:line="240" w:lineRule="auto"/>
        <w:rPr>
          <w:szCs w:val="22"/>
          <w:lang w:val="lv-LV"/>
        </w:rPr>
      </w:pPr>
      <w:r>
        <w:rPr>
          <w:szCs w:val="22"/>
          <w:lang w:val="lv-LV"/>
        </w:rPr>
        <w:t>Lot</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14.</w:t>
      </w:r>
      <w:r>
        <w:rPr>
          <w:b/>
          <w:bCs/>
          <w:szCs w:val="22"/>
          <w:lang w:val="lv-LV"/>
        </w:rPr>
        <w:tab/>
        <w:t>IZSNIEGŠANAS KĀRTĪBA</w:t>
      </w:r>
      <w:r>
        <w:rPr>
          <w:b/>
          <w:szCs w:val="22"/>
          <w:highlight w:val="yellow"/>
          <w:lang w:val="lv-LV"/>
        </w:rPr>
        <w:fldChar w:fldCharType="begin"/>
      </w:r>
      <w:r>
        <w:rPr>
          <w:b/>
          <w:szCs w:val="22"/>
          <w:highlight w:val="yellow"/>
          <w:lang w:val="lv-LV"/>
        </w:rPr>
        <w:instrText xml:space="preserve"> DOCVARIABLE VAULT_ND_981f0308-3f59-43aa-9686-a4b4cac2aebf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15.</w:t>
      </w:r>
      <w:r>
        <w:rPr>
          <w:b/>
          <w:bCs/>
          <w:szCs w:val="22"/>
          <w:lang w:val="lv-LV"/>
        </w:rPr>
        <w:tab/>
        <w:t>NORĀDĪJUMI PAR LIETOŠANU</w:t>
      </w:r>
      <w:r>
        <w:rPr>
          <w:b/>
          <w:szCs w:val="22"/>
          <w:highlight w:val="yellow"/>
          <w:lang w:val="lv-LV"/>
        </w:rPr>
        <w:fldChar w:fldCharType="begin"/>
      </w:r>
      <w:r>
        <w:rPr>
          <w:b/>
          <w:szCs w:val="22"/>
          <w:highlight w:val="yellow"/>
          <w:lang w:val="lv-LV"/>
        </w:rPr>
        <w:instrText xml:space="preserve"> DOCVARIABLE VAULT_ND_c6e4db47-3fe0-46cc-a945-7e6b504c930d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lv-LV"/>
        </w:rPr>
      </w:pPr>
      <w:r>
        <w:rPr>
          <w:b/>
          <w:bCs/>
          <w:szCs w:val="22"/>
          <w:lang w:val="lv-LV"/>
        </w:rPr>
        <w:t>16.</w:t>
      </w:r>
      <w:r>
        <w:rPr>
          <w:b/>
          <w:bCs/>
          <w:szCs w:val="22"/>
          <w:lang w:val="lv-LV"/>
        </w:rPr>
        <w:tab/>
        <w:t>INFORMĀCIJA BRAILA RAKSTĀ</w:t>
      </w:r>
    </w:p>
    <w:p>
      <w:pPr>
        <w:spacing w:line="240" w:lineRule="auto"/>
        <w:rPr>
          <w:szCs w:val="22"/>
          <w:lang w:val="lv-LV"/>
        </w:rPr>
      </w:pPr>
    </w:p>
    <w:p>
      <w:pPr>
        <w:spacing w:line="240" w:lineRule="auto"/>
        <w:rPr>
          <w:szCs w:val="22"/>
          <w:shd w:val="clear" w:color="auto" w:fill="CCCCCC"/>
          <w:lang w:val="lv-LV"/>
        </w:rPr>
      </w:pPr>
      <w:r>
        <w:rPr>
          <w:szCs w:val="22"/>
          <w:lang w:val="lv-LV"/>
        </w:rPr>
        <w:t>Sephience 250 mg</w:t>
      </w:r>
    </w:p>
    <w:p>
      <w:pPr>
        <w:spacing w:line="240" w:lineRule="auto"/>
        <w:rPr>
          <w:szCs w:val="22"/>
          <w:shd w:val="clear" w:color="auto" w:fill="CCCCCC"/>
          <w:lang w:val="lv-LV"/>
        </w:rPr>
      </w:pPr>
    </w:p>
    <w:p>
      <w:pPr>
        <w:spacing w:line="240" w:lineRule="auto"/>
        <w:rPr>
          <w:szCs w:val="22"/>
          <w:shd w:val="clear" w:color="auto" w:fill="CCCCCC"/>
          <w:lang w:val="lv-LV"/>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lv-LV"/>
        </w:rPr>
      </w:pPr>
      <w:r>
        <w:rPr>
          <w:b/>
          <w:bCs/>
          <w:szCs w:val="22"/>
          <w:lang w:val="lv-LV"/>
        </w:rPr>
        <w:t>17.</w:t>
      </w:r>
      <w:r>
        <w:rPr>
          <w:b/>
          <w:bCs/>
          <w:szCs w:val="22"/>
          <w:lang w:val="lv-LV"/>
        </w:rPr>
        <w:tab/>
        <w:t>UNIKĀLS IDENTIFIKATORS – 2D SVĪTRKODS</w:t>
      </w:r>
    </w:p>
    <w:p>
      <w:pPr>
        <w:tabs>
          <w:tab w:val="clear" w:pos="567"/>
        </w:tabs>
        <w:spacing w:line="240" w:lineRule="auto"/>
        <w:rPr>
          <w:lang w:val="lv-LV"/>
        </w:rPr>
      </w:pPr>
    </w:p>
    <w:p>
      <w:pPr>
        <w:tabs>
          <w:tab w:val="clear" w:pos="567"/>
        </w:tabs>
        <w:spacing w:line="240" w:lineRule="auto"/>
        <w:rPr>
          <w:lang w:val="lv-LV"/>
        </w:rPr>
      </w:pPr>
      <w:r>
        <w:rPr>
          <w:lang w:val="lv-LV"/>
        </w:rPr>
        <w:t>2D svītrkods, kurā iekļauts unikāls identifikators.</w:t>
      </w:r>
    </w:p>
    <w:p>
      <w:pPr>
        <w:tabs>
          <w:tab w:val="clear" w:pos="567"/>
        </w:tabs>
        <w:spacing w:line="240" w:lineRule="auto"/>
        <w:rPr>
          <w:lang w:val="lv-LV"/>
        </w:rPr>
      </w:pPr>
    </w:p>
    <w:p>
      <w:pPr>
        <w:tabs>
          <w:tab w:val="clear" w:pos="567"/>
        </w:tabs>
        <w:spacing w:line="240" w:lineRule="auto"/>
        <w:rPr>
          <w:lang w:val="lv-LV"/>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lv-LV"/>
        </w:rPr>
      </w:pPr>
      <w:r>
        <w:rPr>
          <w:b/>
          <w:bCs/>
          <w:szCs w:val="22"/>
          <w:lang w:val="lv-LV"/>
        </w:rPr>
        <w:t>18.</w:t>
      </w:r>
      <w:r>
        <w:rPr>
          <w:b/>
          <w:bCs/>
          <w:szCs w:val="22"/>
          <w:lang w:val="lv-LV"/>
        </w:rPr>
        <w:tab/>
        <w:t>UNIKĀLS IDENTIFIKATORS – DATI, KURUS VAR NOLASĪT PERSONA</w:t>
      </w:r>
    </w:p>
    <w:p>
      <w:pPr>
        <w:tabs>
          <w:tab w:val="clear" w:pos="567"/>
        </w:tabs>
        <w:spacing w:line="240" w:lineRule="auto"/>
        <w:rPr>
          <w:lang w:val="lv-LV"/>
        </w:rPr>
      </w:pPr>
    </w:p>
    <w:p>
      <w:pPr>
        <w:spacing w:line="240" w:lineRule="auto"/>
        <w:rPr>
          <w:color w:val="008000"/>
          <w:szCs w:val="22"/>
          <w:lang w:val="lv-LV"/>
        </w:rPr>
      </w:pPr>
      <w:r>
        <w:rPr>
          <w:szCs w:val="22"/>
          <w:lang w:val="lv-LV"/>
        </w:rPr>
        <w:t>PC</w:t>
      </w:r>
    </w:p>
    <w:p>
      <w:pPr>
        <w:spacing w:line="240" w:lineRule="auto"/>
        <w:rPr>
          <w:szCs w:val="22"/>
          <w:lang w:val="lv-LV"/>
        </w:rPr>
      </w:pPr>
      <w:r>
        <w:rPr>
          <w:szCs w:val="22"/>
          <w:lang w:val="lv-LV"/>
        </w:rPr>
        <w:t>SN</w:t>
      </w:r>
    </w:p>
    <w:p>
      <w:pPr>
        <w:spacing w:line="240" w:lineRule="auto"/>
        <w:rPr>
          <w:szCs w:val="22"/>
          <w:lang w:val="lv-LV"/>
        </w:rPr>
      </w:pPr>
      <w:r>
        <w:rPr>
          <w:szCs w:val="22"/>
          <w:lang w:val="lv-LV"/>
        </w:rPr>
        <w:t>NN</w:t>
      </w:r>
    </w:p>
    <w:p>
      <w:pPr>
        <w:spacing w:line="240" w:lineRule="auto"/>
        <w:rPr>
          <w:szCs w:val="22"/>
          <w:lang w:val="lv-LV"/>
        </w:rPr>
      </w:pPr>
    </w:p>
    <w:p>
      <w:pPr>
        <w:spacing w:line="240" w:lineRule="auto"/>
        <w:rPr>
          <w:szCs w:val="22"/>
          <w:lang w:val="lv-LV"/>
        </w:rPr>
      </w:pPr>
    </w:p>
    <w:p>
      <w:pPr>
        <w:spacing w:line="240" w:lineRule="auto"/>
        <w:rPr>
          <w:b/>
          <w:szCs w:val="22"/>
          <w:lang w:val="lv-LV"/>
        </w:rPr>
      </w:pPr>
      <w:r>
        <w:rPr>
          <w:szCs w:val="22"/>
          <w:shd w:val="clear" w:color="auto" w:fill="CCCCCC"/>
          <w:lang w:val="lv-LV"/>
        </w:rPr>
        <w:br w:type="page"/>
      </w:r>
    </w:p>
    <w:p>
      <w:pPr>
        <w:pBdr>
          <w:top w:val="single" w:sz="4" w:space="1" w:color="auto"/>
          <w:left w:val="single" w:sz="4" w:space="4" w:color="auto"/>
          <w:bottom w:val="single" w:sz="4" w:space="1" w:color="auto"/>
          <w:right w:val="single" w:sz="4" w:space="4" w:color="auto"/>
        </w:pBdr>
        <w:spacing w:line="240" w:lineRule="auto"/>
        <w:rPr>
          <w:b/>
          <w:szCs w:val="22"/>
          <w:lang w:val="lv-LV"/>
        </w:rPr>
      </w:pPr>
      <w:r>
        <w:rPr>
          <w:b/>
          <w:bCs/>
          <w:szCs w:val="22"/>
          <w:lang w:val="lv-LV"/>
        </w:rPr>
        <w:t>MINIMĀLĀ INFORMĀCIJA, KAS JĀNORĀDA UZ MAZA IZMĒRA TIEŠĀ IEPAKOJUMA</w:t>
      </w:r>
    </w:p>
    <w:p>
      <w:pPr>
        <w:pBdr>
          <w:top w:val="single" w:sz="4" w:space="1" w:color="auto"/>
          <w:left w:val="single" w:sz="4" w:space="4" w:color="auto"/>
          <w:bottom w:val="single" w:sz="4" w:space="1" w:color="auto"/>
          <w:right w:val="single" w:sz="4" w:space="4" w:color="auto"/>
        </w:pBdr>
        <w:spacing w:line="240" w:lineRule="auto"/>
        <w:rPr>
          <w:b/>
          <w:szCs w:val="22"/>
          <w:lang w:val="lv-LV"/>
        </w:rPr>
      </w:pPr>
    </w:p>
    <w:p>
      <w:pPr>
        <w:pBdr>
          <w:top w:val="single" w:sz="4" w:space="1" w:color="auto"/>
          <w:left w:val="single" w:sz="4" w:space="4" w:color="auto"/>
          <w:bottom w:val="single" w:sz="4" w:space="1" w:color="auto"/>
          <w:right w:val="single" w:sz="4" w:space="4" w:color="auto"/>
        </w:pBdr>
        <w:spacing w:line="240" w:lineRule="auto"/>
        <w:rPr>
          <w:b/>
          <w:szCs w:val="22"/>
          <w:lang w:val="lv-LV"/>
        </w:rPr>
      </w:pPr>
      <w:r>
        <w:rPr>
          <w:b/>
          <w:bCs/>
          <w:szCs w:val="22"/>
          <w:lang w:val="lv-LV"/>
        </w:rPr>
        <w:t>ALUMĪNIJA PACIŅA</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1.</w:t>
      </w:r>
      <w:r>
        <w:rPr>
          <w:b/>
          <w:bCs/>
          <w:szCs w:val="22"/>
          <w:lang w:val="lv-LV"/>
        </w:rPr>
        <w:tab/>
        <w:t>ZĀĻU NOSAUKUMS UN IEVADĪŠANAS VEIDS(-I)</w:t>
      </w:r>
      <w:r>
        <w:rPr>
          <w:b/>
          <w:szCs w:val="22"/>
          <w:lang w:val="lv-LV"/>
        </w:rPr>
        <w:fldChar w:fldCharType="begin"/>
      </w:r>
      <w:r>
        <w:rPr>
          <w:b/>
          <w:szCs w:val="22"/>
          <w:lang w:val="lv-LV"/>
        </w:rPr>
        <w:instrText xml:space="preserve"> DOCVARIABLE VAULT_ND_6ea353ec-fc5d-4f28-af33-f567a49a84d4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ind w:left="567" w:hanging="567"/>
        <w:rPr>
          <w:szCs w:val="22"/>
          <w:lang w:val="lv-LV"/>
        </w:rPr>
      </w:pPr>
    </w:p>
    <w:p>
      <w:pPr>
        <w:spacing w:line="240" w:lineRule="auto"/>
        <w:rPr>
          <w:szCs w:val="22"/>
          <w:lang w:val="lv-LV"/>
        </w:rPr>
      </w:pPr>
      <w:r>
        <w:rPr>
          <w:szCs w:val="22"/>
          <w:lang w:val="lv-LV"/>
        </w:rPr>
        <w:t>Sephience 250 mg pulveris iekšķīgai lietošanai paciņā</w:t>
      </w:r>
    </w:p>
    <w:p>
      <w:pPr>
        <w:spacing w:line="240" w:lineRule="auto"/>
        <w:rPr>
          <w:szCs w:val="22"/>
          <w:lang w:val="lv-LV"/>
        </w:rPr>
      </w:pPr>
      <w:r>
        <w:rPr>
          <w:i/>
          <w:iCs/>
          <w:szCs w:val="22"/>
          <w:lang w:val="lv-LV"/>
        </w:rPr>
        <w:t>sepiapterinum</w:t>
      </w:r>
    </w:p>
    <w:p>
      <w:pPr>
        <w:spacing w:line="240" w:lineRule="auto"/>
        <w:rPr>
          <w:szCs w:val="22"/>
          <w:lang w:val="lv-LV"/>
        </w:rPr>
      </w:pPr>
      <w:r>
        <w:rPr>
          <w:szCs w:val="22"/>
          <w:lang w:val="lv-LV"/>
        </w:rPr>
        <w:t>Iekšķīgai lietošanai</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2.</w:t>
      </w:r>
      <w:r>
        <w:rPr>
          <w:b/>
          <w:bCs/>
          <w:szCs w:val="22"/>
          <w:lang w:val="lv-LV"/>
        </w:rPr>
        <w:tab/>
        <w:t>LIETOŠANAS VEIDS</w:t>
      </w:r>
      <w:r>
        <w:rPr>
          <w:b/>
          <w:szCs w:val="22"/>
          <w:highlight w:val="yellow"/>
          <w:lang w:val="lv-LV"/>
        </w:rPr>
        <w:fldChar w:fldCharType="begin"/>
      </w:r>
      <w:r>
        <w:rPr>
          <w:b/>
          <w:szCs w:val="22"/>
          <w:highlight w:val="yellow"/>
          <w:lang w:val="lv-LV"/>
        </w:rPr>
        <w:instrText xml:space="preserve"> DOCVARIABLE VAULT_ND_4a5c3b14-1ab7-4aad-be13-79c6707f1b28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3.</w:t>
      </w:r>
      <w:r>
        <w:rPr>
          <w:b/>
          <w:bCs/>
          <w:szCs w:val="22"/>
          <w:lang w:val="lv-LV"/>
        </w:rPr>
        <w:tab/>
        <w:t>DERĪGUMA TERMIŅŠ</w:t>
      </w:r>
      <w:r>
        <w:rPr>
          <w:b/>
          <w:szCs w:val="22"/>
          <w:highlight w:val="yellow"/>
          <w:lang w:val="lv-LV"/>
        </w:rPr>
        <w:fldChar w:fldCharType="begin"/>
      </w:r>
      <w:r>
        <w:rPr>
          <w:b/>
          <w:szCs w:val="22"/>
          <w:highlight w:val="yellow"/>
          <w:lang w:val="lv-LV"/>
        </w:rPr>
        <w:instrText xml:space="preserve"> DOCVARIABLE VAULT_ND_6674c304-9de1-464e-a2b0-a57cc48e68a8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lang w:val="lv-LV"/>
        </w:rPr>
      </w:pPr>
    </w:p>
    <w:p>
      <w:pPr>
        <w:spacing w:line="240" w:lineRule="auto"/>
        <w:rPr>
          <w:lang w:val="lv-LV"/>
        </w:rPr>
      </w:pPr>
      <w:r>
        <w:rPr>
          <w:szCs w:val="22"/>
          <w:lang w:val="lv-LV"/>
        </w:rPr>
        <w:t>EXP</w:t>
      </w:r>
    </w:p>
    <w:p>
      <w:pPr>
        <w:spacing w:line="240" w:lineRule="auto"/>
        <w:rPr>
          <w:lang w:val="lv-LV"/>
        </w:rPr>
      </w:pPr>
    </w:p>
    <w:p>
      <w:pPr>
        <w:spacing w:line="240" w:lineRule="auto"/>
        <w:rPr>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lang w:val="lv-LV"/>
        </w:rPr>
      </w:pPr>
      <w:r>
        <w:rPr>
          <w:b/>
          <w:bCs/>
          <w:szCs w:val="22"/>
          <w:lang w:val="lv-LV"/>
        </w:rPr>
        <w:t>4.</w:t>
      </w:r>
      <w:r>
        <w:rPr>
          <w:b/>
          <w:bCs/>
          <w:szCs w:val="22"/>
          <w:lang w:val="lv-LV"/>
        </w:rPr>
        <w:tab/>
        <w:t xml:space="preserve">SĒRIJAS NUMURS </w:t>
      </w:r>
    </w:p>
    <w:p>
      <w:pPr>
        <w:spacing w:line="240" w:lineRule="auto"/>
        <w:ind w:right="113"/>
        <w:rPr>
          <w:lang w:val="lv-LV"/>
        </w:rPr>
      </w:pPr>
    </w:p>
    <w:p>
      <w:pPr>
        <w:spacing w:line="240" w:lineRule="auto"/>
        <w:ind w:right="113"/>
        <w:rPr>
          <w:lang w:val="lv-LV"/>
        </w:rPr>
      </w:pPr>
      <w:r>
        <w:rPr>
          <w:szCs w:val="22"/>
          <w:lang w:val="lv-LV"/>
        </w:rPr>
        <w:t>Lot</w:t>
      </w:r>
    </w:p>
    <w:p>
      <w:pPr>
        <w:spacing w:line="240" w:lineRule="auto"/>
        <w:ind w:right="113"/>
        <w:rPr>
          <w:lang w:val="lv-LV"/>
        </w:rPr>
      </w:pPr>
    </w:p>
    <w:p>
      <w:pPr>
        <w:spacing w:line="240" w:lineRule="auto"/>
        <w:ind w:right="113"/>
        <w:rPr>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5.</w:t>
      </w:r>
      <w:r>
        <w:rPr>
          <w:b/>
          <w:bCs/>
          <w:szCs w:val="22"/>
          <w:lang w:val="lv-LV"/>
        </w:rPr>
        <w:tab/>
        <w:t>SATURA SVARS, TILPUMS VAI VIENĪBU DAUDZUMS</w:t>
      </w:r>
      <w:r>
        <w:rPr>
          <w:b/>
          <w:szCs w:val="22"/>
          <w:highlight w:val="yellow"/>
          <w:lang w:val="lv-LV"/>
        </w:rPr>
        <w:fldChar w:fldCharType="begin"/>
      </w:r>
      <w:r>
        <w:rPr>
          <w:b/>
          <w:szCs w:val="22"/>
          <w:highlight w:val="yellow"/>
          <w:lang w:val="lv-LV"/>
        </w:rPr>
        <w:instrText xml:space="preserve"> DOCVARIABLE VAULT_ND_6b4a62b8-8903-484d-a2a1-17b7684c58f2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ind w:right="113"/>
        <w:rPr>
          <w:szCs w:val="22"/>
          <w:lang w:val="lv-LV"/>
        </w:rPr>
      </w:pPr>
    </w:p>
    <w:p>
      <w:pPr>
        <w:spacing w:line="240" w:lineRule="auto"/>
        <w:ind w:right="113"/>
        <w:rPr>
          <w:szCs w:val="22"/>
          <w:lang w:val="lv-LV"/>
        </w:rPr>
      </w:pPr>
      <w:r>
        <w:rPr>
          <w:szCs w:val="22"/>
          <w:lang w:val="lv-LV"/>
        </w:rPr>
        <w:t>250 mg</w:t>
      </w:r>
    </w:p>
    <w:p>
      <w:pPr>
        <w:spacing w:line="240" w:lineRule="auto"/>
        <w:ind w:right="113"/>
        <w:rPr>
          <w:szCs w:val="22"/>
          <w:lang w:val="lv-LV"/>
        </w:rPr>
      </w:pPr>
    </w:p>
    <w:p>
      <w:pPr>
        <w:spacing w:line="240" w:lineRule="auto"/>
        <w:ind w:right="113"/>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6.</w:t>
      </w:r>
      <w:r>
        <w:rPr>
          <w:b/>
          <w:bCs/>
          <w:szCs w:val="22"/>
          <w:lang w:val="lv-LV"/>
        </w:rPr>
        <w:tab/>
        <w:t>CITA</w:t>
      </w:r>
      <w:r>
        <w:rPr>
          <w:b/>
          <w:szCs w:val="22"/>
          <w:lang w:val="lv-LV"/>
        </w:rPr>
        <w:fldChar w:fldCharType="begin"/>
      </w:r>
      <w:r>
        <w:rPr>
          <w:b/>
          <w:szCs w:val="22"/>
          <w:lang w:val="lv-LV"/>
        </w:rPr>
        <w:instrText xml:space="preserve"> DOCVARIABLE VAULT_ND_dffcf502-a091-44dc-a2c2-31b339db862c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ind w:right="113"/>
        <w:rPr>
          <w:szCs w:val="22"/>
          <w:lang w:val="lv-LV"/>
        </w:rPr>
      </w:pPr>
    </w:p>
    <w:p>
      <w:pPr>
        <w:spacing w:line="240" w:lineRule="auto"/>
        <w:ind w:right="113"/>
        <w:rPr>
          <w:lang w:val="lv-LV"/>
        </w:rPr>
      </w:pPr>
    </w:p>
    <w:p>
      <w:pPr>
        <w:spacing w:line="240" w:lineRule="auto"/>
        <w:ind w:right="113"/>
        <w:rPr>
          <w:lang w:val="lv-LV"/>
        </w:rPr>
      </w:pPr>
    </w:p>
    <w:p>
      <w:pPr>
        <w:spacing w:line="240" w:lineRule="auto"/>
        <w:rPr>
          <w:b/>
          <w:lang w:val="lv-LV"/>
        </w:rPr>
      </w:pPr>
      <w:r>
        <w:rPr>
          <w:b/>
          <w:lang w:val="lv-LV"/>
        </w:rPr>
        <w:br w:type="page"/>
      </w:r>
    </w:p>
    <w:p>
      <w:pPr>
        <w:pBdr>
          <w:top w:val="single" w:sz="4" w:space="1" w:color="auto"/>
          <w:left w:val="single" w:sz="4" w:space="4" w:color="auto"/>
          <w:bottom w:val="single" w:sz="4" w:space="1" w:color="auto"/>
          <w:right w:val="single" w:sz="4" w:space="4" w:color="auto"/>
        </w:pBdr>
        <w:spacing w:line="240" w:lineRule="auto"/>
        <w:rPr>
          <w:b/>
          <w:szCs w:val="22"/>
          <w:lang w:val="lv-LV"/>
        </w:rPr>
      </w:pPr>
      <w:r>
        <w:rPr>
          <w:b/>
          <w:bCs/>
          <w:szCs w:val="22"/>
          <w:lang w:val="lv-LV"/>
        </w:rPr>
        <w:t>INFORMĀCIJA, KAS JĀNORĀDA UZ ĀRĒJĀ IEPAKOJUMA</w:t>
      </w: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p>
    <w:p>
      <w:pPr>
        <w:pBdr>
          <w:top w:val="single" w:sz="4" w:space="1" w:color="auto"/>
          <w:left w:val="single" w:sz="4" w:space="4" w:color="auto"/>
          <w:bottom w:val="single" w:sz="4" w:space="1" w:color="auto"/>
          <w:right w:val="single" w:sz="4" w:space="4" w:color="auto"/>
        </w:pBdr>
        <w:spacing w:line="240" w:lineRule="auto"/>
        <w:rPr>
          <w:szCs w:val="22"/>
          <w:lang w:val="lv-LV"/>
        </w:rPr>
      </w:pPr>
      <w:r>
        <w:rPr>
          <w:b/>
          <w:bCs/>
          <w:szCs w:val="22"/>
          <w:lang w:val="lv-LV"/>
        </w:rPr>
        <w:t>Kartona kārba</w:t>
      </w:r>
    </w:p>
    <w:p>
      <w:pPr>
        <w:spacing w:line="240" w:lineRule="auto"/>
        <w:rPr>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1.</w:t>
      </w:r>
      <w:r>
        <w:rPr>
          <w:b/>
          <w:bCs/>
          <w:szCs w:val="22"/>
          <w:lang w:val="lv-LV"/>
        </w:rPr>
        <w:tab/>
        <w:t>ZĀĻU NOSAUKUMS</w:t>
      </w:r>
      <w:r>
        <w:rPr>
          <w:b/>
          <w:highlight w:val="yellow"/>
          <w:lang w:val="lv-LV"/>
        </w:rPr>
        <w:fldChar w:fldCharType="begin"/>
      </w:r>
      <w:r>
        <w:rPr>
          <w:b/>
          <w:highlight w:val="yellow"/>
          <w:lang w:val="lv-LV"/>
        </w:rPr>
        <w:instrText xml:space="preserve"> DOCVARIABLE VAULT_ND_0893534f-f662-489c-aa07-d8e55ccf6f80 \* MERGEFORMAT </w:instrText>
      </w:r>
      <w:r>
        <w:rPr>
          <w:b/>
          <w:highlight w:val="yellow"/>
          <w:lang w:val="lv-LV"/>
        </w:rPr>
        <w:fldChar w:fldCharType="separate"/>
      </w:r>
      <w:r>
        <w:rPr>
          <w:b/>
          <w:bCs/>
          <w:szCs w:val="22"/>
          <w:highlight w:val="yellow"/>
          <w:lang w:val="lv-LV"/>
        </w:rPr>
        <w:t xml:space="preserve"> </w:t>
      </w:r>
      <w:r>
        <w:rPr>
          <w:b/>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Sephience 1 000 mg pulveris iekšķīgai lietošanai paciņā</w:t>
      </w:r>
    </w:p>
    <w:p>
      <w:pPr>
        <w:spacing w:line="240" w:lineRule="auto"/>
        <w:rPr>
          <w:b/>
          <w:szCs w:val="22"/>
          <w:lang w:val="lv-LV"/>
        </w:rPr>
      </w:pPr>
      <w:r>
        <w:rPr>
          <w:i/>
          <w:iCs/>
          <w:szCs w:val="22"/>
          <w:lang w:val="lv-LV"/>
        </w:rPr>
        <w:t>sepiapterinum</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2.</w:t>
      </w:r>
      <w:r>
        <w:rPr>
          <w:b/>
          <w:bCs/>
          <w:szCs w:val="22"/>
          <w:lang w:val="lv-LV"/>
        </w:rPr>
        <w:tab/>
        <w:t>AKTĪVĀS(-O) VIELAS(-U) NOSAUKUMS(-I) UN DAUDZUMS(-I)</w:t>
      </w:r>
      <w:r>
        <w:rPr>
          <w:b/>
          <w:szCs w:val="22"/>
          <w:highlight w:val="yellow"/>
          <w:lang w:val="lv-LV"/>
        </w:rPr>
        <w:fldChar w:fldCharType="begin"/>
      </w:r>
      <w:r>
        <w:rPr>
          <w:b/>
          <w:szCs w:val="22"/>
          <w:highlight w:val="yellow"/>
          <w:lang w:val="lv-LV"/>
        </w:rPr>
        <w:instrText xml:space="preserve"> DOCVARIABLE VAULT_ND_926877e5-7076-41b2-9804-e8793ae98875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Katra paciņa satur 1 000 mg sepiapterīna.</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3.</w:t>
      </w:r>
      <w:r>
        <w:rPr>
          <w:b/>
          <w:bCs/>
          <w:szCs w:val="22"/>
          <w:lang w:val="lv-LV"/>
        </w:rPr>
        <w:tab/>
        <w:t>PALĪGVIELU SARAKSTS</w:t>
      </w:r>
      <w:r>
        <w:rPr>
          <w:b/>
          <w:szCs w:val="22"/>
          <w:highlight w:val="yellow"/>
          <w:lang w:val="lv-LV"/>
        </w:rPr>
        <w:fldChar w:fldCharType="begin"/>
      </w:r>
      <w:r>
        <w:rPr>
          <w:b/>
          <w:szCs w:val="22"/>
          <w:highlight w:val="yellow"/>
          <w:lang w:val="lv-LV"/>
        </w:rPr>
        <w:instrText xml:space="preserve"> DOCVARIABLE VAULT_ND_390f478a-0661-4762-b38b-9b6da95170ac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 xml:space="preserve">Satur izomaltu (E953). </w:t>
      </w:r>
      <w:r>
        <w:rPr>
          <w:szCs w:val="22"/>
          <w:highlight w:val="lightGray"/>
          <w:lang w:val="lv-LV"/>
        </w:rPr>
        <w:t>Papildu informāciju skatīt lietošanas instrukcijā.</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4.</w:t>
      </w:r>
      <w:r>
        <w:rPr>
          <w:b/>
          <w:bCs/>
          <w:szCs w:val="22"/>
          <w:lang w:val="lv-LV"/>
        </w:rPr>
        <w:tab/>
        <w:t>ZĀĻU FORMA UN SATURS</w:t>
      </w:r>
      <w:r>
        <w:rPr>
          <w:b/>
          <w:szCs w:val="22"/>
          <w:highlight w:val="yellow"/>
          <w:lang w:val="lv-LV"/>
        </w:rPr>
        <w:fldChar w:fldCharType="begin"/>
      </w:r>
      <w:r>
        <w:rPr>
          <w:b/>
          <w:szCs w:val="22"/>
          <w:highlight w:val="yellow"/>
          <w:lang w:val="lv-LV"/>
        </w:rPr>
        <w:instrText xml:space="preserve"> DOCVARIABLE VAULT_ND_c9bed406-52c6-4475-b309-a84d71225e28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Pulveris iekšķīgai lietošanai</w:t>
      </w:r>
    </w:p>
    <w:p>
      <w:pPr>
        <w:spacing w:line="240" w:lineRule="auto"/>
        <w:rPr>
          <w:szCs w:val="22"/>
          <w:lang w:val="lv-LV"/>
        </w:rPr>
      </w:pPr>
      <w:r>
        <w:rPr>
          <w:szCs w:val="22"/>
          <w:lang w:val="lv-LV"/>
        </w:rPr>
        <w:t>30 paciņas</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5.</w:t>
      </w:r>
      <w:r>
        <w:rPr>
          <w:b/>
          <w:bCs/>
          <w:szCs w:val="22"/>
          <w:lang w:val="lv-LV"/>
        </w:rPr>
        <w:tab/>
        <w:t>LIETOŠANAS UN IEVADĪŠANAS VEIDS(-I)</w:t>
      </w:r>
      <w:r>
        <w:rPr>
          <w:b/>
          <w:szCs w:val="22"/>
          <w:lang w:val="lv-LV"/>
        </w:rPr>
        <w:fldChar w:fldCharType="begin"/>
      </w:r>
      <w:r>
        <w:rPr>
          <w:b/>
          <w:szCs w:val="22"/>
          <w:lang w:val="lv-LV"/>
        </w:rPr>
        <w:instrText xml:space="preserve"> DOCVARIABLE VAULT_ND_d0c735c2-7f38-4d68-a009-47093e3c7bd4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rPr>
          <w:szCs w:val="22"/>
          <w:lang w:val="lv-LV"/>
        </w:rPr>
      </w:pPr>
    </w:p>
    <w:p>
      <w:pPr>
        <w:spacing w:line="240" w:lineRule="auto"/>
        <w:rPr>
          <w:szCs w:val="22"/>
          <w:lang w:val="lv-LV"/>
        </w:rPr>
      </w:pPr>
      <w:r>
        <w:rPr>
          <w:szCs w:val="22"/>
          <w:lang w:val="lv-LV"/>
        </w:rPr>
        <w:t>Pirms lietošanas izlasiet lietošanas instrukciju.</w:t>
      </w:r>
    </w:p>
    <w:p>
      <w:pPr>
        <w:spacing w:line="240" w:lineRule="auto"/>
        <w:rPr>
          <w:szCs w:val="22"/>
          <w:lang w:val="lv-LV"/>
        </w:rPr>
      </w:pPr>
      <w:r>
        <w:rPr>
          <w:szCs w:val="22"/>
          <w:lang w:val="lv-LV"/>
        </w:rPr>
        <w:t>Iekšķīgai lietošanai.</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6.</w:t>
      </w:r>
      <w:r>
        <w:rPr>
          <w:b/>
          <w:bCs/>
          <w:szCs w:val="22"/>
          <w:lang w:val="lv-LV"/>
        </w:rPr>
        <w:tab/>
        <w:t>ĪPAŠI BRĪDINĀJUMI PAR ZĀĻU UZGLABĀŠANU BĒRNIEM NEREDZAMĀ UN NEPIEEJAMĀ VIETĀ</w:t>
      </w:r>
      <w:r>
        <w:rPr>
          <w:b/>
          <w:szCs w:val="22"/>
          <w:highlight w:val="yellow"/>
          <w:lang w:val="lv-LV"/>
        </w:rPr>
        <w:fldChar w:fldCharType="begin"/>
      </w:r>
      <w:r>
        <w:rPr>
          <w:b/>
          <w:szCs w:val="22"/>
          <w:highlight w:val="yellow"/>
          <w:lang w:val="lv-LV"/>
        </w:rPr>
        <w:instrText xml:space="preserve"> DOCVARIABLE VAULT_ND_f5243eb1-61b8-49a1-bebc-6085983af275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r>
        <w:rPr>
          <w:szCs w:val="22"/>
          <w:lang w:val="lv-LV"/>
        </w:rPr>
        <w:t>Uzglabāt bērniem neredzamā un nepieejamā vietā.</w:t>
      </w:r>
      <w:r>
        <w:rPr>
          <w:szCs w:val="22"/>
          <w:highlight w:val="yellow"/>
          <w:lang w:val="lv-LV"/>
        </w:rPr>
        <w:fldChar w:fldCharType="begin"/>
      </w:r>
      <w:r>
        <w:rPr>
          <w:szCs w:val="22"/>
          <w:highlight w:val="yellow"/>
          <w:lang w:val="lv-LV"/>
        </w:rPr>
        <w:instrText xml:space="preserve"> DOCVARIABLE vault_nd_9265a39b-219f-4f01-8ebf-9b0a86d2625c \* MERGEFORMAT </w:instrText>
      </w:r>
      <w:r>
        <w:rPr>
          <w:szCs w:val="22"/>
          <w:highlight w:val="yellow"/>
          <w:lang w:val="lv-LV"/>
        </w:rPr>
        <w:fldChar w:fldCharType="separate"/>
      </w:r>
      <w:r>
        <w:rPr>
          <w:szCs w:val="22"/>
          <w:highlight w:val="yellow"/>
          <w:lang w:val="lv-LV"/>
        </w:rPr>
        <w:t xml:space="preserve"> </w:t>
      </w:r>
      <w:r>
        <w:rPr>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7.</w:t>
      </w:r>
      <w:r>
        <w:rPr>
          <w:b/>
          <w:bCs/>
          <w:szCs w:val="22"/>
          <w:lang w:val="lv-LV"/>
        </w:rPr>
        <w:tab/>
        <w:t>CITI ĪPAŠI BRĪDINĀJUMI, JA NEPIECIEŠAMS</w:t>
      </w:r>
      <w:r>
        <w:rPr>
          <w:b/>
          <w:szCs w:val="22"/>
          <w:highlight w:val="yellow"/>
          <w:lang w:val="lv-LV"/>
        </w:rPr>
        <w:fldChar w:fldCharType="begin"/>
      </w:r>
      <w:r>
        <w:rPr>
          <w:b/>
          <w:szCs w:val="22"/>
          <w:highlight w:val="yellow"/>
          <w:lang w:val="lv-LV"/>
        </w:rPr>
        <w:instrText xml:space="preserve"> DOCVARIABLE VAULT_ND_0ae3f97a-59ac-499d-8321-98790b9058dc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tabs>
          <w:tab w:val="left" w:pos="749"/>
        </w:tabs>
        <w:spacing w:line="240" w:lineRule="auto"/>
        <w:rPr>
          <w:lang w:val="lv-LV"/>
        </w:rPr>
      </w:pPr>
    </w:p>
    <w:p>
      <w:pPr>
        <w:tabs>
          <w:tab w:val="left" w:pos="749"/>
        </w:tabs>
        <w:spacing w:line="240" w:lineRule="auto"/>
        <w:rPr>
          <w:lang w:val="lv-LV"/>
        </w:rPr>
      </w:pPr>
    </w:p>
    <w:p>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8.</w:t>
      </w:r>
      <w:r>
        <w:rPr>
          <w:b/>
          <w:bCs/>
          <w:szCs w:val="22"/>
          <w:lang w:val="lv-LV"/>
        </w:rPr>
        <w:tab/>
        <w:t>DERĪGUMA TERMIŅŠ</w:t>
      </w:r>
      <w:r>
        <w:rPr>
          <w:b/>
          <w:highlight w:val="yellow"/>
          <w:lang w:val="lv-LV"/>
        </w:rPr>
        <w:fldChar w:fldCharType="begin"/>
      </w:r>
      <w:r>
        <w:rPr>
          <w:b/>
          <w:highlight w:val="yellow"/>
          <w:lang w:val="lv-LV"/>
        </w:rPr>
        <w:instrText xml:space="preserve"> DOCVARIABLE VAULT_ND_b421690e-49c9-4a20-b049-b439d62b6fb4 \* MERGEFORMAT </w:instrText>
      </w:r>
      <w:r>
        <w:rPr>
          <w:b/>
          <w:highlight w:val="yellow"/>
          <w:lang w:val="lv-LV"/>
        </w:rPr>
        <w:fldChar w:fldCharType="separate"/>
      </w:r>
      <w:r>
        <w:rPr>
          <w:b/>
          <w:bCs/>
          <w:szCs w:val="22"/>
          <w:highlight w:val="yellow"/>
          <w:lang w:val="lv-LV"/>
        </w:rPr>
        <w:t xml:space="preserve"> </w:t>
      </w:r>
      <w:r>
        <w:rPr>
          <w:b/>
          <w:highlight w:val="yellow"/>
          <w:lang w:val="lv-LV"/>
        </w:rPr>
        <w:fldChar w:fldCharType="end"/>
      </w:r>
    </w:p>
    <w:p>
      <w:pPr>
        <w:spacing w:line="240" w:lineRule="auto"/>
        <w:rPr>
          <w:lang w:val="lv-LV"/>
        </w:rPr>
      </w:pPr>
    </w:p>
    <w:p>
      <w:pPr>
        <w:spacing w:line="240" w:lineRule="auto"/>
        <w:rPr>
          <w:lang w:val="lv-LV"/>
        </w:rPr>
      </w:pPr>
      <w:r>
        <w:rPr>
          <w:szCs w:val="22"/>
          <w:lang w:val="lv-LV"/>
        </w:rPr>
        <w:t>EXP</w:t>
      </w:r>
    </w:p>
    <w:p>
      <w:pPr>
        <w:spacing w:line="240" w:lineRule="auto"/>
        <w:rPr>
          <w:lang w:val="lv-LV"/>
        </w:rPr>
      </w:pPr>
    </w:p>
    <w:p>
      <w:pPr>
        <w:spacing w:line="240" w:lineRule="auto"/>
        <w:rPr>
          <w:lang w:val="lv-LV"/>
        </w:rPr>
      </w:pPr>
      <w:r>
        <w:rPr>
          <w:szCs w:val="22"/>
          <w:lang w:val="lv-LV"/>
        </w:rPr>
        <w:t>Ievadiet katru sagatavoto devu uzreiz pēc izšķīdināšanas. Maisījums jāiznīcina, ja to neizlieto 24 stundu laikā pēc sagatavošanas, ja to uzglabā atdzesētu (2 °C līdz 8 °C) vai 6 stundu laikā, uzglabājot temperatūrā līdz 25 °C.</w:t>
      </w:r>
    </w:p>
    <w:p>
      <w:pPr>
        <w:spacing w:line="240" w:lineRule="auto"/>
        <w:rPr>
          <w:szCs w:val="22"/>
          <w:lang w:val="lv-LV"/>
        </w:rPr>
      </w:pPr>
    </w:p>
    <w:p>
      <w:pPr>
        <w:spacing w:line="240" w:lineRule="auto"/>
        <w:rPr>
          <w:szCs w:val="22"/>
          <w:lang w:val="lv-LV"/>
        </w:rPr>
      </w:pPr>
    </w:p>
    <w:p>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9.</w:t>
      </w:r>
      <w:r>
        <w:rPr>
          <w:b/>
          <w:bCs/>
          <w:szCs w:val="22"/>
          <w:lang w:val="lv-LV"/>
        </w:rPr>
        <w:tab/>
        <w:t>ĪPAŠI UZGLABĀŠANAS NOSACĪJUMI</w:t>
      </w:r>
      <w:r>
        <w:rPr>
          <w:b/>
          <w:szCs w:val="22"/>
          <w:lang w:val="lv-LV"/>
        </w:rPr>
        <w:fldChar w:fldCharType="begin"/>
      </w:r>
      <w:r>
        <w:rPr>
          <w:b/>
          <w:szCs w:val="22"/>
          <w:lang w:val="lv-LV"/>
        </w:rPr>
        <w:instrText xml:space="preserve"> DOCVARIABLE VAULT_ND_7b63f38f-ecb5-4dcc-b1b8-5938e1109939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rPr>
          <w:szCs w:val="22"/>
          <w:lang w:val="lv-LV"/>
        </w:rPr>
      </w:pPr>
    </w:p>
    <w:p>
      <w:pPr>
        <w:tabs>
          <w:tab w:val="clear" w:pos="567"/>
          <w:tab w:val="left" w:pos="0"/>
        </w:tabs>
        <w:spacing w:line="240" w:lineRule="auto"/>
        <w:rPr>
          <w:szCs w:val="22"/>
          <w:lang w:val="lv-LV"/>
        </w:rPr>
      </w:pPr>
      <w:r>
        <w:rPr>
          <w:szCs w:val="22"/>
          <w:lang w:val="lv-LV"/>
        </w:rPr>
        <w:t>Uzglabāt oriģinālā iepakojumā, lai pasargātu no gaismas</w:t>
      </w:r>
    </w:p>
    <w:p>
      <w:pPr>
        <w:tabs>
          <w:tab w:val="clear" w:pos="567"/>
          <w:tab w:val="left" w:pos="0"/>
        </w:tabs>
        <w:spacing w:line="240" w:lineRule="auto"/>
        <w:rPr>
          <w:szCs w:val="22"/>
          <w:lang w:val="lv-LV"/>
        </w:rPr>
      </w:pPr>
    </w:p>
    <w:p>
      <w:pPr>
        <w:tabs>
          <w:tab w:val="clear" w:pos="567"/>
          <w:tab w:val="left" w:pos="0"/>
        </w:tabs>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10.</w:t>
      </w:r>
      <w:r>
        <w:rPr>
          <w:b/>
          <w:bCs/>
          <w:szCs w:val="22"/>
          <w:lang w:val="lv-LV"/>
        </w:rPr>
        <w:tab/>
        <w:t>ĪPAŠI PIESARDZĪBAS PASĀKUMI, IZNĪCINOT NEIZLIETOTĀS ZĀLES VAI IZMANTOTOS MATERIĀLUS, KAS BIJUŠI SASKARĒ AR ŠĪM ZĀLĒM, JA PIEMĒROJAMS</w:t>
      </w:r>
      <w:r>
        <w:rPr>
          <w:b/>
          <w:szCs w:val="22"/>
          <w:highlight w:val="yellow"/>
          <w:lang w:val="lv-LV"/>
        </w:rPr>
        <w:fldChar w:fldCharType="begin"/>
      </w:r>
      <w:r>
        <w:rPr>
          <w:b/>
          <w:szCs w:val="22"/>
          <w:highlight w:val="yellow"/>
          <w:lang w:val="lv-LV"/>
        </w:rPr>
        <w:instrText xml:space="preserve"> DOCVARIABLE VAULT_ND_8459eaa6-1aa8-440c-9293-bbb91e92354c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11.</w:t>
      </w:r>
      <w:r>
        <w:rPr>
          <w:b/>
          <w:bCs/>
          <w:szCs w:val="22"/>
          <w:lang w:val="lv-LV"/>
        </w:rPr>
        <w:tab/>
        <w:t>REĢISTRĀCIJAS APLIECĪBAS ĪPAŠNIEKA NOSAUKUMS UN ADRESE</w:t>
      </w:r>
      <w:r>
        <w:rPr>
          <w:b/>
          <w:szCs w:val="22"/>
          <w:highlight w:val="yellow"/>
          <w:lang w:val="lv-LV"/>
        </w:rPr>
        <w:fldChar w:fldCharType="begin"/>
      </w:r>
      <w:r>
        <w:rPr>
          <w:b/>
          <w:szCs w:val="22"/>
          <w:highlight w:val="yellow"/>
          <w:lang w:val="lv-LV"/>
        </w:rPr>
        <w:instrText xml:space="preserve"> DOCVARIABLE VAULT_ND_b777b7a3-413b-4767-926e-912adde2292a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pStyle w:val="NormalWeb"/>
        <w:tabs>
          <w:tab w:val="left" w:pos="0"/>
        </w:tabs>
        <w:spacing w:before="0" w:beforeAutospacing="0" w:after="0" w:afterAutospacing="0"/>
        <w:rPr>
          <w:sz w:val="22"/>
          <w:lang w:val="lv-LV"/>
        </w:rPr>
      </w:pPr>
      <w:r>
        <w:rPr>
          <w:sz w:val="22"/>
          <w:lang w:val="lv-LV"/>
        </w:rPr>
        <w:t>PTC Therapeutics International Limited</w:t>
      </w:r>
    </w:p>
    <w:p>
      <w:pPr>
        <w:pStyle w:val="NormalWeb"/>
        <w:tabs>
          <w:tab w:val="left" w:pos="0"/>
        </w:tabs>
        <w:spacing w:before="0" w:beforeAutospacing="0" w:after="0" w:afterAutospacing="0"/>
        <w:rPr>
          <w:sz w:val="22"/>
          <w:lang w:val="lv-LV"/>
        </w:rPr>
      </w:pPr>
      <w:r>
        <w:rPr>
          <w:sz w:val="22"/>
          <w:lang w:val="lv-LV"/>
        </w:rPr>
        <w:t xml:space="preserve">Unit 1, 52-55 Sir John Rogerson’s Quay, </w:t>
      </w:r>
    </w:p>
    <w:p>
      <w:pPr>
        <w:pStyle w:val="NormalWeb"/>
        <w:tabs>
          <w:tab w:val="left" w:pos="0"/>
        </w:tabs>
        <w:spacing w:before="0" w:beforeAutospacing="0" w:after="0" w:afterAutospacing="0"/>
        <w:rPr>
          <w:sz w:val="22"/>
          <w:lang w:val="lv-LV"/>
        </w:rPr>
      </w:pPr>
      <w:r>
        <w:rPr>
          <w:sz w:val="22"/>
          <w:lang w:val="lv-LV"/>
        </w:rPr>
        <w:t>Dublin 2, D02 NA07,</w:t>
      </w:r>
    </w:p>
    <w:p>
      <w:pPr>
        <w:pStyle w:val="NormalWeb"/>
        <w:tabs>
          <w:tab w:val="left" w:pos="0"/>
        </w:tabs>
        <w:spacing w:before="0" w:beforeAutospacing="0" w:after="0" w:afterAutospacing="0"/>
        <w:rPr>
          <w:sz w:val="22"/>
          <w:szCs w:val="22"/>
          <w:lang w:val="lv-LV"/>
        </w:rPr>
      </w:pPr>
      <w:r>
        <w:rPr>
          <w:sz w:val="22"/>
          <w:szCs w:val="22"/>
          <w:lang w:val="lv-LV"/>
        </w:rPr>
        <w:t>Īrija</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lang w:val="lv-LV"/>
        </w:rPr>
      </w:pPr>
      <w:r>
        <w:rPr>
          <w:b/>
          <w:bCs/>
          <w:szCs w:val="22"/>
          <w:lang w:val="lv-LV"/>
        </w:rPr>
        <w:t>12.</w:t>
      </w:r>
      <w:r>
        <w:rPr>
          <w:b/>
          <w:bCs/>
          <w:szCs w:val="22"/>
          <w:lang w:val="lv-LV"/>
        </w:rPr>
        <w:tab/>
        <w:t>REĢISTRĀCIJAS APLIECĪBAS NUMURS(-I)</w:t>
      </w:r>
      <w:r>
        <w:rPr>
          <w:b/>
          <w:szCs w:val="22"/>
          <w:highlight w:val="yellow"/>
          <w:lang w:val="lv-LV"/>
        </w:rPr>
        <w:fldChar w:fldCharType="begin"/>
      </w:r>
      <w:r>
        <w:rPr>
          <w:b/>
          <w:highlight w:val="yellow"/>
          <w:lang w:val="lv-LV"/>
        </w:rPr>
        <w:instrText xml:space="preserve"> DOCVARIABLE VAULT_ND_74018404-81ed-4130-b33b-729df2c10d9a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lang w:val="lv-LV"/>
        </w:rPr>
      </w:pPr>
    </w:p>
    <w:p>
      <w:pPr>
        <w:spacing w:line="240" w:lineRule="auto"/>
        <w:rPr>
          <w:rFonts w:eastAsia="SimSun"/>
          <w:szCs w:val="22"/>
          <w:lang w:val="lv-LV" w:eastAsia="en-GB"/>
        </w:rPr>
      </w:pPr>
      <w:r>
        <w:rPr>
          <w:rFonts w:eastAsia="SimSun"/>
          <w:szCs w:val="22"/>
          <w:lang w:val="lv-LV" w:eastAsia="en-GB"/>
        </w:rPr>
        <w:t>EU/1/25/1939/002</w:t>
      </w:r>
    </w:p>
    <w:p>
      <w:pPr>
        <w:spacing w:line="240" w:lineRule="auto"/>
        <w:rPr>
          <w:lang w:val="lv-LV"/>
        </w:rPr>
      </w:pPr>
    </w:p>
    <w:p>
      <w:pPr>
        <w:spacing w:line="240" w:lineRule="auto"/>
        <w:rPr>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13.</w:t>
      </w:r>
      <w:r>
        <w:rPr>
          <w:b/>
          <w:bCs/>
          <w:szCs w:val="22"/>
          <w:lang w:val="lv-LV"/>
        </w:rPr>
        <w:tab/>
        <w:t>SĒRIJAS NUMURS</w:t>
      </w:r>
    </w:p>
    <w:p>
      <w:pPr>
        <w:spacing w:line="240" w:lineRule="auto"/>
        <w:rPr>
          <w:i/>
          <w:szCs w:val="22"/>
          <w:lang w:val="lv-LV"/>
        </w:rPr>
      </w:pPr>
    </w:p>
    <w:p>
      <w:pPr>
        <w:spacing w:line="240" w:lineRule="auto"/>
        <w:rPr>
          <w:szCs w:val="22"/>
          <w:lang w:val="lv-LV"/>
        </w:rPr>
      </w:pPr>
      <w:r>
        <w:rPr>
          <w:szCs w:val="22"/>
          <w:lang w:val="lv-LV"/>
        </w:rPr>
        <w:t>Lot</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14.</w:t>
      </w:r>
      <w:r>
        <w:rPr>
          <w:b/>
          <w:bCs/>
          <w:szCs w:val="22"/>
          <w:lang w:val="lv-LV"/>
        </w:rPr>
        <w:tab/>
        <w:t>IZSNIEGŠANAS KĀRTĪBA</w:t>
      </w:r>
      <w:r>
        <w:rPr>
          <w:b/>
          <w:szCs w:val="22"/>
          <w:highlight w:val="yellow"/>
          <w:lang w:val="lv-LV"/>
        </w:rPr>
        <w:fldChar w:fldCharType="begin"/>
      </w:r>
      <w:r>
        <w:rPr>
          <w:b/>
          <w:szCs w:val="22"/>
          <w:highlight w:val="yellow"/>
          <w:lang w:val="lv-LV"/>
        </w:rPr>
        <w:instrText xml:space="preserve"> DOCVARIABLE VAULT_ND_440345ba-1e5c-4e7c-b477-795815b11ab6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2" w:color="auto"/>
          <w:left w:val="single" w:sz="4" w:space="4" w:color="auto"/>
          <w:bottom w:val="single" w:sz="4" w:space="1" w:color="auto"/>
          <w:right w:val="single" w:sz="4" w:space="4" w:color="auto"/>
        </w:pBdr>
        <w:spacing w:line="240" w:lineRule="auto"/>
        <w:ind w:left="567" w:hanging="567"/>
        <w:rPr>
          <w:szCs w:val="22"/>
          <w:lang w:val="lv-LV"/>
        </w:rPr>
      </w:pPr>
      <w:r>
        <w:rPr>
          <w:b/>
          <w:bCs/>
          <w:szCs w:val="22"/>
          <w:lang w:val="lv-LV"/>
        </w:rPr>
        <w:t>15.</w:t>
      </w:r>
      <w:r>
        <w:rPr>
          <w:b/>
          <w:bCs/>
          <w:szCs w:val="22"/>
          <w:lang w:val="lv-LV"/>
        </w:rPr>
        <w:tab/>
        <w:t>NORĀDĪJUMI PAR LIETOŠANU</w:t>
      </w:r>
      <w:r>
        <w:rPr>
          <w:b/>
          <w:szCs w:val="22"/>
          <w:highlight w:val="yellow"/>
          <w:lang w:val="lv-LV"/>
        </w:rPr>
        <w:fldChar w:fldCharType="begin"/>
      </w:r>
      <w:r>
        <w:rPr>
          <w:b/>
          <w:szCs w:val="22"/>
          <w:highlight w:val="yellow"/>
          <w:lang w:val="lv-LV"/>
        </w:rPr>
        <w:instrText xml:space="preserve"> DOCVARIABLE VAULT_ND_1dc7af02-c68c-4cb9-af67-455c6e2a83ac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0" w:color="auto"/>
          <w:right w:val="single" w:sz="4" w:space="4" w:color="auto"/>
        </w:pBdr>
        <w:spacing w:line="240" w:lineRule="auto"/>
        <w:ind w:left="567" w:hanging="567"/>
        <w:rPr>
          <w:szCs w:val="22"/>
          <w:lang w:val="lv-LV"/>
        </w:rPr>
      </w:pPr>
      <w:r>
        <w:rPr>
          <w:b/>
          <w:bCs/>
          <w:szCs w:val="22"/>
          <w:lang w:val="lv-LV"/>
        </w:rPr>
        <w:t>16.</w:t>
      </w:r>
      <w:r>
        <w:rPr>
          <w:b/>
          <w:bCs/>
          <w:szCs w:val="22"/>
          <w:lang w:val="lv-LV"/>
        </w:rPr>
        <w:tab/>
        <w:t>INFORMĀCIJA BRAILA RAKSTĀ</w:t>
      </w:r>
    </w:p>
    <w:p>
      <w:pPr>
        <w:spacing w:line="240" w:lineRule="auto"/>
        <w:rPr>
          <w:szCs w:val="22"/>
          <w:lang w:val="lv-LV"/>
        </w:rPr>
      </w:pPr>
    </w:p>
    <w:p>
      <w:pPr>
        <w:spacing w:line="240" w:lineRule="auto"/>
        <w:rPr>
          <w:szCs w:val="22"/>
          <w:shd w:val="clear" w:color="auto" w:fill="CCCCCC"/>
          <w:lang w:val="lv-LV"/>
        </w:rPr>
      </w:pPr>
      <w:r>
        <w:rPr>
          <w:szCs w:val="22"/>
          <w:lang w:val="lv-LV"/>
        </w:rPr>
        <w:t>Sephience 1 000 mg</w:t>
      </w:r>
    </w:p>
    <w:p>
      <w:pPr>
        <w:spacing w:line="240" w:lineRule="auto"/>
        <w:rPr>
          <w:szCs w:val="22"/>
          <w:shd w:val="clear" w:color="auto" w:fill="CCCCCC"/>
          <w:lang w:val="lv-LV"/>
        </w:rPr>
      </w:pPr>
    </w:p>
    <w:p>
      <w:pPr>
        <w:spacing w:line="240" w:lineRule="auto"/>
        <w:rPr>
          <w:szCs w:val="22"/>
          <w:shd w:val="clear" w:color="auto" w:fill="CCCCCC"/>
          <w:lang w:val="lv-LV"/>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lv-LV"/>
        </w:rPr>
      </w:pPr>
      <w:r>
        <w:rPr>
          <w:b/>
          <w:bCs/>
          <w:szCs w:val="22"/>
          <w:lang w:val="lv-LV"/>
        </w:rPr>
        <w:t>17.</w:t>
      </w:r>
      <w:r>
        <w:rPr>
          <w:b/>
          <w:bCs/>
          <w:szCs w:val="22"/>
          <w:lang w:val="lv-LV"/>
        </w:rPr>
        <w:tab/>
        <w:t>UNIKĀLS IDENTIFIKATORS – 2D SVĪTRKODS</w:t>
      </w:r>
    </w:p>
    <w:p>
      <w:pPr>
        <w:tabs>
          <w:tab w:val="clear" w:pos="567"/>
        </w:tabs>
        <w:spacing w:line="240" w:lineRule="auto"/>
        <w:rPr>
          <w:lang w:val="lv-LV"/>
        </w:rPr>
      </w:pPr>
    </w:p>
    <w:p>
      <w:pPr>
        <w:tabs>
          <w:tab w:val="clear" w:pos="567"/>
        </w:tabs>
        <w:spacing w:line="240" w:lineRule="auto"/>
        <w:rPr>
          <w:lang w:val="lv-LV"/>
        </w:rPr>
      </w:pPr>
      <w:r>
        <w:rPr>
          <w:lang w:val="lv-LV"/>
        </w:rPr>
        <w:t>2D svītrkods, kurā iekļauts unikāls identifikators.</w:t>
      </w:r>
    </w:p>
    <w:p>
      <w:pPr>
        <w:spacing w:line="240" w:lineRule="auto"/>
        <w:rPr>
          <w:noProof/>
          <w:highlight w:val="lightGray"/>
          <w:lang w:val="lv-LV" w:eastAsia="lv-LV" w:bidi="lv-LV"/>
        </w:rPr>
      </w:pPr>
    </w:p>
    <w:p>
      <w:pPr>
        <w:tabs>
          <w:tab w:val="clear" w:pos="567"/>
        </w:tabs>
        <w:spacing w:line="240" w:lineRule="auto"/>
        <w:rPr>
          <w:lang w:val="lv-LV"/>
        </w:rPr>
      </w:pPr>
    </w:p>
    <w:p>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lang w:val="lv-LV"/>
        </w:rPr>
      </w:pPr>
      <w:r>
        <w:rPr>
          <w:b/>
          <w:bCs/>
          <w:szCs w:val="22"/>
          <w:lang w:val="lv-LV"/>
        </w:rPr>
        <w:t>18.</w:t>
      </w:r>
      <w:r>
        <w:rPr>
          <w:b/>
          <w:bCs/>
          <w:szCs w:val="22"/>
          <w:lang w:val="lv-LV"/>
        </w:rPr>
        <w:tab/>
        <w:t>UNIKĀLS IDENTIFIKATORS – DATI, KURUS VAR NOLASĪT PERSONA</w:t>
      </w:r>
    </w:p>
    <w:p>
      <w:pPr>
        <w:tabs>
          <w:tab w:val="clear" w:pos="567"/>
        </w:tabs>
        <w:spacing w:line="240" w:lineRule="auto"/>
        <w:rPr>
          <w:lang w:val="lv-LV"/>
        </w:rPr>
      </w:pPr>
    </w:p>
    <w:p>
      <w:pPr>
        <w:spacing w:line="240" w:lineRule="auto"/>
        <w:rPr>
          <w:color w:val="008000"/>
          <w:szCs w:val="22"/>
          <w:lang w:val="lv-LV"/>
        </w:rPr>
      </w:pPr>
      <w:r>
        <w:rPr>
          <w:szCs w:val="22"/>
          <w:lang w:val="lv-LV"/>
        </w:rPr>
        <w:t>PC</w:t>
      </w:r>
    </w:p>
    <w:p>
      <w:pPr>
        <w:spacing w:line="240" w:lineRule="auto"/>
        <w:rPr>
          <w:szCs w:val="22"/>
          <w:lang w:val="lv-LV"/>
        </w:rPr>
      </w:pPr>
      <w:r>
        <w:rPr>
          <w:szCs w:val="22"/>
          <w:lang w:val="lv-LV"/>
        </w:rPr>
        <w:t>SN</w:t>
      </w:r>
    </w:p>
    <w:p>
      <w:pPr>
        <w:spacing w:line="240" w:lineRule="auto"/>
        <w:rPr>
          <w:szCs w:val="22"/>
          <w:lang w:val="lv-LV"/>
        </w:rPr>
      </w:pPr>
      <w:r>
        <w:rPr>
          <w:szCs w:val="22"/>
          <w:lang w:val="lv-LV"/>
        </w:rPr>
        <w:t>NN</w:t>
      </w:r>
    </w:p>
    <w:p>
      <w:pPr>
        <w:spacing w:line="240" w:lineRule="auto"/>
        <w:rPr>
          <w:szCs w:val="22"/>
          <w:lang w:val="lv-LV"/>
        </w:rPr>
      </w:pPr>
    </w:p>
    <w:p>
      <w:pPr>
        <w:spacing w:line="240" w:lineRule="auto"/>
        <w:rPr>
          <w:szCs w:val="22"/>
          <w:lang w:val="lv-LV"/>
        </w:rPr>
      </w:pPr>
    </w:p>
    <w:p>
      <w:pPr>
        <w:spacing w:line="240" w:lineRule="auto"/>
        <w:rPr>
          <w:b/>
          <w:szCs w:val="22"/>
          <w:lang w:val="lv-LV"/>
        </w:rPr>
      </w:pPr>
      <w:r>
        <w:rPr>
          <w:szCs w:val="22"/>
          <w:shd w:val="clear" w:color="auto" w:fill="CCCCCC"/>
          <w:lang w:val="lv-LV"/>
        </w:rPr>
        <w:br w:type="page"/>
      </w:r>
    </w:p>
    <w:p>
      <w:pPr>
        <w:pBdr>
          <w:top w:val="single" w:sz="4" w:space="1" w:color="auto"/>
          <w:left w:val="single" w:sz="4" w:space="4" w:color="auto"/>
          <w:bottom w:val="single" w:sz="4" w:space="1" w:color="auto"/>
          <w:right w:val="single" w:sz="4" w:space="4" w:color="auto"/>
        </w:pBdr>
        <w:spacing w:line="240" w:lineRule="auto"/>
        <w:rPr>
          <w:b/>
          <w:szCs w:val="22"/>
          <w:lang w:val="lv-LV"/>
        </w:rPr>
      </w:pPr>
      <w:r>
        <w:rPr>
          <w:b/>
          <w:bCs/>
          <w:szCs w:val="22"/>
          <w:lang w:val="lv-LV"/>
        </w:rPr>
        <w:t>MINIMĀLĀ INFORMĀCIJA, KAS JĀNORĀDA UZ MAZA IZMĒRA TIEŠĀ IEPAKOJUMA</w:t>
      </w:r>
    </w:p>
    <w:p>
      <w:pPr>
        <w:pBdr>
          <w:top w:val="single" w:sz="4" w:space="1" w:color="auto"/>
          <w:left w:val="single" w:sz="4" w:space="4" w:color="auto"/>
          <w:bottom w:val="single" w:sz="4" w:space="1" w:color="auto"/>
          <w:right w:val="single" w:sz="4" w:space="4" w:color="auto"/>
        </w:pBdr>
        <w:spacing w:line="240" w:lineRule="auto"/>
        <w:rPr>
          <w:b/>
          <w:szCs w:val="22"/>
          <w:lang w:val="lv-LV"/>
        </w:rPr>
      </w:pPr>
    </w:p>
    <w:p>
      <w:pPr>
        <w:pBdr>
          <w:top w:val="single" w:sz="4" w:space="1" w:color="auto"/>
          <w:left w:val="single" w:sz="4" w:space="4" w:color="auto"/>
          <w:bottom w:val="single" w:sz="4" w:space="1" w:color="auto"/>
          <w:right w:val="single" w:sz="4" w:space="4" w:color="auto"/>
        </w:pBdr>
        <w:spacing w:line="240" w:lineRule="auto"/>
        <w:rPr>
          <w:b/>
          <w:szCs w:val="22"/>
          <w:lang w:val="lv-LV"/>
        </w:rPr>
      </w:pPr>
      <w:r>
        <w:rPr>
          <w:b/>
          <w:bCs/>
          <w:szCs w:val="22"/>
          <w:lang w:val="lv-LV"/>
        </w:rPr>
        <w:t>Alumīnija paciņa</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1.</w:t>
      </w:r>
      <w:r>
        <w:rPr>
          <w:b/>
          <w:bCs/>
          <w:szCs w:val="22"/>
          <w:lang w:val="lv-LV"/>
        </w:rPr>
        <w:tab/>
        <w:t>ZĀĻU NOSAUKUMS UN IEVADĪŠANAS VEIDS(-I)</w:t>
      </w:r>
      <w:r>
        <w:rPr>
          <w:b/>
          <w:szCs w:val="22"/>
          <w:lang w:val="lv-LV"/>
        </w:rPr>
        <w:fldChar w:fldCharType="begin"/>
      </w:r>
      <w:r>
        <w:rPr>
          <w:b/>
          <w:szCs w:val="22"/>
          <w:lang w:val="lv-LV"/>
        </w:rPr>
        <w:instrText xml:space="preserve"> DOCVARIABLE VAULT_ND_7d2fe377-1428-4cf3-8c1c-cfcf69f353a2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ind w:left="567" w:hanging="567"/>
        <w:rPr>
          <w:szCs w:val="22"/>
          <w:lang w:val="lv-LV"/>
        </w:rPr>
      </w:pPr>
    </w:p>
    <w:p>
      <w:pPr>
        <w:spacing w:line="240" w:lineRule="auto"/>
        <w:rPr>
          <w:szCs w:val="22"/>
          <w:lang w:val="lv-LV"/>
        </w:rPr>
      </w:pPr>
      <w:r>
        <w:rPr>
          <w:szCs w:val="22"/>
          <w:lang w:val="lv-LV"/>
        </w:rPr>
        <w:t>Sephience 1 000 mg pulveris iekšķīgai lietošanai paciņā</w:t>
      </w:r>
    </w:p>
    <w:p>
      <w:pPr>
        <w:spacing w:line="240" w:lineRule="auto"/>
        <w:rPr>
          <w:szCs w:val="22"/>
          <w:lang w:val="lv-LV"/>
        </w:rPr>
      </w:pPr>
      <w:r>
        <w:rPr>
          <w:i/>
          <w:iCs/>
          <w:szCs w:val="22"/>
          <w:lang w:val="lv-LV"/>
        </w:rPr>
        <w:t>sepiapterinum</w:t>
      </w:r>
    </w:p>
    <w:p>
      <w:pPr>
        <w:spacing w:line="240" w:lineRule="auto"/>
        <w:rPr>
          <w:szCs w:val="22"/>
          <w:lang w:val="lv-LV"/>
        </w:rPr>
      </w:pPr>
      <w:r>
        <w:rPr>
          <w:szCs w:val="22"/>
          <w:lang w:val="lv-LV"/>
        </w:rPr>
        <w:t>Iekšķīgai lietošanai</w:t>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2.</w:t>
      </w:r>
      <w:r>
        <w:rPr>
          <w:b/>
          <w:bCs/>
          <w:szCs w:val="22"/>
          <w:lang w:val="lv-LV"/>
        </w:rPr>
        <w:tab/>
        <w:t>LIETOŠANAS VEIDS</w:t>
      </w:r>
      <w:r>
        <w:rPr>
          <w:b/>
          <w:szCs w:val="22"/>
          <w:highlight w:val="yellow"/>
          <w:lang w:val="lv-LV"/>
        </w:rPr>
        <w:fldChar w:fldCharType="begin"/>
      </w:r>
      <w:r>
        <w:rPr>
          <w:b/>
          <w:szCs w:val="22"/>
          <w:highlight w:val="yellow"/>
          <w:lang w:val="lv-LV"/>
        </w:rPr>
        <w:instrText xml:space="preserve"> DOCVARIABLE VAULT_ND_60dc7dc8-e070-4ee6-b5c6-f437a73c1f3d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szCs w:val="22"/>
          <w:lang w:val="lv-LV"/>
        </w:rPr>
      </w:pPr>
    </w:p>
    <w:p>
      <w:pPr>
        <w:spacing w:line="240" w:lineRule="auto"/>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3.</w:t>
      </w:r>
      <w:r>
        <w:rPr>
          <w:b/>
          <w:bCs/>
          <w:szCs w:val="22"/>
          <w:lang w:val="lv-LV"/>
        </w:rPr>
        <w:tab/>
        <w:t>DERĪGUMA TERMIŅŠ</w:t>
      </w:r>
      <w:r>
        <w:rPr>
          <w:b/>
          <w:szCs w:val="22"/>
          <w:highlight w:val="yellow"/>
          <w:lang w:val="lv-LV"/>
        </w:rPr>
        <w:fldChar w:fldCharType="begin"/>
      </w:r>
      <w:r>
        <w:rPr>
          <w:b/>
          <w:szCs w:val="22"/>
          <w:highlight w:val="yellow"/>
          <w:lang w:val="lv-LV"/>
        </w:rPr>
        <w:instrText xml:space="preserve"> DOCVARIABLE VAULT_ND_1ef94f94-b055-4e30-97f0-bc5defdb165e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rPr>
          <w:lang w:val="lv-LV"/>
        </w:rPr>
      </w:pPr>
    </w:p>
    <w:p>
      <w:pPr>
        <w:spacing w:line="240" w:lineRule="auto"/>
        <w:rPr>
          <w:lang w:val="lv-LV"/>
        </w:rPr>
      </w:pPr>
      <w:r>
        <w:rPr>
          <w:szCs w:val="22"/>
          <w:lang w:val="lv-LV"/>
        </w:rPr>
        <w:t>EXP</w:t>
      </w:r>
    </w:p>
    <w:p>
      <w:pPr>
        <w:spacing w:line="240" w:lineRule="auto"/>
        <w:rPr>
          <w:lang w:val="lv-LV"/>
        </w:rPr>
      </w:pPr>
    </w:p>
    <w:p>
      <w:pPr>
        <w:spacing w:line="240" w:lineRule="auto"/>
        <w:rPr>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lang w:val="lv-LV"/>
        </w:rPr>
      </w:pPr>
      <w:r>
        <w:rPr>
          <w:b/>
          <w:bCs/>
          <w:szCs w:val="22"/>
          <w:lang w:val="lv-LV"/>
        </w:rPr>
        <w:t>4.</w:t>
      </w:r>
      <w:r>
        <w:rPr>
          <w:b/>
          <w:bCs/>
          <w:szCs w:val="22"/>
          <w:lang w:val="lv-LV"/>
        </w:rPr>
        <w:tab/>
        <w:t>SĒRIJAS NUMURS</w:t>
      </w:r>
    </w:p>
    <w:p>
      <w:pPr>
        <w:spacing w:line="240" w:lineRule="auto"/>
        <w:ind w:right="113"/>
        <w:rPr>
          <w:lang w:val="lv-LV"/>
        </w:rPr>
      </w:pPr>
    </w:p>
    <w:p>
      <w:pPr>
        <w:spacing w:line="240" w:lineRule="auto"/>
        <w:ind w:right="113"/>
        <w:rPr>
          <w:lang w:val="lv-LV"/>
        </w:rPr>
      </w:pPr>
      <w:r>
        <w:rPr>
          <w:szCs w:val="22"/>
          <w:lang w:val="lv-LV"/>
        </w:rPr>
        <w:t>Lot</w:t>
      </w:r>
    </w:p>
    <w:p>
      <w:pPr>
        <w:spacing w:line="240" w:lineRule="auto"/>
        <w:ind w:right="113"/>
        <w:rPr>
          <w:lang w:val="lv-LV"/>
        </w:rPr>
      </w:pPr>
    </w:p>
    <w:p>
      <w:pPr>
        <w:spacing w:line="240" w:lineRule="auto"/>
        <w:ind w:right="113"/>
        <w:rPr>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5.</w:t>
      </w:r>
      <w:r>
        <w:rPr>
          <w:b/>
          <w:bCs/>
          <w:szCs w:val="22"/>
          <w:lang w:val="lv-LV"/>
        </w:rPr>
        <w:tab/>
        <w:t>SATURA SVARS, TILPUMS VAI VIENĪBU DAUDZUMS</w:t>
      </w:r>
      <w:r>
        <w:rPr>
          <w:b/>
          <w:szCs w:val="22"/>
          <w:highlight w:val="yellow"/>
          <w:lang w:val="lv-LV"/>
        </w:rPr>
        <w:fldChar w:fldCharType="begin"/>
      </w:r>
      <w:r>
        <w:rPr>
          <w:b/>
          <w:szCs w:val="22"/>
          <w:highlight w:val="yellow"/>
          <w:lang w:val="lv-LV"/>
        </w:rPr>
        <w:instrText xml:space="preserve"> DOCVARIABLE VAULT_ND_2745a441-23aa-4676-880d-7371f0373a39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spacing w:line="240" w:lineRule="auto"/>
        <w:ind w:right="113"/>
        <w:rPr>
          <w:szCs w:val="22"/>
          <w:lang w:val="lv-LV"/>
        </w:rPr>
      </w:pPr>
    </w:p>
    <w:p>
      <w:pPr>
        <w:spacing w:line="240" w:lineRule="auto"/>
        <w:ind w:right="113"/>
        <w:rPr>
          <w:szCs w:val="22"/>
          <w:lang w:val="lv-LV"/>
        </w:rPr>
      </w:pPr>
      <w:r>
        <w:rPr>
          <w:szCs w:val="22"/>
          <w:lang w:val="lv-LV"/>
        </w:rPr>
        <w:t>1 000 mg</w:t>
      </w:r>
    </w:p>
    <w:p>
      <w:pPr>
        <w:spacing w:line="240" w:lineRule="auto"/>
        <w:ind w:right="113"/>
        <w:rPr>
          <w:szCs w:val="22"/>
          <w:lang w:val="lv-LV"/>
        </w:rPr>
      </w:pPr>
    </w:p>
    <w:p>
      <w:pPr>
        <w:spacing w:line="240" w:lineRule="auto"/>
        <w:ind w:right="113"/>
        <w:rPr>
          <w:szCs w:val="22"/>
          <w:lang w:val="lv-LV"/>
        </w:rPr>
      </w:pPr>
    </w:p>
    <w:p>
      <w:pPr>
        <w:pBdr>
          <w:top w:val="single" w:sz="4" w:space="1" w:color="auto"/>
          <w:left w:val="single" w:sz="4" w:space="4" w:color="auto"/>
          <w:bottom w:val="single" w:sz="4" w:space="1" w:color="auto"/>
          <w:right w:val="single" w:sz="4" w:space="4" w:color="auto"/>
        </w:pBdr>
        <w:spacing w:line="240" w:lineRule="auto"/>
        <w:ind w:left="567" w:hanging="567"/>
        <w:rPr>
          <w:b/>
          <w:szCs w:val="22"/>
          <w:lang w:val="lv-LV"/>
        </w:rPr>
      </w:pPr>
      <w:r>
        <w:rPr>
          <w:b/>
          <w:bCs/>
          <w:szCs w:val="22"/>
          <w:lang w:val="lv-LV"/>
        </w:rPr>
        <w:t>6.</w:t>
      </w:r>
      <w:r>
        <w:rPr>
          <w:b/>
          <w:bCs/>
          <w:szCs w:val="22"/>
          <w:lang w:val="lv-LV"/>
        </w:rPr>
        <w:tab/>
        <w:t>CITA</w:t>
      </w:r>
      <w:r>
        <w:rPr>
          <w:b/>
          <w:szCs w:val="22"/>
          <w:lang w:val="lv-LV"/>
        </w:rPr>
        <w:fldChar w:fldCharType="begin"/>
      </w:r>
      <w:r>
        <w:rPr>
          <w:b/>
          <w:szCs w:val="22"/>
          <w:lang w:val="lv-LV"/>
        </w:rPr>
        <w:instrText xml:space="preserve"> DOCVARIABLE VAULT_ND_5767d96d-224f-4d56-9832-a6be44c2b6df \* MERGEFORMAT </w:instrText>
      </w:r>
      <w:r>
        <w:rPr>
          <w:b/>
          <w:szCs w:val="22"/>
          <w:lang w:val="lv-LV"/>
        </w:rPr>
        <w:fldChar w:fldCharType="separate"/>
      </w:r>
      <w:r>
        <w:rPr>
          <w:b/>
          <w:bCs/>
          <w:szCs w:val="22"/>
          <w:lang w:val="lv-LV"/>
        </w:rPr>
        <w:t xml:space="preserve"> </w:t>
      </w:r>
      <w:r>
        <w:rPr>
          <w:b/>
          <w:szCs w:val="22"/>
          <w:lang w:val="lv-LV"/>
        </w:rPr>
        <w:fldChar w:fldCharType="end"/>
      </w:r>
    </w:p>
    <w:p>
      <w:pPr>
        <w:spacing w:line="240" w:lineRule="auto"/>
        <w:ind w:right="113"/>
        <w:rPr>
          <w:szCs w:val="22"/>
          <w:lang w:val="lv-LV"/>
        </w:rPr>
      </w:pPr>
    </w:p>
    <w:p>
      <w:pPr>
        <w:spacing w:line="240" w:lineRule="auto"/>
        <w:ind w:right="113"/>
        <w:rPr>
          <w:szCs w:val="22"/>
          <w:lang w:val="lv-LV"/>
        </w:rPr>
      </w:pPr>
    </w:p>
    <w:p>
      <w:pPr>
        <w:spacing w:line="240" w:lineRule="auto"/>
        <w:ind w:right="113"/>
        <w:rPr>
          <w:lang w:val="lv-LV"/>
        </w:rPr>
      </w:pPr>
    </w:p>
    <w:p>
      <w:pPr>
        <w:spacing w:line="240" w:lineRule="auto"/>
        <w:rPr>
          <w:b/>
          <w:lang w:val="lv-LV"/>
        </w:rPr>
      </w:pPr>
      <w:r>
        <w:rPr>
          <w:b/>
          <w:lang w:val="lv-LV"/>
        </w:rPr>
        <w:br w:type="page"/>
      </w: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spacing w:line="240" w:lineRule="auto"/>
        <w:rPr>
          <w:lang w:val="lv-LV"/>
        </w:rPr>
      </w:pPr>
    </w:p>
    <w:p>
      <w:pPr>
        <w:pStyle w:val="TitleA"/>
      </w:pPr>
      <w:r>
        <w:t>B. LIETOŠANAS INSTRUKCIJA</w:t>
      </w:r>
      <w:r>
        <w:rPr>
          <w:highlight w:val="yellow"/>
        </w:rPr>
        <w:fldChar w:fldCharType="begin"/>
      </w:r>
      <w:r>
        <w:rPr>
          <w:highlight w:val="yellow"/>
        </w:rPr>
        <w:instrText xml:space="preserve"> DOCVARIABLE VAULT_ND_ac8e9381-01c0-4d93-83ce-4eaebad63aa8 \* MERGEFORMAT </w:instrText>
      </w:r>
      <w:r>
        <w:rPr>
          <w:highlight w:val="yellow"/>
        </w:rPr>
        <w:fldChar w:fldCharType="separate"/>
      </w:r>
      <w:r>
        <w:rPr>
          <w:highlight w:val="yellow"/>
        </w:rPr>
        <w:t xml:space="preserve"> </w:t>
      </w:r>
      <w:r>
        <w:rPr>
          <w:highlight w:val="yellow"/>
        </w:rPr>
        <w:fldChar w:fldCharType="end"/>
      </w:r>
    </w:p>
    <w:p>
      <w:pPr>
        <w:tabs>
          <w:tab w:val="clear" w:pos="567"/>
        </w:tabs>
        <w:spacing w:line="240" w:lineRule="auto"/>
        <w:jc w:val="center"/>
        <w:rPr>
          <w:lang w:val="lv-LV"/>
        </w:rPr>
      </w:pPr>
      <w:r>
        <w:rPr>
          <w:szCs w:val="22"/>
          <w:highlight w:val="yellow"/>
          <w:lang w:val="lv-LV"/>
        </w:rPr>
        <w:br w:type="page"/>
      </w:r>
      <w:r>
        <w:rPr>
          <w:b/>
          <w:bCs/>
          <w:szCs w:val="22"/>
          <w:lang w:val="lv-LV"/>
        </w:rPr>
        <w:t>Lietošanas instrukcija: informācija pacientam</w:t>
      </w:r>
      <w:r>
        <w:rPr>
          <w:b/>
          <w:highlight w:val="yellow"/>
          <w:lang w:val="lv-LV"/>
        </w:rPr>
        <w:fldChar w:fldCharType="begin"/>
      </w:r>
      <w:r>
        <w:rPr>
          <w:b/>
          <w:highlight w:val="yellow"/>
          <w:lang w:val="lv-LV"/>
        </w:rPr>
        <w:instrText xml:space="preserve"> DOCVARIABLE vault_nd_e576cd7f-49cc-4ea3-801c-cd57a82ae218 \* MERGEFORMAT </w:instrText>
      </w:r>
      <w:r>
        <w:rPr>
          <w:b/>
          <w:highlight w:val="yellow"/>
          <w:lang w:val="lv-LV"/>
        </w:rPr>
        <w:fldChar w:fldCharType="separate"/>
      </w:r>
      <w:r>
        <w:rPr>
          <w:b/>
          <w:bCs/>
          <w:szCs w:val="22"/>
          <w:highlight w:val="yellow"/>
          <w:lang w:val="lv-LV"/>
        </w:rPr>
        <w:t xml:space="preserve"> </w:t>
      </w:r>
      <w:r>
        <w:rPr>
          <w:b/>
          <w:highlight w:val="yellow"/>
          <w:lang w:val="lv-LV"/>
        </w:rPr>
        <w:fldChar w:fldCharType="end"/>
      </w:r>
    </w:p>
    <w:p>
      <w:pPr>
        <w:numPr>
          <w:ilvl w:val="12"/>
          <w:numId w:val="0"/>
        </w:numPr>
        <w:shd w:val="clear" w:color="auto" w:fill="FFFFFF"/>
        <w:tabs>
          <w:tab w:val="clear" w:pos="567"/>
        </w:tabs>
        <w:spacing w:line="240" w:lineRule="auto"/>
        <w:jc w:val="center"/>
        <w:rPr>
          <w:lang w:val="lv-LV"/>
        </w:rPr>
      </w:pPr>
    </w:p>
    <w:p>
      <w:pPr>
        <w:tabs>
          <w:tab w:val="left" w:pos="993"/>
        </w:tabs>
        <w:spacing w:line="240" w:lineRule="auto"/>
        <w:jc w:val="center"/>
        <w:rPr>
          <w:b/>
          <w:lang w:val="lv-LV"/>
        </w:rPr>
      </w:pPr>
      <w:r>
        <w:rPr>
          <w:b/>
          <w:bCs/>
          <w:szCs w:val="22"/>
          <w:lang w:val="lv-LV"/>
        </w:rPr>
        <w:t>Sephience 250 mg pulveris</w:t>
      </w:r>
      <w:r>
        <w:rPr>
          <w:b/>
          <w:lang w:val="lv-LV"/>
        </w:rPr>
        <w:fldChar w:fldCharType="begin"/>
      </w:r>
      <w:r>
        <w:rPr>
          <w:b/>
          <w:lang w:val="lv-LV"/>
        </w:rPr>
        <w:instrText xml:space="preserve"> DOCVARIABLE vault_nd_4a3785ce-b988-4655-aa05-03fcaba99807 \* MERGEFORMAT </w:instrText>
      </w:r>
      <w:r>
        <w:rPr>
          <w:b/>
          <w:lang w:val="lv-LV"/>
        </w:rPr>
        <w:fldChar w:fldCharType="separate"/>
      </w:r>
      <w:r>
        <w:rPr>
          <w:b/>
          <w:bCs/>
          <w:szCs w:val="22"/>
          <w:lang w:val="lv-LV"/>
        </w:rPr>
        <w:t xml:space="preserve"> </w:t>
      </w:r>
      <w:r>
        <w:rPr>
          <w:b/>
          <w:lang w:val="lv-LV"/>
        </w:rPr>
        <w:fldChar w:fldCharType="end"/>
      </w:r>
      <w:r>
        <w:rPr>
          <w:b/>
          <w:bCs/>
          <w:szCs w:val="22"/>
          <w:lang w:val="lv-LV"/>
        </w:rPr>
        <w:t>iekšķīgai lietošanai paciņā</w:t>
      </w:r>
    </w:p>
    <w:p>
      <w:pPr>
        <w:tabs>
          <w:tab w:val="left" w:pos="993"/>
        </w:tabs>
        <w:spacing w:line="240" w:lineRule="auto"/>
        <w:jc w:val="center"/>
        <w:rPr>
          <w:b/>
          <w:lang w:val="lv-LV"/>
        </w:rPr>
      </w:pPr>
      <w:r>
        <w:rPr>
          <w:b/>
          <w:bCs/>
          <w:szCs w:val="22"/>
          <w:lang w:val="lv-LV"/>
        </w:rPr>
        <w:t>Sephience 1 000 mg pulveris</w:t>
      </w:r>
      <w:r>
        <w:rPr>
          <w:b/>
          <w:lang w:val="lv-LV"/>
        </w:rPr>
        <w:fldChar w:fldCharType="begin"/>
      </w:r>
      <w:r>
        <w:rPr>
          <w:b/>
          <w:lang w:val="lv-LV"/>
        </w:rPr>
        <w:instrText xml:space="preserve"> DOCVARIABLE vault_nd_363d876a-4758-4b18-994c-0f252517de4c \* MERGEFORMAT </w:instrText>
      </w:r>
      <w:r>
        <w:rPr>
          <w:b/>
          <w:lang w:val="lv-LV"/>
        </w:rPr>
        <w:fldChar w:fldCharType="separate"/>
      </w:r>
      <w:r>
        <w:rPr>
          <w:b/>
          <w:bCs/>
          <w:szCs w:val="22"/>
          <w:lang w:val="lv-LV"/>
        </w:rPr>
        <w:t xml:space="preserve"> </w:t>
      </w:r>
      <w:r>
        <w:rPr>
          <w:b/>
          <w:lang w:val="lv-LV"/>
        </w:rPr>
        <w:fldChar w:fldCharType="end"/>
      </w:r>
      <w:r>
        <w:rPr>
          <w:b/>
          <w:bCs/>
          <w:szCs w:val="22"/>
          <w:lang w:val="lv-LV"/>
        </w:rPr>
        <w:t>iekšķīgai lietošanai paciņā</w:t>
      </w:r>
    </w:p>
    <w:p>
      <w:pPr>
        <w:numPr>
          <w:ilvl w:val="12"/>
          <w:numId w:val="0"/>
        </w:numPr>
        <w:tabs>
          <w:tab w:val="clear" w:pos="567"/>
        </w:tabs>
        <w:spacing w:line="240" w:lineRule="auto"/>
        <w:jc w:val="center"/>
        <w:rPr>
          <w:lang w:val="lv-LV"/>
        </w:rPr>
      </w:pPr>
      <w:r>
        <w:rPr>
          <w:i/>
          <w:iCs/>
          <w:szCs w:val="22"/>
          <w:lang w:val="lv-LV"/>
        </w:rPr>
        <w:t>sepiapterinum</w:t>
      </w:r>
    </w:p>
    <w:p>
      <w:pPr>
        <w:tabs>
          <w:tab w:val="clear" w:pos="567"/>
        </w:tabs>
        <w:spacing w:line="240" w:lineRule="auto"/>
        <w:rPr>
          <w:lang w:val="lv-LV"/>
        </w:rPr>
      </w:pPr>
    </w:p>
    <w:p>
      <w:pPr>
        <w:spacing w:line="240" w:lineRule="auto"/>
        <w:rPr>
          <w:szCs w:val="22"/>
          <w:lang w:val="lv-LV"/>
        </w:rPr>
      </w:pPr>
      <w:r>
        <w:rPr>
          <w:lang w:val="lv-LV"/>
        </w:rPr>
        <w:pict>
          <v:shape id="_x0000_i1027" type="#_x0000_t75" style="width:11.75pt;height:11.75pt;visibility:visible">
            <v:imagedata r:id="rId11" o:title=""/>
          </v:shape>
        </w:pict>
      </w:r>
      <w:r>
        <w:rPr>
          <w:szCs w:val="22"/>
          <w:lang w:val="lv-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pPr>
        <w:spacing w:line="240" w:lineRule="auto"/>
        <w:rPr>
          <w:lang w:val="lv-LV"/>
        </w:rPr>
      </w:pPr>
    </w:p>
    <w:p>
      <w:pPr>
        <w:tabs>
          <w:tab w:val="clear" w:pos="567"/>
          <w:tab w:val="left" w:pos="720"/>
        </w:tabs>
        <w:suppressAutoHyphens/>
        <w:spacing w:line="240" w:lineRule="auto"/>
        <w:rPr>
          <w:lang w:val="lv-LV"/>
        </w:rPr>
      </w:pPr>
      <w:r>
        <w:rPr>
          <w:b/>
          <w:bCs/>
          <w:szCs w:val="22"/>
          <w:lang w:val="lv-LV"/>
        </w:rPr>
        <w:t>Pirms zāļu lietošanas uzmanīgi izlasiet visu instrukciju, jo tā satur Jums svarīgu informāciju.</w:t>
      </w:r>
    </w:p>
    <w:p>
      <w:pPr>
        <w:numPr>
          <w:ilvl w:val="0"/>
          <w:numId w:val="27"/>
        </w:numPr>
        <w:tabs>
          <w:tab w:val="clear" w:pos="567"/>
          <w:tab w:val="left" w:pos="720"/>
        </w:tabs>
        <w:spacing w:line="240" w:lineRule="auto"/>
        <w:ind w:left="567" w:right="-2" w:hanging="567"/>
        <w:rPr>
          <w:lang w:val="lv-LV"/>
        </w:rPr>
      </w:pPr>
      <w:r>
        <w:rPr>
          <w:szCs w:val="22"/>
          <w:lang w:val="lv-LV"/>
        </w:rPr>
        <w:t xml:space="preserve">Saglabājiet šo instrukciju! Iespējams, ka vēlāk to vajadzēs pārlasīt. </w:t>
      </w:r>
    </w:p>
    <w:p>
      <w:pPr>
        <w:numPr>
          <w:ilvl w:val="0"/>
          <w:numId w:val="27"/>
        </w:numPr>
        <w:tabs>
          <w:tab w:val="clear" w:pos="567"/>
          <w:tab w:val="left" w:pos="720"/>
        </w:tabs>
        <w:spacing w:line="240" w:lineRule="auto"/>
        <w:ind w:left="567" w:right="-2" w:hanging="567"/>
        <w:rPr>
          <w:lang w:val="lv-LV"/>
        </w:rPr>
      </w:pPr>
      <w:r>
        <w:rPr>
          <w:szCs w:val="22"/>
          <w:lang w:val="lv-LV"/>
        </w:rPr>
        <w:t>Ja Jums rodas jebkādi jautājumi, vaicājiet ārstam vai farmaceitam.</w:t>
      </w:r>
    </w:p>
    <w:p>
      <w:pPr>
        <w:numPr>
          <w:ilvl w:val="0"/>
          <w:numId w:val="27"/>
        </w:numPr>
        <w:spacing w:line="240" w:lineRule="auto"/>
        <w:ind w:left="567" w:right="-2" w:hanging="567"/>
        <w:rPr>
          <w:lang w:val="lv-LV"/>
        </w:rPr>
      </w:pPr>
      <w:r>
        <w:rPr>
          <w:szCs w:val="22"/>
          <w:lang w:val="lv-LV"/>
        </w:rPr>
        <w:t>Šīs zāles ir parakstītas tikai Jums. Nedodiet tās citiem. Tās var nodarīt ļaunumu pat tad, ja šiem cilvēkiem ir līdzīgas slimības pazīmes.</w:t>
      </w:r>
    </w:p>
    <w:p>
      <w:pPr>
        <w:numPr>
          <w:ilvl w:val="0"/>
          <w:numId w:val="27"/>
        </w:numPr>
        <w:spacing w:line="240" w:lineRule="auto"/>
        <w:ind w:left="567" w:hanging="567"/>
        <w:rPr>
          <w:lang w:val="lv-LV"/>
        </w:rPr>
      </w:pPr>
      <w:r>
        <w:rPr>
          <w:szCs w:val="22"/>
          <w:lang w:val="lv-LV"/>
        </w:rPr>
        <w:t>Ja Jums rodas jebkādas blakusparādības, konsultējieties ar ārstu vai farmaceitu. Tas attiecas arī uz iespējamām blakusparādībām, kas nav minētas šajā instrukcijā. Skatīt 4. punktu.</w:t>
      </w:r>
    </w:p>
    <w:p>
      <w:pPr>
        <w:tabs>
          <w:tab w:val="clear" w:pos="567"/>
        </w:tabs>
        <w:spacing w:line="240" w:lineRule="auto"/>
        <w:ind w:right="-2"/>
        <w:rPr>
          <w:lang w:val="lv-LV"/>
        </w:rPr>
      </w:pPr>
    </w:p>
    <w:p>
      <w:pPr>
        <w:numPr>
          <w:ilvl w:val="12"/>
          <w:numId w:val="0"/>
        </w:numPr>
        <w:tabs>
          <w:tab w:val="clear" w:pos="567"/>
        </w:tabs>
        <w:spacing w:line="240" w:lineRule="auto"/>
        <w:ind w:right="-2"/>
        <w:rPr>
          <w:b/>
          <w:lang w:val="lv-LV"/>
        </w:rPr>
      </w:pPr>
      <w:r>
        <w:rPr>
          <w:b/>
          <w:bCs/>
          <w:szCs w:val="22"/>
          <w:lang w:val="lv-LV"/>
        </w:rPr>
        <w:t>Šajā instrukcijā varat uzzināt:</w:t>
      </w:r>
    </w:p>
    <w:p>
      <w:pPr>
        <w:numPr>
          <w:ilvl w:val="12"/>
          <w:numId w:val="0"/>
        </w:numPr>
        <w:tabs>
          <w:tab w:val="clear" w:pos="567"/>
        </w:tabs>
        <w:spacing w:line="240" w:lineRule="auto"/>
        <w:ind w:right="-2"/>
        <w:rPr>
          <w:lang w:val="lv-LV"/>
        </w:rPr>
      </w:pPr>
    </w:p>
    <w:p>
      <w:pPr>
        <w:numPr>
          <w:ilvl w:val="12"/>
          <w:numId w:val="0"/>
        </w:numPr>
        <w:spacing w:line="240" w:lineRule="auto"/>
        <w:ind w:right="-29"/>
        <w:rPr>
          <w:highlight w:val="yellow"/>
          <w:lang w:val="lv-LV"/>
        </w:rPr>
      </w:pPr>
      <w:r>
        <w:rPr>
          <w:szCs w:val="22"/>
          <w:lang w:val="lv-LV"/>
        </w:rPr>
        <w:t>1.</w:t>
      </w:r>
      <w:r>
        <w:rPr>
          <w:szCs w:val="22"/>
          <w:lang w:val="lv-LV"/>
        </w:rPr>
        <w:tab/>
        <w:t>Kas ir Sephience un kādam nolūkam tās lieto</w:t>
      </w:r>
      <w:r>
        <w:rPr>
          <w:szCs w:val="22"/>
          <w:highlight w:val="yellow"/>
          <w:lang w:val="lv-LV"/>
        </w:rPr>
        <w:t xml:space="preserve"> </w:t>
      </w:r>
    </w:p>
    <w:p>
      <w:pPr>
        <w:numPr>
          <w:ilvl w:val="12"/>
          <w:numId w:val="0"/>
        </w:numPr>
        <w:spacing w:line="240" w:lineRule="auto"/>
        <w:ind w:right="-29"/>
        <w:rPr>
          <w:highlight w:val="yellow"/>
          <w:lang w:val="lv-LV"/>
        </w:rPr>
      </w:pPr>
      <w:r>
        <w:rPr>
          <w:szCs w:val="22"/>
          <w:lang w:val="lv-LV"/>
        </w:rPr>
        <w:t>2.</w:t>
      </w:r>
      <w:r>
        <w:rPr>
          <w:szCs w:val="22"/>
          <w:lang w:val="lv-LV"/>
        </w:rPr>
        <w:tab/>
        <w:t>Kas Jums jāzina pirms Sephience lietošanas</w:t>
      </w:r>
    </w:p>
    <w:p>
      <w:pPr>
        <w:numPr>
          <w:ilvl w:val="12"/>
          <w:numId w:val="0"/>
        </w:numPr>
        <w:spacing w:line="240" w:lineRule="auto"/>
        <w:ind w:right="-29"/>
        <w:rPr>
          <w:highlight w:val="yellow"/>
          <w:lang w:val="lv-LV"/>
        </w:rPr>
      </w:pPr>
      <w:r>
        <w:rPr>
          <w:szCs w:val="22"/>
          <w:lang w:val="lv-LV"/>
        </w:rPr>
        <w:t>3.</w:t>
      </w:r>
      <w:r>
        <w:rPr>
          <w:szCs w:val="22"/>
          <w:lang w:val="lv-LV"/>
        </w:rPr>
        <w:tab/>
        <w:t>Kā lietot Sephience</w:t>
      </w:r>
    </w:p>
    <w:p>
      <w:pPr>
        <w:numPr>
          <w:ilvl w:val="12"/>
          <w:numId w:val="0"/>
        </w:numPr>
        <w:spacing w:line="240" w:lineRule="auto"/>
        <w:ind w:right="-29"/>
        <w:rPr>
          <w:highlight w:val="yellow"/>
          <w:lang w:val="lv-LV"/>
        </w:rPr>
      </w:pPr>
      <w:r>
        <w:rPr>
          <w:szCs w:val="22"/>
          <w:lang w:val="lv-LV"/>
        </w:rPr>
        <w:t>4.</w:t>
      </w:r>
      <w:r>
        <w:rPr>
          <w:szCs w:val="22"/>
          <w:lang w:val="lv-LV"/>
        </w:rPr>
        <w:tab/>
        <w:t>Iespējamās blakusparādības</w:t>
      </w:r>
      <w:r>
        <w:rPr>
          <w:szCs w:val="22"/>
          <w:highlight w:val="yellow"/>
          <w:lang w:val="lv-LV"/>
        </w:rPr>
        <w:t xml:space="preserve"> </w:t>
      </w:r>
    </w:p>
    <w:p>
      <w:pPr>
        <w:spacing w:line="240" w:lineRule="auto"/>
        <w:ind w:right="-29"/>
        <w:rPr>
          <w:highlight w:val="yellow"/>
          <w:lang w:val="lv-LV"/>
        </w:rPr>
      </w:pPr>
      <w:r>
        <w:rPr>
          <w:szCs w:val="22"/>
          <w:lang w:val="lv-LV"/>
        </w:rPr>
        <w:t>5.</w:t>
      </w:r>
      <w:r>
        <w:rPr>
          <w:szCs w:val="22"/>
          <w:lang w:val="lv-LV"/>
        </w:rPr>
        <w:tab/>
        <w:t>Kā uzglabāt Sephience</w:t>
      </w:r>
    </w:p>
    <w:p>
      <w:pPr>
        <w:spacing w:line="240" w:lineRule="auto"/>
        <w:ind w:right="-29"/>
        <w:rPr>
          <w:lang w:val="lv-LV"/>
        </w:rPr>
      </w:pPr>
      <w:r>
        <w:rPr>
          <w:szCs w:val="22"/>
          <w:lang w:val="lv-LV"/>
        </w:rPr>
        <w:t>6.</w:t>
      </w:r>
      <w:r>
        <w:rPr>
          <w:szCs w:val="22"/>
          <w:lang w:val="lv-LV"/>
        </w:rPr>
        <w:tab/>
        <w:t>Iepakojuma saturs un cita informācija</w:t>
      </w:r>
    </w:p>
    <w:p>
      <w:pPr>
        <w:numPr>
          <w:ilvl w:val="12"/>
          <w:numId w:val="0"/>
        </w:numPr>
        <w:tabs>
          <w:tab w:val="clear" w:pos="567"/>
        </w:tabs>
        <w:spacing w:line="240" w:lineRule="auto"/>
        <w:rPr>
          <w:szCs w:val="22"/>
          <w:lang w:val="lv-LV"/>
        </w:rPr>
      </w:pPr>
    </w:p>
    <w:p>
      <w:pPr>
        <w:numPr>
          <w:ilvl w:val="12"/>
          <w:numId w:val="0"/>
        </w:numPr>
        <w:tabs>
          <w:tab w:val="clear" w:pos="567"/>
        </w:tabs>
        <w:spacing w:line="240" w:lineRule="auto"/>
        <w:rPr>
          <w:szCs w:val="22"/>
          <w:lang w:val="lv-LV"/>
        </w:rPr>
      </w:pPr>
    </w:p>
    <w:p>
      <w:pPr>
        <w:spacing w:line="240" w:lineRule="auto"/>
        <w:ind w:right="-2"/>
        <w:rPr>
          <w:b/>
          <w:szCs w:val="22"/>
          <w:lang w:val="lv-LV"/>
        </w:rPr>
      </w:pPr>
      <w:r>
        <w:rPr>
          <w:b/>
          <w:bCs/>
          <w:szCs w:val="22"/>
          <w:lang w:val="lv-LV"/>
        </w:rPr>
        <w:t>1.</w:t>
      </w:r>
      <w:r>
        <w:rPr>
          <w:b/>
          <w:bCs/>
          <w:szCs w:val="22"/>
          <w:lang w:val="lv-LV"/>
        </w:rPr>
        <w:tab/>
        <w:t>Kas ir Sephience un kādam nolūkam tās lieto</w:t>
      </w:r>
    </w:p>
    <w:p>
      <w:pPr>
        <w:numPr>
          <w:ilvl w:val="12"/>
          <w:numId w:val="0"/>
        </w:numPr>
        <w:tabs>
          <w:tab w:val="clear" w:pos="567"/>
          <w:tab w:val="left" w:pos="720"/>
        </w:tabs>
        <w:spacing w:line="240" w:lineRule="auto"/>
        <w:rPr>
          <w:szCs w:val="22"/>
          <w:lang w:val="lv-LV"/>
        </w:rPr>
      </w:pPr>
    </w:p>
    <w:p>
      <w:pPr>
        <w:tabs>
          <w:tab w:val="clear" w:pos="567"/>
          <w:tab w:val="left" w:pos="720"/>
        </w:tabs>
        <w:spacing w:line="240" w:lineRule="auto"/>
        <w:rPr>
          <w:lang w:val="lv-LV"/>
        </w:rPr>
      </w:pPr>
      <w:bookmarkStart w:id="8" w:name="_Hlk152944872"/>
      <w:r>
        <w:rPr>
          <w:szCs w:val="22"/>
          <w:lang w:val="lv-LV"/>
        </w:rPr>
        <w:t xml:space="preserve">Sephience </w:t>
      </w:r>
      <w:bookmarkEnd w:id="8"/>
      <w:r>
        <w:rPr>
          <w:szCs w:val="22"/>
          <w:lang w:val="lv-LV"/>
        </w:rPr>
        <w:t>satur aktīvo vielu sepiapterīnu, kas ir cilvēka radīta versija dabīgas izcelsmes vielai, kas nepieciešama, lai ražotu līdzfaktoru BH4. Tā ir nepieciešama noteiktiem enzīmiem (olbaltumvielām) organismā, lai sadalītu aminoskābi fenilalanīnu tirozīnā.</w:t>
      </w:r>
    </w:p>
    <w:p>
      <w:pPr>
        <w:numPr>
          <w:ilvl w:val="12"/>
          <w:numId w:val="0"/>
        </w:numPr>
        <w:tabs>
          <w:tab w:val="clear" w:pos="567"/>
          <w:tab w:val="left" w:pos="720"/>
        </w:tabs>
        <w:spacing w:line="240" w:lineRule="auto"/>
        <w:rPr>
          <w:lang w:val="lv-LV"/>
        </w:rPr>
      </w:pPr>
    </w:p>
    <w:p>
      <w:pPr>
        <w:tabs>
          <w:tab w:val="clear" w:pos="567"/>
          <w:tab w:val="left" w:pos="720"/>
        </w:tabs>
        <w:spacing w:line="240" w:lineRule="auto"/>
        <w:rPr>
          <w:szCs w:val="22"/>
          <w:lang w:val="lv-LV"/>
        </w:rPr>
      </w:pPr>
      <w:r>
        <w:rPr>
          <w:szCs w:val="22"/>
          <w:lang w:val="lv-LV"/>
        </w:rPr>
        <w:t>Sephience lieto hiperfenilalaninēmijas (augsts fenilalanīna līmenis asinīs) ārstēšanai visu vecumu pacientiem ar fenilketonūriju (PKU</w:t>
      </w:r>
      <w:r>
        <w:rPr>
          <w:lang w:val="lv-LV"/>
        </w:rPr>
        <w:t xml:space="preserve">, </w:t>
      </w:r>
      <w:r>
        <w:rPr>
          <w:i/>
          <w:iCs/>
          <w:szCs w:val="22"/>
          <w:lang w:val="lv-LV"/>
        </w:rPr>
        <w:t>phenylketonuria</w:t>
      </w:r>
      <w:r>
        <w:rPr>
          <w:szCs w:val="22"/>
          <w:lang w:val="lv-LV"/>
        </w:rPr>
        <w:t xml:space="preserve">). Mūsu organisms sadala pārtikā esošās olbaltumvielas aminoskābēs. PKU ir iedzimta slimība, kurā cilvēki nevar sadalīt aminoskābi fenilalanīnu, izraisot uzkrāšanos asinīs un smadzenēs, kas var būt kaitīgi. </w:t>
      </w:r>
    </w:p>
    <w:p>
      <w:pPr>
        <w:tabs>
          <w:tab w:val="clear" w:pos="567"/>
          <w:tab w:val="left" w:pos="720"/>
        </w:tabs>
        <w:spacing w:line="240" w:lineRule="auto"/>
        <w:rPr>
          <w:szCs w:val="22"/>
          <w:lang w:val="lv-LV"/>
        </w:rPr>
      </w:pPr>
    </w:p>
    <w:p>
      <w:pPr>
        <w:tabs>
          <w:tab w:val="clear" w:pos="567"/>
          <w:tab w:val="left" w:pos="720"/>
        </w:tabs>
        <w:spacing w:line="240" w:lineRule="auto"/>
        <w:rPr>
          <w:lang w:val="lv-LV"/>
        </w:rPr>
      </w:pPr>
      <w:r>
        <w:rPr>
          <w:szCs w:val="22"/>
          <w:lang w:val="lv-LV"/>
        </w:rPr>
        <w:t>Sepiapterīns palīdz organismam noārdīt fenilalanīnu, kas ļauj samazināt kaitīgo fenilalanīna lieko daudzumu asinīs.</w:t>
      </w:r>
    </w:p>
    <w:p>
      <w:pPr>
        <w:numPr>
          <w:ilvl w:val="12"/>
          <w:numId w:val="0"/>
        </w:numPr>
        <w:tabs>
          <w:tab w:val="clear" w:pos="567"/>
        </w:tabs>
        <w:spacing w:line="240" w:lineRule="auto"/>
        <w:rPr>
          <w:iCs/>
          <w:szCs w:val="22"/>
          <w:lang w:val="lv-LV"/>
        </w:rPr>
      </w:pPr>
    </w:p>
    <w:p>
      <w:pPr>
        <w:numPr>
          <w:ilvl w:val="12"/>
          <w:numId w:val="0"/>
        </w:numPr>
        <w:tabs>
          <w:tab w:val="clear" w:pos="567"/>
        </w:tabs>
        <w:spacing w:line="240" w:lineRule="auto"/>
        <w:rPr>
          <w:iCs/>
          <w:szCs w:val="22"/>
          <w:lang w:val="lv-LV"/>
        </w:rPr>
      </w:pPr>
    </w:p>
    <w:p>
      <w:pPr>
        <w:spacing w:line="240" w:lineRule="auto"/>
        <w:ind w:right="-2"/>
        <w:rPr>
          <w:b/>
          <w:szCs w:val="22"/>
          <w:lang w:val="lv-LV"/>
        </w:rPr>
      </w:pPr>
      <w:r>
        <w:rPr>
          <w:b/>
          <w:bCs/>
          <w:szCs w:val="22"/>
          <w:lang w:val="lv-LV"/>
        </w:rPr>
        <w:t>2.</w:t>
      </w:r>
      <w:r>
        <w:rPr>
          <w:b/>
          <w:bCs/>
          <w:szCs w:val="22"/>
          <w:lang w:val="lv-LV"/>
        </w:rPr>
        <w:tab/>
        <w:t>Kas Jums jāzina pirms Sephience lietošanas</w:t>
      </w:r>
    </w:p>
    <w:p>
      <w:pPr>
        <w:numPr>
          <w:ilvl w:val="12"/>
          <w:numId w:val="0"/>
        </w:numPr>
        <w:tabs>
          <w:tab w:val="clear" w:pos="567"/>
          <w:tab w:val="left" w:pos="720"/>
        </w:tabs>
        <w:spacing w:line="240" w:lineRule="auto"/>
        <w:rPr>
          <w:i/>
          <w:szCs w:val="22"/>
          <w:lang w:val="lv-LV"/>
        </w:rPr>
      </w:pPr>
    </w:p>
    <w:p>
      <w:pPr>
        <w:numPr>
          <w:ilvl w:val="12"/>
          <w:numId w:val="0"/>
        </w:numPr>
        <w:tabs>
          <w:tab w:val="clear" w:pos="567"/>
          <w:tab w:val="left" w:pos="720"/>
        </w:tabs>
        <w:spacing w:line="240" w:lineRule="auto"/>
        <w:rPr>
          <w:szCs w:val="22"/>
          <w:lang w:val="lv-LV"/>
        </w:rPr>
      </w:pPr>
      <w:r>
        <w:rPr>
          <w:b/>
          <w:bCs/>
          <w:szCs w:val="22"/>
          <w:lang w:val="lv-LV"/>
        </w:rPr>
        <w:t>Nelietojiet Sephience šādos gadījumos:</w:t>
      </w:r>
      <w:r>
        <w:rPr>
          <w:b/>
          <w:lang w:val="lv-LV"/>
        </w:rPr>
        <w:fldChar w:fldCharType="begin"/>
      </w:r>
      <w:r>
        <w:rPr>
          <w:b/>
          <w:lang w:val="lv-LV"/>
        </w:rPr>
        <w:instrText xml:space="preserve"> DOCVARIABLE vault_nd_22dca65a-1c53-4b0a-a2fb-a0bb7fead49a \* MERGEFORMAT </w:instrText>
      </w:r>
      <w:r>
        <w:rPr>
          <w:b/>
          <w:lang w:val="lv-LV"/>
        </w:rPr>
        <w:fldChar w:fldCharType="separate"/>
      </w:r>
      <w:r>
        <w:rPr>
          <w:b/>
          <w:bCs/>
          <w:szCs w:val="22"/>
          <w:lang w:val="lv-LV"/>
        </w:rPr>
        <w:t xml:space="preserve"> </w:t>
      </w:r>
      <w:r>
        <w:rPr>
          <w:b/>
          <w:lang w:val="lv-LV"/>
        </w:rPr>
        <w:fldChar w:fldCharType="end"/>
      </w:r>
    </w:p>
    <w:p>
      <w:pPr>
        <w:tabs>
          <w:tab w:val="clear" w:pos="567"/>
          <w:tab w:val="left" w:pos="720"/>
        </w:tabs>
        <w:spacing w:line="240" w:lineRule="auto"/>
        <w:ind w:left="567" w:hanging="567"/>
        <w:rPr>
          <w:lang w:val="lv-LV"/>
        </w:rPr>
      </w:pPr>
      <w:r>
        <w:rPr>
          <w:szCs w:val="22"/>
          <w:lang w:val="lv-LV"/>
        </w:rPr>
        <w:t>-</w:t>
      </w:r>
      <w:r>
        <w:rPr>
          <w:szCs w:val="22"/>
          <w:lang w:val="lv-LV"/>
        </w:rPr>
        <w:tab/>
        <w:t>ja Jums ir alerģija pret sepiapterīnu vai kādu citu (6. punktā minēto) šo zāļu sastāvdaļu.</w:t>
      </w:r>
    </w:p>
    <w:p>
      <w:pPr>
        <w:tabs>
          <w:tab w:val="clear" w:pos="567"/>
          <w:tab w:val="left" w:pos="720"/>
        </w:tabs>
        <w:spacing w:line="240" w:lineRule="auto"/>
        <w:rPr>
          <w:lang w:val="lv-LV"/>
        </w:rPr>
      </w:pPr>
    </w:p>
    <w:p>
      <w:pPr>
        <w:tabs>
          <w:tab w:val="clear" w:pos="567"/>
          <w:tab w:val="left" w:pos="720"/>
        </w:tabs>
        <w:spacing w:line="240" w:lineRule="auto"/>
        <w:rPr>
          <w:b/>
          <w:lang w:val="lv-LV"/>
        </w:rPr>
      </w:pPr>
      <w:r>
        <w:rPr>
          <w:b/>
          <w:bCs/>
          <w:szCs w:val="22"/>
          <w:lang w:val="lv-LV"/>
        </w:rPr>
        <w:t>Brīdinājumi un piesardzība lietošanā</w:t>
      </w:r>
      <w:r>
        <w:rPr>
          <w:b/>
          <w:highlight w:val="yellow"/>
          <w:lang w:val="lv-LV"/>
        </w:rPr>
        <w:fldChar w:fldCharType="begin"/>
      </w:r>
      <w:r>
        <w:rPr>
          <w:b/>
          <w:highlight w:val="yellow"/>
          <w:lang w:val="lv-LV"/>
        </w:rPr>
        <w:instrText xml:space="preserve"> DOCVARIABLE vault_nd_10c35ca3-0f18-4b6a-88f6-7dcc0cce44cf \* MERGEFORMAT </w:instrText>
      </w:r>
      <w:r>
        <w:rPr>
          <w:b/>
          <w:highlight w:val="yellow"/>
          <w:lang w:val="lv-LV"/>
        </w:rPr>
        <w:fldChar w:fldCharType="separate"/>
      </w:r>
      <w:r>
        <w:rPr>
          <w:b/>
          <w:bCs/>
          <w:szCs w:val="22"/>
          <w:highlight w:val="yellow"/>
          <w:lang w:val="lv-LV"/>
        </w:rPr>
        <w:t xml:space="preserve"> </w:t>
      </w:r>
      <w:r>
        <w:rPr>
          <w:b/>
          <w:highlight w:val="yellow"/>
          <w:lang w:val="lv-LV"/>
        </w:rPr>
        <w:fldChar w:fldCharType="end"/>
      </w:r>
    </w:p>
    <w:p>
      <w:pPr>
        <w:tabs>
          <w:tab w:val="clear" w:pos="567"/>
          <w:tab w:val="left" w:pos="720"/>
        </w:tabs>
        <w:spacing w:line="240" w:lineRule="auto"/>
        <w:rPr>
          <w:lang w:val="lv-LV"/>
        </w:rPr>
      </w:pPr>
      <w:r>
        <w:rPr>
          <w:szCs w:val="22"/>
          <w:lang w:val="lv-LV"/>
        </w:rPr>
        <w:t xml:space="preserve">Pirms Sephience lietošanas konsultējieties ar ārstu vai farmaceitu. </w:t>
      </w:r>
    </w:p>
    <w:p>
      <w:pPr>
        <w:tabs>
          <w:tab w:val="clear" w:pos="567"/>
          <w:tab w:val="left" w:pos="720"/>
        </w:tabs>
        <w:spacing w:line="240" w:lineRule="auto"/>
        <w:ind w:right="-2"/>
        <w:rPr>
          <w:lang w:val="lv-LV"/>
        </w:rPr>
      </w:pPr>
    </w:p>
    <w:p>
      <w:pPr>
        <w:tabs>
          <w:tab w:val="clear" w:pos="567"/>
          <w:tab w:val="left" w:pos="720"/>
        </w:tabs>
        <w:spacing w:line="240" w:lineRule="auto"/>
        <w:ind w:right="-2"/>
        <w:rPr>
          <w:lang w:val="lv-LV"/>
        </w:rPr>
      </w:pPr>
      <w:r>
        <w:rPr>
          <w:szCs w:val="22"/>
          <w:lang w:val="lv-LV"/>
        </w:rPr>
        <w:t>Ārstējot Jūs ar Sephience, ārsts vai medmāsa regulāri pārbaudīs Jūsu asinis, lai pārbaudītu fenilalanīna līmeni.</w:t>
      </w:r>
    </w:p>
    <w:p>
      <w:pPr>
        <w:tabs>
          <w:tab w:val="clear" w:pos="567"/>
          <w:tab w:val="left" w:pos="720"/>
        </w:tabs>
        <w:spacing w:line="240" w:lineRule="auto"/>
        <w:ind w:right="-2"/>
        <w:rPr>
          <w:lang w:val="lv-LV"/>
        </w:rPr>
      </w:pPr>
    </w:p>
    <w:p>
      <w:pPr>
        <w:tabs>
          <w:tab w:val="clear" w:pos="567"/>
          <w:tab w:val="left" w:pos="720"/>
        </w:tabs>
        <w:spacing w:line="240" w:lineRule="auto"/>
        <w:ind w:right="-2"/>
        <w:rPr>
          <w:lang w:val="lv-LV"/>
        </w:rPr>
      </w:pPr>
      <w:r>
        <w:rPr>
          <w:szCs w:val="22"/>
          <w:lang w:val="lv-LV"/>
        </w:rPr>
        <w:t xml:space="preserve">Ilgtermiņa drošuma dati pacientiem ar PKU ir ierobežoti (skatīt 4. punktu par līdz šim novērtētajām Sephience blakusparādībām). </w:t>
      </w:r>
    </w:p>
    <w:p>
      <w:pPr>
        <w:numPr>
          <w:ilvl w:val="12"/>
          <w:numId w:val="0"/>
        </w:numPr>
        <w:tabs>
          <w:tab w:val="clear" w:pos="567"/>
          <w:tab w:val="left" w:pos="720"/>
        </w:tabs>
        <w:spacing w:line="240" w:lineRule="auto"/>
        <w:rPr>
          <w:b/>
          <w:lang w:val="lv-LV"/>
        </w:rPr>
      </w:pPr>
    </w:p>
    <w:p>
      <w:pPr>
        <w:keepNext/>
        <w:numPr>
          <w:ilvl w:val="12"/>
          <w:numId w:val="0"/>
        </w:numPr>
        <w:tabs>
          <w:tab w:val="clear" w:pos="567"/>
          <w:tab w:val="left" w:pos="720"/>
        </w:tabs>
        <w:spacing w:line="240" w:lineRule="auto"/>
        <w:rPr>
          <w:lang w:val="lv-LV"/>
        </w:rPr>
      </w:pPr>
      <w:r>
        <w:rPr>
          <w:b/>
          <w:bCs/>
          <w:szCs w:val="22"/>
          <w:lang w:val="lv-LV"/>
        </w:rPr>
        <w:t>Citas zāles un Sephience</w:t>
      </w:r>
    </w:p>
    <w:p>
      <w:pPr>
        <w:numPr>
          <w:ilvl w:val="12"/>
          <w:numId w:val="0"/>
        </w:numPr>
        <w:tabs>
          <w:tab w:val="clear" w:pos="567"/>
          <w:tab w:val="left" w:pos="720"/>
        </w:tabs>
        <w:spacing w:line="240" w:lineRule="auto"/>
        <w:ind w:right="-2"/>
        <w:rPr>
          <w:szCs w:val="22"/>
          <w:lang w:val="lv-LV"/>
        </w:rPr>
      </w:pPr>
      <w:r>
        <w:rPr>
          <w:szCs w:val="22"/>
          <w:lang w:val="lv-LV"/>
        </w:rPr>
        <w:t xml:space="preserve">Pastāstiet ārstam vai farmaceitam par visām zālēm, kuras lietojat, pēdējā laikā esat lietojis vai varētu lietot. </w:t>
      </w:r>
      <w:r>
        <w:rPr>
          <w:b/>
          <w:bCs/>
          <w:szCs w:val="22"/>
          <w:lang w:val="lv-LV"/>
        </w:rPr>
        <w:t>Īpaši</w:t>
      </w:r>
      <w:r>
        <w:rPr>
          <w:szCs w:val="22"/>
          <w:lang w:val="lv-LV"/>
        </w:rPr>
        <w:t xml:space="preserve"> Jums jāpastāsta ārstam, ja lietojat dažas zāles, ko sauc par “dihidrofolāta (DHFR) inhibitoriem”, kas ietver antibiotikas, imūnsupresantus un zāles, ar kurām ārstē vēzi (piemēram, trimetoprims, metotreksāts, pemetrekseds, pralatreksāts un trimetreksāts), zāles, kas izraisa asinsvadu paplašināšanos (piemēram, gliceriltrinitrātu [GTN], izosorbīda dinitrātu [ISDN], nātrija nitroprusīdu [NNP], molsidomīnu un minoksidilu) vai levodopa (lieto Parkinsona slimības ārstēšanai). Lietojot šīs zāles Jums var būt biežāk jāveic asins analīzes.</w:t>
      </w:r>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b/>
          <w:szCs w:val="22"/>
          <w:lang w:val="lv-LV"/>
        </w:rPr>
      </w:pPr>
      <w:r>
        <w:rPr>
          <w:b/>
          <w:bCs/>
          <w:szCs w:val="22"/>
          <w:lang w:val="lv-LV"/>
        </w:rPr>
        <w:t>Grūtniecība, barošana ar krūti un fertilitāte</w:t>
      </w:r>
      <w:r>
        <w:rPr>
          <w:b/>
          <w:highlight w:val="yellow"/>
          <w:lang w:val="lv-LV"/>
        </w:rPr>
        <w:fldChar w:fldCharType="begin"/>
      </w:r>
      <w:r>
        <w:rPr>
          <w:b/>
          <w:highlight w:val="yellow"/>
          <w:lang w:val="lv-LV"/>
        </w:rPr>
        <w:instrText xml:space="preserve"> DOCVARIABLE vault_nd_0cef9695-7fcb-4dd1-8ef1-2c09e07e9be2 \* MERGEFORMAT </w:instrText>
      </w:r>
      <w:r>
        <w:rPr>
          <w:b/>
          <w:highlight w:val="yellow"/>
          <w:lang w:val="lv-LV"/>
        </w:rPr>
        <w:fldChar w:fldCharType="separate"/>
      </w:r>
      <w:r>
        <w:rPr>
          <w:b/>
          <w:bCs/>
          <w:szCs w:val="22"/>
          <w:highlight w:val="yellow"/>
          <w:lang w:val="lv-LV"/>
        </w:rPr>
        <w:t xml:space="preserve"> </w:t>
      </w:r>
      <w:r>
        <w:rPr>
          <w:b/>
          <w:highlight w:val="yellow"/>
          <w:lang w:val="lv-LV"/>
        </w:rPr>
        <w:fldChar w:fldCharType="end"/>
      </w:r>
    </w:p>
    <w:p>
      <w:pPr>
        <w:tabs>
          <w:tab w:val="clear" w:pos="567"/>
          <w:tab w:val="left" w:pos="720"/>
        </w:tabs>
        <w:spacing w:line="240" w:lineRule="auto"/>
        <w:rPr>
          <w:lang w:val="lv-LV"/>
        </w:rPr>
      </w:pPr>
      <w:r>
        <w:rPr>
          <w:szCs w:val="22"/>
          <w:lang w:val="lv-LV"/>
        </w:rPr>
        <w:t>Ja Jūs esat grūtniece vai barojat bērnu ar krūti, ja domājat, ka Jums varētu būt grūtniecība, vai plānojat grūtniecību, pirms šo zāļu lietošanas konsultējieties ar ārstu. Piesardzības nolūkos ieteicams izvairīties no sepiapterīna lietošanas, ja esat grūtniece vai barojat bērnu ar krūti.</w:t>
      </w:r>
    </w:p>
    <w:p>
      <w:pPr>
        <w:tabs>
          <w:tab w:val="clear" w:pos="567"/>
          <w:tab w:val="left" w:pos="720"/>
        </w:tabs>
        <w:spacing w:line="240" w:lineRule="auto"/>
        <w:rPr>
          <w:lang w:val="lv-LV"/>
        </w:rPr>
      </w:pPr>
    </w:p>
    <w:p>
      <w:pPr>
        <w:tabs>
          <w:tab w:val="clear" w:pos="567"/>
          <w:tab w:val="left" w:pos="720"/>
        </w:tabs>
        <w:spacing w:line="240" w:lineRule="auto"/>
        <w:rPr>
          <w:lang w:val="lv-LV"/>
        </w:rPr>
      </w:pPr>
      <w:r>
        <w:rPr>
          <w:szCs w:val="22"/>
          <w:lang w:val="lv-LV"/>
        </w:rPr>
        <w:t>Nav sagaidāms, ka Sephience ietekmēs fertilitāti.</w:t>
      </w:r>
    </w:p>
    <w:p>
      <w:pPr>
        <w:numPr>
          <w:ilvl w:val="12"/>
          <w:numId w:val="0"/>
        </w:numPr>
        <w:tabs>
          <w:tab w:val="clear" w:pos="567"/>
          <w:tab w:val="left" w:pos="720"/>
        </w:tabs>
        <w:spacing w:line="240" w:lineRule="auto"/>
        <w:rPr>
          <w:szCs w:val="22"/>
          <w:lang w:val="lv-LV"/>
        </w:rPr>
      </w:pPr>
    </w:p>
    <w:p>
      <w:pPr>
        <w:numPr>
          <w:ilvl w:val="12"/>
          <w:numId w:val="0"/>
        </w:numPr>
        <w:tabs>
          <w:tab w:val="clear" w:pos="567"/>
          <w:tab w:val="left" w:pos="720"/>
        </w:tabs>
        <w:spacing w:line="240" w:lineRule="auto"/>
        <w:ind w:right="-2"/>
        <w:rPr>
          <w:szCs w:val="22"/>
          <w:lang w:val="lv-LV"/>
        </w:rPr>
      </w:pPr>
      <w:r>
        <w:rPr>
          <w:b/>
          <w:bCs/>
          <w:szCs w:val="22"/>
          <w:lang w:val="lv-LV"/>
        </w:rPr>
        <w:t>Transportlīdzekļu vadīšana un mehānismu apkalpošana</w:t>
      </w:r>
      <w:r>
        <w:rPr>
          <w:b/>
          <w:szCs w:val="22"/>
          <w:highlight w:val="yellow"/>
          <w:lang w:val="lv-LV"/>
        </w:rPr>
        <w:fldChar w:fldCharType="begin"/>
      </w:r>
      <w:r>
        <w:rPr>
          <w:b/>
          <w:szCs w:val="22"/>
          <w:highlight w:val="yellow"/>
          <w:lang w:val="lv-LV"/>
        </w:rPr>
        <w:instrText xml:space="preserve"> DOCVARIABLE vault_nd_045adabd-9985-46a0-a441-17689a98e693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numPr>
          <w:ilvl w:val="12"/>
          <w:numId w:val="0"/>
        </w:numPr>
        <w:tabs>
          <w:tab w:val="clear" w:pos="567"/>
          <w:tab w:val="left" w:pos="720"/>
        </w:tabs>
        <w:spacing w:line="240" w:lineRule="auto"/>
        <w:ind w:right="-2"/>
        <w:rPr>
          <w:szCs w:val="22"/>
          <w:lang w:val="lv-LV"/>
        </w:rPr>
      </w:pPr>
      <w:r>
        <w:rPr>
          <w:szCs w:val="22"/>
          <w:lang w:val="lv-LV"/>
        </w:rPr>
        <w:t>Nav sagaidāms, ka Sephience ietekmēs spēju vadīt transportlīdzekļus un apkalpot mehānismus.</w:t>
      </w:r>
    </w:p>
    <w:p>
      <w:pPr>
        <w:spacing w:line="240" w:lineRule="auto"/>
        <w:ind w:right="-2"/>
        <w:rPr>
          <w:b/>
          <w:lang w:val="lv-LV"/>
        </w:rPr>
      </w:pPr>
    </w:p>
    <w:p>
      <w:pPr>
        <w:spacing w:line="240" w:lineRule="auto"/>
        <w:ind w:right="-2"/>
        <w:rPr>
          <w:b/>
          <w:lang w:val="lv-LV"/>
        </w:rPr>
      </w:pPr>
      <w:r>
        <w:rPr>
          <w:b/>
          <w:bCs/>
          <w:szCs w:val="22"/>
          <w:lang w:val="lv-LV"/>
        </w:rPr>
        <w:t>Sephience satur nātriju</w:t>
      </w:r>
    </w:p>
    <w:p>
      <w:pPr>
        <w:spacing w:line="240" w:lineRule="auto"/>
        <w:ind w:right="-2"/>
        <w:rPr>
          <w:lang w:val="lv-LV"/>
        </w:rPr>
      </w:pPr>
      <w:r>
        <w:rPr>
          <w:szCs w:val="22"/>
          <w:lang w:val="lv-LV"/>
        </w:rPr>
        <w:t xml:space="preserve">Šīs zāles satur mazāk par 1 mmol nātrija (23 mg) katrā paciņā, – būtībā tās ir “nātriju nesaturošas”. </w:t>
      </w:r>
    </w:p>
    <w:p>
      <w:pPr>
        <w:spacing w:line="240" w:lineRule="auto"/>
        <w:ind w:right="-2"/>
        <w:rPr>
          <w:b/>
          <w:bCs/>
          <w:szCs w:val="22"/>
          <w:lang w:val="lv-LV"/>
        </w:rPr>
      </w:pPr>
    </w:p>
    <w:p>
      <w:pPr>
        <w:spacing w:line="240" w:lineRule="auto"/>
        <w:ind w:right="-2"/>
        <w:rPr>
          <w:b/>
          <w:bCs/>
          <w:lang w:val="lv-LV"/>
        </w:rPr>
      </w:pPr>
      <w:r>
        <w:rPr>
          <w:b/>
          <w:bCs/>
          <w:szCs w:val="22"/>
          <w:lang w:val="lv-LV"/>
        </w:rPr>
        <w:t xml:space="preserve">Sephience satur izomaltu (E953) </w:t>
      </w:r>
    </w:p>
    <w:p>
      <w:pPr>
        <w:spacing w:line="240" w:lineRule="auto"/>
        <w:ind w:right="-2"/>
        <w:rPr>
          <w:b/>
          <w:lang w:val="lv-LV"/>
        </w:rPr>
      </w:pPr>
      <w:r>
        <w:rPr>
          <w:szCs w:val="22"/>
          <w:lang w:val="lv-LV"/>
        </w:rPr>
        <w:t>Ja ārsts ir teicis, ka Jums ir kāda cukura nepanesība, pirms lietojat šīs zāles, konsultējieties ar ārstu.</w:t>
      </w:r>
    </w:p>
    <w:p>
      <w:pPr>
        <w:spacing w:line="240" w:lineRule="auto"/>
        <w:ind w:right="-2"/>
        <w:rPr>
          <w:lang w:val="lv-LV"/>
        </w:rPr>
      </w:pPr>
    </w:p>
    <w:p>
      <w:pPr>
        <w:spacing w:line="240" w:lineRule="auto"/>
        <w:ind w:right="-2"/>
        <w:rPr>
          <w:b/>
          <w:lang w:val="lv-LV"/>
        </w:rPr>
      </w:pPr>
    </w:p>
    <w:p>
      <w:pPr>
        <w:spacing w:line="240" w:lineRule="auto"/>
        <w:ind w:right="-2"/>
        <w:rPr>
          <w:b/>
          <w:szCs w:val="22"/>
          <w:lang w:val="lv-LV"/>
        </w:rPr>
      </w:pPr>
      <w:r>
        <w:rPr>
          <w:b/>
          <w:bCs/>
          <w:szCs w:val="22"/>
          <w:lang w:val="lv-LV"/>
        </w:rPr>
        <w:t>3.</w:t>
      </w:r>
      <w:r>
        <w:rPr>
          <w:b/>
          <w:bCs/>
          <w:szCs w:val="22"/>
          <w:lang w:val="lv-LV"/>
        </w:rPr>
        <w:tab/>
        <w:t>Kā lietot Sephience</w:t>
      </w:r>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bCs/>
          <w:szCs w:val="22"/>
          <w:lang w:val="lv-LV"/>
        </w:rPr>
      </w:pPr>
      <w:r>
        <w:rPr>
          <w:bCs/>
          <w:szCs w:val="22"/>
          <w:lang w:val="lv-LV"/>
        </w:rPr>
        <w:t xml:space="preserve">Vienmēr lietojiet šīs zāles tieši tā, kā ārsts Jums teicis. Neskaidrību gadījumā vaicājiet ārstam. </w:t>
      </w:r>
    </w:p>
    <w:p>
      <w:pPr>
        <w:numPr>
          <w:ilvl w:val="12"/>
          <w:numId w:val="0"/>
        </w:numPr>
        <w:tabs>
          <w:tab w:val="clear" w:pos="567"/>
          <w:tab w:val="left" w:pos="720"/>
        </w:tabs>
        <w:spacing w:line="240" w:lineRule="auto"/>
        <w:ind w:right="-2"/>
        <w:rPr>
          <w:bCs/>
          <w:szCs w:val="22"/>
          <w:lang w:val="lv-LV"/>
        </w:rPr>
      </w:pPr>
    </w:p>
    <w:p>
      <w:pPr>
        <w:numPr>
          <w:ilvl w:val="12"/>
          <w:numId w:val="0"/>
        </w:numPr>
        <w:tabs>
          <w:tab w:val="clear" w:pos="567"/>
          <w:tab w:val="left" w:pos="720"/>
        </w:tabs>
        <w:spacing w:line="240" w:lineRule="auto"/>
        <w:ind w:right="-2"/>
        <w:rPr>
          <w:szCs w:val="22"/>
          <w:lang w:val="lv-LV"/>
        </w:rPr>
      </w:pPr>
      <w:r>
        <w:rPr>
          <w:bCs/>
          <w:szCs w:val="22"/>
          <w:lang w:val="lv-LV"/>
        </w:rPr>
        <w:t>Sephience ir pieejamas kā pulveris, kas tiek izšķīdināts šķidrumā, piemēram, ūdenī, ābolu sulā vai citā mīkstā pārtikā, un maisījums pēc tam tiek lietots iekšķīgi. Zāles var tikt dotas arī caur enterālo barošanas caurulīti.</w:t>
      </w:r>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szCs w:val="22"/>
          <w:lang w:val="lv-LV"/>
        </w:rPr>
      </w:pPr>
      <w:r>
        <w:rPr>
          <w:b/>
          <w:bCs/>
          <w:szCs w:val="22"/>
          <w:lang w:val="lv-LV"/>
        </w:rPr>
        <w:t>Cik daudz Sephience lietot</w:t>
      </w:r>
    </w:p>
    <w:p>
      <w:pPr>
        <w:tabs>
          <w:tab w:val="clear" w:pos="567"/>
          <w:tab w:val="left" w:pos="720"/>
        </w:tabs>
        <w:spacing w:line="240" w:lineRule="auto"/>
        <w:ind w:right="-2"/>
        <w:rPr>
          <w:lang w:val="lv-LV"/>
        </w:rPr>
      </w:pPr>
      <w:r>
        <w:rPr>
          <w:szCs w:val="22"/>
          <w:lang w:val="lv-LV"/>
        </w:rPr>
        <w:t>Devu, kas ir atkarīga no Jūsu vecuma un ķermeņa masas kilogramos (kg), aprēķinās Jūsu ārsts, kurš to Jums (vai Jūsu bērnam) parakstīs. Pamatojoties uz aprēķināto devu, Jūsu ārsts Jums norādīs, cik daudz paciņu Jums jālieto katru dienu.</w:t>
      </w:r>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lang w:val="lv-LV"/>
        </w:rPr>
      </w:pPr>
      <w:r>
        <w:rPr>
          <w:szCs w:val="22"/>
          <w:lang w:val="lv-LV"/>
        </w:rPr>
        <w:t>Ieteicamā deva ir</w:t>
      </w:r>
    </w:p>
    <w:p>
      <w:pPr>
        <w:numPr>
          <w:ilvl w:val="12"/>
          <w:numId w:val="0"/>
        </w:numPr>
        <w:tabs>
          <w:tab w:val="clear" w:pos="567"/>
          <w:tab w:val="left" w:pos="720"/>
        </w:tabs>
        <w:spacing w:line="240" w:lineRule="auto"/>
        <w:ind w:right="-2"/>
        <w:rPr>
          <w:lang w:val="lv-LV"/>
        </w:rPr>
      </w:pPr>
    </w:p>
    <w:p>
      <w:pPr>
        <w:spacing w:line="240" w:lineRule="auto"/>
        <w:rPr>
          <w:b/>
          <w:bCs/>
          <w:i/>
          <w:iCs/>
          <w:lang w:val="lv-LV"/>
        </w:rPr>
      </w:pPr>
      <w:r>
        <w:rPr>
          <w:b/>
          <w:bCs/>
          <w:iCs/>
          <w:szCs w:val="22"/>
          <w:lang w:val="lv-LV"/>
        </w:rPr>
        <w:t>Bērni, kas jaunāki par 2 gadiem</w:t>
      </w:r>
    </w:p>
    <w:p>
      <w:pPr>
        <w:pStyle w:val="ListParagraph"/>
        <w:numPr>
          <w:ilvl w:val="0"/>
          <w:numId w:val="29"/>
        </w:numPr>
        <w:tabs>
          <w:tab w:val="clear" w:pos="567"/>
        </w:tabs>
        <w:spacing w:line="240" w:lineRule="auto"/>
        <w:ind w:left="567" w:hanging="567"/>
        <w:rPr>
          <w:lang w:val="lv-LV"/>
        </w:rPr>
      </w:pPr>
      <w:r>
        <w:rPr>
          <w:szCs w:val="22"/>
          <w:lang w:val="lv-LV"/>
        </w:rPr>
        <w:t>Līdz 6 mēnešu vecumam: 7,5 mg/kg ķermeņa masas vienu reizi dienā</w:t>
      </w:r>
    </w:p>
    <w:p>
      <w:pPr>
        <w:pStyle w:val="ListParagraph"/>
        <w:numPr>
          <w:ilvl w:val="0"/>
          <w:numId w:val="29"/>
        </w:numPr>
        <w:tabs>
          <w:tab w:val="clear" w:pos="567"/>
        </w:tabs>
        <w:spacing w:line="240" w:lineRule="auto"/>
        <w:ind w:left="567" w:hanging="567"/>
        <w:rPr>
          <w:lang w:val="lv-LV"/>
        </w:rPr>
      </w:pPr>
      <w:r>
        <w:rPr>
          <w:szCs w:val="22"/>
          <w:lang w:val="lv-LV"/>
        </w:rPr>
        <w:t>No 6 līdz 12 mēnešu vecumam: 15 mg/kg ķermeņa masas vienu reizi dienā</w:t>
      </w:r>
    </w:p>
    <w:p>
      <w:pPr>
        <w:pStyle w:val="ListParagraph"/>
        <w:numPr>
          <w:ilvl w:val="0"/>
          <w:numId w:val="29"/>
        </w:numPr>
        <w:tabs>
          <w:tab w:val="clear" w:pos="567"/>
        </w:tabs>
        <w:spacing w:line="240" w:lineRule="auto"/>
        <w:ind w:left="567" w:hanging="567"/>
        <w:rPr>
          <w:lang w:val="lv-LV"/>
        </w:rPr>
      </w:pPr>
      <w:r>
        <w:rPr>
          <w:szCs w:val="22"/>
          <w:lang w:val="lv-LV"/>
        </w:rPr>
        <w:t>No 12 līdz 24 mēnešu vecumam: 30 mg/kg ķermeņa masas vienu reizi dienā</w:t>
      </w:r>
    </w:p>
    <w:p>
      <w:pPr>
        <w:tabs>
          <w:tab w:val="clear" w:pos="567"/>
        </w:tabs>
        <w:spacing w:line="240" w:lineRule="auto"/>
        <w:ind w:left="1134"/>
        <w:rPr>
          <w:i/>
          <w:iCs/>
          <w:lang w:val="lv-LV"/>
        </w:rPr>
      </w:pPr>
    </w:p>
    <w:p>
      <w:pPr>
        <w:spacing w:line="240" w:lineRule="auto"/>
        <w:rPr>
          <w:b/>
          <w:bCs/>
          <w:i/>
          <w:iCs/>
          <w:lang w:val="lv-LV"/>
        </w:rPr>
      </w:pPr>
      <w:r>
        <w:rPr>
          <w:b/>
          <w:bCs/>
          <w:iCs/>
          <w:szCs w:val="22"/>
          <w:lang w:val="lv-LV"/>
        </w:rPr>
        <w:t>Pieaugušie un bērni, kas vecāki par 2 gadiem</w:t>
      </w:r>
    </w:p>
    <w:p>
      <w:pPr>
        <w:numPr>
          <w:ilvl w:val="12"/>
          <w:numId w:val="0"/>
        </w:numPr>
        <w:tabs>
          <w:tab w:val="clear" w:pos="567"/>
          <w:tab w:val="left" w:pos="720"/>
        </w:tabs>
        <w:spacing w:line="240" w:lineRule="auto"/>
        <w:ind w:right="-2"/>
        <w:rPr>
          <w:bCs/>
          <w:szCs w:val="22"/>
          <w:lang w:val="lv-LV"/>
        </w:rPr>
      </w:pPr>
      <w:r>
        <w:rPr>
          <w:bCs/>
          <w:szCs w:val="22"/>
          <w:lang w:val="lv-LV"/>
        </w:rPr>
        <w:t>Ieteicamā deva ir 60 mg/kg ķermeņa masas vienu reizi dienā.</w:t>
      </w:r>
      <w:r>
        <w:rPr>
          <w:bCs/>
          <w:szCs w:val="22"/>
          <w:lang w:val="lv-LV"/>
        </w:rPr>
        <w:fldChar w:fldCharType="begin"/>
      </w:r>
      <w:r>
        <w:rPr>
          <w:bCs/>
          <w:szCs w:val="22"/>
          <w:lang w:val="lv-LV"/>
        </w:rPr>
        <w:instrText xml:space="preserve"> DOCVARIABLE vault_nd_0e225abd-eb88-41ec-babb-8627d47153ce \* MERGEFORMAT </w:instrText>
      </w:r>
      <w:r>
        <w:rPr>
          <w:bCs/>
          <w:szCs w:val="22"/>
          <w:lang w:val="lv-LV"/>
        </w:rPr>
        <w:fldChar w:fldCharType="separate"/>
      </w:r>
      <w:r>
        <w:rPr>
          <w:bCs/>
          <w:szCs w:val="22"/>
          <w:lang w:val="lv-LV"/>
        </w:rPr>
        <w:t xml:space="preserve"> </w:t>
      </w:r>
      <w:r>
        <w:rPr>
          <w:bCs/>
          <w:szCs w:val="22"/>
          <w:lang w:val="lv-LV"/>
        </w:rPr>
        <w:fldChar w:fldCharType="end"/>
      </w:r>
    </w:p>
    <w:p>
      <w:pPr>
        <w:numPr>
          <w:ilvl w:val="12"/>
          <w:numId w:val="0"/>
        </w:numPr>
        <w:tabs>
          <w:tab w:val="clear" w:pos="567"/>
          <w:tab w:val="left" w:pos="720"/>
        </w:tabs>
        <w:spacing w:line="240" w:lineRule="auto"/>
        <w:ind w:right="-2"/>
        <w:rPr>
          <w:bCs/>
          <w:szCs w:val="22"/>
          <w:lang w:val="lv-LV"/>
        </w:rPr>
      </w:pPr>
    </w:p>
    <w:p>
      <w:pPr>
        <w:keepNext/>
        <w:keepLines/>
        <w:tabs>
          <w:tab w:val="clear" w:pos="567"/>
          <w:tab w:val="left" w:pos="720"/>
        </w:tabs>
        <w:spacing w:line="240" w:lineRule="auto"/>
        <w:rPr>
          <w:b/>
          <w:szCs w:val="22"/>
          <w:lang w:val="lv-LV"/>
        </w:rPr>
      </w:pPr>
      <w:r>
        <w:rPr>
          <w:b/>
          <w:bCs/>
          <w:szCs w:val="22"/>
          <w:lang w:val="lv-LV"/>
        </w:rPr>
        <w:t>Kā Sephience tiek lietotas</w:t>
      </w:r>
    </w:p>
    <w:p>
      <w:pPr>
        <w:keepNext/>
        <w:spacing w:line="240" w:lineRule="auto"/>
        <w:rPr>
          <w:lang w:val="lv-LV"/>
        </w:rPr>
      </w:pPr>
      <w:r>
        <w:rPr>
          <w:szCs w:val="22"/>
          <w:lang w:val="lv-LV"/>
        </w:rPr>
        <w:t>Sephience var sajaukt ar ūdeni, ābolu sulu vai mīkstiem pārtikas produktiem, piemēram, ābolu biezeni vai ievārījumiem. Deva ir atkarīga no vecuma un ķermeņa masas. Jūsu ārsts Jums pateiks:</w:t>
      </w:r>
    </w:p>
    <w:p>
      <w:pPr>
        <w:pStyle w:val="ListParagraph"/>
        <w:numPr>
          <w:ilvl w:val="0"/>
          <w:numId w:val="29"/>
        </w:numPr>
        <w:tabs>
          <w:tab w:val="clear" w:pos="567"/>
        </w:tabs>
        <w:spacing w:line="240" w:lineRule="auto"/>
        <w:ind w:left="567" w:hanging="567"/>
        <w:rPr>
          <w:lang w:val="lv-LV"/>
        </w:rPr>
      </w:pPr>
      <w:r>
        <w:rPr>
          <w:szCs w:val="22"/>
          <w:lang w:val="lv-LV"/>
        </w:rPr>
        <w:t>kāda paciņas deva jālieto (250 mg vai 1000 mg);</w:t>
      </w:r>
    </w:p>
    <w:p>
      <w:pPr>
        <w:pStyle w:val="ListParagraph"/>
        <w:numPr>
          <w:ilvl w:val="0"/>
          <w:numId w:val="29"/>
        </w:numPr>
        <w:tabs>
          <w:tab w:val="clear" w:pos="567"/>
        </w:tabs>
        <w:spacing w:line="240" w:lineRule="auto"/>
        <w:ind w:left="567" w:hanging="567"/>
        <w:rPr>
          <w:lang w:val="lv-LV"/>
        </w:rPr>
      </w:pPr>
      <w:r>
        <w:rPr>
          <w:szCs w:val="22"/>
          <w:lang w:val="lv-LV"/>
        </w:rPr>
        <w:t>kāds ir ūdens, ābolu sulas vai mīkstu pārtikas produktu daudzums, kas jāpievieno Sephience;</w:t>
      </w:r>
    </w:p>
    <w:p>
      <w:pPr>
        <w:pStyle w:val="ListParagraph"/>
        <w:numPr>
          <w:ilvl w:val="0"/>
          <w:numId w:val="29"/>
        </w:numPr>
        <w:tabs>
          <w:tab w:val="clear" w:pos="567"/>
        </w:tabs>
        <w:spacing w:line="240" w:lineRule="auto"/>
        <w:ind w:left="567" w:hanging="567"/>
        <w:rPr>
          <w:lang w:val="lv-LV"/>
        </w:rPr>
      </w:pPr>
      <w:r>
        <w:rPr>
          <w:szCs w:val="22"/>
          <w:lang w:val="lv-LV"/>
        </w:rPr>
        <w:t>kāds daudzums Jums būs jālieto, lai uzņemtu parakstīto devu;</w:t>
      </w:r>
    </w:p>
    <w:p>
      <w:pPr>
        <w:pStyle w:val="ListParagraph"/>
        <w:numPr>
          <w:ilvl w:val="0"/>
          <w:numId w:val="29"/>
        </w:numPr>
        <w:tabs>
          <w:tab w:val="clear" w:pos="567"/>
        </w:tabs>
        <w:spacing w:line="240" w:lineRule="auto"/>
        <w:ind w:left="567" w:hanging="567"/>
        <w:rPr>
          <w:lang w:val="lv-LV"/>
        </w:rPr>
      </w:pPr>
      <w:r>
        <w:rPr>
          <w:szCs w:val="22"/>
          <w:lang w:val="lv-LV"/>
        </w:rPr>
        <w:t>ja nepieciešams, Sephience var ievadīt, izmantojot enterālo barošanas caurulīti. Papildu informāciju par to, kā to darīt, lūdzu, jautājiet savam ārstam, farmaceitam vai medmāsai.</w:t>
      </w:r>
    </w:p>
    <w:p>
      <w:pPr>
        <w:spacing w:line="240" w:lineRule="auto"/>
        <w:rPr>
          <w:lang w:val="lv-LV"/>
        </w:rPr>
      </w:pPr>
    </w:p>
    <w:p>
      <w:pPr>
        <w:spacing w:line="240" w:lineRule="auto"/>
        <w:rPr>
          <w:b/>
          <w:bCs/>
          <w:lang w:val="lv-LV"/>
        </w:rPr>
      </w:pPr>
      <w:r>
        <w:rPr>
          <w:b/>
          <w:bCs/>
          <w:szCs w:val="22"/>
          <w:lang w:val="lv-LV"/>
        </w:rPr>
        <w:t>Ir 4 devu grupas, pamatojoties uz vecumu un ķermeņa masu.</w:t>
      </w:r>
    </w:p>
    <w:p>
      <w:pPr>
        <w:spacing w:line="240" w:lineRule="auto"/>
        <w:ind w:right="-2"/>
        <w:rPr>
          <w:b/>
          <w:szCs w:val="22"/>
          <w:lang w:val="lv-LV"/>
        </w:rPr>
      </w:pPr>
      <w:r>
        <w:rPr>
          <w:b/>
          <w:bCs/>
          <w:szCs w:val="22"/>
          <w:lang w:val="lv-LV"/>
        </w:rPr>
        <w:t>1.</w:t>
      </w:r>
      <w:r>
        <w:rPr>
          <w:b/>
          <w:bCs/>
          <w:szCs w:val="22"/>
          <w:lang w:val="lv-LV"/>
        </w:rPr>
        <w:tab/>
        <w:t>Zīdaiņiem, kuri jaunāki par 12 mēnešiem un sver 16 kg vai mazāk (skatīt 1. tabulu)</w:t>
      </w:r>
      <w:r>
        <w:rPr>
          <w:b/>
          <w:szCs w:val="22"/>
          <w:lang w:val="lv-LV"/>
        </w:rPr>
        <w:fldChar w:fldCharType="begin"/>
      </w:r>
      <w:r>
        <w:rPr>
          <w:b/>
          <w:szCs w:val="22"/>
          <w:lang w:val="lv-LV"/>
        </w:rPr>
        <w:instrText xml:space="preserve"> DOCVARIABLE vault_nd_8ae7d81b-5069-42a5-9d53-daf0b9a35204 \* MERGEFORMAT </w:instrText>
      </w:r>
      <w:r>
        <w:rPr>
          <w:b/>
          <w:szCs w:val="22"/>
          <w:lang w:val="lv-LV"/>
        </w:rPr>
        <w:fldChar w:fldCharType="separate"/>
      </w:r>
      <w:r>
        <w:rPr>
          <w:b/>
          <w:bCs/>
          <w:szCs w:val="22"/>
          <w:lang w:val="lv-LV"/>
        </w:rPr>
        <w:t xml:space="preserve"> </w:t>
      </w:r>
      <w:r>
        <w:rPr>
          <w:b/>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Lietojiet šīs zāles tieši tā, kā to pastāstījis Jūsu ārsts, atbilstoši Jums parakstītajai devai.</w:t>
      </w:r>
    </w:p>
    <w:p>
      <w:pPr>
        <w:pStyle w:val="ListParagraph"/>
        <w:numPr>
          <w:ilvl w:val="0"/>
          <w:numId w:val="31"/>
        </w:numPr>
        <w:tabs>
          <w:tab w:val="clear" w:pos="567"/>
        </w:tabs>
        <w:spacing w:line="240" w:lineRule="auto"/>
        <w:ind w:left="567" w:hanging="567"/>
        <w:rPr>
          <w:bCs/>
          <w:szCs w:val="22"/>
          <w:lang w:val="lv-LV"/>
        </w:rPr>
      </w:pPr>
      <w:r>
        <w:rPr>
          <w:szCs w:val="22"/>
          <w:lang w:val="lv-LV"/>
        </w:rPr>
        <w:t xml:space="preserve">Pacientiem šajā devas grupā tiks izmantota </w:t>
      </w:r>
      <w:bookmarkStart w:id="9" w:name="_Hlk181635342"/>
      <w:bookmarkStart w:id="10" w:name="_Hlk181281461"/>
      <w:r>
        <w:rPr>
          <w:b/>
          <w:bCs/>
          <w:szCs w:val="22"/>
          <w:lang w:val="lv-LV"/>
        </w:rPr>
        <w:t>viena</w:t>
      </w:r>
      <w:r>
        <w:rPr>
          <w:szCs w:val="22"/>
          <w:lang w:val="lv-LV"/>
        </w:rPr>
        <w:t xml:space="preserve"> paciņa.</w:t>
      </w:r>
    </w:p>
    <w:p>
      <w:pPr>
        <w:pStyle w:val="ListParagraph"/>
        <w:numPr>
          <w:ilvl w:val="0"/>
          <w:numId w:val="31"/>
        </w:numPr>
        <w:tabs>
          <w:tab w:val="clear" w:pos="567"/>
        </w:tabs>
        <w:spacing w:line="240" w:lineRule="auto"/>
        <w:ind w:left="567" w:hanging="567"/>
        <w:rPr>
          <w:bCs/>
          <w:szCs w:val="22"/>
          <w:lang w:val="lv-LV"/>
        </w:rPr>
      </w:pPr>
      <w:r>
        <w:rPr>
          <w:bCs/>
          <w:szCs w:val="22"/>
          <w:lang w:val="lv-LV"/>
        </w:rPr>
        <w:t>Pirms atverat Sephience pulvera iekšķīgai lietošanai paciņu, sakratiet to vai pasitiet pa cietu virsmu, lai pārliecinātos, ka pulveris atrodas tās apakšā.</w:t>
      </w:r>
      <w:r>
        <w:rPr>
          <w:bCs/>
          <w:szCs w:val="22"/>
          <w:lang w:val="lv-LV"/>
        </w:rPr>
        <w:fldChar w:fldCharType="begin"/>
      </w:r>
      <w:r>
        <w:rPr>
          <w:bCs/>
          <w:szCs w:val="22"/>
          <w:lang w:val="lv-LV"/>
        </w:rPr>
        <w:instrText xml:space="preserve"> DOCVARIABLE vault_nd_9350b82e-89f1-46ee-90c2-7b781ef10da1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Atveriet</w:t>
      </w:r>
      <w:bookmarkStart w:id="11" w:name="_Hlk181281476"/>
      <w:r>
        <w:rPr>
          <w:bCs/>
          <w:szCs w:val="22"/>
          <w:lang w:val="lv-LV"/>
        </w:rPr>
        <w:t xml:space="preserve"> Sephience pulvera iekšķīgai lietošanai paciņu, </w:t>
      </w:r>
      <w:bookmarkEnd w:id="11"/>
      <w:r>
        <w:rPr>
          <w:bCs/>
          <w:szCs w:val="22"/>
          <w:lang w:val="lv-LV"/>
        </w:rPr>
        <w:t xml:space="preserve">uzmanīgi noplēšot vai nogriežot </w:t>
      </w:r>
      <w:bookmarkEnd w:id="9"/>
      <w:r>
        <w:rPr>
          <w:bCs/>
          <w:szCs w:val="22"/>
          <w:lang w:val="lv-LV"/>
        </w:rPr>
        <w:t>paciņas augšdaļu.</w:t>
      </w:r>
      <w:r>
        <w:rPr>
          <w:bCs/>
          <w:szCs w:val="22"/>
          <w:lang w:val="lv-LV"/>
        </w:rPr>
        <w:fldChar w:fldCharType="begin"/>
      </w:r>
      <w:r>
        <w:rPr>
          <w:bCs/>
          <w:szCs w:val="22"/>
          <w:lang w:val="lv-LV"/>
        </w:rPr>
        <w:instrText xml:space="preserve"> DOCVARIABLE vault_nd_29226362-5a75-46d6-94a1-b6ab608a5704 \* MERGEFORMAT </w:instrText>
      </w:r>
      <w:r>
        <w:rPr>
          <w:bCs/>
          <w:szCs w:val="22"/>
          <w:lang w:val="lv-LV"/>
        </w:rPr>
        <w:fldChar w:fldCharType="separate"/>
      </w:r>
      <w:r>
        <w:rPr>
          <w:bCs/>
          <w:szCs w:val="22"/>
          <w:lang w:val="lv-LV"/>
        </w:rPr>
        <w:t xml:space="preserve"> </w:t>
      </w:r>
      <w:r>
        <w:rPr>
          <w:bCs/>
          <w:szCs w:val="22"/>
          <w:lang w:val="lv-LV"/>
        </w:rPr>
        <w:fldChar w:fldCharType="end"/>
      </w:r>
    </w:p>
    <w:bookmarkEnd w:id="10"/>
    <w:p>
      <w:pPr>
        <w:pStyle w:val="ListParagraph"/>
        <w:numPr>
          <w:ilvl w:val="0"/>
          <w:numId w:val="31"/>
        </w:numPr>
        <w:tabs>
          <w:tab w:val="clear" w:pos="567"/>
        </w:tabs>
        <w:spacing w:line="240" w:lineRule="auto"/>
        <w:ind w:left="567" w:hanging="567"/>
        <w:rPr>
          <w:bCs/>
          <w:szCs w:val="22"/>
          <w:lang w:val="lv-LV"/>
        </w:rPr>
      </w:pPr>
      <w:r>
        <w:rPr>
          <w:bCs/>
          <w:szCs w:val="22"/>
          <w:lang w:val="lv-LV"/>
        </w:rPr>
        <w:t xml:space="preserve">Samaisiet </w:t>
      </w:r>
      <w:r>
        <w:rPr>
          <w:b/>
          <w:bCs/>
          <w:szCs w:val="22"/>
          <w:lang w:val="lv-LV"/>
        </w:rPr>
        <w:t>vienu</w:t>
      </w:r>
      <w:r>
        <w:rPr>
          <w:szCs w:val="22"/>
          <w:lang w:val="lv-LV"/>
        </w:rPr>
        <w:t xml:space="preserve"> 250 mg paciņu ar </w:t>
      </w:r>
      <w:r>
        <w:rPr>
          <w:b/>
          <w:bCs/>
          <w:szCs w:val="22"/>
          <w:lang w:val="lv-LV"/>
        </w:rPr>
        <w:t>9 ml</w:t>
      </w:r>
      <w:r>
        <w:rPr>
          <w:szCs w:val="22"/>
          <w:lang w:val="lv-LV"/>
        </w:rPr>
        <w:t xml:space="preserve"> ūdens vai ābolu sulas.</w:t>
      </w:r>
      <w:r>
        <w:rPr>
          <w:bCs/>
          <w:szCs w:val="22"/>
          <w:lang w:val="lv-LV"/>
        </w:rPr>
        <w:fldChar w:fldCharType="begin"/>
      </w:r>
      <w:r>
        <w:rPr>
          <w:bCs/>
          <w:szCs w:val="22"/>
          <w:lang w:val="lv-LV"/>
        </w:rPr>
        <w:instrText xml:space="preserve"> DOCVARIABLE vault_nd_66f41f99-f82e-4a44-8c72-955ff7f9caf8 \* MERGEFORMAT </w:instrText>
      </w:r>
      <w:r>
        <w:rPr>
          <w:bCs/>
          <w:szCs w:val="22"/>
          <w:lang w:val="lv-LV"/>
        </w:rPr>
        <w:fldChar w:fldCharType="separate"/>
      </w:r>
      <w:r>
        <w:rPr>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Rūpīgi maisiet 30 sekundes vai ilgāk, līdz maisījumā nav gabaliņu.</w:t>
      </w:r>
      <w:r>
        <w:rPr>
          <w:bCs/>
          <w:szCs w:val="22"/>
          <w:lang w:val="lv-LV"/>
        </w:rPr>
        <w:fldChar w:fldCharType="begin"/>
      </w:r>
      <w:r>
        <w:rPr>
          <w:bCs/>
          <w:szCs w:val="22"/>
          <w:lang w:val="lv-LV"/>
        </w:rPr>
        <w:instrText xml:space="preserve"> DOCVARIABLE vault_nd_2eac8338-8f7f-4ae5-beb8-f9c0279d1c85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Pēc sajaukšanas maisījums jāievada nekavējoties; ja tas netiek ievadīts uzreiz,</w:t>
      </w:r>
      <w:bookmarkStart w:id="12" w:name="_Hlk158714098"/>
      <w:r>
        <w:rPr>
          <w:bCs/>
          <w:szCs w:val="22"/>
          <w:lang w:val="lv-LV"/>
        </w:rPr>
        <w:t xml:space="preserve"> maisījumu var uzglabāt līdz 24 stundām ledusskapī (2 °C līdz 8 °C) vai 6 stundas, uzglabājot temperatūrā, kas zemāka par 25 °C.</w:t>
      </w:r>
      <w:r>
        <w:rPr>
          <w:bCs/>
          <w:szCs w:val="22"/>
          <w:lang w:val="lv-LV"/>
        </w:rPr>
        <w:fldChar w:fldCharType="begin"/>
      </w:r>
      <w:r>
        <w:rPr>
          <w:bCs/>
          <w:szCs w:val="22"/>
          <w:lang w:val="lv-LV"/>
        </w:rPr>
        <w:instrText xml:space="preserve"> DOCVARIABLE vault_nd_2a5b3c14-2ecb-4a68-8958-e61fd30071de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Ja tas netiek ievadīts nekavējoties, maisījums vēlreiz jāsamaisa tieši pirms ievadīšanas vismaz 30 sekundes vai ilgāk līdz maisījumā vairs nav gabaliņu.</w:t>
      </w:r>
      <w:r>
        <w:rPr>
          <w:bCs/>
          <w:szCs w:val="22"/>
          <w:lang w:val="lv-LV"/>
        </w:rPr>
        <w:fldChar w:fldCharType="begin"/>
      </w:r>
      <w:r>
        <w:rPr>
          <w:bCs/>
          <w:szCs w:val="22"/>
          <w:lang w:val="lv-LV"/>
        </w:rPr>
        <w:instrText xml:space="preserve"> DOCVARIABLE vault_nd_5094f12d-0b8f-4fa8-a6af-3720880da6aa \* MERGEFORMAT </w:instrText>
      </w:r>
      <w:r>
        <w:rPr>
          <w:bCs/>
          <w:szCs w:val="22"/>
          <w:lang w:val="lv-LV"/>
        </w:rPr>
        <w:fldChar w:fldCharType="separate"/>
      </w:r>
      <w:r>
        <w:rPr>
          <w:bCs/>
          <w:szCs w:val="22"/>
          <w:lang w:val="lv-LV"/>
        </w:rPr>
        <w:t xml:space="preserve"> </w:t>
      </w:r>
      <w:r>
        <w:rPr>
          <w:bCs/>
          <w:szCs w:val="22"/>
          <w:lang w:val="lv-LV"/>
        </w:rPr>
        <w:fldChar w:fldCharType="end"/>
      </w:r>
    </w:p>
    <w:bookmarkEnd w:id="12"/>
    <w:p>
      <w:pPr>
        <w:pStyle w:val="ListParagraph"/>
        <w:numPr>
          <w:ilvl w:val="0"/>
          <w:numId w:val="31"/>
        </w:numPr>
        <w:tabs>
          <w:tab w:val="clear" w:pos="567"/>
        </w:tabs>
        <w:spacing w:line="240" w:lineRule="auto"/>
        <w:ind w:left="567" w:hanging="567"/>
        <w:rPr>
          <w:bCs/>
          <w:szCs w:val="22"/>
          <w:lang w:val="lv-LV"/>
        </w:rPr>
      </w:pPr>
      <w:r>
        <w:rPr>
          <w:bCs/>
          <w:szCs w:val="22"/>
          <w:lang w:val="lv-LV"/>
        </w:rPr>
        <w:t>Ievadiet nepieciešamo devu (skatīt 1. tabulu) mutē, izmantojot šļirci vai enterālo barošanas caurulīti.</w:t>
      </w:r>
      <w:r>
        <w:rPr>
          <w:szCs w:val="22"/>
          <w:lang w:val="lv-LV"/>
        </w:rPr>
        <w:fldChar w:fldCharType="begin"/>
      </w:r>
      <w:r>
        <w:rPr>
          <w:szCs w:val="22"/>
          <w:lang w:val="lv-LV"/>
        </w:rPr>
        <w:instrText xml:space="preserve"> DOCVARIABLE vault_nd_feed98ae-9eb3-4cac-bd12-1b5a0607151d \* MERGEFORMAT </w:instrText>
      </w:r>
      <w:r>
        <w:rPr>
          <w:szCs w:val="22"/>
          <w:lang w:val="lv-LV"/>
        </w:rPr>
        <w:fldChar w:fldCharType="separate"/>
      </w:r>
      <w:r>
        <w:rPr>
          <w:bCs/>
          <w:szCs w:val="22"/>
          <w:lang w:val="lv-LV"/>
        </w:rPr>
        <w:t xml:space="preserve"> </w:t>
      </w:r>
      <w:r>
        <w:rPr>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szCs w:val="22"/>
          <w:lang w:val="lv-LV"/>
        </w:rPr>
        <w:t>Izskalojiet šļirci ar papildu ūdens vai ābolu sulas daudzumu (vismaz 15 ml), un norijiet to, lai nodrošinātu, ka ir saņemta pilna deva.</w:t>
      </w:r>
    </w:p>
    <w:p>
      <w:pPr>
        <w:tabs>
          <w:tab w:val="clear" w:pos="567"/>
          <w:tab w:val="left" w:pos="720"/>
        </w:tabs>
        <w:spacing w:line="240" w:lineRule="auto"/>
        <w:ind w:right="-2"/>
        <w:rPr>
          <w:bCs/>
          <w:szCs w:val="22"/>
          <w:lang w:val="lv-LV"/>
        </w:rPr>
      </w:pPr>
    </w:p>
    <w:p>
      <w:pPr>
        <w:keepNext/>
        <w:tabs>
          <w:tab w:val="clear" w:pos="567"/>
          <w:tab w:val="left" w:pos="720"/>
        </w:tabs>
        <w:spacing w:line="240" w:lineRule="auto"/>
        <w:rPr>
          <w:b/>
          <w:szCs w:val="22"/>
          <w:lang w:val="lv-LV"/>
        </w:rPr>
      </w:pPr>
      <w:r>
        <w:rPr>
          <w:b/>
          <w:bCs/>
          <w:szCs w:val="22"/>
          <w:lang w:val="lv-LV"/>
        </w:rPr>
        <w:t>1. tabula. Kā aprēķināt devu bērniem līdz 12 mēnešu vecumam atbilstoši ķermeņa masai</w:t>
      </w:r>
      <w:r>
        <w:rPr>
          <w:b/>
          <w:szCs w:val="22"/>
          <w:lang w:val="lv-LV"/>
        </w:rPr>
        <w:fldChar w:fldCharType="begin"/>
      </w:r>
      <w:r>
        <w:rPr>
          <w:b/>
          <w:szCs w:val="22"/>
          <w:lang w:val="lv-LV"/>
        </w:rPr>
        <w:instrText xml:space="preserve"> DOCVARIABLE vault_nd_02b3bb82-a951-4ca6-8866-54233ef00cb2 \* MERGEFORMAT </w:instrText>
      </w:r>
      <w:r>
        <w:rPr>
          <w:b/>
          <w:szCs w:val="22"/>
          <w:lang w:val="lv-LV"/>
        </w:rPr>
        <w:fldChar w:fldCharType="separate"/>
      </w:r>
      <w:r>
        <w:rPr>
          <w:b/>
          <w:bCs/>
          <w:szCs w:val="22"/>
          <w:lang w:val="lv-LV"/>
        </w:rPr>
        <w:t xml:space="preserve"> </w:t>
      </w:r>
      <w:r>
        <w:rPr>
          <w:b/>
          <w:szCs w:val="22"/>
          <w:lang w:val="lv-LV"/>
        </w:rPr>
        <w:fldChar w:fldCharType="end"/>
      </w:r>
    </w:p>
    <w:tbl>
      <w:tblPr>
        <w:tblStyle w:val="TableGrid"/>
        <w:tblW w:w="0" w:type="auto"/>
        <w:tblLook w:val="04A0" w:firstRow="1" w:lastRow="0" w:firstColumn="1" w:lastColumn="0" w:noHBand="0" w:noVBand="1"/>
      </w:tblPr>
      <w:tblGrid>
        <w:gridCol w:w="1271"/>
        <w:gridCol w:w="1701"/>
        <w:gridCol w:w="1985"/>
        <w:gridCol w:w="1842"/>
        <w:gridCol w:w="2262"/>
      </w:tblGrid>
      <w:tr>
        <w:tc>
          <w:tcPr>
            <w:tcW w:w="1271"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jc w:val="center"/>
              <w:rPr>
                <w:b/>
                <w:szCs w:val="22"/>
                <w:lang w:val="lv-LV"/>
              </w:rPr>
            </w:pPr>
            <w:r>
              <w:rPr>
                <w:b/>
                <w:bCs/>
                <w:szCs w:val="22"/>
                <w:lang w:val="lv-LV"/>
              </w:rPr>
              <w:t>Ķermeņa masa (kg)</w:t>
            </w:r>
            <w:r>
              <w:rPr>
                <w:b/>
                <w:szCs w:val="22"/>
                <w:lang w:val="lv-LV"/>
              </w:rPr>
              <w:fldChar w:fldCharType="begin"/>
            </w:r>
            <w:r>
              <w:rPr>
                <w:b/>
                <w:szCs w:val="22"/>
                <w:lang w:val="lv-LV"/>
              </w:rPr>
              <w:instrText xml:space="preserve"> DOCVARIABLE vault_nd_2a9c933f-5230-471e-bbbb-e15f8e2049b0 \* MERGEFORMAT </w:instrText>
            </w:r>
            <w:r>
              <w:rPr>
                <w:b/>
                <w:szCs w:val="22"/>
                <w:lang w:val="lv-LV"/>
              </w:rPr>
              <w:fldChar w:fldCharType="separate"/>
            </w:r>
            <w:r>
              <w:rPr>
                <w:b/>
                <w:bCs/>
                <w:szCs w:val="22"/>
                <w:lang w:val="lv-LV"/>
              </w:rPr>
              <w:t xml:space="preserve"> </w:t>
            </w:r>
            <w:r>
              <w:rPr>
                <w:b/>
                <w:szCs w:val="22"/>
                <w:lang w:val="lv-LV"/>
              </w:rPr>
              <w:fldChar w:fldCharType="end"/>
            </w: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Deva: 7,5 mg/kg/dienā</w:t>
            </w:r>
            <w:r>
              <w:rPr>
                <w:b/>
                <w:szCs w:val="22"/>
                <w:lang w:val="lv-LV"/>
              </w:rPr>
              <w:fldChar w:fldCharType="begin"/>
            </w:r>
            <w:r>
              <w:rPr>
                <w:b/>
                <w:szCs w:val="22"/>
                <w:lang w:val="lv-LV"/>
              </w:rPr>
              <w:instrText xml:space="preserve"> DOCVARIABLE vault_nd_64683673-2605-4c6b-bccf-b218dabb2b14 \* MERGEFORMAT </w:instrText>
            </w:r>
            <w:r>
              <w:rPr>
                <w:b/>
                <w:szCs w:val="22"/>
                <w:lang w:val="lv-LV"/>
              </w:rPr>
              <w:fldChar w:fldCharType="separate"/>
            </w:r>
            <w:r>
              <w:rPr>
                <w:b/>
                <w:bCs/>
                <w:szCs w:val="22"/>
                <w:lang w:val="lv-LV"/>
              </w:rPr>
              <w:t xml:space="preserve"> </w:t>
            </w:r>
            <w:r>
              <w:rPr>
                <w:b/>
                <w:szCs w:val="22"/>
                <w:lang w:val="lv-LV"/>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Deva: 15 mg/kg/dienā</w:t>
            </w:r>
            <w:r>
              <w:rPr>
                <w:b/>
                <w:szCs w:val="22"/>
                <w:lang w:val="lv-LV"/>
              </w:rPr>
              <w:fldChar w:fldCharType="begin"/>
            </w:r>
            <w:r>
              <w:rPr>
                <w:b/>
                <w:szCs w:val="22"/>
                <w:lang w:val="lv-LV"/>
              </w:rPr>
              <w:instrText xml:space="preserve"> DOCVARIABLE vault_nd_11534c28-0193-446e-bff2-d5450ebb9f8a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lv-LV"/>
              </w:rPr>
            </w:pPr>
          </w:p>
        </w:tc>
        <w:tc>
          <w:tcPr>
            <w:tcW w:w="36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Vecums: no 0 līdz mazāk nekā 6 mēnešiem</w:t>
            </w:r>
            <w:r>
              <w:rPr>
                <w:b/>
                <w:szCs w:val="22"/>
                <w:lang w:val="lv-LV"/>
              </w:rPr>
              <w:fldChar w:fldCharType="begin"/>
            </w:r>
            <w:r>
              <w:rPr>
                <w:b/>
                <w:szCs w:val="22"/>
                <w:lang w:val="lv-LV"/>
              </w:rPr>
              <w:instrText xml:space="preserve"> DOCVARIABLE vault_nd_12cdce12-e340-4089-bd3a-8f3f495faf6f \* MERGEFORMAT </w:instrText>
            </w:r>
            <w:r>
              <w:rPr>
                <w:b/>
                <w:szCs w:val="22"/>
                <w:lang w:val="lv-LV"/>
              </w:rPr>
              <w:fldChar w:fldCharType="separate"/>
            </w:r>
            <w:r>
              <w:rPr>
                <w:b/>
                <w:bCs/>
                <w:szCs w:val="22"/>
                <w:lang w:val="lv-LV"/>
              </w:rPr>
              <w:t xml:space="preserve"> </w:t>
            </w:r>
            <w:r>
              <w:rPr>
                <w:b/>
                <w:szCs w:val="22"/>
                <w:lang w:val="lv-LV"/>
              </w:rPr>
              <w:fldChar w:fldCharType="end"/>
            </w:r>
          </w:p>
        </w:tc>
        <w:tc>
          <w:tcPr>
            <w:tcW w:w="4104"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Vecums: no 6 mēnešiem līdz mazāk nekā 12 mēnešiem</w:t>
            </w:r>
            <w:r>
              <w:rPr>
                <w:b/>
                <w:szCs w:val="22"/>
                <w:lang w:val="lv-LV"/>
              </w:rPr>
              <w:fldChar w:fldCharType="begin"/>
            </w:r>
            <w:r>
              <w:rPr>
                <w:b/>
                <w:szCs w:val="22"/>
                <w:lang w:val="lv-LV"/>
              </w:rPr>
              <w:instrText xml:space="preserve"> DOCVARIABLE vault_nd_b27496c1-98a4-48c7-bb77-70895b16f909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lv-LV"/>
              </w:rPr>
            </w:pP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Izmantojamo 250 mg paciņu skaits</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Ievadāmais tilpums (ml)</w:t>
            </w:r>
            <w:r>
              <w:rPr>
                <w:b/>
                <w:szCs w:val="22"/>
                <w:lang w:val="lv-LV"/>
              </w:rPr>
              <w:fldChar w:fldCharType="begin"/>
            </w:r>
            <w:r>
              <w:rPr>
                <w:b/>
                <w:szCs w:val="22"/>
                <w:lang w:val="lv-LV"/>
              </w:rPr>
              <w:instrText xml:space="preserve"> DOCVARIABLE vault_nd_299d02ca-5d7f-4a9f-af42-4812aa893dce \* MERGEFORMAT </w:instrText>
            </w:r>
            <w:r>
              <w:rPr>
                <w:b/>
                <w:szCs w:val="22"/>
                <w:lang w:val="lv-LV"/>
              </w:rPr>
              <w:fldChar w:fldCharType="separate"/>
            </w:r>
            <w:r>
              <w:rPr>
                <w:b/>
                <w:bCs/>
                <w:szCs w:val="22"/>
                <w:lang w:val="lv-LV"/>
              </w:rPr>
              <w:t xml:space="preserve"> </w:t>
            </w:r>
            <w:r>
              <w:rPr>
                <w:b/>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Izmantojamo 250 mg paciņu skaits</w:t>
            </w:r>
            <w:r>
              <w:rPr>
                <w:b/>
                <w:szCs w:val="22"/>
                <w:lang w:val="lv-LV"/>
              </w:rPr>
              <w:fldChar w:fldCharType="begin"/>
            </w:r>
            <w:r>
              <w:rPr>
                <w:b/>
                <w:szCs w:val="22"/>
                <w:lang w:val="lv-LV"/>
              </w:rPr>
              <w:instrText xml:space="preserve"> DOCVARIABLE vault_nd_33a7cc01-2895-4430-8238-6e63672b4bc3 \* MERGEFORMAT </w:instrText>
            </w:r>
            <w:r>
              <w:rPr>
                <w:b/>
                <w:szCs w:val="22"/>
                <w:lang w:val="lv-LV"/>
              </w:rPr>
              <w:fldChar w:fldCharType="separate"/>
            </w:r>
            <w:r>
              <w:rPr>
                <w:b/>
                <w:bCs/>
                <w:szCs w:val="22"/>
                <w:lang w:val="lv-LV"/>
              </w:rPr>
              <w:t xml:space="preserve"> </w:t>
            </w:r>
            <w:r>
              <w:rPr>
                <w:b/>
                <w:szCs w:val="22"/>
                <w:lang w:val="lv-LV"/>
              </w:rPr>
              <w:fldChar w:fldCharType="end"/>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Ievadāmais tilpums (ml)</w:t>
            </w:r>
            <w:r>
              <w:rPr>
                <w:b/>
                <w:szCs w:val="22"/>
                <w:lang w:val="lv-LV"/>
              </w:rPr>
              <w:fldChar w:fldCharType="begin"/>
            </w:r>
            <w:r>
              <w:rPr>
                <w:b/>
                <w:szCs w:val="22"/>
                <w:lang w:val="lv-LV"/>
              </w:rPr>
              <w:instrText xml:space="preserve"> DOCVARIABLE vault_nd_00ad94a8-75c6-4e2b-8a8d-27032cad7946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2</w:t>
            </w:r>
            <w:r>
              <w:rPr>
                <w:bCs/>
                <w:szCs w:val="22"/>
                <w:lang w:val="lv-LV"/>
              </w:rPr>
              <w:fldChar w:fldCharType="begin"/>
            </w:r>
            <w:r>
              <w:rPr>
                <w:bCs/>
                <w:szCs w:val="22"/>
                <w:lang w:val="lv-LV"/>
              </w:rPr>
              <w:instrText xml:space="preserve"> DOCVARIABLE VAULT_ND_e3f90365-5fa1-4d7c-afcc-6f57569b6fa5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0,6</w:t>
            </w:r>
            <w:r>
              <w:rPr>
                <w:bCs/>
                <w:szCs w:val="22"/>
                <w:lang w:val="lv-LV"/>
              </w:rPr>
              <w:fldChar w:fldCharType="begin"/>
            </w:r>
            <w:r>
              <w:rPr>
                <w:bCs/>
                <w:szCs w:val="22"/>
                <w:lang w:val="lv-LV"/>
              </w:rPr>
              <w:instrText xml:space="preserve"> DOCVARIABLE VAULT_ND_bae5ec7a-d09a-4733-87ce-6c72790ac5f8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1,2</w:t>
            </w:r>
            <w:r>
              <w:rPr>
                <w:color w:val="000000"/>
                <w:szCs w:val="22"/>
                <w:lang w:val="lv-LV"/>
              </w:rPr>
              <w:fldChar w:fldCharType="begin"/>
            </w:r>
            <w:r>
              <w:rPr>
                <w:color w:val="000000"/>
                <w:szCs w:val="22"/>
                <w:lang w:val="lv-LV"/>
              </w:rPr>
              <w:instrText xml:space="preserve"> DOCVARIABLE VAULT_ND_be3f3552-0b53-4366-b243-71330e7052cc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3</w:t>
            </w:r>
            <w:r>
              <w:rPr>
                <w:bCs/>
                <w:szCs w:val="22"/>
                <w:lang w:val="lv-LV"/>
              </w:rPr>
              <w:fldChar w:fldCharType="begin"/>
            </w:r>
            <w:r>
              <w:rPr>
                <w:bCs/>
                <w:szCs w:val="22"/>
                <w:lang w:val="lv-LV"/>
              </w:rPr>
              <w:instrText xml:space="preserve"> DOCVARIABLE VAULT_ND_4180920b-ea28-4eb0-b208-4e747eb28be5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color w:val="000000"/>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0,9</w:t>
            </w:r>
            <w:r>
              <w:rPr>
                <w:bCs/>
                <w:szCs w:val="22"/>
                <w:lang w:val="lv-LV"/>
              </w:rPr>
              <w:fldChar w:fldCharType="begin"/>
            </w:r>
            <w:r>
              <w:rPr>
                <w:bCs/>
                <w:szCs w:val="22"/>
                <w:lang w:val="lv-LV"/>
              </w:rPr>
              <w:instrText xml:space="preserve"> DOCVARIABLE VAULT_ND_09fb7827-7543-4d86-abdc-8c3e34529f02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1,8</w:t>
            </w:r>
            <w:r>
              <w:rPr>
                <w:color w:val="000000"/>
                <w:szCs w:val="22"/>
                <w:lang w:val="lv-LV"/>
              </w:rPr>
              <w:fldChar w:fldCharType="begin"/>
            </w:r>
            <w:r>
              <w:rPr>
                <w:color w:val="000000"/>
                <w:szCs w:val="22"/>
                <w:lang w:val="lv-LV"/>
              </w:rPr>
              <w:instrText xml:space="preserve"> DOCVARIABLE VAULT_ND_146c7b96-f906-495a-8cbb-e1c8c9a1cc93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4</w:t>
            </w:r>
            <w:r>
              <w:rPr>
                <w:bCs/>
                <w:szCs w:val="22"/>
                <w:lang w:val="lv-LV"/>
              </w:rPr>
              <w:fldChar w:fldCharType="begin"/>
            </w:r>
            <w:r>
              <w:rPr>
                <w:bCs/>
                <w:szCs w:val="22"/>
                <w:lang w:val="lv-LV"/>
              </w:rPr>
              <w:instrText xml:space="preserve"> DOCVARIABLE VAULT_ND_6015a991-fdc8-40a3-bda7-b6d7178bcca1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1,2</w:t>
            </w:r>
            <w:r>
              <w:rPr>
                <w:bCs/>
                <w:szCs w:val="22"/>
                <w:lang w:val="lv-LV"/>
              </w:rPr>
              <w:fldChar w:fldCharType="begin"/>
            </w:r>
            <w:r>
              <w:rPr>
                <w:bCs/>
                <w:szCs w:val="22"/>
                <w:lang w:val="lv-LV"/>
              </w:rPr>
              <w:instrText xml:space="preserve"> DOCVARIABLE VAULT_ND_f6328213-bd93-4152-bf42-9699d06167b7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2,4</w:t>
            </w:r>
            <w:r>
              <w:rPr>
                <w:color w:val="000000"/>
                <w:szCs w:val="22"/>
                <w:lang w:val="lv-LV"/>
              </w:rPr>
              <w:fldChar w:fldCharType="begin"/>
            </w:r>
            <w:r>
              <w:rPr>
                <w:color w:val="000000"/>
                <w:szCs w:val="22"/>
                <w:lang w:val="lv-LV"/>
              </w:rPr>
              <w:instrText xml:space="preserve"> DOCVARIABLE VAULT_ND_c074ff35-4558-4b7e-852c-9260f52c5e60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5</w:t>
            </w:r>
            <w:r>
              <w:rPr>
                <w:bCs/>
                <w:szCs w:val="22"/>
                <w:lang w:val="lv-LV"/>
              </w:rPr>
              <w:fldChar w:fldCharType="begin"/>
            </w:r>
            <w:r>
              <w:rPr>
                <w:bCs/>
                <w:szCs w:val="22"/>
                <w:lang w:val="lv-LV"/>
              </w:rPr>
              <w:instrText xml:space="preserve"> DOCVARIABLE VAULT_ND_604073b9-ec64-439d-96ed-c73aed98274c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1,5</w:t>
            </w:r>
            <w:r>
              <w:rPr>
                <w:bCs/>
                <w:szCs w:val="22"/>
                <w:lang w:val="lv-LV"/>
              </w:rPr>
              <w:fldChar w:fldCharType="begin"/>
            </w:r>
            <w:r>
              <w:rPr>
                <w:bCs/>
                <w:szCs w:val="22"/>
                <w:lang w:val="lv-LV"/>
              </w:rPr>
              <w:instrText xml:space="preserve"> DOCVARIABLE VAULT_ND_8debd4f2-5d3e-4e1c-bf18-2abd2a4db715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3</w:t>
            </w:r>
            <w:r>
              <w:rPr>
                <w:color w:val="000000"/>
                <w:szCs w:val="22"/>
                <w:lang w:val="lv-LV"/>
              </w:rPr>
              <w:fldChar w:fldCharType="begin"/>
            </w:r>
            <w:r>
              <w:rPr>
                <w:color w:val="000000"/>
                <w:szCs w:val="22"/>
                <w:lang w:val="lv-LV"/>
              </w:rPr>
              <w:instrText xml:space="preserve"> DOCVARIABLE VAULT_ND_55da64a0-0098-497c-ae08-2f170b3b609f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6</w:t>
            </w:r>
            <w:r>
              <w:rPr>
                <w:bCs/>
                <w:szCs w:val="22"/>
                <w:lang w:val="lv-LV"/>
              </w:rPr>
              <w:fldChar w:fldCharType="begin"/>
            </w:r>
            <w:r>
              <w:rPr>
                <w:bCs/>
                <w:szCs w:val="22"/>
                <w:lang w:val="lv-LV"/>
              </w:rPr>
              <w:instrText xml:space="preserve"> DOCVARIABLE VAULT_ND_893c6aff-1720-4eb7-ab0c-c174cb901bf2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1,8</w:t>
            </w:r>
            <w:r>
              <w:rPr>
                <w:bCs/>
                <w:szCs w:val="22"/>
                <w:lang w:val="lv-LV"/>
              </w:rPr>
              <w:fldChar w:fldCharType="begin"/>
            </w:r>
            <w:r>
              <w:rPr>
                <w:bCs/>
                <w:szCs w:val="22"/>
                <w:lang w:val="lv-LV"/>
              </w:rPr>
              <w:instrText xml:space="preserve"> DOCVARIABLE VAULT_ND_a2d3f9e4-73ec-458b-9b40-655a62a67313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3,6</w:t>
            </w:r>
            <w:r>
              <w:rPr>
                <w:color w:val="000000"/>
                <w:szCs w:val="22"/>
                <w:lang w:val="lv-LV"/>
              </w:rPr>
              <w:fldChar w:fldCharType="begin"/>
            </w:r>
            <w:r>
              <w:rPr>
                <w:color w:val="000000"/>
                <w:szCs w:val="22"/>
                <w:lang w:val="lv-LV"/>
              </w:rPr>
              <w:instrText xml:space="preserve"> DOCVARIABLE VAULT_ND_4e49f109-5944-416c-a312-f6811de9c136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7</w:t>
            </w:r>
            <w:r>
              <w:rPr>
                <w:bCs/>
                <w:szCs w:val="22"/>
                <w:lang w:val="lv-LV"/>
              </w:rPr>
              <w:fldChar w:fldCharType="begin"/>
            </w:r>
            <w:r>
              <w:rPr>
                <w:bCs/>
                <w:szCs w:val="22"/>
                <w:lang w:val="lv-LV"/>
              </w:rPr>
              <w:instrText xml:space="preserve"> DOCVARIABLE VAULT_ND_0cca403c-7af3-4701-8684-d62ae5b42bee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2,1</w:t>
            </w:r>
            <w:r>
              <w:rPr>
                <w:bCs/>
                <w:szCs w:val="22"/>
                <w:lang w:val="lv-LV"/>
              </w:rPr>
              <w:fldChar w:fldCharType="begin"/>
            </w:r>
            <w:r>
              <w:rPr>
                <w:bCs/>
                <w:szCs w:val="22"/>
                <w:lang w:val="lv-LV"/>
              </w:rPr>
              <w:instrText xml:space="preserve"> DOCVARIABLE VAULT_ND_325b114a-7b11-496e-bcd2-7acec0ca21cc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4,2</w:t>
            </w:r>
            <w:r>
              <w:rPr>
                <w:color w:val="000000"/>
                <w:szCs w:val="22"/>
                <w:lang w:val="lv-LV"/>
              </w:rPr>
              <w:fldChar w:fldCharType="begin"/>
            </w:r>
            <w:r>
              <w:rPr>
                <w:color w:val="000000"/>
                <w:szCs w:val="22"/>
                <w:lang w:val="lv-LV"/>
              </w:rPr>
              <w:instrText xml:space="preserve"> DOCVARIABLE VAULT_ND_339b4997-e223-4b64-98e4-de3f46edeed3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8</w:t>
            </w:r>
            <w:r>
              <w:rPr>
                <w:bCs/>
                <w:szCs w:val="22"/>
                <w:lang w:val="lv-LV"/>
              </w:rPr>
              <w:fldChar w:fldCharType="begin"/>
            </w:r>
            <w:r>
              <w:rPr>
                <w:bCs/>
                <w:szCs w:val="22"/>
                <w:lang w:val="lv-LV"/>
              </w:rPr>
              <w:instrText xml:space="preserve"> DOCVARIABLE VAULT_ND_31a4f38f-a24b-4987-b944-7690033d2455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2,4</w:t>
            </w:r>
            <w:r>
              <w:rPr>
                <w:bCs/>
                <w:szCs w:val="22"/>
                <w:lang w:val="lv-LV"/>
              </w:rPr>
              <w:fldChar w:fldCharType="begin"/>
            </w:r>
            <w:r>
              <w:rPr>
                <w:bCs/>
                <w:szCs w:val="22"/>
                <w:lang w:val="lv-LV"/>
              </w:rPr>
              <w:instrText xml:space="preserve"> DOCVARIABLE VAULT_ND_997ef220-0101-4f11-8c93-748f94501254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4,8</w:t>
            </w:r>
            <w:r>
              <w:rPr>
                <w:color w:val="000000"/>
                <w:szCs w:val="22"/>
                <w:lang w:val="lv-LV"/>
              </w:rPr>
              <w:fldChar w:fldCharType="begin"/>
            </w:r>
            <w:r>
              <w:rPr>
                <w:color w:val="000000"/>
                <w:szCs w:val="22"/>
                <w:lang w:val="lv-LV"/>
              </w:rPr>
              <w:instrText xml:space="preserve"> DOCVARIABLE VAULT_ND_d609c5ad-c8f2-4a6e-b35b-25e4ba583201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9</w:t>
            </w:r>
            <w:r>
              <w:rPr>
                <w:bCs/>
                <w:szCs w:val="22"/>
                <w:lang w:val="lv-LV"/>
              </w:rPr>
              <w:fldChar w:fldCharType="begin"/>
            </w:r>
            <w:r>
              <w:rPr>
                <w:bCs/>
                <w:szCs w:val="22"/>
                <w:lang w:val="lv-LV"/>
              </w:rPr>
              <w:instrText xml:space="preserve"> DOCVARIABLE VAULT_ND_cabaf732-a143-48d5-8726-440f1263a46e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2,7</w:t>
            </w:r>
            <w:r>
              <w:rPr>
                <w:bCs/>
                <w:szCs w:val="22"/>
                <w:lang w:val="lv-LV"/>
              </w:rPr>
              <w:fldChar w:fldCharType="begin"/>
            </w:r>
            <w:r>
              <w:rPr>
                <w:bCs/>
                <w:szCs w:val="22"/>
                <w:lang w:val="lv-LV"/>
              </w:rPr>
              <w:instrText xml:space="preserve"> DOCVARIABLE VAULT_ND_8e8abb6c-b635-45cb-a4f5-8cc4053eb6a5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5,4</w:t>
            </w:r>
            <w:r>
              <w:rPr>
                <w:color w:val="000000"/>
                <w:szCs w:val="22"/>
                <w:lang w:val="lv-LV"/>
              </w:rPr>
              <w:fldChar w:fldCharType="begin"/>
            </w:r>
            <w:r>
              <w:rPr>
                <w:color w:val="000000"/>
                <w:szCs w:val="22"/>
                <w:lang w:val="lv-LV"/>
              </w:rPr>
              <w:instrText xml:space="preserve"> DOCVARIABLE VAULT_ND_d91e7efa-f704-437e-9b38-846afd40a96f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10</w:t>
            </w:r>
            <w:r>
              <w:rPr>
                <w:bCs/>
                <w:szCs w:val="22"/>
                <w:lang w:val="lv-LV"/>
              </w:rPr>
              <w:fldChar w:fldCharType="begin"/>
            </w:r>
            <w:r>
              <w:rPr>
                <w:bCs/>
                <w:szCs w:val="22"/>
                <w:lang w:val="lv-LV"/>
              </w:rPr>
              <w:instrText xml:space="preserve"> DOCVARIABLE VAULT_ND_3cbb7163-6365-421c-8669-a413c08e57b1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3</w:t>
            </w:r>
            <w:r>
              <w:rPr>
                <w:bCs/>
                <w:szCs w:val="22"/>
                <w:lang w:val="lv-LV"/>
              </w:rPr>
              <w:fldChar w:fldCharType="begin"/>
            </w:r>
            <w:r>
              <w:rPr>
                <w:bCs/>
                <w:szCs w:val="22"/>
                <w:lang w:val="lv-LV"/>
              </w:rPr>
              <w:instrText xml:space="preserve"> DOCVARIABLE VAULT_ND_fa08ae75-ad9a-4fe8-b6e9-e0261919fdf9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6</w:t>
            </w:r>
            <w:r>
              <w:rPr>
                <w:color w:val="000000"/>
                <w:szCs w:val="22"/>
                <w:lang w:val="lv-LV"/>
              </w:rPr>
              <w:fldChar w:fldCharType="begin"/>
            </w:r>
            <w:r>
              <w:rPr>
                <w:color w:val="000000"/>
                <w:szCs w:val="22"/>
                <w:lang w:val="lv-LV"/>
              </w:rPr>
              <w:instrText xml:space="preserve"> DOCVARIABLE VAULT_ND_5091a5ee-4863-499d-9b39-516e73836962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11</w:t>
            </w:r>
            <w:r>
              <w:rPr>
                <w:bCs/>
                <w:szCs w:val="22"/>
                <w:lang w:val="lv-LV"/>
              </w:rPr>
              <w:fldChar w:fldCharType="begin"/>
            </w:r>
            <w:r>
              <w:rPr>
                <w:bCs/>
                <w:szCs w:val="22"/>
                <w:lang w:val="lv-LV"/>
              </w:rPr>
              <w:instrText xml:space="preserve"> DOCVARIABLE VAULT_ND_ccfe428d-5fa6-451b-a07a-03400d7a44bc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3,3</w:t>
            </w:r>
            <w:r>
              <w:rPr>
                <w:bCs/>
                <w:szCs w:val="22"/>
                <w:lang w:val="lv-LV"/>
              </w:rPr>
              <w:fldChar w:fldCharType="begin"/>
            </w:r>
            <w:r>
              <w:rPr>
                <w:bCs/>
                <w:szCs w:val="22"/>
                <w:lang w:val="lv-LV"/>
              </w:rPr>
              <w:instrText xml:space="preserve"> DOCVARIABLE VAULT_ND_2ea438bf-abd3-4af5-aa4b-438da42e444e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6,6</w:t>
            </w:r>
            <w:r>
              <w:rPr>
                <w:color w:val="000000"/>
                <w:szCs w:val="22"/>
                <w:lang w:val="lv-LV"/>
              </w:rPr>
              <w:fldChar w:fldCharType="begin"/>
            </w:r>
            <w:r>
              <w:rPr>
                <w:color w:val="000000"/>
                <w:szCs w:val="22"/>
                <w:lang w:val="lv-LV"/>
              </w:rPr>
              <w:instrText xml:space="preserve"> DOCVARIABLE VAULT_ND_f65e3c2f-6f8c-48a4-be3a-7e6ab2128d04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12</w:t>
            </w:r>
            <w:r>
              <w:rPr>
                <w:bCs/>
                <w:szCs w:val="22"/>
                <w:lang w:val="lv-LV"/>
              </w:rPr>
              <w:fldChar w:fldCharType="begin"/>
            </w:r>
            <w:r>
              <w:rPr>
                <w:bCs/>
                <w:szCs w:val="22"/>
                <w:lang w:val="lv-LV"/>
              </w:rPr>
              <w:instrText xml:space="preserve"> DOCVARIABLE VAULT_ND_7019f4fe-e95c-4324-8dd3-44498554c426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3,6</w:t>
            </w:r>
            <w:r>
              <w:rPr>
                <w:bCs/>
                <w:szCs w:val="22"/>
                <w:lang w:val="lv-LV"/>
              </w:rPr>
              <w:fldChar w:fldCharType="begin"/>
            </w:r>
            <w:r>
              <w:rPr>
                <w:bCs/>
                <w:szCs w:val="22"/>
                <w:lang w:val="lv-LV"/>
              </w:rPr>
              <w:instrText xml:space="preserve"> DOCVARIABLE VAULT_ND_3c63f3a6-edf2-4272-9b73-0400e9d5cf46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7,2</w:t>
            </w:r>
            <w:r>
              <w:rPr>
                <w:color w:val="000000"/>
                <w:szCs w:val="22"/>
                <w:lang w:val="lv-LV"/>
              </w:rPr>
              <w:fldChar w:fldCharType="begin"/>
            </w:r>
            <w:r>
              <w:rPr>
                <w:color w:val="000000"/>
                <w:szCs w:val="22"/>
                <w:lang w:val="lv-LV"/>
              </w:rPr>
              <w:instrText xml:space="preserve"> DOCVARIABLE VAULT_ND_6d471458-10a6-4824-85a3-70263060296f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13</w:t>
            </w:r>
            <w:r>
              <w:rPr>
                <w:bCs/>
                <w:szCs w:val="22"/>
                <w:lang w:val="lv-LV"/>
              </w:rPr>
              <w:fldChar w:fldCharType="begin"/>
            </w:r>
            <w:r>
              <w:rPr>
                <w:bCs/>
                <w:szCs w:val="22"/>
                <w:lang w:val="lv-LV"/>
              </w:rPr>
              <w:instrText xml:space="preserve"> DOCVARIABLE VAULT_ND_ba60792c-d514-4f8a-a700-72e6aa2376c8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3,9</w:t>
            </w:r>
            <w:r>
              <w:rPr>
                <w:bCs/>
                <w:szCs w:val="22"/>
                <w:lang w:val="lv-LV"/>
              </w:rPr>
              <w:fldChar w:fldCharType="begin"/>
            </w:r>
            <w:r>
              <w:rPr>
                <w:bCs/>
                <w:szCs w:val="22"/>
                <w:lang w:val="lv-LV"/>
              </w:rPr>
              <w:instrText xml:space="preserve"> DOCVARIABLE VAULT_ND_80b8e0cb-9c0f-44c5-a78c-03f96120e135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7,8</w:t>
            </w:r>
            <w:r>
              <w:rPr>
                <w:color w:val="000000"/>
                <w:szCs w:val="22"/>
                <w:lang w:val="lv-LV"/>
              </w:rPr>
              <w:fldChar w:fldCharType="begin"/>
            </w:r>
            <w:r>
              <w:rPr>
                <w:color w:val="000000"/>
                <w:szCs w:val="22"/>
                <w:lang w:val="lv-LV"/>
              </w:rPr>
              <w:instrText xml:space="preserve"> DOCVARIABLE VAULT_ND_34455699-27d3-4854-b514-2883df6e1b8b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14</w:t>
            </w:r>
            <w:r>
              <w:rPr>
                <w:bCs/>
                <w:szCs w:val="22"/>
                <w:lang w:val="lv-LV"/>
              </w:rPr>
              <w:fldChar w:fldCharType="begin"/>
            </w:r>
            <w:r>
              <w:rPr>
                <w:bCs/>
                <w:szCs w:val="22"/>
                <w:lang w:val="lv-LV"/>
              </w:rPr>
              <w:instrText xml:space="preserve"> DOCVARIABLE VAULT_ND_81d2cfd0-d081-4f03-b90b-b9824c61c220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4,2</w:t>
            </w:r>
            <w:r>
              <w:rPr>
                <w:bCs/>
                <w:szCs w:val="22"/>
                <w:lang w:val="lv-LV"/>
              </w:rPr>
              <w:fldChar w:fldCharType="begin"/>
            </w:r>
            <w:r>
              <w:rPr>
                <w:bCs/>
                <w:szCs w:val="22"/>
                <w:lang w:val="lv-LV"/>
              </w:rPr>
              <w:instrText xml:space="preserve"> DOCVARIABLE VAULT_ND_a43ca03f-8c3d-4901-9fb2-37bbdfaa5fbe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8,4</w:t>
            </w:r>
            <w:r>
              <w:rPr>
                <w:color w:val="000000"/>
                <w:szCs w:val="22"/>
                <w:lang w:val="lv-LV"/>
              </w:rPr>
              <w:fldChar w:fldCharType="begin"/>
            </w:r>
            <w:r>
              <w:rPr>
                <w:color w:val="000000"/>
                <w:szCs w:val="22"/>
                <w:lang w:val="lv-LV"/>
              </w:rPr>
              <w:instrText xml:space="preserve"> DOCVARIABLE VAULT_ND_5d6dfb37-867b-4599-aab7-2b52cf1833dc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15</w:t>
            </w:r>
            <w:r>
              <w:rPr>
                <w:bCs/>
                <w:szCs w:val="22"/>
                <w:lang w:val="lv-LV"/>
              </w:rPr>
              <w:fldChar w:fldCharType="begin"/>
            </w:r>
            <w:r>
              <w:rPr>
                <w:bCs/>
                <w:szCs w:val="22"/>
                <w:lang w:val="lv-LV"/>
              </w:rPr>
              <w:instrText xml:space="preserve"> DOCVARIABLE VAULT_ND_2550492e-08ab-4128-b99e-0f1a5586024e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4,5</w:t>
            </w:r>
            <w:r>
              <w:rPr>
                <w:bCs/>
                <w:szCs w:val="22"/>
                <w:lang w:val="lv-LV"/>
              </w:rPr>
              <w:fldChar w:fldCharType="begin"/>
            </w:r>
            <w:r>
              <w:rPr>
                <w:bCs/>
                <w:szCs w:val="22"/>
                <w:lang w:val="lv-LV"/>
              </w:rPr>
              <w:instrText xml:space="preserve"> DOCVARIABLE VAULT_ND_32983366-56b4-4088-abad-ec5bf1e6e47d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9</w:t>
            </w:r>
            <w:r>
              <w:rPr>
                <w:color w:val="000000"/>
                <w:szCs w:val="22"/>
                <w:lang w:val="lv-LV"/>
              </w:rPr>
              <w:fldChar w:fldCharType="begin"/>
            </w:r>
            <w:r>
              <w:rPr>
                <w:color w:val="000000"/>
                <w:szCs w:val="22"/>
                <w:lang w:val="lv-LV"/>
              </w:rPr>
              <w:instrText xml:space="preserve"> DOCVARIABLE VAULT_ND_4837704e-1949-440d-9a8b-0372fb0b070e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27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16</w:t>
            </w:r>
            <w:r>
              <w:rPr>
                <w:bCs/>
                <w:szCs w:val="22"/>
                <w:lang w:val="lv-LV"/>
              </w:rPr>
              <w:fldChar w:fldCharType="begin"/>
            </w:r>
            <w:r>
              <w:rPr>
                <w:bCs/>
                <w:szCs w:val="22"/>
                <w:lang w:val="lv-LV"/>
              </w:rPr>
              <w:instrText xml:space="preserve"> DOCVARIABLE VAULT_ND_2d22025a-4b51-4d32-ad04-9d5fbac72b74 \* MERGEFORMAT </w:instrText>
            </w:r>
            <w:r>
              <w:rPr>
                <w:bCs/>
                <w:szCs w:val="22"/>
                <w:lang w:val="lv-LV"/>
              </w:rPr>
              <w:fldChar w:fldCharType="separate"/>
            </w:r>
            <w:r>
              <w:rPr>
                <w:bCs/>
                <w:szCs w:val="22"/>
                <w:lang w:val="lv-LV"/>
              </w:rPr>
              <w:t xml:space="preserve"> </w:t>
            </w:r>
            <w:r>
              <w:rPr>
                <w:bCs/>
                <w:szCs w:val="22"/>
                <w:lang w:val="lv-LV"/>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 xml:space="preserve">1 </w:t>
            </w:r>
          </w:p>
        </w:tc>
        <w:tc>
          <w:tcPr>
            <w:tcW w:w="198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4,8</w:t>
            </w:r>
            <w:r>
              <w:rPr>
                <w:bCs/>
                <w:szCs w:val="22"/>
                <w:lang w:val="lv-LV"/>
              </w:rPr>
              <w:fldChar w:fldCharType="begin"/>
            </w:r>
            <w:r>
              <w:rPr>
                <w:bCs/>
                <w:szCs w:val="22"/>
                <w:lang w:val="lv-LV"/>
              </w:rPr>
              <w:instrText xml:space="preserve"> DOCVARIABLE VAULT_ND_d40b7b1d-7e0e-441d-b1a0-fe37f27a7558 \* MERGEFORMAT </w:instrText>
            </w:r>
            <w:r>
              <w:rPr>
                <w:bCs/>
                <w:szCs w:val="22"/>
                <w:lang w:val="lv-LV"/>
              </w:rPr>
              <w:fldChar w:fldCharType="separate"/>
            </w:r>
            <w:r>
              <w:rPr>
                <w:bCs/>
                <w:szCs w:val="22"/>
                <w:lang w:val="lv-LV"/>
              </w:rPr>
              <w:t xml:space="preserve"> </w:t>
            </w:r>
            <w:r>
              <w:rPr>
                <w:bCs/>
                <w:szCs w:val="22"/>
                <w:lang w:val="lv-LV"/>
              </w:rPr>
              <w:fldChar w:fldCharType="end"/>
            </w:r>
          </w:p>
        </w:tc>
        <w:tc>
          <w:tcPr>
            <w:tcW w:w="184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1</w:t>
            </w:r>
          </w:p>
        </w:tc>
        <w:tc>
          <w:tcPr>
            <w:tcW w:w="2262"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color w:val="000000"/>
                <w:szCs w:val="22"/>
                <w:lang w:val="lv-LV"/>
              </w:rPr>
              <w:t>9,6</w:t>
            </w:r>
            <w:r>
              <w:rPr>
                <w:color w:val="000000"/>
                <w:szCs w:val="22"/>
                <w:lang w:val="lv-LV"/>
              </w:rPr>
              <w:fldChar w:fldCharType="begin"/>
            </w:r>
            <w:r>
              <w:rPr>
                <w:color w:val="000000"/>
                <w:szCs w:val="22"/>
                <w:lang w:val="lv-LV"/>
              </w:rPr>
              <w:instrText xml:space="preserve"> DOCVARIABLE VAULT_ND_c5a69894-3235-434c-b948-f804d6a8c0e0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bl>
    <w:p>
      <w:pPr>
        <w:tabs>
          <w:tab w:val="clear" w:pos="567"/>
          <w:tab w:val="left" w:pos="720"/>
        </w:tabs>
        <w:spacing w:line="240" w:lineRule="auto"/>
        <w:ind w:right="-2"/>
        <w:rPr>
          <w:bCs/>
          <w:szCs w:val="22"/>
          <w:lang w:val="lv-LV"/>
        </w:rPr>
      </w:pPr>
    </w:p>
    <w:p>
      <w:pPr>
        <w:keepNext/>
        <w:spacing w:line="240" w:lineRule="auto"/>
        <w:rPr>
          <w:b/>
          <w:szCs w:val="22"/>
          <w:lang w:val="lv-LV"/>
        </w:rPr>
      </w:pPr>
      <w:r>
        <w:rPr>
          <w:b/>
          <w:bCs/>
          <w:szCs w:val="22"/>
          <w:lang w:val="lv-LV"/>
        </w:rPr>
        <w:t>2.</w:t>
      </w:r>
      <w:r>
        <w:rPr>
          <w:b/>
          <w:bCs/>
          <w:szCs w:val="22"/>
          <w:lang w:val="lv-LV"/>
        </w:rPr>
        <w:tab/>
        <w:t>Bērniem vecumā no 12 mēnešiem līdz mazāk nekā 2 gadiem, kuri sver 16 kg vai mazāk (skatīt 2. tabulu)</w:t>
      </w:r>
      <w:r>
        <w:rPr>
          <w:b/>
          <w:szCs w:val="22"/>
          <w:lang w:val="lv-LV"/>
        </w:rPr>
        <w:fldChar w:fldCharType="begin"/>
      </w:r>
      <w:r>
        <w:rPr>
          <w:b/>
          <w:szCs w:val="22"/>
          <w:lang w:val="lv-LV"/>
        </w:rPr>
        <w:instrText xml:space="preserve"> DOCVARIABLE vault_nd_79d8a3fc-714e-44ec-acac-64568405e108 \* MERGEFORMAT </w:instrText>
      </w:r>
      <w:r>
        <w:rPr>
          <w:b/>
          <w:szCs w:val="22"/>
          <w:lang w:val="lv-LV"/>
        </w:rPr>
        <w:fldChar w:fldCharType="separate"/>
      </w:r>
      <w:r>
        <w:rPr>
          <w:b/>
          <w:bCs/>
          <w:szCs w:val="22"/>
          <w:lang w:val="lv-LV"/>
        </w:rPr>
        <w:t xml:space="preserve"> </w:t>
      </w:r>
      <w:r>
        <w:rPr>
          <w:b/>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Lietojiet šīs zāles tieši tā, kā to pastāstījis Jūsu ārsts, atbilstoši Jums parakstītajai devai.</w:t>
      </w:r>
    </w:p>
    <w:p>
      <w:pPr>
        <w:pStyle w:val="ListParagraph"/>
        <w:numPr>
          <w:ilvl w:val="0"/>
          <w:numId w:val="31"/>
        </w:numPr>
        <w:tabs>
          <w:tab w:val="clear" w:pos="567"/>
        </w:tabs>
        <w:spacing w:line="240" w:lineRule="auto"/>
        <w:ind w:left="567" w:hanging="567"/>
        <w:rPr>
          <w:lang w:val="lv-LV"/>
        </w:rPr>
      </w:pPr>
      <w:r>
        <w:rPr>
          <w:bCs/>
          <w:szCs w:val="22"/>
          <w:lang w:val="lv-LV"/>
        </w:rPr>
        <w:t>Pirms atverat Sephience pulvera iekšķīgai lietošanai paciņu(-as), sakratiet to vai pasitiet pa cietu virsmu, lai pārliecinātos, ka pulveris atrodas tās apakšā.</w:t>
      </w:r>
      <w:r>
        <w:rPr>
          <w:bCs/>
          <w:szCs w:val="22"/>
          <w:lang w:val="lv-LV"/>
        </w:rPr>
        <w:fldChar w:fldCharType="begin"/>
      </w:r>
      <w:r>
        <w:rPr>
          <w:lang w:val="lv-LV"/>
        </w:rPr>
        <w:instrText xml:space="preserve"> DOCVARIABLE vault_nd_0bedb060-8d06-4eb1-a306-1c002d7844a3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lang w:val="lv-LV"/>
        </w:rPr>
      </w:pPr>
      <w:bookmarkStart w:id="13" w:name="_Hlk181907818"/>
      <w:r>
        <w:rPr>
          <w:bCs/>
          <w:szCs w:val="22"/>
          <w:lang w:val="lv-LV"/>
        </w:rPr>
        <w:t>Atveriet Sephience pulvera iekšķīgai lietošanai paciņu(-as), uzmanīgi noplēšot vai nogriežot paciņas augšdaļu.</w:t>
      </w:r>
      <w:r>
        <w:rPr>
          <w:bCs/>
          <w:szCs w:val="22"/>
          <w:lang w:val="lv-LV"/>
        </w:rPr>
        <w:fldChar w:fldCharType="begin"/>
      </w:r>
      <w:r>
        <w:rPr>
          <w:lang w:val="lv-LV"/>
        </w:rPr>
        <w:instrText xml:space="preserve"> DOCVARIABLE vault_nd_ce687b3b-003c-44b6-8bf4-bf49ce71c655 \* MERGEFORMAT </w:instrText>
      </w:r>
      <w:r>
        <w:rPr>
          <w:bCs/>
          <w:szCs w:val="22"/>
          <w:lang w:val="lv-LV"/>
        </w:rPr>
        <w:fldChar w:fldCharType="separate"/>
      </w:r>
      <w:r>
        <w:rPr>
          <w:bCs/>
          <w:szCs w:val="22"/>
          <w:lang w:val="lv-LV"/>
        </w:rPr>
        <w:t xml:space="preserve"> </w:t>
      </w:r>
      <w:r>
        <w:rPr>
          <w:bCs/>
          <w:szCs w:val="22"/>
          <w:lang w:val="lv-LV"/>
        </w:rPr>
        <w:fldChar w:fldCharType="end"/>
      </w:r>
    </w:p>
    <w:bookmarkEnd w:id="13"/>
    <w:p>
      <w:pPr>
        <w:pStyle w:val="ListParagraph"/>
        <w:numPr>
          <w:ilvl w:val="0"/>
          <w:numId w:val="31"/>
        </w:numPr>
        <w:tabs>
          <w:tab w:val="clear" w:pos="567"/>
        </w:tabs>
        <w:spacing w:line="240" w:lineRule="auto"/>
        <w:ind w:left="567" w:hanging="567"/>
        <w:rPr>
          <w:lang w:val="lv-LV"/>
        </w:rPr>
      </w:pPr>
      <w:r>
        <w:rPr>
          <w:bCs/>
          <w:szCs w:val="22"/>
          <w:lang w:val="lv-LV"/>
        </w:rPr>
        <w:t>Sajauciet katru 250 mg paciņu (skatīt 2. tabulu)</w:t>
      </w:r>
      <w:r>
        <w:rPr>
          <w:b/>
          <w:bCs/>
          <w:szCs w:val="22"/>
          <w:lang w:val="lv-LV"/>
        </w:rPr>
        <w:t xml:space="preserve"> </w:t>
      </w:r>
      <w:r>
        <w:rPr>
          <w:szCs w:val="22"/>
          <w:lang w:val="lv-LV"/>
        </w:rPr>
        <w:t xml:space="preserve">ar </w:t>
      </w:r>
      <w:r>
        <w:rPr>
          <w:b/>
          <w:bCs/>
          <w:szCs w:val="22"/>
          <w:lang w:val="lv-LV"/>
        </w:rPr>
        <w:t>9 ml</w:t>
      </w:r>
      <w:r>
        <w:rPr>
          <w:szCs w:val="22"/>
          <w:lang w:val="lv-LV"/>
        </w:rPr>
        <w:t xml:space="preserve"> ūdens vai ābolu sulas. </w:t>
      </w:r>
      <w:r>
        <w:rPr>
          <w:bCs/>
          <w:szCs w:val="22"/>
          <w:lang w:val="lv-LV"/>
        </w:rPr>
        <w:t>Ja ieteicama vairāk nekā viena paciņa, paciņas var sajaukt kopā ar atbilstošu ūdens vai ābolu sulas daudzumu (piemēram, divas 250 mg paciņas sajauktas ar 18 ml ūdens vai ābolu sulas).</w:t>
      </w:r>
    </w:p>
    <w:p>
      <w:pPr>
        <w:pStyle w:val="ListParagraph"/>
        <w:numPr>
          <w:ilvl w:val="0"/>
          <w:numId w:val="31"/>
        </w:numPr>
        <w:tabs>
          <w:tab w:val="clear" w:pos="567"/>
        </w:tabs>
        <w:spacing w:line="240" w:lineRule="auto"/>
        <w:ind w:left="567" w:hanging="567"/>
        <w:rPr>
          <w:lang w:val="lv-LV"/>
        </w:rPr>
      </w:pPr>
      <w:r>
        <w:rPr>
          <w:bCs/>
          <w:szCs w:val="22"/>
          <w:lang w:val="lv-LV"/>
        </w:rPr>
        <w:t>Rūpīgi maisiet vismaz 30 sekundes vai ilgāk, līdz maisījumā nav gabaliņu.</w:t>
      </w:r>
      <w:r>
        <w:rPr>
          <w:bCs/>
          <w:szCs w:val="22"/>
          <w:lang w:val="lv-LV"/>
        </w:rPr>
        <w:fldChar w:fldCharType="begin"/>
      </w:r>
      <w:r>
        <w:rPr>
          <w:lang w:val="lv-LV"/>
        </w:rPr>
        <w:instrText xml:space="preserve"> DOCVARIABLE vault_nd_d8b01cfb-cc5c-4ca2-ab1d-76ecf4778598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lang w:val="lv-LV"/>
        </w:rPr>
      </w:pPr>
      <w:r>
        <w:rPr>
          <w:bCs/>
          <w:szCs w:val="22"/>
          <w:lang w:val="lv-LV"/>
        </w:rPr>
        <w:t>Pēc sajaukšanas deva jāievada nekavējoties; ja tā netiek ievadīta uzreiz, maisījumu var uzglabāt līdz 24 stundām ledusskapī (2 °C līdz 8 °C) vai 6 stundas, uzglabājot temperatūrā, kas zemāka par 25 °C.</w:t>
      </w:r>
      <w:r>
        <w:rPr>
          <w:bCs/>
          <w:szCs w:val="22"/>
          <w:lang w:val="lv-LV"/>
        </w:rPr>
        <w:fldChar w:fldCharType="begin"/>
      </w:r>
      <w:r>
        <w:rPr>
          <w:lang w:val="lv-LV"/>
        </w:rPr>
        <w:instrText xml:space="preserve"> DOCVARIABLE vault_nd_3bfec7f3-6082-4924-a965-c418fe76f9dd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lang w:val="lv-LV"/>
        </w:rPr>
      </w:pPr>
      <w:r>
        <w:rPr>
          <w:bCs/>
          <w:szCs w:val="22"/>
          <w:lang w:val="lv-LV"/>
        </w:rPr>
        <w:t>Ja tas netiek lietots nekavējoties, maisījums vēlreiz jāsamaisa tieši pirms ievadīšanas vismaz 30 sekundes vai ilgāk līdz maisījumā vairs nav gabaliņu.</w:t>
      </w:r>
      <w:r>
        <w:rPr>
          <w:bCs/>
          <w:szCs w:val="22"/>
          <w:lang w:val="lv-LV"/>
        </w:rPr>
        <w:fldChar w:fldCharType="begin"/>
      </w:r>
      <w:r>
        <w:rPr>
          <w:lang w:val="lv-LV"/>
        </w:rPr>
        <w:instrText xml:space="preserve"> DOCVARIABLE vault_nd_d3adaac4-7429-49cf-b142-bdd2896fa027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
          <w:lang w:val="lv-LV"/>
        </w:rPr>
      </w:pPr>
      <w:r>
        <w:rPr>
          <w:bCs/>
          <w:szCs w:val="22"/>
          <w:lang w:val="lv-LV"/>
        </w:rPr>
        <w:t>Ievadiet nepieciešamo devu (skatīt 2. tabulu) mutē, izmantojot šļirci vai enterālo barošanas caurulīti.</w:t>
      </w:r>
      <w:r>
        <w:rPr>
          <w:szCs w:val="22"/>
          <w:lang w:val="lv-LV"/>
        </w:rPr>
        <w:fldChar w:fldCharType="begin"/>
      </w:r>
      <w:r>
        <w:rPr>
          <w:szCs w:val="22"/>
          <w:lang w:val="lv-LV"/>
        </w:rPr>
        <w:instrText xml:space="preserve"> DOCVARIABLE vault_nd_8f623a90-6884-4606-86c5-63beed09a71b \* MERGEFORMAT </w:instrText>
      </w:r>
      <w:r>
        <w:rPr>
          <w:szCs w:val="22"/>
          <w:lang w:val="lv-LV"/>
        </w:rPr>
        <w:fldChar w:fldCharType="separate"/>
      </w:r>
      <w:r>
        <w:rPr>
          <w:bCs/>
          <w:szCs w:val="22"/>
          <w:lang w:val="lv-LV"/>
        </w:rPr>
        <w:t xml:space="preserve"> </w:t>
      </w:r>
      <w:r>
        <w:rPr>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Izskalojiet šļirci ar papildu ūdens vai ābolu sulas daudzumu (vismaz 15 ml), un norijiet to, lai nodrošinātu, ka ir saņemta pilna deva.</w:t>
      </w:r>
    </w:p>
    <w:p>
      <w:pPr>
        <w:tabs>
          <w:tab w:val="clear" w:pos="567"/>
          <w:tab w:val="left" w:pos="720"/>
        </w:tabs>
        <w:spacing w:line="240" w:lineRule="auto"/>
        <w:ind w:right="-2"/>
        <w:rPr>
          <w:b/>
          <w:lang w:val="lv-LV"/>
        </w:rPr>
      </w:pPr>
    </w:p>
    <w:p>
      <w:pPr>
        <w:tabs>
          <w:tab w:val="clear" w:pos="567"/>
          <w:tab w:val="left" w:pos="720"/>
        </w:tabs>
        <w:spacing w:line="240" w:lineRule="auto"/>
        <w:ind w:right="-2"/>
        <w:rPr>
          <w:b/>
          <w:szCs w:val="22"/>
          <w:lang w:val="lv-LV"/>
        </w:rPr>
      </w:pPr>
      <w:r>
        <w:rPr>
          <w:b/>
          <w:bCs/>
          <w:szCs w:val="22"/>
          <w:lang w:val="lv-LV"/>
        </w:rPr>
        <w:t>2. tabula. Kā aprēķināt devu bērniem vecumā no 12 mēnešiem līdz mazāk nekā 2 gadiem pēc ķermeņa masas</w:t>
      </w:r>
    </w:p>
    <w:tbl>
      <w:tblPr>
        <w:tblStyle w:val="TableGrid"/>
        <w:tblW w:w="0" w:type="auto"/>
        <w:tblLook w:val="04A0" w:firstRow="1" w:lastRow="0" w:firstColumn="1" w:lastColumn="0" w:noHBand="0" w:noVBand="1"/>
      </w:tblPr>
      <w:tblGrid>
        <w:gridCol w:w="1793"/>
        <w:gridCol w:w="3512"/>
        <w:gridCol w:w="3756"/>
      </w:tblGrid>
      <w:tr>
        <w:tc>
          <w:tcPr>
            <w:tcW w:w="1793" w:type="dxa"/>
            <w:vMerge w:val="restart"/>
            <w:tcBorders>
              <w:top w:val="single" w:sz="4" w:space="0" w:color="auto"/>
              <w:left w:val="single" w:sz="4" w:space="0" w:color="auto"/>
              <w:bottom w:val="single" w:sz="4" w:space="0" w:color="auto"/>
              <w:right w:val="single" w:sz="4" w:space="0" w:color="auto"/>
            </w:tcBorders>
            <w:vAlign w:val="center"/>
          </w:tcPr>
          <w:p>
            <w:pPr>
              <w:spacing w:line="240" w:lineRule="auto"/>
              <w:ind w:right="-2"/>
              <w:jc w:val="center"/>
              <w:rPr>
                <w:b/>
                <w:szCs w:val="22"/>
                <w:lang w:val="lv-LV"/>
              </w:rPr>
            </w:pPr>
            <w:r>
              <w:rPr>
                <w:b/>
                <w:bCs/>
                <w:szCs w:val="22"/>
                <w:lang w:val="lv-LV"/>
              </w:rPr>
              <w:t>Ķermeņa masa (kg)</w:t>
            </w:r>
            <w:r>
              <w:rPr>
                <w:b/>
                <w:szCs w:val="22"/>
                <w:lang w:val="lv-LV"/>
              </w:rPr>
              <w:fldChar w:fldCharType="begin"/>
            </w:r>
            <w:r>
              <w:rPr>
                <w:b/>
                <w:szCs w:val="22"/>
                <w:lang w:val="lv-LV"/>
              </w:rPr>
              <w:instrText xml:space="preserve"> DOCVARIABLE vault_nd_ea37e89f-f3c2-4d2e-85d0-f8e68c36abc4 \* MERGEFORMAT </w:instrText>
            </w:r>
            <w:r>
              <w:rPr>
                <w:b/>
                <w:szCs w:val="22"/>
                <w:lang w:val="lv-LV"/>
              </w:rPr>
              <w:fldChar w:fldCharType="separate"/>
            </w:r>
            <w:r>
              <w:rPr>
                <w:b/>
                <w:bCs/>
                <w:szCs w:val="22"/>
                <w:lang w:val="lv-LV"/>
              </w:rPr>
              <w:t xml:space="preserve"> </w:t>
            </w:r>
            <w:r>
              <w:rPr>
                <w:b/>
                <w:szCs w:val="22"/>
                <w:lang w:val="lv-LV"/>
              </w:rPr>
              <w:fldChar w:fldCharType="end"/>
            </w: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lv-LV"/>
              </w:rPr>
            </w:pPr>
            <w:r>
              <w:rPr>
                <w:b/>
                <w:bCs/>
                <w:szCs w:val="22"/>
                <w:lang w:val="lv-LV"/>
              </w:rPr>
              <w:t>Deva: 30 mg/kg/dienā</w:t>
            </w:r>
            <w:r>
              <w:rPr>
                <w:b/>
                <w:szCs w:val="22"/>
                <w:lang w:val="lv-LV"/>
              </w:rPr>
              <w:fldChar w:fldCharType="begin"/>
            </w:r>
            <w:r>
              <w:rPr>
                <w:b/>
                <w:szCs w:val="22"/>
                <w:lang w:val="lv-LV"/>
              </w:rPr>
              <w:instrText xml:space="preserve"> DOCVARIABLE vault_nd_86ea4abf-c1e1-4c1c-b078-7a35514115c1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lv-LV"/>
              </w:rPr>
            </w:pPr>
          </w:p>
        </w:tc>
        <w:tc>
          <w:tcPr>
            <w:tcW w:w="7268" w:type="dxa"/>
            <w:gridSpan w:val="2"/>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lv-LV"/>
              </w:rPr>
            </w:pPr>
            <w:r>
              <w:rPr>
                <w:b/>
                <w:bCs/>
                <w:szCs w:val="22"/>
                <w:lang w:val="lv-LV"/>
              </w:rPr>
              <w:t>Vecums: no 12 mēnešiem līdz mazāk nekā 2 gadiem</w:t>
            </w:r>
            <w:r>
              <w:rPr>
                <w:b/>
                <w:szCs w:val="22"/>
                <w:lang w:val="lv-LV"/>
              </w:rPr>
              <w:fldChar w:fldCharType="begin"/>
            </w:r>
            <w:r>
              <w:rPr>
                <w:b/>
                <w:szCs w:val="22"/>
                <w:lang w:val="lv-LV"/>
              </w:rPr>
              <w:instrText xml:space="preserve"> DOCVARIABLE vault_nd_be4a7d3c-27f5-4248-b9db-4528f6d6abf7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0" w:type="auto"/>
            <w:tcBorders>
              <w:top w:val="single" w:sz="4" w:space="0" w:color="auto"/>
              <w:left w:val="single" w:sz="4" w:space="0" w:color="auto"/>
              <w:bottom w:val="single" w:sz="4" w:space="0" w:color="auto"/>
              <w:right w:val="single" w:sz="4" w:space="0" w:color="auto"/>
            </w:tcBorders>
            <w:vAlign w:val="center"/>
            <w:hideMark/>
          </w:tcPr>
          <w:p>
            <w:pPr>
              <w:tabs>
                <w:tab w:val="clear" w:pos="567"/>
              </w:tabs>
              <w:spacing w:line="240" w:lineRule="auto"/>
              <w:rPr>
                <w:b/>
                <w:szCs w:val="22"/>
                <w:lang w:val="lv-LV"/>
              </w:rPr>
            </w:pPr>
          </w:p>
        </w:tc>
        <w:tc>
          <w:tcPr>
            <w:tcW w:w="3512"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lv-LV"/>
              </w:rPr>
            </w:pPr>
            <w:r>
              <w:rPr>
                <w:b/>
                <w:bCs/>
                <w:szCs w:val="22"/>
                <w:lang w:val="lv-LV"/>
              </w:rPr>
              <w:t xml:space="preserve">250 mg paciņu skaits </w:t>
            </w:r>
          </w:p>
        </w:tc>
        <w:tc>
          <w:tcPr>
            <w:tcW w:w="3756"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
                <w:szCs w:val="22"/>
                <w:lang w:val="lv-LV"/>
              </w:rPr>
            </w:pPr>
            <w:r>
              <w:rPr>
                <w:b/>
                <w:bCs/>
                <w:szCs w:val="22"/>
                <w:lang w:val="lv-LV"/>
              </w:rPr>
              <w:t>Ievadāmais tilpums (ml)</w:t>
            </w:r>
            <w:r>
              <w:rPr>
                <w:b/>
                <w:szCs w:val="22"/>
                <w:lang w:val="lv-LV"/>
              </w:rPr>
              <w:fldChar w:fldCharType="begin"/>
            </w:r>
            <w:r>
              <w:rPr>
                <w:b/>
                <w:szCs w:val="22"/>
                <w:lang w:val="lv-LV"/>
              </w:rPr>
              <w:instrText xml:space="preserve"> DOCVARIABLE vault_nd_f72081b0-2f8b-4f7c-b7a5-c73f65f050bd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2</w:t>
            </w:r>
            <w:r>
              <w:rPr>
                <w:bCs/>
                <w:szCs w:val="22"/>
                <w:lang w:val="lv-LV"/>
              </w:rPr>
              <w:fldChar w:fldCharType="begin"/>
            </w:r>
            <w:r>
              <w:rPr>
                <w:bCs/>
                <w:szCs w:val="22"/>
                <w:lang w:val="lv-LV"/>
              </w:rPr>
              <w:instrText xml:space="preserve"> DOCVARIABLE VAULT_ND_253c6693-ab08-4269-bc40-84ea89c8d285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w:t>
            </w:r>
            <w:r>
              <w:rPr>
                <w:color w:val="000000"/>
                <w:szCs w:val="22"/>
                <w:lang w:val="lv-LV"/>
              </w:rPr>
              <w:fldChar w:fldCharType="begin"/>
            </w:r>
            <w:r>
              <w:rPr>
                <w:color w:val="000000"/>
                <w:szCs w:val="22"/>
                <w:lang w:val="lv-LV"/>
              </w:rPr>
              <w:instrText xml:space="preserve"> DOCVARIABLE VAULT_ND_2e7a0cb5-83a4-4b48-9668-ba0047e0ba77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2,4</w:t>
            </w:r>
            <w:r>
              <w:rPr>
                <w:color w:val="000000"/>
                <w:szCs w:val="22"/>
                <w:lang w:val="lv-LV"/>
              </w:rPr>
              <w:fldChar w:fldCharType="begin"/>
            </w:r>
            <w:r>
              <w:rPr>
                <w:color w:val="000000"/>
                <w:szCs w:val="22"/>
                <w:lang w:val="lv-LV"/>
              </w:rPr>
              <w:instrText xml:space="preserve"> DOCVARIABLE VAULT_ND_028af84d-a5aa-45bb-81a1-a079bd30f9ea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3</w:t>
            </w:r>
            <w:r>
              <w:rPr>
                <w:bCs/>
                <w:szCs w:val="22"/>
                <w:lang w:val="lv-LV"/>
              </w:rPr>
              <w:fldChar w:fldCharType="begin"/>
            </w:r>
            <w:r>
              <w:rPr>
                <w:bCs/>
                <w:szCs w:val="22"/>
                <w:lang w:val="lv-LV"/>
              </w:rPr>
              <w:instrText xml:space="preserve"> DOCVARIABLE VAULT_ND_11af53db-be1d-4661-b372-d73a92303497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w:t>
            </w:r>
            <w:r>
              <w:rPr>
                <w:color w:val="000000"/>
                <w:szCs w:val="22"/>
                <w:lang w:val="lv-LV"/>
              </w:rPr>
              <w:fldChar w:fldCharType="begin"/>
            </w:r>
            <w:r>
              <w:rPr>
                <w:color w:val="000000"/>
                <w:szCs w:val="22"/>
                <w:lang w:val="lv-LV"/>
              </w:rPr>
              <w:instrText xml:space="preserve"> DOCVARIABLE VAULT_ND_4f04c04b-e5eb-4307-9959-b8e585041258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3,6</w:t>
            </w:r>
            <w:r>
              <w:rPr>
                <w:color w:val="000000"/>
                <w:szCs w:val="22"/>
                <w:lang w:val="lv-LV"/>
              </w:rPr>
              <w:fldChar w:fldCharType="begin"/>
            </w:r>
            <w:r>
              <w:rPr>
                <w:color w:val="000000"/>
                <w:szCs w:val="22"/>
                <w:lang w:val="lv-LV"/>
              </w:rPr>
              <w:instrText xml:space="preserve"> DOCVARIABLE VAULT_ND_c37fbea4-da97-4cba-b1f1-87f68607a967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4</w:t>
            </w:r>
            <w:r>
              <w:rPr>
                <w:bCs/>
                <w:szCs w:val="22"/>
                <w:lang w:val="lv-LV"/>
              </w:rPr>
              <w:fldChar w:fldCharType="begin"/>
            </w:r>
            <w:r>
              <w:rPr>
                <w:bCs/>
                <w:szCs w:val="22"/>
                <w:lang w:val="lv-LV"/>
              </w:rPr>
              <w:instrText xml:space="preserve"> DOCVARIABLE VAULT_ND_9baa91f5-afdc-4d5f-800d-af25cb9ab880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w:t>
            </w:r>
            <w:r>
              <w:rPr>
                <w:color w:val="000000"/>
                <w:szCs w:val="22"/>
                <w:lang w:val="lv-LV"/>
              </w:rPr>
              <w:fldChar w:fldCharType="begin"/>
            </w:r>
            <w:r>
              <w:rPr>
                <w:color w:val="000000"/>
                <w:szCs w:val="22"/>
                <w:lang w:val="lv-LV"/>
              </w:rPr>
              <w:instrText xml:space="preserve"> DOCVARIABLE VAULT_ND_0ee2cd03-253d-433a-a408-d855b7f961ad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4,8</w:t>
            </w:r>
            <w:r>
              <w:rPr>
                <w:color w:val="000000"/>
                <w:szCs w:val="22"/>
                <w:lang w:val="lv-LV"/>
              </w:rPr>
              <w:fldChar w:fldCharType="begin"/>
            </w:r>
            <w:r>
              <w:rPr>
                <w:color w:val="000000"/>
                <w:szCs w:val="22"/>
                <w:lang w:val="lv-LV"/>
              </w:rPr>
              <w:instrText xml:space="preserve"> DOCVARIABLE VAULT_ND_a48e9de3-7e3c-45bd-a00a-c66179329552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5</w:t>
            </w:r>
            <w:r>
              <w:rPr>
                <w:bCs/>
                <w:szCs w:val="22"/>
                <w:lang w:val="lv-LV"/>
              </w:rPr>
              <w:fldChar w:fldCharType="begin"/>
            </w:r>
            <w:r>
              <w:rPr>
                <w:bCs/>
                <w:szCs w:val="22"/>
                <w:lang w:val="lv-LV"/>
              </w:rPr>
              <w:instrText xml:space="preserve"> DOCVARIABLE VAULT_ND_54b4afb1-5752-47aa-9c6e-8d13fd1e7500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w:t>
            </w:r>
            <w:r>
              <w:rPr>
                <w:color w:val="000000"/>
                <w:szCs w:val="22"/>
                <w:lang w:val="lv-LV"/>
              </w:rPr>
              <w:fldChar w:fldCharType="begin"/>
            </w:r>
            <w:r>
              <w:rPr>
                <w:color w:val="000000"/>
                <w:szCs w:val="22"/>
                <w:lang w:val="lv-LV"/>
              </w:rPr>
              <w:instrText xml:space="preserve"> DOCVARIABLE VAULT_ND_ef81854b-eac7-407f-8226-4330a184c6ce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6</w:t>
            </w:r>
            <w:r>
              <w:rPr>
                <w:color w:val="000000"/>
                <w:szCs w:val="22"/>
                <w:lang w:val="lv-LV"/>
              </w:rPr>
              <w:fldChar w:fldCharType="begin"/>
            </w:r>
            <w:r>
              <w:rPr>
                <w:color w:val="000000"/>
                <w:szCs w:val="22"/>
                <w:lang w:val="lv-LV"/>
              </w:rPr>
              <w:instrText xml:space="preserve"> DOCVARIABLE VAULT_ND_669bdddf-d7fa-44fa-b307-2c45206b6322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6</w:t>
            </w:r>
            <w:r>
              <w:rPr>
                <w:bCs/>
                <w:szCs w:val="22"/>
                <w:lang w:val="lv-LV"/>
              </w:rPr>
              <w:fldChar w:fldCharType="begin"/>
            </w:r>
            <w:r>
              <w:rPr>
                <w:bCs/>
                <w:szCs w:val="22"/>
                <w:lang w:val="lv-LV"/>
              </w:rPr>
              <w:instrText xml:space="preserve"> DOCVARIABLE VAULT_ND_8853fe92-f0dc-4daf-bd77-8490d78373c8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w:t>
            </w:r>
            <w:r>
              <w:rPr>
                <w:color w:val="000000"/>
                <w:szCs w:val="22"/>
                <w:lang w:val="lv-LV"/>
              </w:rPr>
              <w:fldChar w:fldCharType="begin"/>
            </w:r>
            <w:r>
              <w:rPr>
                <w:color w:val="000000"/>
                <w:szCs w:val="22"/>
                <w:lang w:val="lv-LV"/>
              </w:rPr>
              <w:instrText xml:space="preserve"> DOCVARIABLE VAULT_ND_16640e0a-c86b-4d90-84b8-2a55e337f510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7,2</w:t>
            </w:r>
            <w:r>
              <w:rPr>
                <w:color w:val="000000"/>
                <w:szCs w:val="22"/>
                <w:lang w:val="lv-LV"/>
              </w:rPr>
              <w:fldChar w:fldCharType="begin"/>
            </w:r>
            <w:r>
              <w:rPr>
                <w:color w:val="000000"/>
                <w:szCs w:val="22"/>
                <w:lang w:val="lv-LV"/>
              </w:rPr>
              <w:instrText xml:space="preserve"> DOCVARIABLE VAULT_ND_51e584ec-c355-4df0-a05e-027fcd933369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7</w:t>
            </w:r>
            <w:r>
              <w:rPr>
                <w:bCs/>
                <w:szCs w:val="22"/>
                <w:lang w:val="lv-LV"/>
              </w:rPr>
              <w:fldChar w:fldCharType="begin"/>
            </w:r>
            <w:r>
              <w:rPr>
                <w:bCs/>
                <w:szCs w:val="22"/>
                <w:lang w:val="lv-LV"/>
              </w:rPr>
              <w:instrText xml:space="preserve"> DOCVARIABLE VAULT_ND_bce2c82c-a061-43dc-b171-a014502c5e49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w:t>
            </w:r>
            <w:r>
              <w:rPr>
                <w:color w:val="000000"/>
                <w:szCs w:val="22"/>
                <w:lang w:val="lv-LV"/>
              </w:rPr>
              <w:fldChar w:fldCharType="begin"/>
            </w:r>
            <w:r>
              <w:rPr>
                <w:color w:val="000000"/>
                <w:szCs w:val="22"/>
                <w:lang w:val="lv-LV"/>
              </w:rPr>
              <w:instrText xml:space="preserve"> DOCVARIABLE VAULT_ND_ee5a9565-ae35-456c-bc92-3e5aae77f85b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8,4</w:t>
            </w:r>
            <w:r>
              <w:rPr>
                <w:color w:val="000000"/>
                <w:szCs w:val="22"/>
                <w:lang w:val="lv-LV"/>
              </w:rPr>
              <w:fldChar w:fldCharType="begin"/>
            </w:r>
            <w:r>
              <w:rPr>
                <w:color w:val="000000"/>
                <w:szCs w:val="22"/>
                <w:lang w:val="lv-LV"/>
              </w:rPr>
              <w:instrText xml:space="preserve"> DOCVARIABLE VAULT_ND_adf80a8c-e625-4ff7-8832-74802fae52a0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8</w:t>
            </w:r>
            <w:r>
              <w:rPr>
                <w:bCs/>
                <w:szCs w:val="22"/>
                <w:lang w:val="lv-LV"/>
              </w:rPr>
              <w:fldChar w:fldCharType="begin"/>
            </w:r>
            <w:r>
              <w:rPr>
                <w:bCs/>
                <w:szCs w:val="22"/>
                <w:lang w:val="lv-LV"/>
              </w:rPr>
              <w:instrText xml:space="preserve"> DOCVARIABLE VAULT_ND_f1c22bbf-67fb-4565-a752-a12a017b4fb5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w:t>
            </w:r>
            <w:r>
              <w:rPr>
                <w:color w:val="000000"/>
                <w:szCs w:val="22"/>
                <w:lang w:val="lv-LV"/>
              </w:rPr>
              <w:fldChar w:fldCharType="begin"/>
            </w:r>
            <w:r>
              <w:rPr>
                <w:color w:val="000000"/>
                <w:szCs w:val="22"/>
                <w:lang w:val="lv-LV"/>
              </w:rPr>
              <w:instrText xml:space="preserve"> DOCVARIABLE VAULT_ND_1232d150-5be4-414f-89e1-6012da1c2d2e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9,6</w:t>
            </w:r>
            <w:r>
              <w:rPr>
                <w:color w:val="000000"/>
                <w:szCs w:val="22"/>
                <w:lang w:val="lv-LV"/>
              </w:rPr>
              <w:fldChar w:fldCharType="begin"/>
            </w:r>
            <w:r>
              <w:rPr>
                <w:color w:val="000000"/>
                <w:szCs w:val="22"/>
                <w:lang w:val="lv-LV"/>
              </w:rPr>
              <w:instrText xml:space="preserve"> DOCVARIABLE VAULT_ND_50b4ba98-0a72-479e-8fb9-9688268cdf52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9</w:t>
            </w:r>
            <w:r>
              <w:rPr>
                <w:bCs/>
                <w:szCs w:val="22"/>
                <w:lang w:val="lv-LV"/>
              </w:rPr>
              <w:fldChar w:fldCharType="begin"/>
            </w:r>
            <w:r>
              <w:rPr>
                <w:bCs/>
                <w:szCs w:val="22"/>
                <w:lang w:val="lv-LV"/>
              </w:rPr>
              <w:instrText xml:space="preserve"> DOCVARIABLE VAULT_ND_f5100c08-e2dd-4f7e-a390-4d3331996698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VAULT_ND_e2367456-a76d-425c-b0f4-f3ed65e51041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10,8</w:t>
            </w:r>
            <w:r>
              <w:rPr>
                <w:color w:val="000000"/>
                <w:szCs w:val="22"/>
                <w:lang w:val="lv-LV"/>
              </w:rPr>
              <w:fldChar w:fldCharType="begin"/>
            </w:r>
            <w:r>
              <w:rPr>
                <w:color w:val="000000"/>
                <w:szCs w:val="22"/>
                <w:lang w:val="lv-LV"/>
              </w:rPr>
              <w:instrText xml:space="preserve"> DOCVARIABLE VAULT_ND_805c2419-265f-4f33-86f0-865110843662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10</w:t>
            </w:r>
            <w:r>
              <w:rPr>
                <w:bCs/>
                <w:szCs w:val="22"/>
                <w:lang w:val="lv-LV"/>
              </w:rPr>
              <w:fldChar w:fldCharType="begin"/>
            </w:r>
            <w:r>
              <w:rPr>
                <w:bCs/>
                <w:szCs w:val="22"/>
                <w:lang w:val="lv-LV"/>
              </w:rPr>
              <w:instrText xml:space="preserve"> DOCVARIABLE VAULT_ND_7477865b-d86b-4381-b0ab-a0c215e38f78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VAULT_ND_709c914b-510b-45c7-86cf-3c708479204a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12</w:t>
            </w:r>
            <w:r>
              <w:rPr>
                <w:color w:val="000000"/>
                <w:szCs w:val="22"/>
                <w:lang w:val="lv-LV"/>
              </w:rPr>
              <w:fldChar w:fldCharType="begin"/>
            </w:r>
            <w:r>
              <w:rPr>
                <w:color w:val="000000"/>
                <w:szCs w:val="22"/>
                <w:lang w:val="lv-LV"/>
              </w:rPr>
              <w:instrText xml:space="preserve"> DOCVARIABLE VAULT_ND_2d737197-4d57-43b1-b6bf-29ef6b366e52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11</w:t>
            </w:r>
            <w:r>
              <w:rPr>
                <w:bCs/>
                <w:szCs w:val="22"/>
                <w:lang w:val="lv-LV"/>
              </w:rPr>
              <w:fldChar w:fldCharType="begin"/>
            </w:r>
            <w:r>
              <w:rPr>
                <w:bCs/>
                <w:szCs w:val="22"/>
                <w:lang w:val="lv-LV"/>
              </w:rPr>
              <w:instrText xml:space="preserve"> DOCVARIABLE VAULT_ND_e77121e3-3325-4dc8-bf33-ec70df0a368a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VAULT_ND_bb7361bd-f72c-4151-b63b-94390cc0b71a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13,2</w:t>
            </w:r>
            <w:r>
              <w:rPr>
                <w:color w:val="000000"/>
                <w:szCs w:val="22"/>
                <w:lang w:val="lv-LV"/>
              </w:rPr>
              <w:fldChar w:fldCharType="begin"/>
            </w:r>
            <w:r>
              <w:rPr>
                <w:color w:val="000000"/>
                <w:szCs w:val="22"/>
                <w:lang w:val="lv-LV"/>
              </w:rPr>
              <w:instrText xml:space="preserve"> DOCVARIABLE VAULT_ND_45d895d3-81af-4aeb-8594-c954d2d054a2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12</w:t>
            </w:r>
            <w:r>
              <w:rPr>
                <w:bCs/>
                <w:szCs w:val="22"/>
                <w:lang w:val="lv-LV"/>
              </w:rPr>
              <w:fldChar w:fldCharType="begin"/>
            </w:r>
            <w:r>
              <w:rPr>
                <w:bCs/>
                <w:szCs w:val="22"/>
                <w:lang w:val="lv-LV"/>
              </w:rPr>
              <w:instrText xml:space="preserve"> DOCVARIABLE VAULT_ND_c9e3ef4a-f550-40da-8710-f56bbc4cef10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VAULT_ND_936f4a4f-3de1-43f0-8733-5d1630574b14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14,4</w:t>
            </w:r>
            <w:r>
              <w:rPr>
                <w:color w:val="000000"/>
                <w:szCs w:val="22"/>
                <w:lang w:val="lv-LV"/>
              </w:rPr>
              <w:fldChar w:fldCharType="begin"/>
            </w:r>
            <w:r>
              <w:rPr>
                <w:color w:val="000000"/>
                <w:szCs w:val="22"/>
                <w:lang w:val="lv-LV"/>
              </w:rPr>
              <w:instrText xml:space="preserve"> DOCVARIABLE VAULT_ND_af42af09-23d3-4705-9806-c764c42f6548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13</w:t>
            </w:r>
            <w:r>
              <w:rPr>
                <w:bCs/>
                <w:szCs w:val="22"/>
                <w:lang w:val="lv-LV"/>
              </w:rPr>
              <w:fldChar w:fldCharType="begin"/>
            </w:r>
            <w:r>
              <w:rPr>
                <w:bCs/>
                <w:szCs w:val="22"/>
                <w:lang w:val="lv-LV"/>
              </w:rPr>
              <w:instrText xml:space="preserve"> DOCVARIABLE VAULT_ND_1d61d1d2-96f6-4203-ada4-f2009a1458fc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VAULT_ND_e963fa1c-90b7-40aa-b22a-a7222d1b8359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15,6</w:t>
            </w:r>
            <w:r>
              <w:rPr>
                <w:color w:val="000000"/>
                <w:szCs w:val="22"/>
                <w:lang w:val="lv-LV"/>
              </w:rPr>
              <w:fldChar w:fldCharType="begin"/>
            </w:r>
            <w:r>
              <w:rPr>
                <w:color w:val="000000"/>
                <w:szCs w:val="22"/>
                <w:lang w:val="lv-LV"/>
              </w:rPr>
              <w:instrText xml:space="preserve"> DOCVARIABLE VAULT_ND_9d5dab5b-49e7-4572-ad53-dfb39bdcdde1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14</w:t>
            </w:r>
            <w:r>
              <w:rPr>
                <w:bCs/>
                <w:szCs w:val="22"/>
                <w:lang w:val="lv-LV"/>
              </w:rPr>
              <w:fldChar w:fldCharType="begin"/>
            </w:r>
            <w:r>
              <w:rPr>
                <w:bCs/>
                <w:szCs w:val="22"/>
                <w:lang w:val="lv-LV"/>
              </w:rPr>
              <w:instrText xml:space="preserve"> DOCVARIABLE VAULT_ND_acd527b5-ed27-4356-b695-1583edef3de9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VAULT_ND_8cd3abf1-2550-454b-8fad-8d38fa214bb0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16,8</w:t>
            </w:r>
            <w:r>
              <w:rPr>
                <w:color w:val="000000"/>
                <w:szCs w:val="22"/>
                <w:lang w:val="lv-LV"/>
              </w:rPr>
              <w:fldChar w:fldCharType="begin"/>
            </w:r>
            <w:r>
              <w:rPr>
                <w:color w:val="000000"/>
                <w:szCs w:val="22"/>
                <w:lang w:val="lv-LV"/>
              </w:rPr>
              <w:instrText xml:space="preserve"> DOCVARIABLE VAULT_ND_83a6cb66-4349-49bb-8537-757a3171f568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15</w:t>
            </w:r>
            <w:r>
              <w:rPr>
                <w:bCs/>
                <w:szCs w:val="22"/>
                <w:lang w:val="lv-LV"/>
              </w:rPr>
              <w:fldChar w:fldCharType="begin"/>
            </w:r>
            <w:r>
              <w:rPr>
                <w:bCs/>
                <w:szCs w:val="22"/>
                <w:lang w:val="lv-LV"/>
              </w:rPr>
              <w:instrText xml:space="preserve"> DOCVARIABLE VAULT_ND_4bf68838-c2a2-4f3a-a881-11e0f485a01b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VAULT_ND_c0ed4e6e-2bc9-4225-b65c-3f4d8befa4e2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18</w:t>
            </w:r>
            <w:r>
              <w:rPr>
                <w:color w:val="000000"/>
                <w:szCs w:val="22"/>
                <w:lang w:val="lv-LV"/>
              </w:rPr>
              <w:fldChar w:fldCharType="begin"/>
            </w:r>
            <w:r>
              <w:rPr>
                <w:color w:val="000000"/>
                <w:szCs w:val="22"/>
                <w:lang w:val="lv-LV"/>
              </w:rPr>
              <w:instrText xml:space="preserve"> DOCVARIABLE VAULT_ND_96ae5d1d-2a49-408b-b267-0dfeaa719e8f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793"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16</w:t>
            </w:r>
            <w:r>
              <w:rPr>
                <w:bCs/>
                <w:szCs w:val="22"/>
                <w:lang w:val="lv-LV"/>
              </w:rPr>
              <w:fldChar w:fldCharType="begin"/>
            </w:r>
            <w:r>
              <w:rPr>
                <w:bCs/>
                <w:szCs w:val="22"/>
                <w:lang w:val="lv-LV"/>
              </w:rPr>
              <w:instrText xml:space="preserve"> DOCVARIABLE VAULT_ND_0a275d95-cb25-40f3-b0c0-bd6d560e8b04 \* MERGEFORMAT </w:instrText>
            </w:r>
            <w:r>
              <w:rPr>
                <w:bCs/>
                <w:szCs w:val="22"/>
                <w:lang w:val="lv-LV"/>
              </w:rPr>
              <w:fldChar w:fldCharType="separate"/>
            </w:r>
            <w:r>
              <w:rPr>
                <w:bCs/>
                <w:szCs w:val="22"/>
                <w:lang w:val="lv-LV"/>
              </w:rPr>
              <w:t xml:space="preserve"> </w:t>
            </w:r>
            <w:r>
              <w:rPr>
                <w:bCs/>
                <w:szCs w:val="22"/>
                <w:lang w:val="lv-LV"/>
              </w:rPr>
              <w:fldChar w:fldCharType="end"/>
            </w:r>
          </w:p>
        </w:tc>
        <w:tc>
          <w:tcPr>
            <w:tcW w:w="3512"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VAULT_ND_d8390300-9d81-4d6d-9a7a-ef3103941cdd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75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19,2</w:t>
            </w:r>
            <w:r>
              <w:rPr>
                <w:color w:val="000000"/>
                <w:szCs w:val="22"/>
                <w:lang w:val="lv-LV"/>
              </w:rPr>
              <w:fldChar w:fldCharType="begin"/>
            </w:r>
            <w:r>
              <w:rPr>
                <w:color w:val="000000"/>
                <w:szCs w:val="22"/>
                <w:lang w:val="lv-LV"/>
              </w:rPr>
              <w:instrText xml:space="preserve"> DOCVARIABLE VAULT_ND_783a3545-895c-4f2e-bda7-75c77144a8a2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bl>
    <w:p>
      <w:pPr>
        <w:tabs>
          <w:tab w:val="clear" w:pos="567"/>
          <w:tab w:val="left" w:pos="720"/>
        </w:tabs>
        <w:spacing w:line="240" w:lineRule="auto"/>
        <w:ind w:right="-2"/>
        <w:rPr>
          <w:lang w:val="lv-LV"/>
        </w:rPr>
      </w:pPr>
    </w:p>
    <w:p>
      <w:pPr>
        <w:keepNext/>
        <w:spacing w:line="240" w:lineRule="auto"/>
        <w:rPr>
          <w:b/>
          <w:szCs w:val="22"/>
          <w:lang w:val="lv-LV"/>
        </w:rPr>
      </w:pPr>
      <w:r>
        <w:rPr>
          <w:b/>
          <w:bCs/>
          <w:szCs w:val="22"/>
          <w:lang w:val="lv-LV"/>
        </w:rPr>
        <w:t>3.</w:t>
      </w:r>
      <w:r>
        <w:rPr>
          <w:b/>
          <w:bCs/>
          <w:szCs w:val="22"/>
          <w:lang w:val="lv-LV"/>
        </w:rPr>
        <w:tab/>
        <w:t>Bērniem, kuri vecāki par 2 gadiem un sver 16 kg vai mazāk (skatīt 3. tabulu)</w:t>
      </w:r>
      <w:r>
        <w:rPr>
          <w:b/>
          <w:szCs w:val="22"/>
          <w:lang w:val="lv-LV"/>
        </w:rPr>
        <w:fldChar w:fldCharType="begin"/>
      </w:r>
      <w:r>
        <w:rPr>
          <w:b/>
          <w:szCs w:val="22"/>
          <w:lang w:val="lv-LV"/>
        </w:rPr>
        <w:instrText xml:space="preserve"> DOCVARIABLE vault_nd_c5a04c7f-7255-4fdc-a1aa-895ec744c5b3 \* MERGEFORMAT </w:instrText>
      </w:r>
      <w:r>
        <w:rPr>
          <w:b/>
          <w:szCs w:val="22"/>
          <w:lang w:val="lv-LV"/>
        </w:rPr>
        <w:fldChar w:fldCharType="separate"/>
      </w:r>
      <w:r>
        <w:rPr>
          <w:b/>
          <w:bCs/>
          <w:szCs w:val="22"/>
          <w:lang w:val="lv-LV"/>
        </w:rPr>
        <w:t xml:space="preserve"> </w:t>
      </w:r>
      <w:r>
        <w:rPr>
          <w:b/>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Lietojiet šīs zāles tieši tā, kā to pastāstījis Jūsu ārsts, atbilstoši Jums parakstītajai devai.</w:t>
      </w:r>
    </w:p>
    <w:p>
      <w:pPr>
        <w:pStyle w:val="ListParagraph"/>
        <w:numPr>
          <w:ilvl w:val="0"/>
          <w:numId w:val="31"/>
        </w:numPr>
        <w:tabs>
          <w:tab w:val="clear" w:pos="567"/>
        </w:tabs>
        <w:spacing w:line="240" w:lineRule="auto"/>
        <w:ind w:left="567" w:hanging="567"/>
        <w:rPr>
          <w:bCs/>
          <w:szCs w:val="22"/>
          <w:lang w:val="lv-LV"/>
        </w:rPr>
      </w:pPr>
      <w:r>
        <w:rPr>
          <w:bCs/>
          <w:szCs w:val="22"/>
          <w:lang w:val="lv-LV"/>
        </w:rPr>
        <w:t>Pirms atverat Sephience pulvera iekšķīgai lietošanai paciņu(-as), sakratiet to vai pasitiet pa cietu virsmu, lai pārliecinātos, ka pulveris atrodas tās apakšā.</w:t>
      </w:r>
      <w:r>
        <w:rPr>
          <w:bCs/>
          <w:szCs w:val="22"/>
          <w:lang w:val="lv-LV"/>
        </w:rPr>
        <w:fldChar w:fldCharType="begin"/>
      </w:r>
      <w:r>
        <w:rPr>
          <w:bCs/>
          <w:szCs w:val="22"/>
          <w:lang w:val="lv-LV"/>
        </w:rPr>
        <w:instrText xml:space="preserve"> DOCVARIABLE vault_nd_0ffaf3f3-5804-4067-8fb9-d6ea1c5e8033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Atveriet Sephience pulvera iekšķīgai lietošanai paciņu(-as), uzmanīgi noplēšot/vai nogriežot paciņas augšdaļu.</w:t>
      </w:r>
      <w:r>
        <w:rPr>
          <w:bCs/>
          <w:szCs w:val="22"/>
          <w:lang w:val="lv-LV"/>
        </w:rPr>
        <w:fldChar w:fldCharType="begin"/>
      </w:r>
      <w:r>
        <w:rPr>
          <w:bCs/>
          <w:szCs w:val="22"/>
          <w:lang w:val="lv-LV"/>
        </w:rPr>
        <w:instrText xml:space="preserve"> DOCVARIABLE vault_nd_5b4a7426-9785-4359-9b16-8e1a4254e9f0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lang w:val="lv-LV"/>
        </w:rPr>
      </w:pPr>
      <w:r>
        <w:rPr>
          <w:bCs/>
          <w:szCs w:val="22"/>
          <w:lang w:val="lv-LV"/>
        </w:rPr>
        <w:t>Sajauciet katru 250 mg paciņu (skatīt 3. tabulu)</w:t>
      </w:r>
      <w:r>
        <w:rPr>
          <w:b/>
          <w:bCs/>
          <w:szCs w:val="22"/>
          <w:lang w:val="lv-LV"/>
        </w:rPr>
        <w:t xml:space="preserve"> </w:t>
      </w:r>
      <w:r>
        <w:rPr>
          <w:szCs w:val="22"/>
          <w:lang w:val="lv-LV"/>
        </w:rPr>
        <w:t xml:space="preserve">ar </w:t>
      </w:r>
      <w:r>
        <w:rPr>
          <w:b/>
          <w:bCs/>
          <w:szCs w:val="22"/>
          <w:lang w:val="lv-LV"/>
        </w:rPr>
        <w:t xml:space="preserve">9 ml </w:t>
      </w:r>
      <w:r>
        <w:rPr>
          <w:szCs w:val="22"/>
          <w:lang w:val="lv-LV"/>
        </w:rPr>
        <w:t>ūdens vai ābolu sulas.</w:t>
      </w:r>
      <w:r>
        <w:rPr>
          <w:szCs w:val="22"/>
          <w:lang w:val="lv-LV"/>
        </w:rPr>
        <w:fldChar w:fldCharType="begin"/>
      </w:r>
      <w:r>
        <w:rPr>
          <w:szCs w:val="22"/>
          <w:lang w:val="lv-LV"/>
        </w:rPr>
        <w:instrText xml:space="preserve"> DOCVARIABLE vault_nd_82b74444-6e27-4ccd-9dca-b3fa53a8f75b \* MERGEFORMAT </w:instrText>
      </w:r>
      <w:r>
        <w:rPr>
          <w:szCs w:val="22"/>
          <w:lang w:val="lv-LV"/>
        </w:rPr>
        <w:fldChar w:fldCharType="separate"/>
      </w:r>
      <w:r>
        <w:rPr>
          <w:szCs w:val="22"/>
          <w:lang w:val="lv-LV"/>
        </w:rPr>
        <w:t xml:space="preserve"> </w:t>
      </w:r>
      <w:r>
        <w:rPr>
          <w:szCs w:val="22"/>
          <w:lang w:val="lv-LV"/>
        </w:rPr>
        <w:fldChar w:fldCharType="end"/>
      </w:r>
      <w:r>
        <w:rPr>
          <w:szCs w:val="22"/>
          <w:lang w:val="lv-LV"/>
        </w:rPr>
        <w:t>Paciņas var sajaukt kopā ar atbilstošu ūdens vai ābolu sulas daudzumu (piemēram, divas 250 mg paciņas sajauktas ar 18 ml ūdens vai ābolu sulas).</w:t>
      </w:r>
      <w:r>
        <w:rPr>
          <w:bCs/>
          <w:szCs w:val="22"/>
          <w:lang w:val="lv-LV"/>
        </w:rPr>
        <w:fldChar w:fldCharType="begin"/>
      </w:r>
      <w:r>
        <w:rPr>
          <w:bCs/>
          <w:szCs w:val="22"/>
          <w:lang w:val="lv-LV"/>
        </w:rPr>
        <w:instrText xml:space="preserve"> DOCVARIABLE vault_nd_3d2777e2-c948-4999-8240-54be23fc906f \* MERGEFORMAT </w:instrText>
      </w:r>
      <w:r>
        <w:rPr>
          <w:bCs/>
          <w:szCs w:val="22"/>
          <w:lang w:val="lv-LV"/>
        </w:rPr>
        <w:fldChar w:fldCharType="separate"/>
      </w:r>
      <w:r>
        <w:rPr>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lang w:val="lv-LV"/>
        </w:rPr>
      </w:pPr>
      <w:r>
        <w:rPr>
          <w:bCs/>
          <w:szCs w:val="22"/>
          <w:lang w:val="lv-LV"/>
        </w:rPr>
        <w:t>Rūpīgi maisiet vismaz 30 sekundes vai ilgāk, līdz maisījumā nav gabaliņu.</w:t>
      </w:r>
      <w:r>
        <w:rPr>
          <w:lang w:val="lv-LV"/>
        </w:rPr>
        <w:fldChar w:fldCharType="begin"/>
      </w:r>
      <w:r>
        <w:rPr>
          <w:lang w:val="lv-LV"/>
        </w:rPr>
        <w:instrText xml:space="preserve"> DOCVARIABLE vault_nd_39c66fb2-1d49-49da-88bb-e522a3223e9d \* MERGEFORMAT </w:instrText>
      </w:r>
      <w:r>
        <w:rPr>
          <w:lang w:val="lv-LV"/>
        </w:rPr>
        <w:fldChar w:fldCharType="separate"/>
      </w:r>
      <w:r>
        <w:rPr>
          <w:bCs/>
          <w:szCs w:val="22"/>
          <w:lang w:val="lv-LV"/>
        </w:rPr>
        <w:t xml:space="preserve"> </w:t>
      </w:r>
      <w:r>
        <w:rPr>
          <w:lang w:val="lv-LV"/>
        </w:rPr>
        <w:fldChar w:fldCharType="end"/>
      </w:r>
    </w:p>
    <w:p>
      <w:pPr>
        <w:pStyle w:val="ListParagraph"/>
        <w:numPr>
          <w:ilvl w:val="0"/>
          <w:numId w:val="31"/>
        </w:numPr>
        <w:tabs>
          <w:tab w:val="clear" w:pos="567"/>
        </w:tabs>
        <w:spacing w:line="240" w:lineRule="auto"/>
        <w:ind w:left="567" w:hanging="567"/>
        <w:rPr>
          <w:lang w:val="lv-LV"/>
        </w:rPr>
      </w:pPr>
      <w:r>
        <w:rPr>
          <w:bCs/>
          <w:szCs w:val="22"/>
          <w:lang w:val="lv-LV"/>
        </w:rPr>
        <w:t>Pēc sajaukšanas deva jāievada nekavējoties; ja tā netiek ievadīta uzreiz, maisījumu var uzglabāt līdz 24 stundām ledusskapī (2 °C līdz 8 °C) vai 6 stundas, uzglabājot temperatūrā, kas zemāka par 25 °C.</w:t>
      </w:r>
      <w:r>
        <w:rPr>
          <w:bCs/>
          <w:szCs w:val="22"/>
          <w:lang w:val="lv-LV"/>
        </w:rPr>
        <w:fldChar w:fldCharType="begin"/>
      </w:r>
      <w:r>
        <w:rPr>
          <w:lang w:val="lv-LV"/>
        </w:rPr>
        <w:instrText xml:space="preserve"> DOCVARIABLE vault_nd_e008be64-f392-4d14-9cd8-09e87c4f9424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lang w:val="lv-LV"/>
        </w:rPr>
      </w:pPr>
      <w:r>
        <w:rPr>
          <w:bCs/>
          <w:szCs w:val="22"/>
          <w:lang w:val="lv-LV"/>
        </w:rPr>
        <w:t>Ja tas netiek lietots nekavējoties, maisījums vēlreiz jāsamaisa tieši pirms ievadīšanas vismaz 30 sekundes vai ilgāk līdz maisījumā vairs nav gabaliņu.</w:t>
      </w:r>
      <w:r>
        <w:rPr>
          <w:bCs/>
          <w:szCs w:val="22"/>
          <w:lang w:val="lv-LV"/>
        </w:rPr>
        <w:fldChar w:fldCharType="begin"/>
      </w:r>
      <w:r>
        <w:rPr>
          <w:lang w:val="lv-LV"/>
        </w:rPr>
        <w:instrText xml:space="preserve"> DOCVARIABLE vault_nd_517db5aa-6b26-43a8-82d6-3d93f43f2074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
          <w:lang w:val="lv-LV"/>
        </w:rPr>
      </w:pPr>
      <w:r>
        <w:rPr>
          <w:bCs/>
          <w:szCs w:val="22"/>
          <w:lang w:val="lv-LV"/>
        </w:rPr>
        <w:t>Ievadiet nepieciešamo devu (skatīt 3. tabulu) mutē, izmantojot šļirci vai enterālo barošanas caurulīti.</w:t>
      </w:r>
      <w:r>
        <w:rPr>
          <w:bCs/>
          <w:szCs w:val="22"/>
          <w:lang w:val="lv-LV"/>
        </w:rPr>
        <w:fldChar w:fldCharType="begin"/>
      </w:r>
      <w:r>
        <w:rPr>
          <w:lang w:val="lv-LV"/>
        </w:rPr>
        <w:instrText xml:space="preserve"> DOCVARIABLE vault_nd_bcac7e73-8787-486f-b45b-6216b7c70683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Izskalojiet šļirci ar papildu ūdens vai ābolu sulas daudzumu (vismaz 15 ml), un norijiet to, lai nodrošinātu, ka ir saņemta pilna deva.</w:t>
      </w:r>
    </w:p>
    <w:p>
      <w:pPr>
        <w:tabs>
          <w:tab w:val="clear" w:pos="567"/>
          <w:tab w:val="left" w:pos="720"/>
        </w:tabs>
        <w:spacing w:line="240" w:lineRule="auto"/>
        <w:ind w:right="-2"/>
        <w:rPr>
          <w:b/>
          <w:lang w:val="lv-LV"/>
        </w:rPr>
      </w:pPr>
    </w:p>
    <w:p>
      <w:pPr>
        <w:keepNext/>
        <w:tabs>
          <w:tab w:val="clear" w:pos="567"/>
          <w:tab w:val="left" w:pos="720"/>
        </w:tabs>
        <w:spacing w:line="240" w:lineRule="auto"/>
        <w:ind w:right="-2"/>
        <w:rPr>
          <w:b/>
          <w:szCs w:val="22"/>
          <w:lang w:val="lv-LV"/>
        </w:rPr>
      </w:pPr>
      <w:r>
        <w:rPr>
          <w:b/>
          <w:bCs/>
          <w:szCs w:val="22"/>
          <w:lang w:val="lv-LV"/>
        </w:rPr>
        <w:t>3. tabula. Kā aprēķināt devu pacientiem, kuri vecāki par 2 gadiem un sver 16 kg vai mazāk</w:t>
      </w:r>
      <w:r>
        <w:rPr>
          <w:b/>
          <w:szCs w:val="22"/>
          <w:lang w:val="lv-LV"/>
        </w:rPr>
        <w:fldChar w:fldCharType="begin"/>
      </w:r>
      <w:r>
        <w:rPr>
          <w:b/>
          <w:szCs w:val="22"/>
          <w:lang w:val="lv-LV"/>
        </w:rPr>
        <w:instrText xml:space="preserve"> DOCVARIABLE vault_nd_eec94163-930e-46e9-861b-e153073ca413 \* MERGEFORMAT </w:instrText>
      </w:r>
      <w:r>
        <w:rPr>
          <w:b/>
          <w:szCs w:val="22"/>
          <w:lang w:val="lv-LV"/>
        </w:rPr>
        <w:fldChar w:fldCharType="separate"/>
      </w:r>
      <w:r>
        <w:rPr>
          <w:b/>
          <w:bCs/>
          <w:szCs w:val="22"/>
          <w:lang w:val="lv-LV"/>
        </w:rPr>
        <w:t xml:space="preserve"> </w:t>
      </w:r>
      <w:r>
        <w:rPr>
          <w:b/>
          <w:szCs w:val="22"/>
          <w:lang w:val="lv-LV"/>
        </w:rPr>
        <w:fldChar w:fldCharType="end"/>
      </w:r>
    </w:p>
    <w:tbl>
      <w:tblPr>
        <w:tblStyle w:val="TableGrid"/>
        <w:tblW w:w="0" w:type="auto"/>
        <w:tblLook w:val="04A0" w:firstRow="1" w:lastRow="0" w:firstColumn="1" w:lastColumn="0" w:noHBand="0" w:noVBand="1"/>
      </w:tblPr>
      <w:tblGrid>
        <w:gridCol w:w="1675"/>
        <w:gridCol w:w="3450"/>
        <w:gridCol w:w="3936"/>
      </w:tblGrid>
      <w:tr>
        <w:tc>
          <w:tcPr>
            <w:tcW w:w="1675" w:type="dxa"/>
            <w:vMerge w:val="restart"/>
            <w:tcBorders>
              <w:top w:val="single" w:sz="4" w:space="0" w:color="auto"/>
              <w:left w:val="single" w:sz="4" w:space="0" w:color="auto"/>
              <w:bottom w:val="single" w:sz="4" w:space="0" w:color="auto"/>
              <w:right w:val="single" w:sz="4" w:space="0" w:color="auto"/>
            </w:tcBorders>
            <w:vAlign w:val="center"/>
          </w:tcPr>
          <w:p>
            <w:pPr>
              <w:keepNext/>
              <w:spacing w:line="240" w:lineRule="auto"/>
              <w:ind w:right="-2"/>
              <w:rPr>
                <w:b/>
                <w:szCs w:val="22"/>
                <w:lang w:val="lv-LV"/>
              </w:rPr>
            </w:pPr>
            <w:r>
              <w:rPr>
                <w:b/>
                <w:bCs/>
                <w:szCs w:val="22"/>
                <w:lang w:val="lv-LV"/>
              </w:rPr>
              <w:t>Ķermeņa masa (kg)</w:t>
            </w:r>
            <w:r>
              <w:rPr>
                <w:b/>
                <w:szCs w:val="22"/>
                <w:lang w:val="lv-LV"/>
              </w:rPr>
              <w:fldChar w:fldCharType="begin"/>
            </w:r>
            <w:r>
              <w:rPr>
                <w:b/>
                <w:szCs w:val="22"/>
                <w:lang w:val="lv-LV"/>
              </w:rPr>
              <w:instrText xml:space="preserve"> DOCVARIABLE vault_nd_d7196488-53d6-4ae9-862c-532d7315a40b \* MERGEFORMAT </w:instrText>
            </w:r>
            <w:r>
              <w:rPr>
                <w:b/>
                <w:szCs w:val="22"/>
                <w:lang w:val="lv-LV"/>
              </w:rPr>
              <w:fldChar w:fldCharType="separate"/>
            </w:r>
            <w:r>
              <w:rPr>
                <w:b/>
                <w:bCs/>
                <w:szCs w:val="22"/>
                <w:lang w:val="lv-LV"/>
              </w:rPr>
              <w:t xml:space="preserve"> </w:t>
            </w:r>
            <w:r>
              <w:rPr>
                <w:b/>
                <w:szCs w:val="22"/>
                <w:lang w:val="lv-LV"/>
              </w:rPr>
              <w:fldChar w:fldCharType="end"/>
            </w:r>
          </w:p>
        </w:tc>
        <w:tc>
          <w:tcPr>
            <w:tcW w:w="73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Deva: 60 mg/kg/dienā</w:t>
            </w:r>
            <w:r>
              <w:rPr>
                <w:b/>
                <w:szCs w:val="22"/>
                <w:lang w:val="lv-LV"/>
              </w:rPr>
              <w:fldChar w:fldCharType="begin"/>
            </w:r>
            <w:r>
              <w:rPr>
                <w:b/>
                <w:szCs w:val="22"/>
                <w:lang w:val="lv-LV"/>
              </w:rPr>
              <w:instrText xml:space="preserve"> DOCVARIABLE vault_nd_d2b5bee7-a0f6-40d5-847c-d5cb2ae858e6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lang w:val="lv-LV"/>
              </w:rPr>
            </w:pPr>
          </w:p>
        </w:tc>
        <w:tc>
          <w:tcPr>
            <w:tcW w:w="7386" w:type="dxa"/>
            <w:gridSpan w:val="2"/>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color w:val="000000"/>
                <w:szCs w:val="22"/>
                <w:lang w:val="lv-LV" w:eastAsia="en-GB"/>
              </w:rPr>
              <w:t>Vecums: 2 gadi un vairāk</w:t>
            </w:r>
            <w:r>
              <w:rPr>
                <w:b/>
                <w:bCs/>
                <w:color w:val="000000"/>
                <w:szCs w:val="22"/>
                <w:lang w:val="lv-LV" w:eastAsia="en-GB"/>
              </w:rPr>
              <w:fldChar w:fldCharType="begin"/>
            </w:r>
            <w:r>
              <w:rPr>
                <w:b/>
                <w:bCs/>
                <w:color w:val="000000"/>
                <w:szCs w:val="22"/>
                <w:lang w:val="lv-LV" w:eastAsia="en-GB"/>
              </w:rPr>
              <w:instrText xml:space="preserve"> DOCVARIABLE vault_nd_e9e6dc18-f43b-4587-94fc-107002051f5c \* MERGEFORMAT </w:instrText>
            </w:r>
            <w:r>
              <w:rPr>
                <w:b/>
                <w:bCs/>
                <w:color w:val="000000"/>
                <w:szCs w:val="22"/>
                <w:lang w:val="lv-LV" w:eastAsia="en-GB"/>
              </w:rPr>
              <w:fldChar w:fldCharType="separate"/>
            </w:r>
            <w:r>
              <w:rPr>
                <w:b/>
                <w:bCs/>
                <w:color w:val="000000"/>
                <w:szCs w:val="22"/>
                <w:lang w:val="lv-LV" w:eastAsia="en-GB"/>
              </w:rPr>
              <w:t xml:space="preserve"> </w:t>
            </w:r>
            <w:r>
              <w:rPr>
                <w:b/>
                <w:bCs/>
                <w:color w:val="000000"/>
                <w:szCs w:val="22"/>
                <w:lang w:val="lv-LV" w:eastAsia="en-GB"/>
              </w:rPr>
              <w:fldChar w:fldCharType="end"/>
            </w:r>
          </w:p>
        </w:tc>
      </w:tr>
      <w:tr>
        <w:tc>
          <w:tcPr>
            <w:tcW w:w="0" w:type="auto"/>
            <w:tcBorders>
              <w:top w:val="single" w:sz="4" w:space="0" w:color="auto"/>
              <w:left w:val="single" w:sz="4" w:space="0" w:color="auto"/>
              <w:bottom w:val="single" w:sz="4" w:space="0" w:color="auto"/>
              <w:right w:val="single" w:sz="4" w:space="0" w:color="auto"/>
            </w:tcBorders>
            <w:vAlign w:val="center"/>
            <w:hideMark/>
          </w:tcPr>
          <w:p>
            <w:pPr>
              <w:keepNext/>
              <w:tabs>
                <w:tab w:val="clear" w:pos="567"/>
              </w:tabs>
              <w:spacing w:line="240" w:lineRule="auto"/>
              <w:rPr>
                <w:b/>
                <w:szCs w:val="22"/>
                <w:lang w:val="lv-LV"/>
              </w:rPr>
            </w:pPr>
          </w:p>
        </w:tc>
        <w:tc>
          <w:tcPr>
            <w:tcW w:w="3450"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250 mg paciņu skaits</w:t>
            </w:r>
            <w:r>
              <w:rPr>
                <w:b/>
                <w:szCs w:val="22"/>
                <w:lang w:val="lv-LV"/>
              </w:rPr>
              <w:fldChar w:fldCharType="begin"/>
            </w:r>
            <w:r>
              <w:rPr>
                <w:b/>
                <w:szCs w:val="22"/>
                <w:lang w:val="lv-LV"/>
              </w:rPr>
              <w:instrText xml:space="preserve"> DOCVARIABLE vault_nd_0c67c22a-ffbb-49d2-a2e0-54f74855b37e \* MERGEFORMAT </w:instrText>
            </w:r>
            <w:r>
              <w:rPr>
                <w:b/>
                <w:szCs w:val="22"/>
                <w:lang w:val="lv-LV"/>
              </w:rPr>
              <w:fldChar w:fldCharType="separate"/>
            </w:r>
            <w:r>
              <w:rPr>
                <w:b/>
                <w:bCs/>
                <w:szCs w:val="22"/>
                <w:lang w:val="lv-LV"/>
              </w:rPr>
              <w:t xml:space="preserve"> </w:t>
            </w:r>
            <w:r>
              <w:rPr>
                <w:b/>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
                <w:szCs w:val="22"/>
                <w:lang w:val="lv-LV"/>
              </w:rPr>
            </w:pPr>
            <w:r>
              <w:rPr>
                <w:b/>
                <w:bCs/>
                <w:szCs w:val="22"/>
                <w:lang w:val="lv-LV"/>
              </w:rPr>
              <w:t>Ievadāmais tilpums (ml)</w:t>
            </w:r>
            <w:r>
              <w:rPr>
                <w:b/>
                <w:szCs w:val="22"/>
                <w:lang w:val="lv-LV"/>
              </w:rPr>
              <w:fldChar w:fldCharType="begin"/>
            </w:r>
            <w:r>
              <w:rPr>
                <w:b/>
                <w:szCs w:val="22"/>
                <w:lang w:val="lv-LV"/>
              </w:rPr>
              <w:instrText xml:space="preserve"> DOCVARIABLE vault_nd_83278876-2c14-4e27-8fb7-53d61298eb75 \* MERGEFORMAT </w:instrText>
            </w:r>
            <w:r>
              <w:rPr>
                <w:b/>
                <w:szCs w:val="22"/>
                <w:lang w:val="lv-LV"/>
              </w:rPr>
              <w:fldChar w:fldCharType="separate"/>
            </w:r>
            <w:r>
              <w:rPr>
                <w:b/>
                <w:bCs/>
                <w:szCs w:val="22"/>
                <w:lang w:val="lv-LV"/>
              </w:rPr>
              <w:t xml:space="preserve"> </w:t>
            </w:r>
            <w:r>
              <w:rPr>
                <w:b/>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keepNext/>
              <w:tabs>
                <w:tab w:val="clear" w:pos="567"/>
                <w:tab w:val="left" w:pos="720"/>
              </w:tabs>
              <w:spacing w:line="240" w:lineRule="auto"/>
              <w:ind w:right="-2"/>
              <w:jc w:val="center"/>
              <w:rPr>
                <w:bCs/>
                <w:szCs w:val="22"/>
                <w:lang w:val="lv-LV"/>
              </w:rPr>
            </w:pPr>
            <w:r>
              <w:rPr>
                <w:bCs/>
                <w:szCs w:val="22"/>
                <w:lang w:val="lv-LV"/>
              </w:rPr>
              <w:t>5</w:t>
            </w:r>
            <w:r>
              <w:rPr>
                <w:bCs/>
                <w:szCs w:val="22"/>
                <w:lang w:val="lv-LV"/>
              </w:rPr>
              <w:fldChar w:fldCharType="begin"/>
            </w:r>
            <w:r>
              <w:rPr>
                <w:bCs/>
                <w:szCs w:val="22"/>
                <w:lang w:val="lv-LV"/>
              </w:rPr>
              <w:instrText xml:space="preserve"> DOCVARIABLE VAULT_ND_226bf39f-09ce-4bb0-993f-89bf86352a5a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keepNext/>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VAULT_ND_62701bd9-c8b9-4b35-a71e-074393a25618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keepNext/>
              <w:tabs>
                <w:tab w:val="clear" w:pos="567"/>
                <w:tab w:val="left" w:pos="720"/>
              </w:tabs>
              <w:spacing w:line="240" w:lineRule="auto"/>
              <w:ind w:right="-2"/>
              <w:jc w:val="center"/>
              <w:rPr>
                <w:bCs/>
                <w:szCs w:val="22"/>
                <w:lang w:val="lv-LV"/>
              </w:rPr>
            </w:pPr>
            <w:r>
              <w:rPr>
                <w:color w:val="000000"/>
                <w:szCs w:val="22"/>
                <w:lang w:val="lv-LV"/>
              </w:rPr>
              <w:t>12</w:t>
            </w:r>
            <w:r>
              <w:rPr>
                <w:color w:val="000000"/>
                <w:szCs w:val="22"/>
                <w:lang w:val="lv-LV"/>
              </w:rPr>
              <w:fldChar w:fldCharType="begin"/>
            </w:r>
            <w:r>
              <w:rPr>
                <w:color w:val="000000"/>
                <w:szCs w:val="22"/>
                <w:lang w:val="lv-LV"/>
              </w:rPr>
              <w:instrText xml:space="preserve"> DOCVARIABLE VAULT_ND_0e8e43ac-0df9-43ac-8f69-d6e1e8fc5e3b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6</w:t>
            </w:r>
            <w:r>
              <w:rPr>
                <w:bCs/>
                <w:szCs w:val="22"/>
                <w:lang w:val="lv-LV"/>
              </w:rPr>
              <w:fldChar w:fldCharType="begin"/>
            </w:r>
            <w:r>
              <w:rPr>
                <w:bCs/>
                <w:szCs w:val="22"/>
                <w:lang w:val="lv-LV"/>
              </w:rPr>
              <w:instrText xml:space="preserve"> DOCVARIABLE VAULT_ND_7bdcf5b0-3206-4e13-9587-3ea71df1a55c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VAULT_ND_3862d594-6ecd-41ae-9f4a-8a738955ba02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14,4</w:t>
            </w:r>
            <w:r>
              <w:rPr>
                <w:color w:val="000000"/>
                <w:szCs w:val="22"/>
                <w:lang w:val="lv-LV"/>
              </w:rPr>
              <w:fldChar w:fldCharType="begin"/>
            </w:r>
            <w:r>
              <w:rPr>
                <w:color w:val="000000"/>
                <w:szCs w:val="22"/>
                <w:lang w:val="lv-LV"/>
              </w:rPr>
              <w:instrText xml:space="preserve"> DOCVARIABLE VAULT_ND_51a6b017-d75e-4b82-a299-dcd393d6ef8c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7</w:t>
            </w:r>
            <w:r>
              <w:rPr>
                <w:bCs/>
                <w:szCs w:val="22"/>
                <w:lang w:val="lv-LV"/>
              </w:rPr>
              <w:fldChar w:fldCharType="begin"/>
            </w:r>
            <w:r>
              <w:rPr>
                <w:bCs/>
                <w:szCs w:val="22"/>
                <w:lang w:val="lv-LV"/>
              </w:rPr>
              <w:instrText xml:space="preserve"> DOCVARIABLE VAULT_ND_5f5494e8-0387-4525-b747-f5882f8e67d0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VAULT_ND_9d3408e8-3203-410f-b3e7-b16b0913807d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16,8</w:t>
            </w:r>
            <w:r>
              <w:rPr>
                <w:color w:val="000000"/>
                <w:szCs w:val="22"/>
                <w:lang w:val="lv-LV"/>
              </w:rPr>
              <w:fldChar w:fldCharType="begin"/>
            </w:r>
            <w:r>
              <w:rPr>
                <w:color w:val="000000"/>
                <w:szCs w:val="22"/>
                <w:lang w:val="lv-LV"/>
              </w:rPr>
              <w:instrText xml:space="preserve"> DOCVARIABLE VAULT_ND_a87f080e-73ad-42ec-ad8b-0eca0a519b36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8</w:t>
            </w:r>
            <w:r>
              <w:rPr>
                <w:bCs/>
                <w:szCs w:val="22"/>
                <w:lang w:val="lv-LV"/>
              </w:rPr>
              <w:fldChar w:fldCharType="begin"/>
            </w:r>
            <w:r>
              <w:rPr>
                <w:bCs/>
                <w:szCs w:val="22"/>
                <w:lang w:val="lv-LV"/>
              </w:rPr>
              <w:instrText xml:space="preserve"> DOCVARIABLE VAULT_ND_690a4e28-f34c-4259-b6ef-3d3a4f0e5ca2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w:t>
            </w:r>
            <w:r>
              <w:rPr>
                <w:color w:val="000000"/>
                <w:szCs w:val="22"/>
                <w:lang w:val="lv-LV"/>
              </w:rPr>
              <w:fldChar w:fldCharType="begin"/>
            </w:r>
            <w:r>
              <w:rPr>
                <w:color w:val="000000"/>
                <w:szCs w:val="22"/>
                <w:lang w:val="lv-LV"/>
              </w:rPr>
              <w:instrText xml:space="preserve"> DOCVARIABLE VAULT_ND_f41e43e0-0d23-49f6-af03-eab24285577d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19,2</w:t>
            </w:r>
            <w:r>
              <w:rPr>
                <w:color w:val="000000"/>
                <w:szCs w:val="22"/>
                <w:lang w:val="lv-LV"/>
              </w:rPr>
              <w:fldChar w:fldCharType="begin"/>
            </w:r>
            <w:r>
              <w:rPr>
                <w:color w:val="000000"/>
                <w:szCs w:val="22"/>
                <w:lang w:val="lv-LV"/>
              </w:rPr>
              <w:instrText xml:space="preserve"> DOCVARIABLE VAULT_ND_82fb07bb-b3c1-45a2-8231-dca1ca263a3a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9</w:t>
            </w:r>
            <w:r>
              <w:rPr>
                <w:bCs/>
                <w:szCs w:val="22"/>
                <w:lang w:val="lv-LV"/>
              </w:rPr>
              <w:fldChar w:fldCharType="begin"/>
            </w:r>
            <w:r>
              <w:rPr>
                <w:bCs/>
                <w:szCs w:val="22"/>
                <w:lang w:val="lv-LV"/>
              </w:rPr>
              <w:instrText xml:space="preserve"> DOCVARIABLE VAULT_ND_0e39a4c5-2171-4150-b5e6-5f293f5bfcc2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3</w:t>
            </w:r>
            <w:r>
              <w:rPr>
                <w:bCs/>
                <w:szCs w:val="22"/>
                <w:lang w:val="lv-LV"/>
              </w:rPr>
              <w:fldChar w:fldCharType="begin"/>
            </w:r>
            <w:r>
              <w:rPr>
                <w:bCs/>
                <w:szCs w:val="22"/>
                <w:lang w:val="lv-LV"/>
              </w:rPr>
              <w:instrText xml:space="preserve"> DOCVARIABLE VAULT_ND_4f116e62-ded5-4227-a512-e86245659ead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21,6</w:t>
            </w:r>
            <w:r>
              <w:rPr>
                <w:color w:val="000000"/>
                <w:szCs w:val="22"/>
                <w:lang w:val="lv-LV"/>
              </w:rPr>
              <w:fldChar w:fldCharType="begin"/>
            </w:r>
            <w:r>
              <w:rPr>
                <w:color w:val="000000"/>
                <w:szCs w:val="22"/>
                <w:lang w:val="lv-LV"/>
              </w:rPr>
              <w:instrText xml:space="preserve"> DOCVARIABLE VAULT_ND_225b410c-b317-4441-b0a9-9e05d599a2b2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10</w:t>
            </w:r>
            <w:r>
              <w:rPr>
                <w:bCs/>
                <w:szCs w:val="22"/>
                <w:lang w:val="lv-LV"/>
              </w:rPr>
              <w:fldChar w:fldCharType="begin"/>
            </w:r>
            <w:r>
              <w:rPr>
                <w:bCs/>
                <w:szCs w:val="22"/>
                <w:lang w:val="lv-LV"/>
              </w:rPr>
              <w:instrText xml:space="preserve"> DOCVARIABLE VAULT_ND_1b4ab81b-380f-480b-ad67-50fdb4cfc03c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3</w:t>
            </w:r>
            <w:r>
              <w:rPr>
                <w:bCs/>
                <w:szCs w:val="22"/>
                <w:lang w:val="lv-LV"/>
              </w:rPr>
              <w:fldChar w:fldCharType="begin"/>
            </w:r>
            <w:r>
              <w:rPr>
                <w:bCs/>
                <w:szCs w:val="22"/>
                <w:lang w:val="lv-LV"/>
              </w:rPr>
              <w:instrText xml:space="preserve"> DOCVARIABLE VAULT_ND_8bed019b-99c4-4a65-abda-0ad8f923b967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color w:val="000000"/>
                <w:szCs w:val="22"/>
                <w:lang w:val="lv-LV"/>
              </w:rPr>
              <w:t>24</w:t>
            </w:r>
            <w:r>
              <w:rPr>
                <w:color w:val="000000"/>
                <w:szCs w:val="22"/>
                <w:lang w:val="lv-LV"/>
              </w:rPr>
              <w:fldChar w:fldCharType="begin"/>
            </w:r>
            <w:r>
              <w:rPr>
                <w:color w:val="000000"/>
                <w:szCs w:val="22"/>
                <w:lang w:val="lv-LV"/>
              </w:rPr>
              <w:instrText xml:space="preserve"> DOCVARIABLE VAULT_ND_d2582041-c057-4605-b1c4-3ffc41f00ae1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11</w:t>
            </w:r>
            <w:r>
              <w:rPr>
                <w:bCs/>
                <w:szCs w:val="22"/>
                <w:lang w:val="lv-LV"/>
              </w:rPr>
              <w:fldChar w:fldCharType="begin"/>
            </w:r>
            <w:r>
              <w:rPr>
                <w:bCs/>
                <w:szCs w:val="22"/>
                <w:lang w:val="lv-LV"/>
              </w:rPr>
              <w:instrText xml:space="preserve"> DOCVARIABLE VAULT_ND_7b8ac063-8558-4b53-a0ee-1e66b9501a9a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3</w:t>
            </w:r>
            <w:r>
              <w:rPr>
                <w:bCs/>
                <w:szCs w:val="22"/>
                <w:lang w:val="lv-LV"/>
              </w:rPr>
              <w:fldChar w:fldCharType="begin"/>
            </w:r>
            <w:r>
              <w:rPr>
                <w:bCs/>
                <w:szCs w:val="22"/>
                <w:lang w:val="lv-LV"/>
              </w:rPr>
              <w:instrText xml:space="preserve"> DOCVARIABLE VAULT_ND_1f3b2838-f02f-4a56-8273-1d273aa7a65e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26,4</w:t>
            </w:r>
            <w:r>
              <w:rPr>
                <w:bCs/>
                <w:szCs w:val="22"/>
                <w:lang w:val="lv-LV"/>
              </w:rPr>
              <w:fldChar w:fldCharType="begin"/>
            </w:r>
            <w:r>
              <w:rPr>
                <w:bCs/>
                <w:szCs w:val="22"/>
                <w:lang w:val="lv-LV"/>
              </w:rPr>
              <w:instrText xml:space="preserve"> DOCVARIABLE VAULT_ND_2f8babaa-6071-4808-a61c-ebf4620cdb70 \* MERGEFORMAT </w:instrText>
            </w:r>
            <w:r>
              <w:rPr>
                <w:bCs/>
                <w:szCs w:val="22"/>
                <w:lang w:val="lv-LV"/>
              </w:rPr>
              <w:fldChar w:fldCharType="separate"/>
            </w:r>
            <w:r>
              <w:rPr>
                <w:bCs/>
                <w:szCs w:val="22"/>
                <w:lang w:val="lv-LV"/>
              </w:rPr>
              <w:t xml:space="preserve"> </w:t>
            </w:r>
            <w:r>
              <w:rPr>
                <w:bCs/>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12</w:t>
            </w:r>
            <w:r>
              <w:rPr>
                <w:bCs/>
                <w:szCs w:val="22"/>
                <w:lang w:val="lv-LV"/>
              </w:rPr>
              <w:fldChar w:fldCharType="begin"/>
            </w:r>
            <w:r>
              <w:rPr>
                <w:bCs/>
                <w:szCs w:val="22"/>
                <w:lang w:val="lv-LV"/>
              </w:rPr>
              <w:instrText xml:space="preserve"> DOCVARIABLE VAULT_ND_ab495301-1086-4bb3-8b5a-aa6063a81a95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3</w:t>
            </w:r>
            <w:r>
              <w:rPr>
                <w:bCs/>
                <w:szCs w:val="22"/>
                <w:lang w:val="lv-LV"/>
              </w:rPr>
              <w:fldChar w:fldCharType="begin"/>
            </w:r>
            <w:r>
              <w:rPr>
                <w:bCs/>
                <w:szCs w:val="22"/>
                <w:lang w:val="lv-LV"/>
              </w:rPr>
              <w:instrText xml:space="preserve"> DOCVARIABLE VAULT_ND_7c9028f1-25c5-4b46-a632-2d2c77249e25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28,8</w:t>
            </w:r>
            <w:r>
              <w:rPr>
                <w:bCs/>
                <w:szCs w:val="22"/>
                <w:lang w:val="lv-LV"/>
              </w:rPr>
              <w:fldChar w:fldCharType="begin"/>
            </w:r>
            <w:r>
              <w:rPr>
                <w:bCs/>
                <w:szCs w:val="22"/>
                <w:lang w:val="lv-LV"/>
              </w:rPr>
              <w:instrText xml:space="preserve"> DOCVARIABLE VAULT_ND_566a6880-e8ac-409c-8699-44462865b963 \* MERGEFORMAT </w:instrText>
            </w:r>
            <w:r>
              <w:rPr>
                <w:bCs/>
                <w:szCs w:val="22"/>
                <w:lang w:val="lv-LV"/>
              </w:rPr>
              <w:fldChar w:fldCharType="separate"/>
            </w:r>
            <w:r>
              <w:rPr>
                <w:bCs/>
                <w:szCs w:val="22"/>
                <w:lang w:val="lv-LV"/>
              </w:rPr>
              <w:t xml:space="preserve"> </w:t>
            </w:r>
            <w:r>
              <w:rPr>
                <w:bCs/>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13</w:t>
            </w:r>
            <w:r>
              <w:rPr>
                <w:bCs/>
                <w:szCs w:val="22"/>
                <w:lang w:val="lv-LV"/>
              </w:rPr>
              <w:fldChar w:fldCharType="begin"/>
            </w:r>
            <w:r>
              <w:rPr>
                <w:bCs/>
                <w:szCs w:val="22"/>
                <w:lang w:val="lv-LV"/>
              </w:rPr>
              <w:instrText xml:space="preserve"> DOCVARIABLE VAULT_ND_56dfb874-4382-476e-924f-e05f6efe70bc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4*</w:t>
            </w:r>
            <w:r>
              <w:rPr>
                <w:bCs/>
                <w:szCs w:val="22"/>
                <w:lang w:val="lv-LV"/>
              </w:rPr>
              <w:fldChar w:fldCharType="begin"/>
            </w:r>
            <w:r>
              <w:rPr>
                <w:bCs/>
                <w:szCs w:val="22"/>
                <w:lang w:val="lv-LV"/>
              </w:rPr>
              <w:instrText xml:space="preserve"> DOCVARIABLE VAULT_ND_5f415a51-e686-4bbf-beaf-63d7a67b7671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31,2</w:t>
            </w:r>
            <w:r>
              <w:rPr>
                <w:bCs/>
                <w:szCs w:val="22"/>
                <w:lang w:val="lv-LV"/>
              </w:rPr>
              <w:fldChar w:fldCharType="begin"/>
            </w:r>
            <w:r>
              <w:rPr>
                <w:bCs/>
                <w:szCs w:val="22"/>
                <w:lang w:val="lv-LV"/>
              </w:rPr>
              <w:instrText xml:space="preserve"> DOCVARIABLE VAULT_ND_ee3202c9-3477-44e0-88ed-fada321e2855 \* MERGEFORMAT </w:instrText>
            </w:r>
            <w:r>
              <w:rPr>
                <w:bCs/>
                <w:szCs w:val="22"/>
                <w:lang w:val="lv-LV"/>
              </w:rPr>
              <w:fldChar w:fldCharType="separate"/>
            </w:r>
            <w:r>
              <w:rPr>
                <w:bCs/>
                <w:szCs w:val="22"/>
                <w:lang w:val="lv-LV"/>
              </w:rPr>
              <w:t xml:space="preserve"> </w:t>
            </w:r>
            <w:r>
              <w:rPr>
                <w:bCs/>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14</w:t>
            </w:r>
            <w:r>
              <w:rPr>
                <w:bCs/>
                <w:szCs w:val="22"/>
                <w:lang w:val="lv-LV"/>
              </w:rPr>
              <w:fldChar w:fldCharType="begin"/>
            </w:r>
            <w:r>
              <w:rPr>
                <w:bCs/>
                <w:szCs w:val="22"/>
                <w:lang w:val="lv-LV"/>
              </w:rPr>
              <w:instrText xml:space="preserve"> DOCVARIABLE VAULT_ND_3056bcb2-f56b-4257-8ea5-a2e622dc122f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4*</w:t>
            </w:r>
            <w:r>
              <w:rPr>
                <w:bCs/>
                <w:szCs w:val="22"/>
                <w:lang w:val="lv-LV"/>
              </w:rPr>
              <w:fldChar w:fldCharType="begin"/>
            </w:r>
            <w:r>
              <w:rPr>
                <w:bCs/>
                <w:szCs w:val="22"/>
                <w:lang w:val="lv-LV"/>
              </w:rPr>
              <w:instrText xml:space="preserve"> DOCVARIABLE VAULT_ND_fcd30a6f-2f47-4a45-a1a2-e89f5f4fe27d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33,6</w:t>
            </w:r>
            <w:r>
              <w:rPr>
                <w:bCs/>
                <w:szCs w:val="22"/>
                <w:lang w:val="lv-LV"/>
              </w:rPr>
              <w:fldChar w:fldCharType="begin"/>
            </w:r>
            <w:r>
              <w:rPr>
                <w:bCs/>
                <w:szCs w:val="22"/>
                <w:lang w:val="lv-LV"/>
              </w:rPr>
              <w:instrText xml:space="preserve"> DOCVARIABLE VAULT_ND_4affc747-7850-4fc1-addf-78d95e4ec75f \* MERGEFORMAT </w:instrText>
            </w:r>
            <w:r>
              <w:rPr>
                <w:bCs/>
                <w:szCs w:val="22"/>
                <w:lang w:val="lv-LV"/>
              </w:rPr>
              <w:fldChar w:fldCharType="separate"/>
            </w:r>
            <w:r>
              <w:rPr>
                <w:bCs/>
                <w:szCs w:val="22"/>
                <w:lang w:val="lv-LV"/>
              </w:rPr>
              <w:t xml:space="preserve"> </w:t>
            </w:r>
            <w:r>
              <w:rPr>
                <w:bCs/>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ind w:right="-2"/>
              <w:jc w:val="center"/>
              <w:rPr>
                <w:bCs/>
                <w:szCs w:val="22"/>
                <w:lang w:val="lv-LV"/>
              </w:rPr>
            </w:pPr>
            <w:r>
              <w:rPr>
                <w:bCs/>
                <w:szCs w:val="22"/>
                <w:lang w:val="lv-LV"/>
              </w:rPr>
              <w:t>15</w:t>
            </w:r>
            <w:r>
              <w:rPr>
                <w:bCs/>
                <w:szCs w:val="22"/>
                <w:lang w:val="lv-LV"/>
              </w:rPr>
              <w:fldChar w:fldCharType="begin"/>
            </w:r>
            <w:r>
              <w:rPr>
                <w:bCs/>
                <w:szCs w:val="22"/>
                <w:lang w:val="lv-LV"/>
              </w:rPr>
              <w:instrText xml:space="preserve"> DOCVARIABLE VAULT_ND_3eb6138e-0f92-4b97-ba93-ab10bfc3938d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4*</w:t>
            </w:r>
            <w:r>
              <w:rPr>
                <w:bCs/>
                <w:szCs w:val="22"/>
                <w:lang w:val="lv-LV"/>
              </w:rPr>
              <w:fldChar w:fldCharType="begin"/>
            </w:r>
            <w:r>
              <w:rPr>
                <w:bCs/>
                <w:szCs w:val="22"/>
                <w:lang w:val="lv-LV"/>
              </w:rPr>
              <w:instrText xml:space="preserve"> DOCVARIABLE VAULT_ND_31457c50-c374-4921-ae8c-a39302e1eaf2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ind w:right="-2"/>
              <w:jc w:val="center"/>
              <w:rPr>
                <w:bCs/>
                <w:szCs w:val="22"/>
                <w:lang w:val="lv-LV"/>
              </w:rPr>
            </w:pPr>
            <w:r>
              <w:rPr>
                <w:bCs/>
                <w:szCs w:val="22"/>
                <w:lang w:val="lv-LV"/>
              </w:rPr>
              <w:t>36</w:t>
            </w:r>
            <w:r>
              <w:rPr>
                <w:bCs/>
                <w:szCs w:val="22"/>
                <w:lang w:val="lv-LV"/>
              </w:rPr>
              <w:fldChar w:fldCharType="begin"/>
            </w:r>
            <w:r>
              <w:rPr>
                <w:bCs/>
                <w:szCs w:val="22"/>
                <w:lang w:val="lv-LV"/>
              </w:rPr>
              <w:instrText xml:space="preserve"> DOCVARIABLE VAULT_ND_dd05c27d-4afd-4e75-a3e4-abcf53d003c6 \* MERGEFORMAT </w:instrText>
            </w:r>
            <w:r>
              <w:rPr>
                <w:bCs/>
                <w:szCs w:val="22"/>
                <w:lang w:val="lv-LV"/>
              </w:rPr>
              <w:fldChar w:fldCharType="separate"/>
            </w:r>
            <w:r>
              <w:rPr>
                <w:bCs/>
                <w:szCs w:val="22"/>
                <w:lang w:val="lv-LV"/>
              </w:rPr>
              <w:t xml:space="preserve"> </w:t>
            </w:r>
            <w:r>
              <w:rPr>
                <w:bCs/>
                <w:szCs w:val="22"/>
                <w:lang w:val="lv-LV"/>
              </w:rPr>
              <w:fldChar w:fldCharType="end"/>
            </w:r>
          </w:p>
        </w:tc>
      </w:tr>
      <w:tr>
        <w:tc>
          <w:tcPr>
            <w:tcW w:w="1675" w:type="dxa"/>
            <w:tcBorders>
              <w:top w:val="single" w:sz="4" w:space="0" w:color="auto"/>
              <w:left w:val="single" w:sz="4" w:space="0" w:color="auto"/>
              <w:bottom w:val="single" w:sz="4" w:space="0" w:color="auto"/>
              <w:right w:val="single" w:sz="4" w:space="0" w:color="auto"/>
            </w:tcBorders>
          </w:tcPr>
          <w:p>
            <w:pPr>
              <w:tabs>
                <w:tab w:val="clear" w:pos="567"/>
                <w:tab w:val="left" w:pos="720"/>
              </w:tabs>
              <w:spacing w:line="240" w:lineRule="auto"/>
              <w:ind w:right="-2"/>
              <w:jc w:val="center"/>
              <w:rPr>
                <w:bCs/>
                <w:szCs w:val="22"/>
                <w:lang w:val="lv-LV"/>
              </w:rPr>
            </w:pPr>
            <w:r>
              <w:rPr>
                <w:bCs/>
                <w:szCs w:val="22"/>
                <w:lang w:val="lv-LV"/>
              </w:rPr>
              <w:t>16</w:t>
            </w:r>
            <w:r>
              <w:rPr>
                <w:bCs/>
                <w:szCs w:val="22"/>
                <w:lang w:val="lv-LV"/>
              </w:rPr>
              <w:fldChar w:fldCharType="begin"/>
            </w:r>
            <w:r>
              <w:rPr>
                <w:bCs/>
                <w:szCs w:val="22"/>
                <w:lang w:val="lv-LV"/>
              </w:rPr>
              <w:instrText xml:space="preserve"> DOCVARIABLE VAULT_ND_4232a497-33fa-4b93-bc0f-e8d6de3e2600 \* MERGEFORMAT </w:instrText>
            </w:r>
            <w:r>
              <w:rPr>
                <w:bCs/>
                <w:szCs w:val="22"/>
                <w:lang w:val="lv-LV"/>
              </w:rPr>
              <w:fldChar w:fldCharType="separate"/>
            </w:r>
            <w:r>
              <w:rPr>
                <w:bCs/>
                <w:szCs w:val="22"/>
                <w:lang w:val="lv-LV"/>
              </w:rPr>
              <w:t xml:space="preserve"> </w:t>
            </w:r>
            <w:r>
              <w:rPr>
                <w:bCs/>
                <w:szCs w:val="22"/>
                <w:lang w:val="lv-LV"/>
              </w:rPr>
              <w:fldChar w:fldCharType="end"/>
            </w:r>
          </w:p>
        </w:tc>
        <w:tc>
          <w:tcPr>
            <w:tcW w:w="3450"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lv-LV"/>
              </w:rPr>
            </w:pPr>
            <w:r>
              <w:rPr>
                <w:bCs/>
                <w:szCs w:val="22"/>
                <w:lang w:val="lv-LV"/>
              </w:rPr>
              <w:t>4*</w:t>
            </w:r>
            <w:r>
              <w:rPr>
                <w:bCs/>
                <w:szCs w:val="22"/>
                <w:lang w:val="lv-LV"/>
              </w:rPr>
              <w:fldChar w:fldCharType="begin"/>
            </w:r>
            <w:r>
              <w:rPr>
                <w:bCs/>
                <w:szCs w:val="22"/>
                <w:lang w:val="lv-LV"/>
              </w:rPr>
              <w:instrText xml:space="preserve"> DOCVARIABLE VAULT_ND_54d060dc-838f-4a37-8b24-756f980d6961 \* MERGEFORMAT </w:instrText>
            </w:r>
            <w:r>
              <w:rPr>
                <w:bCs/>
                <w:szCs w:val="22"/>
                <w:lang w:val="lv-LV"/>
              </w:rPr>
              <w:fldChar w:fldCharType="separate"/>
            </w:r>
            <w:r>
              <w:rPr>
                <w:bCs/>
                <w:szCs w:val="22"/>
                <w:lang w:val="lv-LV"/>
              </w:rPr>
              <w:t xml:space="preserve"> </w:t>
            </w:r>
            <w:r>
              <w:rPr>
                <w:bCs/>
                <w:szCs w:val="22"/>
                <w:lang w:val="lv-LV"/>
              </w:rPr>
              <w:fldChar w:fldCharType="end"/>
            </w:r>
          </w:p>
        </w:tc>
        <w:tc>
          <w:tcPr>
            <w:tcW w:w="3936" w:type="dxa"/>
            <w:tcBorders>
              <w:top w:val="single" w:sz="4" w:space="0" w:color="auto"/>
              <w:left w:val="single" w:sz="4" w:space="0" w:color="auto"/>
              <w:bottom w:val="single" w:sz="4" w:space="0" w:color="auto"/>
              <w:right w:val="single" w:sz="4" w:space="0" w:color="auto"/>
            </w:tcBorders>
            <w:vAlign w:val="center"/>
          </w:tcPr>
          <w:p>
            <w:pPr>
              <w:tabs>
                <w:tab w:val="clear" w:pos="567"/>
                <w:tab w:val="left" w:pos="720"/>
              </w:tabs>
              <w:spacing w:line="240" w:lineRule="auto"/>
              <w:ind w:right="-2"/>
              <w:jc w:val="center"/>
              <w:rPr>
                <w:bCs/>
                <w:szCs w:val="22"/>
                <w:lang w:val="lv-LV"/>
              </w:rPr>
            </w:pPr>
            <w:r>
              <w:rPr>
                <w:bCs/>
                <w:szCs w:val="22"/>
                <w:lang w:val="lv-LV"/>
              </w:rPr>
              <w:t>38,4</w:t>
            </w:r>
            <w:r>
              <w:rPr>
                <w:bCs/>
                <w:szCs w:val="22"/>
                <w:lang w:val="lv-LV"/>
              </w:rPr>
              <w:fldChar w:fldCharType="begin"/>
            </w:r>
            <w:r>
              <w:rPr>
                <w:bCs/>
                <w:szCs w:val="22"/>
                <w:lang w:val="lv-LV"/>
              </w:rPr>
              <w:instrText xml:space="preserve"> DOCVARIABLE VAULT_ND_9c7fb44c-4dbe-4564-9ed5-4fcb1238438c \* MERGEFORMAT </w:instrText>
            </w:r>
            <w:r>
              <w:rPr>
                <w:bCs/>
                <w:szCs w:val="22"/>
                <w:lang w:val="lv-LV"/>
              </w:rPr>
              <w:fldChar w:fldCharType="separate"/>
            </w:r>
            <w:r>
              <w:rPr>
                <w:bCs/>
                <w:szCs w:val="22"/>
                <w:lang w:val="lv-LV"/>
              </w:rPr>
              <w:t xml:space="preserve"> </w:t>
            </w:r>
            <w:r>
              <w:rPr>
                <w:bCs/>
                <w:szCs w:val="22"/>
                <w:lang w:val="lv-LV"/>
              </w:rPr>
              <w:fldChar w:fldCharType="end"/>
            </w:r>
          </w:p>
        </w:tc>
      </w:tr>
      <w:tr>
        <w:tc>
          <w:tcPr>
            <w:tcW w:w="9061" w:type="dxa"/>
            <w:gridSpan w:val="3"/>
            <w:tcBorders>
              <w:top w:val="nil"/>
              <w:left w:val="nil"/>
              <w:bottom w:val="nil"/>
              <w:right w:val="nil"/>
            </w:tcBorders>
            <w:vAlign w:val="center"/>
          </w:tcPr>
          <w:p>
            <w:pPr>
              <w:tabs>
                <w:tab w:val="clear" w:pos="567"/>
                <w:tab w:val="left" w:pos="720"/>
              </w:tabs>
              <w:spacing w:line="240" w:lineRule="auto"/>
              <w:ind w:right="-2"/>
              <w:rPr>
                <w:color w:val="000000"/>
                <w:szCs w:val="22"/>
                <w:lang w:val="lv-LV"/>
              </w:rPr>
            </w:pPr>
            <w:r>
              <w:rPr>
                <w:color w:val="000000"/>
                <w:szCs w:val="22"/>
                <w:lang w:val="lv-LV"/>
              </w:rPr>
              <w:t>* Četru 250 mg paciņu vietā vienu pilnu 1000 mg paciņu var samaisīt ar 36 ml ūdens vai ābolu sulas. Šis maisījums ir jāievada ar šļirci atbilstoši tilpumam, kas norādīts 3. tabulā.</w:t>
            </w:r>
            <w:r>
              <w:rPr>
                <w:color w:val="000000"/>
                <w:szCs w:val="22"/>
                <w:lang w:val="lv-LV"/>
              </w:rPr>
              <w:fldChar w:fldCharType="begin"/>
            </w:r>
            <w:r>
              <w:rPr>
                <w:color w:val="000000"/>
                <w:szCs w:val="22"/>
                <w:lang w:val="lv-LV"/>
              </w:rPr>
              <w:instrText xml:space="preserve"> DOCVARIABLE vault_nd_ed5729bd-bf62-4ca3-929c-c0b017f6efb0 \* MERGEFORMAT </w:instrText>
            </w:r>
            <w:r>
              <w:rPr>
                <w:color w:val="000000"/>
                <w:szCs w:val="22"/>
                <w:lang w:val="lv-LV"/>
              </w:rPr>
              <w:fldChar w:fldCharType="separate"/>
            </w:r>
            <w:r>
              <w:rPr>
                <w:color w:val="000000"/>
                <w:szCs w:val="22"/>
                <w:lang w:val="lv-LV"/>
              </w:rPr>
              <w:t xml:space="preserve"> </w:t>
            </w:r>
            <w:r>
              <w:rPr>
                <w:color w:val="000000"/>
                <w:szCs w:val="22"/>
                <w:lang w:val="lv-LV"/>
              </w:rPr>
              <w:fldChar w:fldCharType="end"/>
            </w:r>
          </w:p>
          <w:p>
            <w:pPr>
              <w:tabs>
                <w:tab w:val="clear" w:pos="567"/>
                <w:tab w:val="left" w:pos="720"/>
              </w:tabs>
              <w:spacing w:line="240" w:lineRule="auto"/>
              <w:ind w:right="-2"/>
              <w:rPr>
                <w:lang w:val="lv-LV"/>
              </w:rPr>
            </w:pPr>
          </w:p>
        </w:tc>
      </w:tr>
    </w:tbl>
    <w:p>
      <w:pPr>
        <w:spacing w:line="240" w:lineRule="auto"/>
        <w:ind w:right="-2"/>
        <w:rPr>
          <w:b/>
          <w:lang w:val="lv-LV"/>
        </w:rPr>
      </w:pPr>
      <w:r>
        <w:rPr>
          <w:b/>
          <w:bCs/>
          <w:szCs w:val="22"/>
          <w:lang w:val="lv-LV"/>
        </w:rPr>
        <w:t>4.</w:t>
      </w:r>
      <w:r>
        <w:rPr>
          <w:b/>
          <w:bCs/>
          <w:szCs w:val="22"/>
          <w:lang w:val="lv-LV"/>
        </w:rPr>
        <w:tab/>
        <w:t>Pacientiem no 2 gadu vecuma un ar ķermeņa masu vairāk nekā 16 kg (skatīt 4. tabulu)</w:t>
      </w:r>
      <w:r>
        <w:rPr>
          <w:b/>
          <w:szCs w:val="22"/>
          <w:lang w:val="lv-LV"/>
        </w:rPr>
        <w:fldChar w:fldCharType="begin"/>
      </w:r>
      <w:r>
        <w:rPr>
          <w:b/>
          <w:lang w:val="lv-LV"/>
        </w:rPr>
        <w:instrText xml:space="preserve"> DOCVARIABLE vault_nd_bbf83c7f-6f3c-4d7c-ad28-7bbcdcd76448 \* MERGEFORMAT </w:instrText>
      </w:r>
      <w:r>
        <w:rPr>
          <w:b/>
          <w:szCs w:val="22"/>
          <w:lang w:val="lv-LV"/>
        </w:rPr>
        <w:fldChar w:fldCharType="separate"/>
      </w:r>
      <w:r>
        <w:rPr>
          <w:b/>
          <w:bCs/>
          <w:szCs w:val="22"/>
          <w:lang w:val="lv-LV"/>
        </w:rPr>
        <w:t xml:space="preserve"> </w:t>
      </w:r>
      <w:r>
        <w:rPr>
          <w:b/>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Lietojiet šīs zāles tieši tā, kā to pastāstījis Jūsu ārsts, atbilstoši Jums parakstītajai devai.</w:t>
      </w:r>
    </w:p>
    <w:p>
      <w:pPr>
        <w:pStyle w:val="ListParagraph"/>
        <w:numPr>
          <w:ilvl w:val="0"/>
          <w:numId w:val="31"/>
        </w:numPr>
        <w:tabs>
          <w:tab w:val="clear" w:pos="567"/>
        </w:tabs>
        <w:spacing w:line="240" w:lineRule="auto"/>
        <w:ind w:left="567" w:hanging="567"/>
        <w:rPr>
          <w:bCs/>
          <w:szCs w:val="22"/>
          <w:lang w:val="lv-LV"/>
        </w:rPr>
      </w:pPr>
      <w:r>
        <w:rPr>
          <w:bCs/>
          <w:szCs w:val="22"/>
          <w:lang w:val="lv-LV"/>
        </w:rPr>
        <w:t>Pirms atverat Sephience pulvera iekšķīgai lietošanai paciņu(-as), sakratiet to vai pasitiet pa cietu virsmu, lai pārliecinātos, ka pulveris atrodas tās apakšā.</w:t>
      </w:r>
      <w:r>
        <w:rPr>
          <w:bCs/>
          <w:szCs w:val="22"/>
          <w:lang w:val="lv-LV"/>
        </w:rPr>
        <w:fldChar w:fldCharType="begin"/>
      </w:r>
      <w:r>
        <w:rPr>
          <w:bCs/>
          <w:szCs w:val="22"/>
          <w:lang w:val="lv-LV"/>
        </w:rPr>
        <w:instrText xml:space="preserve"> DOCVARIABLE vault_nd_6d89d7cf-169b-491d-9213-bb9b287a6227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Atveriet Sephience pulvera iekšķīgai lietošanai paciņu(-as), uzmanīgi noplēšot/vai nogriežot paciņas augšdaļu.</w:t>
      </w:r>
      <w:r>
        <w:rPr>
          <w:bCs/>
          <w:szCs w:val="22"/>
          <w:lang w:val="lv-LV"/>
        </w:rPr>
        <w:fldChar w:fldCharType="begin"/>
      </w:r>
      <w:r>
        <w:rPr>
          <w:bCs/>
          <w:szCs w:val="22"/>
          <w:lang w:val="lv-LV"/>
        </w:rPr>
        <w:instrText xml:space="preserve"> DOCVARIABLE vault_nd_54bf9d43-4a06-49e4-8ccf-029fe12c45bc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Sajauciet katru</w:t>
      </w:r>
      <w:r>
        <w:rPr>
          <w:b/>
          <w:bCs/>
          <w:szCs w:val="22"/>
          <w:lang w:val="lv-LV"/>
        </w:rPr>
        <w:t xml:space="preserve"> </w:t>
      </w:r>
      <w:r>
        <w:rPr>
          <w:szCs w:val="22"/>
          <w:lang w:val="lv-LV"/>
        </w:rPr>
        <w:t>paciņu (skatīt 4. tabulu) ar ūdeni vai ābolu sulu (9 ml katrai 250 mg paciņai; 20 ml katrai 1 000 mg paciņai) vai 2 ēdamkarotēm ābolu biezeņa vai ievārījuma.</w:t>
      </w:r>
      <w:r>
        <w:rPr>
          <w:bCs/>
          <w:szCs w:val="22"/>
          <w:lang w:val="lv-LV"/>
        </w:rPr>
        <w:fldChar w:fldCharType="begin"/>
      </w:r>
      <w:r>
        <w:rPr>
          <w:bCs/>
          <w:szCs w:val="22"/>
          <w:lang w:val="lv-LV"/>
        </w:rPr>
        <w:instrText xml:space="preserve"> DOCVARIABLE vault_nd_c83f4f26-e888-49a9-bf44-3f1e4e14ea82 \* MERGEFORMAT </w:instrText>
      </w:r>
      <w:r>
        <w:rPr>
          <w:bCs/>
          <w:szCs w:val="22"/>
          <w:lang w:val="lv-LV"/>
        </w:rPr>
        <w:fldChar w:fldCharType="separate"/>
      </w:r>
      <w:r>
        <w:rPr>
          <w:szCs w:val="22"/>
          <w:lang w:val="lv-LV"/>
        </w:rPr>
        <w:t xml:space="preserve"> </w:t>
      </w:r>
      <w:r>
        <w:rPr>
          <w:bCs/>
          <w:szCs w:val="22"/>
          <w:lang w:val="lv-LV"/>
        </w:rPr>
        <w:fldChar w:fldCharType="end"/>
      </w:r>
      <w:r>
        <w:rPr>
          <w:bCs/>
          <w:szCs w:val="22"/>
          <w:lang w:val="lv-LV"/>
        </w:rPr>
        <w:t>Ja ieteicama vairāk nekā viena paciņa, paciņas var sajaukt kopā ar atbilstošu ūdens vai ābolu sulas daudzumu (piemēram, viena 250 mg paciņas sajaukta ar 9 ml ūdens vai ābolu sulas un viena 1 000 mg paciņa, sajaukta ar 20 ml ūdens vai ābolu sulas).</w:t>
      </w:r>
    </w:p>
    <w:p>
      <w:pPr>
        <w:pStyle w:val="ListParagraph"/>
        <w:numPr>
          <w:ilvl w:val="0"/>
          <w:numId w:val="31"/>
        </w:numPr>
        <w:tabs>
          <w:tab w:val="clear" w:pos="567"/>
        </w:tabs>
        <w:spacing w:line="240" w:lineRule="auto"/>
        <w:ind w:left="567" w:hanging="567"/>
        <w:rPr>
          <w:bCs/>
          <w:szCs w:val="22"/>
          <w:lang w:val="lv-LV"/>
        </w:rPr>
      </w:pPr>
      <w:r>
        <w:rPr>
          <w:bCs/>
          <w:szCs w:val="22"/>
          <w:lang w:val="lv-LV"/>
        </w:rPr>
        <w:t>Ja lietojat ūdeni vai ābolu sulu, kārtīgi samaisiet vismaz 30 sekundes vai ilgāk, līdz maisījumam nav gabaliņu.</w:t>
      </w:r>
      <w:r>
        <w:rPr>
          <w:bCs/>
          <w:szCs w:val="22"/>
          <w:lang w:val="lv-LV"/>
        </w:rPr>
        <w:fldChar w:fldCharType="begin"/>
      </w:r>
      <w:r>
        <w:rPr>
          <w:bCs/>
          <w:szCs w:val="22"/>
          <w:lang w:val="lv-LV"/>
        </w:rPr>
        <w:instrText xml:space="preserve"> DOCVARIABLE vault_nd_193e1ff5-8bd5-47b3-90b3-f894e053de27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Ja lietojat ābolu biezeni vai ievārījumu, kārtīgi samaisiet vismaz 60 sekundes vai ilgāk, līdz maisījumā nav gabaliņu.</w:t>
      </w:r>
      <w:r>
        <w:rPr>
          <w:bCs/>
          <w:szCs w:val="22"/>
          <w:lang w:val="lv-LV"/>
        </w:rPr>
        <w:fldChar w:fldCharType="begin"/>
      </w:r>
      <w:r>
        <w:rPr>
          <w:bCs/>
          <w:szCs w:val="22"/>
          <w:lang w:val="lv-LV"/>
        </w:rPr>
        <w:instrText xml:space="preserve"> DOCVARIABLE vault_nd_1dd21267-62ab-4bd8-bb30-7230e9a31074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Pēc sajaukšanas deva jāievada nekavējoties; ja tā netiek ievadīta uzreiz, maisījumu var uzglabāt līdz 24 stundām ledusskapī (2 °C līdz 8 °C) vai 6 stundas, uzglabājot temperatūrā, kas zemāka par 25 °C.</w:t>
      </w:r>
      <w:r>
        <w:rPr>
          <w:bCs/>
          <w:szCs w:val="22"/>
          <w:lang w:val="lv-LV"/>
        </w:rPr>
        <w:fldChar w:fldCharType="begin"/>
      </w:r>
      <w:r>
        <w:rPr>
          <w:bCs/>
          <w:szCs w:val="22"/>
          <w:lang w:val="lv-LV"/>
        </w:rPr>
        <w:instrText xml:space="preserve"> DOCVARIABLE vault_nd_28288a06-90d0-4274-85b8-cf51510013da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Cs/>
          <w:szCs w:val="22"/>
          <w:lang w:val="lv-LV"/>
        </w:rPr>
      </w:pPr>
      <w:r>
        <w:rPr>
          <w:bCs/>
          <w:szCs w:val="22"/>
          <w:lang w:val="lv-LV"/>
        </w:rPr>
        <w:t>Ja tas netiek lietots nekavējoties, maisījums atkal jāsamaisa tieši pirms ievadīšanas vismaz 30 sekundes vai 60 sekundes, kā norādīts iepriekš.</w:t>
      </w:r>
      <w:r>
        <w:rPr>
          <w:bCs/>
          <w:szCs w:val="22"/>
          <w:lang w:val="lv-LV"/>
        </w:rPr>
        <w:fldChar w:fldCharType="begin"/>
      </w:r>
      <w:r>
        <w:rPr>
          <w:bCs/>
          <w:szCs w:val="22"/>
          <w:lang w:val="lv-LV"/>
        </w:rPr>
        <w:instrText xml:space="preserve"> DOCVARIABLE vault_nd_bccd0fd3-c84e-48fc-822f-131a5fa7eb7f \* MERGEFORMAT </w:instrText>
      </w:r>
      <w:r>
        <w:rPr>
          <w:bCs/>
          <w:szCs w:val="22"/>
          <w:lang w:val="lv-LV"/>
        </w:rPr>
        <w:fldChar w:fldCharType="separate"/>
      </w:r>
      <w:r>
        <w:rPr>
          <w:bCs/>
          <w:szCs w:val="22"/>
          <w:lang w:val="lv-LV"/>
        </w:rPr>
        <w:t xml:space="preserve"> </w:t>
      </w:r>
      <w:r>
        <w:rPr>
          <w:bCs/>
          <w:szCs w:val="22"/>
          <w:lang w:val="lv-LV"/>
        </w:rPr>
        <w:fldChar w:fldCharType="end"/>
      </w:r>
    </w:p>
    <w:p>
      <w:pPr>
        <w:pStyle w:val="ListParagraph"/>
        <w:numPr>
          <w:ilvl w:val="0"/>
          <w:numId w:val="31"/>
        </w:numPr>
        <w:tabs>
          <w:tab w:val="clear" w:pos="567"/>
        </w:tabs>
        <w:spacing w:line="240" w:lineRule="auto"/>
        <w:ind w:left="567" w:hanging="567"/>
        <w:rPr>
          <w:b/>
          <w:szCs w:val="22"/>
          <w:lang w:val="lv-LV"/>
        </w:rPr>
      </w:pPr>
      <w:r>
        <w:rPr>
          <w:bCs/>
          <w:szCs w:val="22"/>
          <w:lang w:val="lv-LV"/>
        </w:rPr>
        <w:t>Izdzeriet vai iedodiet nepieciešamo devu (skatīt 4. tabulu) mutē, izmantojot glāzi vai plastmasas kausiņu vai ievadiet nepieciešamo devu enterālajā barošanas caurulītē.</w:t>
      </w:r>
      <w:r>
        <w:rPr>
          <w:szCs w:val="22"/>
          <w:lang w:val="lv-LV"/>
        </w:rPr>
        <w:fldChar w:fldCharType="begin"/>
      </w:r>
      <w:r>
        <w:rPr>
          <w:szCs w:val="22"/>
          <w:lang w:val="lv-LV"/>
        </w:rPr>
        <w:instrText xml:space="preserve"> DOCVARIABLE vault_nd_bfb53d19-ff08-4a17-862a-09989f6d2f74 \* MERGEFORMAT </w:instrText>
      </w:r>
      <w:r>
        <w:rPr>
          <w:szCs w:val="22"/>
          <w:lang w:val="lv-LV"/>
        </w:rPr>
        <w:fldChar w:fldCharType="separate"/>
      </w:r>
      <w:r>
        <w:rPr>
          <w:bCs/>
          <w:szCs w:val="22"/>
          <w:lang w:val="lv-LV"/>
        </w:rPr>
        <w:t xml:space="preserve"> </w:t>
      </w:r>
      <w:r>
        <w:rPr>
          <w:szCs w:val="22"/>
          <w:lang w:val="lv-LV"/>
        </w:rPr>
        <w:fldChar w:fldCharType="end"/>
      </w:r>
    </w:p>
    <w:p>
      <w:pPr>
        <w:pStyle w:val="ListParagraph"/>
        <w:numPr>
          <w:ilvl w:val="0"/>
          <w:numId w:val="31"/>
        </w:numPr>
        <w:tabs>
          <w:tab w:val="clear" w:pos="567"/>
        </w:tabs>
        <w:spacing w:line="240" w:lineRule="auto"/>
        <w:ind w:left="567" w:hanging="567"/>
        <w:rPr>
          <w:b/>
          <w:szCs w:val="22"/>
          <w:lang w:val="lv-LV"/>
        </w:rPr>
      </w:pPr>
      <w:r>
        <w:rPr>
          <w:bCs/>
          <w:szCs w:val="22"/>
          <w:lang w:val="lv-LV"/>
        </w:rPr>
        <w:t>Izskalojiet trauku ar papildu ūdeni vai ābolu sulu (vismaz 15 ml) un norijiet, lai pārliecinātos, ka tiek uzņemta pilna deva.</w:t>
      </w:r>
      <w:r>
        <w:rPr>
          <w:bCs/>
          <w:szCs w:val="22"/>
          <w:lang w:val="lv-LV"/>
        </w:rPr>
        <w:fldChar w:fldCharType="begin"/>
      </w:r>
      <w:r>
        <w:rPr>
          <w:bCs/>
          <w:szCs w:val="22"/>
          <w:lang w:val="lv-LV"/>
        </w:rPr>
        <w:instrText xml:space="preserve"> DOCVARIABLE vault_nd_a4933a96-a950-4748-8920-285fa793f3cf \* MERGEFORMAT </w:instrText>
      </w:r>
      <w:r>
        <w:rPr>
          <w:bCs/>
          <w:szCs w:val="22"/>
          <w:lang w:val="lv-LV"/>
        </w:rPr>
        <w:fldChar w:fldCharType="separate"/>
      </w:r>
      <w:r>
        <w:rPr>
          <w:bCs/>
          <w:szCs w:val="22"/>
          <w:lang w:val="lv-LV"/>
        </w:rPr>
        <w:t xml:space="preserve"> </w:t>
      </w:r>
      <w:r>
        <w:rPr>
          <w:bCs/>
          <w:szCs w:val="22"/>
          <w:lang w:val="lv-LV"/>
        </w:rPr>
        <w:fldChar w:fldCharType="end"/>
      </w:r>
    </w:p>
    <w:p>
      <w:pPr>
        <w:tabs>
          <w:tab w:val="clear" w:pos="567"/>
          <w:tab w:val="left" w:pos="720"/>
        </w:tabs>
        <w:spacing w:line="240" w:lineRule="auto"/>
        <w:ind w:left="360" w:right="-2"/>
        <w:rPr>
          <w:b/>
          <w:szCs w:val="22"/>
          <w:lang w:val="lv-LV"/>
        </w:rPr>
      </w:pPr>
    </w:p>
    <w:p>
      <w:pPr>
        <w:tabs>
          <w:tab w:val="clear" w:pos="567"/>
          <w:tab w:val="left" w:pos="720"/>
        </w:tabs>
        <w:spacing w:line="240" w:lineRule="auto"/>
        <w:ind w:right="-2"/>
        <w:rPr>
          <w:b/>
          <w:szCs w:val="22"/>
          <w:lang w:val="lv-LV"/>
        </w:rPr>
      </w:pPr>
      <w:r>
        <w:rPr>
          <w:b/>
          <w:bCs/>
          <w:szCs w:val="22"/>
          <w:lang w:val="lv-LV"/>
        </w:rPr>
        <w:t xml:space="preserve">4. tabula. Kā aprēķināt devai nepieciešamo tilpumu pacientiem no 2 gadu vecuma un ar ķermeņa masu vairāk nekā 16 kg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1"/>
        <w:gridCol w:w="2836"/>
        <w:gridCol w:w="3568"/>
      </w:tblGrid>
      <w:tr>
        <w:trPr>
          <w:trHeight w:val="60"/>
          <w:tblHeader/>
        </w:trPr>
        <w:tc>
          <w:tcPr>
            <w:tcW w:w="2597"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szCs w:val="22"/>
                <w:lang w:val="lv-LV" w:eastAsia="en-GB"/>
              </w:rPr>
            </w:pPr>
            <w:r>
              <w:rPr>
                <w:b/>
                <w:bCs/>
                <w:color w:val="000000"/>
                <w:szCs w:val="22"/>
                <w:lang w:val="lv-LV" w:eastAsia="en-GB"/>
              </w:rPr>
              <w:t xml:space="preserve">250 mg paciņu skaits </w:t>
            </w:r>
          </w:p>
          <w:p>
            <w:pPr>
              <w:tabs>
                <w:tab w:val="clear" w:pos="567"/>
                <w:tab w:val="left" w:pos="720"/>
              </w:tabs>
              <w:spacing w:line="240" w:lineRule="auto"/>
              <w:jc w:val="center"/>
              <w:textAlignment w:val="baseline"/>
              <w:rPr>
                <w:szCs w:val="22"/>
                <w:lang w:val="lv-LV" w:eastAsia="en-GB"/>
              </w:rPr>
            </w:pPr>
          </w:p>
        </w:tc>
        <w:tc>
          <w:tcPr>
            <w:tcW w:w="2790"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szCs w:val="22"/>
                <w:lang w:val="lv-LV" w:eastAsia="en-GB"/>
              </w:rPr>
            </w:pPr>
            <w:r>
              <w:rPr>
                <w:b/>
                <w:bCs/>
                <w:color w:val="000000"/>
                <w:szCs w:val="22"/>
                <w:lang w:val="lv-LV" w:eastAsia="en-GB"/>
              </w:rPr>
              <w:t>1 000 mg paciņu skaits</w:t>
            </w:r>
          </w:p>
        </w:tc>
        <w:tc>
          <w:tcPr>
            <w:tcW w:w="3510"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szCs w:val="22"/>
                <w:lang w:val="lv-LV" w:eastAsia="en-GB"/>
              </w:rPr>
            </w:pPr>
            <w:r>
              <w:rPr>
                <w:b/>
                <w:bCs/>
                <w:color w:val="000000"/>
                <w:szCs w:val="22"/>
                <w:lang w:val="lv-LV" w:eastAsia="en-GB"/>
              </w:rPr>
              <w:t>Pievienojamais ūdens vai ābolu sulas tilpums (ml)</w:t>
            </w:r>
          </w:p>
        </w:tc>
      </w:tr>
      <w:tr>
        <w:trPr>
          <w:trHeight w:val="255"/>
        </w:trPr>
        <w:tc>
          <w:tcPr>
            <w:tcW w:w="2597" w:type="dxa"/>
            <w:tcBorders>
              <w:top w:val="single" w:sz="4" w:space="0" w:color="auto"/>
              <w:left w:val="single" w:sz="4" w:space="0" w:color="auto"/>
              <w:bottom w:val="single" w:sz="4" w:space="0" w:color="auto"/>
              <w:right w:val="single" w:sz="4" w:space="0" w:color="auto"/>
            </w:tcBorders>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0</w:t>
            </w:r>
          </w:p>
        </w:tc>
        <w:tc>
          <w:tcPr>
            <w:tcW w:w="27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3510" w:type="dxa"/>
            <w:tcBorders>
              <w:top w:val="single" w:sz="6" w:space="0" w:color="auto"/>
              <w:left w:val="single" w:sz="4" w:space="0" w:color="auto"/>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lang w:val="lv-LV"/>
              </w:rPr>
              <w:t>20 </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27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lang w:val="lv-LV"/>
              </w:rPr>
              <w:t>1 </w:t>
            </w:r>
          </w:p>
        </w:tc>
        <w:tc>
          <w:tcPr>
            <w:tcW w:w="3510" w:type="dxa"/>
            <w:tcBorders>
              <w:top w:val="nil"/>
              <w:left w:val="single" w:sz="4" w:space="0" w:color="auto"/>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29</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2790"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3510" w:type="dxa"/>
            <w:tcBorders>
              <w:top w:val="nil"/>
              <w:left w:val="single" w:sz="4" w:space="0" w:color="auto"/>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38</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2790" w:type="dxa"/>
            <w:tcBorders>
              <w:top w:val="single" w:sz="4" w:space="0" w:color="auto"/>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47</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0 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lang w:val="lv-LV"/>
              </w:rPr>
              <w:t>40 </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49</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lang w:val="lv-LV"/>
              </w:rPr>
              <w:t>2 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58</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67</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0 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lang w:val="lv-LV"/>
              </w:rPr>
              <w:t>60</w:t>
            </w:r>
            <w:r>
              <w:rPr>
                <w:vanish/>
                <w:color w:val="000000"/>
                <w:lang w:val="lv-LV"/>
              </w:rPr>
              <w:t> </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69</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78</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lang w:val="lv-LV"/>
              </w:rPr>
              <w:t>3 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87</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0 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4 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lang w:val="lv-LV"/>
              </w:rPr>
              <w:t>80</w:t>
            </w:r>
            <w:r>
              <w:rPr>
                <w:vanish/>
                <w:color w:val="000000"/>
                <w:lang w:val="lv-LV"/>
              </w:rPr>
              <w:t> </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4 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89</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4 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98</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4 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107</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0 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5 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lang w:val="lv-LV"/>
              </w:rPr>
              <w:t>100</w:t>
            </w:r>
            <w:r>
              <w:rPr>
                <w:color w:val="000000"/>
                <w:szCs w:val="22"/>
                <w:lang w:val="lv-LV" w:eastAsia="en-GB"/>
              </w:rPr>
              <w:t> </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1 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5 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109</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2 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5 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118</w:t>
            </w:r>
          </w:p>
        </w:tc>
      </w:tr>
      <w:tr>
        <w:trPr>
          <w:trHeight w:val="255"/>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3 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5 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color w:val="000000"/>
                <w:szCs w:val="22"/>
                <w:lang w:val="lv-LV"/>
              </w:rPr>
              <w:t>127</w:t>
            </w:r>
          </w:p>
        </w:tc>
      </w:tr>
      <w:tr>
        <w:trPr>
          <w:trHeight w:val="60"/>
        </w:trPr>
        <w:tc>
          <w:tcPr>
            <w:tcW w:w="2597" w:type="dxa"/>
            <w:tcBorders>
              <w:top w:val="single" w:sz="4" w:space="0" w:color="auto"/>
              <w:left w:val="single" w:sz="4" w:space="0" w:color="auto"/>
              <w:bottom w:val="single" w:sz="4" w:space="0" w:color="auto"/>
              <w:right w:val="single" w:sz="4"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0 </w:t>
            </w:r>
          </w:p>
        </w:tc>
        <w:tc>
          <w:tcPr>
            <w:tcW w:w="2790" w:type="dxa"/>
            <w:tcBorders>
              <w:top w:val="nil"/>
              <w:left w:val="single" w:sz="4" w:space="0" w:color="auto"/>
              <w:bottom w:val="single" w:sz="6" w:space="0" w:color="auto"/>
              <w:right w:val="single" w:sz="6" w:space="0" w:color="auto"/>
            </w:tcBorders>
            <w:vAlign w:val="center"/>
            <w:hideMark/>
          </w:tcPr>
          <w:p>
            <w:pPr>
              <w:tabs>
                <w:tab w:val="clear" w:pos="567"/>
                <w:tab w:val="left" w:pos="720"/>
              </w:tabs>
              <w:spacing w:line="240" w:lineRule="auto"/>
              <w:jc w:val="center"/>
              <w:textAlignment w:val="baseline"/>
              <w:rPr>
                <w:szCs w:val="22"/>
                <w:lang w:val="lv-LV" w:eastAsia="en-GB"/>
              </w:rPr>
            </w:pPr>
            <w:r>
              <w:rPr>
                <w:color w:val="000000"/>
                <w:szCs w:val="22"/>
                <w:lang w:val="lv-LV" w:eastAsia="en-GB"/>
              </w:rPr>
              <w:t>6 </w:t>
            </w:r>
          </w:p>
        </w:tc>
        <w:tc>
          <w:tcPr>
            <w:tcW w:w="3510" w:type="dxa"/>
            <w:tcBorders>
              <w:top w:val="nil"/>
              <w:left w:val="nil"/>
              <w:bottom w:val="single" w:sz="6" w:space="0" w:color="auto"/>
              <w:right w:val="single" w:sz="6" w:space="0" w:color="auto"/>
            </w:tcBorders>
            <w:vAlign w:val="bottom"/>
            <w:hideMark/>
          </w:tcPr>
          <w:p>
            <w:pPr>
              <w:tabs>
                <w:tab w:val="clear" w:pos="567"/>
                <w:tab w:val="left" w:pos="720"/>
              </w:tabs>
              <w:spacing w:line="240" w:lineRule="auto"/>
              <w:jc w:val="center"/>
              <w:textAlignment w:val="baseline"/>
              <w:rPr>
                <w:szCs w:val="22"/>
                <w:lang w:val="lv-LV" w:eastAsia="en-GB"/>
              </w:rPr>
            </w:pPr>
            <w:r>
              <w:rPr>
                <w:lang w:val="lv-LV"/>
              </w:rPr>
              <w:t>120</w:t>
            </w:r>
            <w:r>
              <w:rPr>
                <w:color w:val="000000"/>
                <w:szCs w:val="22"/>
                <w:lang w:val="lv-LV" w:eastAsia="en-GB"/>
              </w:rPr>
              <w:t> </w:t>
            </w:r>
          </w:p>
        </w:tc>
      </w:tr>
    </w:tbl>
    <w:p>
      <w:pPr>
        <w:numPr>
          <w:ilvl w:val="12"/>
          <w:numId w:val="0"/>
        </w:numPr>
        <w:tabs>
          <w:tab w:val="clear" w:pos="567"/>
          <w:tab w:val="left" w:pos="720"/>
        </w:tabs>
        <w:spacing w:line="240" w:lineRule="auto"/>
        <w:ind w:right="-29"/>
        <w:rPr>
          <w:szCs w:val="22"/>
          <w:lang w:val="lv-LV"/>
        </w:rPr>
      </w:pPr>
    </w:p>
    <w:p>
      <w:pPr>
        <w:numPr>
          <w:ilvl w:val="12"/>
          <w:numId w:val="0"/>
        </w:numPr>
        <w:tabs>
          <w:tab w:val="clear" w:pos="567"/>
          <w:tab w:val="left" w:pos="720"/>
        </w:tabs>
        <w:spacing w:line="240" w:lineRule="auto"/>
        <w:ind w:right="-29"/>
        <w:rPr>
          <w:szCs w:val="22"/>
          <w:lang w:val="lv-LV"/>
        </w:rPr>
      </w:pPr>
      <w:r>
        <w:rPr>
          <w:b/>
          <w:bCs/>
          <w:szCs w:val="22"/>
          <w:lang w:val="lv-LV"/>
        </w:rPr>
        <w:t>Ja esat aizmirsis lietot Sephience</w:t>
      </w:r>
      <w:r>
        <w:rPr>
          <w:b/>
          <w:szCs w:val="22"/>
          <w:lang w:val="lv-LV"/>
        </w:rPr>
        <w:fldChar w:fldCharType="begin"/>
      </w:r>
      <w:r>
        <w:rPr>
          <w:b/>
          <w:szCs w:val="22"/>
          <w:lang w:val="lv-LV"/>
        </w:rPr>
        <w:instrText xml:space="preserve"> DOCVARIABLE vault_nd_8c5e17de-4860-4e93-80ca-631c3028fd42 \* MERGEFORMAT </w:instrText>
      </w:r>
      <w:r>
        <w:rPr>
          <w:b/>
          <w:szCs w:val="22"/>
          <w:lang w:val="lv-LV"/>
        </w:rPr>
        <w:fldChar w:fldCharType="separate"/>
      </w:r>
      <w:r>
        <w:rPr>
          <w:b/>
          <w:bCs/>
          <w:szCs w:val="22"/>
          <w:lang w:val="lv-LV"/>
        </w:rPr>
        <w:t xml:space="preserve"> </w:t>
      </w:r>
      <w:r>
        <w:rPr>
          <w:lang w:val="lv-LV"/>
        </w:rPr>
        <w:fldChar w:fldCharType="end"/>
      </w:r>
    </w:p>
    <w:p>
      <w:pPr>
        <w:numPr>
          <w:ilvl w:val="12"/>
          <w:numId w:val="0"/>
        </w:numPr>
        <w:tabs>
          <w:tab w:val="clear" w:pos="567"/>
          <w:tab w:val="left" w:pos="720"/>
        </w:tabs>
        <w:spacing w:line="240" w:lineRule="auto"/>
        <w:ind w:right="-29"/>
        <w:rPr>
          <w:szCs w:val="22"/>
          <w:lang w:val="lv-LV"/>
        </w:rPr>
      </w:pPr>
      <w:r>
        <w:rPr>
          <w:szCs w:val="22"/>
          <w:lang w:val="lv-LV"/>
        </w:rPr>
        <w:t>Ja esat aizmirsis lietot devu īstajā laikā, lietojiet to, tiklīdz atceraties tajā pašā dienā vai nākamajā dienā kā parasti.</w:t>
      </w:r>
    </w:p>
    <w:p>
      <w:pPr>
        <w:numPr>
          <w:ilvl w:val="12"/>
          <w:numId w:val="0"/>
        </w:numPr>
        <w:tabs>
          <w:tab w:val="clear" w:pos="567"/>
          <w:tab w:val="left" w:pos="720"/>
        </w:tabs>
        <w:spacing w:line="240" w:lineRule="auto"/>
        <w:ind w:right="-29"/>
        <w:rPr>
          <w:b/>
          <w:bCs/>
          <w:szCs w:val="22"/>
          <w:lang w:val="lv-LV"/>
        </w:rPr>
      </w:pPr>
    </w:p>
    <w:p>
      <w:pPr>
        <w:numPr>
          <w:ilvl w:val="12"/>
          <w:numId w:val="0"/>
        </w:numPr>
        <w:tabs>
          <w:tab w:val="clear" w:pos="567"/>
          <w:tab w:val="left" w:pos="720"/>
        </w:tabs>
        <w:spacing w:line="240" w:lineRule="auto"/>
        <w:ind w:right="-29"/>
        <w:rPr>
          <w:szCs w:val="22"/>
          <w:lang w:val="lv-LV"/>
        </w:rPr>
      </w:pPr>
      <w:r>
        <w:rPr>
          <w:b/>
          <w:bCs/>
          <w:szCs w:val="22"/>
          <w:lang w:val="lv-LV"/>
        </w:rPr>
        <w:t>Nelietojiet</w:t>
      </w:r>
      <w:r>
        <w:rPr>
          <w:szCs w:val="22"/>
          <w:lang w:val="lv-LV"/>
        </w:rPr>
        <w:t xml:space="preserve"> dubultu devu, lai aizvietotu aizmirsto devu.</w:t>
      </w:r>
    </w:p>
    <w:p>
      <w:pPr>
        <w:numPr>
          <w:ilvl w:val="12"/>
          <w:numId w:val="0"/>
        </w:numPr>
        <w:tabs>
          <w:tab w:val="clear" w:pos="567"/>
          <w:tab w:val="left" w:pos="720"/>
        </w:tabs>
        <w:spacing w:line="240" w:lineRule="auto"/>
        <w:ind w:right="-29"/>
        <w:rPr>
          <w:szCs w:val="22"/>
          <w:lang w:val="lv-LV"/>
        </w:rPr>
      </w:pPr>
    </w:p>
    <w:p>
      <w:pPr>
        <w:numPr>
          <w:ilvl w:val="12"/>
          <w:numId w:val="0"/>
        </w:numPr>
        <w:tabs>
          <w:tab w:val="clear" w:pos="567"/>
          <w:tab w:val="left" w:pos="720"/>
        </w:tabs>
        <w:spacing w:line="240" w:lineRule="auto"/>
        <w:ind w:right="-29"/>
        <w:rPr>
          <w:b/>
          <w:szCs w:val="22"/>
          <w:lang w:val="lv-LV"/>
        </w:rPr>
      </w:pPr>
      <w:r>
        <w:rPr>
          <w:b/>
          <w:bCs/>
          <w:szCs w:val="22"/>
          <w:lang w:val="lv-LV"/>
        </w:rPr>
        <w:t>Ja pārtraucat lietot Sephience</w:t>
      </w:r>
      <w:r>
        <w:rPr>
          <w:b/>
          <w:szCs w:val="22"/>
          <w:lang w:val="lv-LV"/>
        </w:rPr>
        <w:fldChar w:fldCharType="begin"/>
      </w:r>
      <w:r>
        <w:rPr>
          <w:b/>
          <w:szCs w:val="22"/>
          <w:lang w:val="lv-LV"/>
        </w:rPr>
        <w:instrText xml:space="preserve"> DOCVARIABLE vault_nd_8faf90b5-7f6e-4aba-b9c9-31fe9f5dda69 \* MERGEFORMAT </w:instrText>
      </w:r>
      <w:r>
        <w:rPr>
          <w:b/>
          <w:szCs w:val="22"/>
          <w:lang w:val="lv-LV"/>
        </w:rPr>
        <w:fldChar w:fldCharType="separate"/>
      </w:r>
      <w:r>
        <w:rPr>
          <w:b/>
          <w:bCs/>
          <w:szCs w:val="22"/>
          <w:lang w:val="lv-LV"/>
        </w:rPr>
        <w:t xml:space="preserve"> </w:t>
      </w:r>
      <w:r>
        <w:rPr>
          <w:lang w:val="lv-LV"/>
        </w:rPr>
        <w:fldChar w:fldCharType="end"/>
      </w:r>
    </w:p>
    <w:p>
      <w:pPr>
        <w:numPr>
          <w:ilvl w:val="12"/>
          <w:numId w:val="0"/>
        </w:numPr>
        <w:tabs>
          <w:tab w:val="clear" w:pos="567"/>
          <w:tab w:val="left" w:pos="720"/>
        </w:tabs>
        <w:spacing w:line="240" w:lineRule="auto"/>
        <w:ind w:right="-29"/>
        <w:rPr>
          <w:szCs w:val="22"/>
          <w:lang w:val="lv-LV"/>
        </w:rPr>
      </w:pPr>
      <w:r>
        <w:rPr>
          <w:b/>
          <w:bCs/>
          <w:szCs w:val="22"/>
          <w:lang w:val="lv-LV"/>
        </w:rPr>
        <w:t>Nepārtrauciet</w:t>
      </w:r>
      <w:r>
        <w:rPr>
          <w:szCs w:val="22"/>
          <w:lang w:val="lv-LV"/>
        </w:rPr>
        <w:t xml:space="preserve"> lietot Sephience bez iepriekšējas apspriešanās ar ārstu, jo fenilalanīna līmenis asinīs var palielināties.</w:t>
      </w:r>
    </w:p>
    <w:p>
      <w:pPr>
        <w:numPr>
          <w:ilvl w:val="12"/>
          <w:numId w:val="0"/>
        </w:numPr>
        <w:tabs>
          <w:tab w:val="clear" w:pos="567"/>
          <w:tab w:val="left" w:pos="720"/>
        </w:tabs>
        <w:spacing w:line="240" w:lineRule="auto"/>
        <w:ind w:right="-29"/>
        <w:rPr>
          <w:szCs w:val="22"/>
          <w:lang w:val="lv-LV"/>
        </w:rPr>
      </w:pPr>
    </w:p>
    <w:p>
      <w:pPr>
        <w:numPr>
          <w:ilvl w:val="12"/>
          <w:numId w:val="0"/>
        </w:numPr>
        <w:tabs>
          <w:tab w:val="clear" w:pos="567"/>
          <w:tab w:val="left" w:pos="720"/>
        </w:tabs>
        <w:spacing w:line="240" w:lineRule="auto"/>
        <w:ind w:right="-29"/>
        <w:rPr>
          <w:lang w:val="lv-LV"/>
        </w:rPr>
      </w:pPr>
      <w:r>
        <w:rPr>
          <w:szCs w:val="22"/>
          <w:lang w:val="lv-LV"/>
        </w:rPr>
        <w:t>Ja Jums ir kādi jautājumi par šo zāļu lietošanu, jautājiet ārstam vai farmaceitam.</w:t>
      </w:r>
    </w:p>
    <w:p>
      <w:pPr>
        <w:numPr>
          <w:ilvl w:val="12"/>
          <w:numId w:val="0"/>
        </w:numPr>
        <w:tabs>
          <w:tab w:val="clear" w:pos="567"/>
        </w:tabs>
        <w:spacing w:line="240" w:lineRule="auto"/>
        <w:rPr>
          <w:lang w:val="lv-LV"/>
        </w:rPr>
      </w:pPr>
    </w:p>
    <w:p>
      <w:pPr>
        <w:numPr>
          <w:ilvl w:val="12"/>
          <w:numId w:val="0"/>
        </w:numPr>
        <w:tabs>
          <w:tab w:val="clear" w:pos="567"/>
        </w:tabs>
        <w:spacing w:line="240" w:lineRule="auto"/>
        <w:rPr>
          <w:lang w:val="lv-LV"/>
        </w:rPr>
      </w:pPr>
    </w:p>
    <w:p>
      <w:pPr>
        <w:numPr>
          <w:ilvl w:val="12"/>
          <w:numId w:val="0"/>
        </w:numPr>
        <w:tabs>
          <w:tab w:val="clear" w:pos="567"/>
        </w:tabs>
        <w:spacing w:line="240" w:lineRule="auto"/>
        <w:ind w:left="567" w:right="-2" w:hanging="567"/>
        <w:rPr>
          <w:lang w:val="lv-LV"/>
        </w:rPr>
      </w:pPr>
      <w:r>
        <w:rPr>
          <w:b/>
          <w:bCs/>
          <w:szCs w:val="22"/>
          <w:lang w:val="lv-LV"/>
        </w:rPr>
        <w:t>4.</w:t>
      </w:r>
      <w:r>
        <w:rPr>
          <w:b/>
          <w:bCs/>
          <w:szCs w:val="22"/>
          <w:lang w:val="lv-LV"/>
        </w:rPr>
        <w:tab/>
        <w:t>Iespējamās blakusparādības</w:t>
      </w:r>
    </w:p>
    <w:p>
      <w:pPr>
        <w:numPr>
          <w:ilvl w:val="12"/>
          <w:numId w:val="0"/>
        </w:numPr>
        <w:tabs>
          <w:tab w:val="clear" w:pos="567"/>
        </w:tabs>
        <w:spacing w:line="240" w:lineRule="auto"/>
        <w:rPr>
          <w:lang w:val="lv-LV"/>
        </w:rPr>
      </w:pPr>
    </w:p>
    <w:p>
      <w:pPr>
        <w:numPr>
          <w:ilvl w:val="12"/>
          <w:numId w:val="0"/>
        </w:numPr>
        <w:tabs>
          <w:tab w:val="clear" w:pos="567"/>
          <w:tab w:val="left" w:pos="720"/>
        </w:tabs>
        <w:spacing w:line="240" w:lineRule="auto"/>
        <w:ind w:right="-29"/>
        <w:rPr>
          <w:lang w:val="lv-LV"/>
        </w:rPr>
      </w:pPr>
      <w:r>
        <w:rPr>
          <w:szCs w:val="22"/>
          <w:lang w:val="lv-LV"/>
        </w:rPr>
        <w:t>Tāpat kā visas zāles, šīs zāles var izraisīt blakusparādības, kaut arī ne visiem tās izpaužas.</w:t>
      </w:r>
    </w:p>
    <w:p>
      <w:pPr>
        <w:numPr>
          <w:ilvl w:val="12"/>
          <w:numId w:val="0"/>
        </w:numPr>
        <w:tabs>
          <w:tab w:val="clear" w:pos="567"/>
          <w:tab w:val="left" w:pos="720"/>
        </w:tabs>
        <w:spacing w:line="240" w:lineRule="auto"/>
        <w:ind w:right="-29"/>
        <w:rPr>
          <w:lang w:val="lv-LV"/>
        </w:rPr>
      </w:pPr>
    </w:p>
    <w:p>
      <w:pPr>
        <w:numPr>
          <w:ilvl w:val="12"/>
          <w:numId w:val="0"/>
        </w:numPr>
        <w:tabs>
          <w:tab w:val="clear" w:pos="567"/>
          <w:tab w:val="left" w:pos="720"/>
        </w:tabs>
        <w:spacing w:line="240" w:lineRule="auto"/>
        <w:ind w:right="-29"/>
        <w:rPr>
          <w:b/>
          <w:lang w:val="lv-LV"/>
        </w:rPr>
      </w:pPr>
      <w:r>
        <w:rPr>
          <w:b/>
          <w:bCs/>
          <w:szCs w:val="22"/>
          <w:lang w:val="lv-LV"/>
        </w:rPr>
        <w:t>Ļoti bieži sastopamas blakusparādības (var rasties vairāk nekā 1 no 10 cilvēkiem)</w:t>
      </w:r>
    </w:p>
    <w:p>
      <w:pPr>
        <w:pStyle w:val="ListParagraph"/>
        <w:numPr>
          <w:ilvl w:val="0"/>
          <w:numId w:val="32"/>
        </w:numPr>
        <w:tabs>
          <w:tab w:val="clear" w:pos="567"/>
        </w:tabs>
        <w:spacing w:line="240" w:lineRule="auto"/>
        <w:ind w:left="567" w:hanging="567"/>
        <w:rPr>
          <w:szCs w:val="22"/>
          <w:lang w:val="lv-LV"/>
        </w:rPr>
      </w:pPr>
      <w:r>
        <w:rPr>
          <w:szCs w:val="22"/>
          <w:lang w:val="lv-LV"/>
        </w:rPr>
        <w:t>Augšējo elpceļu (deguna un rīkles) infekcija</w:t>
      </w:r>
    </w:p>
    <w:p>
      <w:pPr>
        <w:pStyle w:val="ListParagraph"/>
        <w:numPr>
          <w:ilvl w:val="0"/>
          <w:numId w:val="32"/>
        </w:numPr>
        <w:tabs>
          <w:tab w:val="clear" w:pos="567"/>
        </w:tabs>
        <w:spacing w:line="240" w:lineRule="auto"/>
        <w:ind w:left="567" w:hanging="567"/>
        <w:rPr>
          <w:lang w:val="lv-LV"/>
        </w:rPr>
      </w:pPr>
      <w:r>
        <w:rPr>
          <w:szCs w:val="22"/>
          <w:lang w:val="lv-LV"/>
        </w:rPr>
        <w:t>Galvassāpes</w:t>
      </w:r>
    </w:p>
    <w:p>
      <w:pPr>
        <w:pStyle w:val="ListParagraph"/>
        <w:numPr>
          <w:ilvl w:val="0"/>
          <w:numId w:val="32"/>
        </w:numPr>
        <w:tabs>
          <w:tab w:val="clear" w:pos="567"/>
        </w:tabs>
        <w:spacing w:line="240" w:lineRule="auto"/>
        <w:ind w:left="567" w:hanging="567"/>
        <w:rPr>
          <w:szCs w:val="22"/>
          <w:lang w:val="lv-LV"/>
        </w:rPr>
      </w:pPr>
      <w:r>
        <w:rPr>
          <w:szCs w:val="22"/>
          <w:lang w:val="lv-LV"/>
        </w:rPr>
        <w:t>Caureja</w:t>
      </w:r>
    </w:p>
    <w:p>
      <w:pPr>
        <w:pStyle w:val="ListParagraph"/>
        <w:numPr>
          <w:ilvl w:val="0"/>
          <w:numId w:val="32"/>
        </w:numPr>
        <w:tabs>
          <w:tab w:val="clear" w:pos="567"/>
        </w:tabs>
        <w:spacing w:line="240" w:lineRule="auto"/>
        <w:ind w:left="567" w:hanging="567"/>
        <w:rPr>
          <w:szCs w:val="22"/>
          <w:lang w:val="lv-LV"/>
        </w:rPr>
      </w:pPr>
      <w:r>
        <w:rPr>
          <w:szCs w:val="22"/>
          <w:lang w:val="lv-LV"/>
        </w:rPr>
        <w:t>Sāpes vēderā</w:t>
      </w:r>
    </w:p>
    <w:p>
      <w:pPr>
        <w:tabs>
          <w:tab w:val="clear" w:pos="567"/>
          <w:tab w:val="left" w:pos="720"/>
        </w:tabs>
        <w:spacing w:line="240" w:lineRule="auto"/>
        <w:ind w:right="-29"/>
        <w:rPr>
          <w:szCs w:val="22"/>
          <w:lang w:val="lv-LV"/>
        </w:rPr>
      </w:pPr>
    </w:p>
    <w:p>
      <w:pPr>
        <w:tabs>
          <w:tab w:val="clear" w:pos="567"/>
          <w:tab w:val="left" w:pos="720"/>
        </w:tabs>
        <w:spacing w:line="240" w:lineRule="auto"/>
        <w:ind w:right="-29"/>
        <w:rPr>
          <w:b/>
          <w:bCs/>
          <w:szCs w:val="22"/>
          <w:lang w:val="lv-LV"/>
        </w:rPr>
      </w:pPr>
      <w:r>
        <w:rPr>
          <w:b/>
          <w:bCs/>
          <w:szCs w:val="22"/>
          <w:lang w:val="lv-LV"/>
        </w:rPr>
        <w:t>Bieži sastopamas blakusparādības (var rasties ne vairāk kā 1 no 10 cilvēkiem)</w:t>
      </w:r>
    </w:p>
    <w:p>
      <w:pPr>
        <w:pStyle w:val="ListParagraph"/>
        <w:numPr>
          <w:ilvl w:val="0"/>
          <w:numId w:val="33"/>
        </w:numPr>
        <w:tabs>
          <w:tab w:val="clear" w:pos="567"/>
        </w:tabs>
        <w:spacing w:line="240" w:lineRule="auto"/>
        <w:ind w:left="567" w:hanging="567"/>
        <w:rPr>
          <w:szCs w:val="22"/>
          <w:lang w:val="lv-LV"/>
        </w:rPr>
      </w:pPr>
      <w:r>
        <w:rPr>
          <w:szCs w:val="22"/>
          <w:lang w:val="lv-LV"/>
        </w:rPr>
        <w:t>Neparastas krāsas fēces</w:t>
      </w:r>
    </w:p>
    <w:p>
      <w:pPr>
        <w:pStyle w:val="ListParagraph"/>
        <w:numPr>
          <w:ilvl w:val="0"/>
          <w:numId w:val="33"/>
        </w:numPr>
        <w:tabs>
          <w:tab w:val="clear" w:pos="567"/>
        </w:tabs>
        <w:spacing w:line="240" w:lineRule="auto"/>
        <w:ind w:left="567" w:hanging="567"/>
        <w:rPr>
          <w:szCs w:val="22"/>
          <w:lang w:val="lv-LV"/>
        </w:rPr>
      </w:pPr>
      <w:r>
        <w:rPr>
          <w:szCs w:val="22"/>
          <w:lang w:val="lv-LV"/>
        </w:rPr>
        <w:t>Zems fenilalanīna (neaizvietojamās aminoskābes) līmenis asinīs</w:t>
      </w:r>
    </w:p>
    <w:p>
      <w:pPr>
        <w:tabs>
          <w:tab w:val="clear" w:pos="567"/>
          <w:tab w:val="left" w:pos="720"/>
        </w:tabs>
        <w:spacing w:line="240" w:lineRule="auto"/>
        <w:ind w:right="-2"/>
        <w:rPr>
          <w:lang w:val="lv-LV"/>
        </w:rPr>
      </w:pPr>
    </w:p>
    <w:p>
      <w:pPr>
        <w:keepNext/>
        <w:numPr>
          <w:ilvl w:val="12"/>
          <w:numId w:val="0"/>
        </w:numPr>
        <w:spacing w:line="240" w:lineRule="auto"/>
        <w:rPr>
          <w:b/>
          <w:szCs w:val="22"/>
          <w:highlight w:val="yellow"/>
          <w:lang w:val="lv-LV"/>
        </w:rPr>
      </w:pPr>
      <w:r>
        <w:rPr>
          <w:b/>
          <w:bCs/>
          <w:szCs w:val="22"/>
          <w:lang w:val="lv-LV"/>
        </w:rPr>
        <w:t>Ziņošana par blakusparādībām</w:t>
      </w:r>
      <w:r>
        <w:rPr>
          <w:b/>
          <w:szCs w:val="22"/>
          <w:highlight w:val="yellow"/>
          <w:lang w:val="lv-LV"/>
        </w:rPr>
        <w:fldChar w:fldCharType="begin"/>
      </w:r>
      <w:r>
        <w:rPr>
          <w:b/>
          <w:szCs w:val="22"/>
          <w:highlight w:val="yellow"/>
          <w:lang w:val="lv-LV"/>
        </w:rPr>
        <w:instrText xml:space="preserve"> DOCVARIABLE vault_nd_07007872-92e8-4fac-a151-e94d5f5b213d \* MERGEFORMAT </w:instrText>
      </w:r>
      <w:r>
        <w:rPr>
          <w:b/>
          <w:szCs w:val="22"/>
          <w:highlight w:val="yellow"/>
          <w:lang w:val="lv-LV"/>
        </w:rPr>
        <w:fldChar w:fldCharType="separate"/>
      </w:r>
      <w:r>
        <w:rPr>
          <w:b/>
          <w:bCs/>
          <w:szCs w:val="22"/>
          <w:highlight w:val="yellow"/>
          <w:lang w:val="lv-LV"/>
        </w:rPr>
        <w:t xml:space="preserve"> </w:t>
      </w:r>
      <w:r>
        <w:rPr>
          <w:b/>
          <w:szCs w:val="22"/>
          <w:highlight w:val="yellow"/>
          <w:lang w:val="lv-LV"/>
        </w:rPr>
        <w:fldChar w:fldCharType="end"/>
      </w:r>
    </w:p>
    <w:p>
      <w:pPr>
        <w:pStyle w:val="BodytextAgency"/>
        <w:keepNext/>
        <w:spacing w:after="0" w:line="240" w:lineRule="auto"/>
        <w:rPr>
          <w:rFonts w:ascii="Times New Roman" w:hAnsi="Times New Roman"/>
          <w:sz w:val="22"/>
          <w:lang w:val="lv-LV"/>
        </w:rPr>
      </w:pPr>
      <w:r>
        <w:rPr>
          <w:rFonts w:ascii="Times New Roman" w:eastAsia="Times New Roman" w:hAnsi="Times New Roman" w:cs="Times New Roman"/>
          <w:sz w:val="22"/>
          <w:szCs w:val="22"/>
          <w:lang w:val="lv-LV"/>
        </w:rPr>
        <w:t>Ja Jums rodas jebkādas blakusparādības, konsultējieties ar ārstu vai farmaceitu. Tas attiecas arī uz iespējamajām blakusparādībām, kas nav minētas šajā instrukcijā.</w:t>
      </w:r>
      <w:r>
        <w:rPr>
          <w:lang w:val="lv-LV"/>
        </w:rPr>
        <w:t xml:space="preserve"> </w:t>
      </w:r>
      <w:r>
        <w:rPr>
          <w:rFonts w:ascii="Times New Roman" w:eastAsia="Times New Roman" w:hAnsi="Times New Roman" w:cs="Times New Roman"/>
          <w:sz w:val="22"/>
          <w:szCs w:val="22"/>
          <w:lang w:val="lv-LV"/>
        </w:rPr>
        <w:t xml:space="preserve">Jūs varat ziņot par blakusparādībām arī tieši, izmantojot </w:t>
      </w:r>
      <w:hyperlink r:id="rId14" w:history="1">
        <w:r>
          <w:rPr>
            <w:rFonts w:ascii="Times New Roman" w:eastAsia="Times New Roman" w:hAnsi="Times New Roman" w:cs="Times New Roman"/>
            <w:color w:val="0000FF"/>
            <w:sz w:val="22"/>
            <w:szCs w:val="22"/>
            <w:u w:val="single"/>
            <w:shd w:val="pct15" w:color="auto" w:fill="FFFFFF"/>
            <w:lang w:val="lv-LV"/>
          </w:rPr>
          <w:t>V pielikumā</w:t>
        </w:r>
      </w:hyperlink>
      <w:r>
        <w:rPr>
          <w:rFonts w:ascii="Times New Roman" w:eastAsia="Times New Roman" w:hAnsi="Times New Roman" w:cs="Times New Roman"/>
          <w:sz w:val="22"/>
          <w:szCs w:val="22"/>
          <w:shd w:val="pct15" w:color="auto" w:fill="FFFFFF"/>
          <w:lang w:val="lv-LV"/>
        </w:rPr>
        <w:t xml:space="preserve"> minēto nacionālās ziņošanas sistēmas kontaktinformāciju</w:t>
      </w:r>
      <w:r>
        <w:rPr>
          <w:rFonts w:ascii="Times New Roman" w:eastAsia="Times New Roman" w:hAnsi="Times New Roman" w:cs="Times New Roman"/>
          <w:sz w:val="22"/>
          <w:szCs w:val="22"/>
          <w:lang w:val="lv-LV"/>
        </w:rPr>
        <w:t>.</w:t>
      </w:r>
      <w:r>
        <w:rPr>
          <w:rFonts w:ascii="Times New Roman" w:eastAsia="Times New Roman" w:hAnsi="Times New Roman"/>
          <w:sz w:val="22"/>
          <w:szCs w:val="22"/>
          <w:lang w:val="lv-LV"/>
        </w:rPr>
        <w:t xml:space="preserve"> Ziņojot par blakusparādībām, Jūs varat palīdzēt nodrošināt daudz plašāku informāciju par šo zāļu drošumu.</w:t>
      </w:r>
    </w:p>
    <w:p>
      <w:pPr>
        <w:autoSpaceDE w:val="0"/>
        <w:autoSpaceDN w:val="0"/>
        <w:adjustRightInd w:val="0"/>
        <w:spacing w:line="240" w:lineRule="auto"/>
        <w:rPr>
          <w:szCs w:val="22"/>
          <w:lang w:val="lv-LV"/>
        </w:rPr>
      </w:pPr>
    </w:p>
    <w:p>
      <w:pPr>
        <w:autoSpaceDE w:val="0"/>
        <w:autoSpaceDN w:val="0"/>
        <w:adjustRightInd w:val="0"/>
        <w:spacing w:line="240" w:lineRule="auto"/>
        <w:rPr>
          <w:szCs w:val="22"/>
          <w:lang w:val="lv-LV"/>
        </w:rPr>
      </w:pPr>
    </w:p>
    <w:p>
      <w:pPr>
        <w:keepNext/>
        <w:numPr>
          <w:ilvl w:val="12"/>
          <w:numId w:val="0"/>
        </w:numPr>
        <w:spacing w:line="240" w:lineRule="auto"/>
        <w:ind w:left="567" w:hanging="567"/>
        <w:rPr>
          <w:b/>
          <w:szCs w:val="22"/>
          <w:lang w:val="lv-LV"/>
        </w:rPr>
      </w:pPr>
      <w:r>
        <w:rPr>
          <w:b/>
          <w:bCs/>
          <w:szCs w:val="22"/>
          <w:lang w:val="lv-LV"/>
        </w:rPr>
        <w:t>5.</w:t>
      </w:r>
      <w:r>
        <w:rPr>
          <w:b/>
          <w:bCs/>
          <w:szCs w:val="22"/>
          <w:lang w:val="lv-LV"/>
        </w:rPr>
        <w:tab/>
        <w:t>Kā uzglabāt Sephience</w:t>
      </w:r>
    </w:p>
    <w:p>
      <w:pPr>
        <w:keepNext/>
        <w:numPr>
          <w:ilvl w:val="12"/>
          <w:numId w:val="0"/>
        </w:numPr>
        <w:tabs>
          <w:tab w:val="clear" w:pos="567"/>
          <w:tab w:val="left" w:pos="720"/>
        </w:tabs>
        <w:spacing w:line="240" w:lineRule="auto"/>
        <w:rPr>
          <w:szCs w:val="22"/>
          <w:lang w:val="lv-LV"/>
        </w:rPr>
      </w:pPr>
    </w:p>
    <w:p>
      <w:pPr>
        <w:numPr>
          <w:ilvl w:val="12"/>
          <w:numId w:val="0"/>
        </w:numPr>
        <w:tabs>
          <w:tab w:val="clear" w:pos="567"/>
          <w:tab w:val="left" w:pos="720"/>
        </w:tabs>
        <w:spacing w:line="240" w:lineRule="auto"/>
        <w:ind w:right="-2"/>
        <w:rPr>
          <w:szCs w:val="22"/>
          <w:lang w:val="lv-LV"/>
        </w:rPr>
      </w:pPr>
      <w:r>
        <w:rPr>
          <w:szCs w:val="22"/>
          <w:lang w:val="lv-LV"/>
        </w:rPr>
        <w:t>Uzglabāt šīs zāles bērniem neredzamā un nepieejamā vietā.</w:t>
      </w:r>
    </w:p>
    <w:p>
      <w:pPr>
        <w:numPr>
          <w:ilvl w:val="12"/>
          <w:numId w:val="0"/>
        </w:numPr>
        <w:tabs>
          <w:tab w:val="clear" w:pos="567"/>
          <w:tab w:val="left" w:pos="720"/>
        </w:tabs>
        <w:spacing w:line="240" w:lineRule="auto"/>
        <w:ind w:right="-2"/>
        <w:rPr>
          <w:szCs w:val="22"/>
          <w:lang w:val="lv-LV"/>
        </w:rPr>
      </w:pPr>
    </w:p>
    <w:p>
      <w:pPr>
        <w:tabs>
          <w:tab w:val="clear" w:pos="567"/>
          <w:tab w:val="left" w:pos="720"/>
        </w:tabs>
        <w:spacing w:line="240" w:lineRule="auto"/>
        <w:ind w:right="-2"/>
        <w:rPr>
          <w:lang w:val="lv-LV"/>
        </w:rPr>
      </w:pPr>
      <w:r>
        <w:rPr>
          <w:szCs w:val="22"/>
          <w:lang w:val="lv-LV"/>
        </w:rPr>
        <w:t>Nelietot šīs zāles pēc derīguma termiņa beigām, kas norādīts uz paciņas un kastītes pēc “EXP”. Derīguma termiņš attiecas uz norādītā mēneša pēdējo dienu.</w:t>
      </w:r>
    </w:p>
    <w:p>
      <w:pPr>
        <w:tabs>
          <w:tab w:val="clear" w:pos="567"/>
          <w:tab w:val="left" w:pos="720"/>
        </w:tabs>
        <w:spacing w:line="240" w:lineRule="auto"/>
        <w:ind w:right="-2"/>
        <w:rPr>
          <w:lang w:val="lv-LV"/>
        </w:rPr>
      </w:pPr>
    </w:p>
    <w:p>
      <w:pPr>
        <w:numPr>
          <w:ilvl w:val="12"/>
          <w:numId w:val="0"/>
        </w:numPr>
        <w:tabs>
          <w:tab w:val="clear" w:pos="567"/>
          <w:tab w:val="left" w:pos="720"/>
        </w:tabs>
        <w:spacing w:line="240" w:lineRule="auto"/>
        <w:ind w:right="-2"/>
        <w:rPr>
          <w:szCs w:val="22"/>
          <w:lang w:val="lv-LV"/>
        </w:rPr>
      </w:pPr>
      <w:r>
        <w:rPr>
          <w:rFonts w:eastAsia="SimSun"/>
          <w:szCs w:val="22"/>
          <w:lang w:val="lv-LV" w:eastAsia="zh-CN"/>
        </w:rPr>
        <w:t>Šīm z</w:t>
      </w:r>
      <w:r>
        <w:rPr>
          <w:rFonts w:eastAsia="SimSun"/>
          <w:lang w:val="lv-LV"/>
        </w:rPr>
        <w:t xml:space="preserve">ālēm nav </w:t>
      </w:r>
      <w:r>
        <w:rPr>
          <w:rFonts w:eastAsia="SimSun"/>
          <w:szCs w:val="22"/>
          <w:lang w:val="lv-LV" w:eastAsia="zh-CN"/>
        </w:rPr>
        <w:t>nepieciešama īpaša</w:t>
      </w:r>
      <w:r>
        <w:rPr>
          <w:rFonts w:eastAsia="SimSun"/>
          <w:lang w:val="lv-LV"/>
        </w:rPr>
        <w:t xml:space="preserve"> uzglabāšanas </w:t>
      </w:r>
      <w:r>
        <w:rPr>
          <w:rFonts w:eastAsia="SimSun"/>
          <w:szCs w:val="22"/>
          <w:lang w:val="lv-LV" w:eastAsia="zh-CN"/>
        </w:rPr>
        <w:t>temperatūra</w:t>
      </w:r>
      <w:r>
        <w:rPr>
          <w:szCs w:val="22"/>
          <w:lang w:val="lv-LV"/>
        </w:rPr>
        <w:t>.</w:t>
      </w:r>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szCs w:val="22"/>
          <w:lang w:val="lv-LV"/>
        </w:rPr>
      </w:pPr>
      <w:r>
        <w:rPr>
          <w:szCs w:val="22"/>
          <w:lang w:val="lv-LV"/>
        </w:rPr>
        <w:t>Uzglabāt oriģinālā iepakojumā, lai pasargātu no gaismas.</w:t>
      </w:r>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szCs w:val="22"/>
          <w:lang w:val="lv-LV"/>
        </w:rPr>
      </w:pPr>
      <w:r>
        <w:rPr>
          <w:szCs w:val="22"/>
          <w:lang w:val="lv-LV"/>
        </w:rPr>
        <w:t xml:space="preserve">Pēc zāļu sajaukšanas lietojiet tās nekavējoties. </w:t>
      </w:r>
      <w:bookmarkStart w:id="14" w:name="_Hlk158714384"/>
      <w:r>
        <w:rPr>
          <w:szCs w:val="22"/>
          <w:lang w:val="lv-LV"/>
        </w:rPr>
        <w:t>Ja tās nelietojat uzreiz, maisījumu var uzglabāt līdz 24 stundām ledusskapī (2 °C līdz 8 °C) vai 6 stundas temperatūrā līdz 25 °C.</w:t>
      </w:r>
      <w:bookmarkEnd w:id="14"/>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i/>
          <w:szCs w:val="22"/>
          <w:lang w:val="lv-LV"/>
        </w:rPr>
      </w:pPr>
      <w:r>
        <w:rPr>
          <w:szCs w:val="22"/>
          <w:lang w:val="lv-LV"/>
        </w:rPr>
        <w:t>Neizmetiet zāles kanalizācijā vai sadzīves atkritumos. Vaicājiet farmaceitam, kā izmest zāles, kuras vairs nelietojat. Šie pasākumi palīdzēs aizsargāt apkārtējo vidi.</w:t>
      </w:r>
    </w:p>
    <w:p>
      <w:pPr>
        <w:numPr>
          <w:ilvl w:val="12"/>
          <w:numId w:val="0"/>
        </w:numPr>
        <w:tabs>
          <w:tab w:val="clear" w:pos="567"/>
        </w:tabs>
        <w:spacing w:line="240" w:lineRule="auto"/>
        <w:ind w:right="-2"/>
        <w:rPr>
          <w:szCs w:val="22"/>
          <w:lang w:val="lv-LV"/>
        </w:rPr>
      </w:pPr>
    </w:p>
    <w:p>
      <w:pPr>
        <w:numPr>
          <w:ilvl w:val="12"/>
          <w:numId w:val="0"/>
        </w:numPr>
        <w:tabs>
          <w:tab w:val="clear" w:pos="567"/>
        </w:tabs>
        <w:spacing w:line="240" w:lineRule="auto"/>
        <w:ind w:right="-2"/>
        <w:rPr>
          <w:szCs w:val="22"/>
          <w:lang w:val="lv-LV"/>
        </w:rPr>
      </w:pPr>
    </w:p>
    <w:p>
      <w:pPr>
        <w:keepNext/>
        <w:numPr>
          <w:ilvl w:val="12"/>
          <w:numId w:val="0"/>
        </w:numPr>
        <w:spacing w:line="240" w:lineRule="auto"/>
        <w:ind w:left="567" w:right="-2" w:hanging="567"/>
        <w:rPr>
          <w:b/>
          <w:lang w:val="lv-LV"/>
        </w:rPr>
      </w:pPr>
      <w:r>
        <w:rPr>
          <w:b/>
          <w:bCs/>
          <w:szCs w:val="22"/>
          <w:lang w:val="lv-LV"/>
        </w:rPr>
        <w:t>6.</w:t>
      </w:r>
      <w:r>
        <w:rPr>
          <w:b/>
          <w:bCs/>
          <w:szCs w:val="22"/>
          <w:lang w:val="lv-LV"/>
        </w:rPr>
        <w:tab/>
        <w:t>Iepakojuma saturs un cita informācija</w:t>
      </w:r>
    </w:p>
    <w:p>
      <w:pPr>
        <w:keepNext/>
        <w:numPr>
          <w:ilvl w:val="12"/>
          <w:numId w:val="0"/>
        </w:numPr>
        <w:tabs>
          <w:tab w:val="clear" w:pos="567"/>
          <w:tab w:val="left" w:pos="720"/>
        </w:tabs>
        <w:spacing w:line="240" w:lineRule="auto"/>
        <w:rPr>
          <w:lang w:val="lv-LV"/>
        </w:rPr>
      </w:pPr>
    </w:p>
    <w:p>
      <w:pPr>
        <w:keepNext/>
        <w:numPr>
          <w:ilvl w:val="12"/>
          <w:numId w:val="0"/>
        </w:numPr>
        <w:tabs>
          <w:tab w:val="clear" w:pos="567"/>
          <w:tab w:val="left" w:pos="720"/>
        </w:tabs>
        <w:spacing w:line="240" w:lineRule="auto"/>
        <w:ind w:right="-2"/>
        <w:rPr>
          <w:b/>
          <w:lang w:val="lv-LV"/>
        </w:rPr>
      </w:pPr>
      <w:r>
        <w:rPr>
          <w:b/>
          <w:bCs/>
          <w:szCs w:val="22"/>
          <w:lang w:val="lv-LV"/>
        </w:rPr>
        <w:t xml:space="preserve">Ko Sephience satur </w:t>
      </w:r>
    </w:p>
    <w:p>
      <w:pPr>
        <w:keepNext/>
        <w:numPr>
          <w:ilvl w:val="0"/>
          <w:numId w:val="27"/>
        </w:numPr>
        <w:tabs>
          <w:tab w:val="clear" w:pos="567"/>
          <w:tab w:val="left" w:pos="720"/>
        </w:tabs>
        <w:spacing w:line="240" w:lineRule="auto"/>
        <w:ind w:left="567" w:right="-2" w:hanging="567"/>
        <w:rPr>
          <w:i/>
          <w:szCs w:val="22"/>
          <w:lang w:val="lv-LV"/>
        </w:rPr>
      </w:pPr>
      <w:r>
        <w:rPr>
          <w:szCs w:val="22"/>
          <w:lang w:val="lv-LV"/>
        </w:rPr>
        <w:t xml:space="preserve">Aktīvā viela ir sepiapterīns. Katra paciņa satur 250 mg vai 1 000 mg sepiapterīna. </w:t>
      </w:r>
    </w:p>
    <w:p>
      <w:pPr>
        <w:keepNext/>
        <w:numPr>
          <w:ilvl w:val="0"/>
          <w:numId w:val="27"/>
        </w:numPr>
        <w:tabs>
          <w:tab w:val="clear" w:pos="567"/>
          <w:tab w:val="left" w:pos="720"/>
        </w:tabs>
        <w:spacing w:line="240" w:lineRule="auto"/>
        <w:ind w:left="567" w:right="-2" w:hanging="567"/>
        <w:rPr>
          <w:szCs w:val="22"/>
          <w:lang w:val="lv-LV"/>
        </w:rPr>
      </w:pPr>
      <w:r>
        <w:rPr>
          <w:szCs w:val="22"/>
          <w:lang w:val="lv-LV"/>
        </w:rPr>
        <w:t xml:space="preserve">Citas sastāvdaļas ir mikrokristāliskā celuloze (E460), izomalts (E953), mannīts (E421), kroskarmelozes nātrija sāls (E468), ksantāna sveķi (E415), koloidālais bezūdens silīcija dioksīds vai koloidālais silīcija dioksīds (E551), sukraloze (E955) un magnija stearāts (E470). Sīkāku informāciju par izomaltu (E953) un nātriju skatīt 2. punktā. </w:t>
      </w:r>
    </w:p>
    <w:p>
      <w:pPr>
        <w:tabs>
          <w:tab w:val="clear" w:pos="567"/>
          <w:tab w:val="left" w:pos="720"/>
        </w:tabs>
        <w:spacing w:line="240" w:lineRule="auto"/>
        <w:ind w:right="-2"/>
        <w:rPr>
          <w:szCs w:val="22"/>
          <w:lang w:val="lv-LV"/>
        </w:rPr>
      </w:pPr>
    </w:p>
    <w:p>
      <w:pPr>
        <w:keepNext/>
        <w:numPr>
          <w:ilvl w:val="12"/>
          <w:numId w:val="0"/>
        </w:numPr>
        <w:tabs>
          <w:tab w:val="clear" w:pos="567"/>
          <w:tab w:val="left" w:pos="720"/>
        </w:tabs>
        <w:spacing w:line="240" w:lineRule="auto"/>
        <w:rPr>
          <w:b/>
          <w:lang w:val="lv-LV"/>
        </w:rPr>
      </w:pPr>
      <w:r>
        <w:rPr>
          <w:b/>
          <w:bCs/>
          <w:szCs w:val="22"/>
          <w:lang w:val="lv-LV"/>
        </w:rPr>
        <w:t>Sephience ārējais izskats un iepakojums</w:t>
      </w:r>
    </w:p>
    <w:p>
      <w:pPr>
        <w:spacing w:line="240" w:lineRule="auto"/>
        <w:rPr>
          <w:lang w:val="lv-LV"/>
        </w:rPr>
      </w:pPr>
      <w:r>
        <w:rPr>
          <w:bCs/>
          <w:szCs w:val="22"/>
          <w:lang w:val="lv-LV"/>
        </w:rPr>
        <w:t>Pulveris iekšķīgai lietošanai ir dzeltenā līdz oranžā krāsā. Pulveris ir pildīts vienreizējas lietošanas paciņās, kas satur 250 mg vai 1 000 mg sepiapterīna.</w:t>
      </w:r>
      <w:r>
        <w:rPr>
          <w:lang w:val="lv-LV"/>
        </w:rPr>
        <w:fldChar w:fldCharType="begin"/>
      </w:r>
      <w:r>
        <w:rPr>
          <w:lang w:val="lv-LV"/>
        </w:rPr>
        <w:instrText xml:space="preserve"> DOCVARIABLE vault_nd_078bbb48-d3b1-4042-84d9-553b27238a46 \* MERGEFORMAT </w:instrText>
      </w:r>
      <w:r>
        <w:rPr>
          <w:lang w:val="lv-LV"/>
        </w:rPr>
        <w:fldChar w:fldCharType="separate"/>
      </w:r>
      <w:r>
        <w:rPr>
          <w:bCs/>
          <w:szCs w:val="22"/>
          <w:lang w:val="lv-LV"/>
        </w:rPr>
        <w:t xml:space="preserve"> </w:t>
      </w:r>
      <w:r>
        <w:rPr>
          <w:lang w:val="lv-LV"/>
        </w:rPr>
        <w:fldChar w:fldCharType="end"/>
      </w:r>
    </w:p>
    <w:p>
      <w:pPr>
        <w:spacing w:line="240" w:lineRule="auto"/>
        <w:rPr>
          <w:lang w:val="lv-LV"/>
        </w:rPr>
      </w:pPr>
    </w:p>
    <w:p>
      <w:pPr>
        <w:spacing w:line="240" w:lineRule="auto"/>
        <w:rPr>
          <w:bCs/>
          <w:szCs w:val="22"/>
          <w:lang w:val="lv-LV"/>
        </w:rPr>
      </w:pPr>
      <w:r>
        <w:rPr>
          <w:szCs w:val="22"/>
          <w:lang w:val="lv-LV"/>
        </w:rPr>
        <w:t>Sephience ir pieejams kastītēs, kas satur 30  paciņas pa 250 mg vai 1 000 mg.</w:t>
      </w:r>
      <w:r>
        <w:rPr>
          <w:bCs/>
          <w:szCs w:val="22"/>
          <w:lang w:val="lv-LV"/>
        </w:rPr>
        <w:fldChar w:fldCharType="begin"/>
      </w:r>
      <w:r>
        <w:rPr>
          <w:bCs/>
          <w:szCs w:val="22"/>
          <w:lang w:val="lv-LV"/>
        </w:rPr>
        <w:instrText xml:space="preserve"> DOCVARIABLE vault_nd_4c265125-cb58-418b-a331-13a37b36e03b \* MERGEFORMAT </w:instrText>
      </w:r>
      <w:r>
        <w:rPr>
          <w:bCs/>
          <w:szCs w:val="22"/>
          <w:lang w:val="lv-LV"/>
        </w:rPr>
        <w:fldChar w:fldCharType="separate"/>
      </w:r>
      <w:r>
        <w:rPr>
          <w:szCs w:val="22"/>
          <w:lang w:val="lv-LV"/>
        </w:rPr>
        <w:t xml:space="preserve"> </w:t>
      </w:r>
      <w:r>
        <w:rPr>
          <w:bCs/>
          <w:szCs w:val="22"/>
          <w:lang w:val="lv-LV"/>
        </w:rPr>
        <w:fldChar w:fldCharType="end"/>
      </w:r>
    </w:p>
    <w:p>
      <w:pPr>
        <w:spacing w:line="240" w:lineRule="auto"/>
        <w:rPr>
          <w:bCs/>
          <w:szCs w:val="22"/>
          <w:lang w:val="lv-LV"/>
        </w:rPr>
      </w:pPr>
    </w:p>
    <w:p>
      <w:pPr>
        <w:numPr>
          <w:ilvl w:val="12"/>
          <w:numId w:val="0"/>
        </w:numPr>
        <w:tabs>
          <w:tab w:val="clear" w:pos="567"/>
          <w:tab w:val="left" w:pos="720"/>
        </w:tabs>
        <w:spacing w:line="240" w:lineRule="auto"/>
        <w:ind w:right="-2"/>
        <w:rPr>
          <w:b/>
          <w:lang w:val="lv-LV"/>
        </w:rPr>
      </w:pPr>
      <w:r>
        <w:rPr>
          <w:b/>
          <w:bCs/>
          <w:szCs w:val="22"/>
          <w:lang w:val="lv-LV"/>
        </w:rPr>
        <w:t>Reģistrācijas apliecības īpašnieks un ražotājs</w:t>
      </w:r>
    </w:p>
    <w:p>
      <w:pPr>
        <w:spacing w:line="240" w:lineRule="auto"/>
        <w:rPr>
          <w:szCs w:val="22"/>
          <w:lang w:val="lv-LV"/>
        </w:rPr>
      </w:pPr>
      <w:r>
        <w:rPr>
          <w:szCs w:val="22"/>
          <w:lang w:val="lv-LV"/>
        </w:rPr>
        <w:t>PTC Therapeutics International Limited</w:t>
      </w:r>
    </w:p>
    <w:p>
      <w:pPr>
        <w:spacing w:line="240" w:lineRule="auto"/>
        <w:rPr>
          <w:szCs w:val="22"/>
          <w:lang w:val="lv-LV"/>
        </w:rPr>
      </w:pPr>
      <w:bookmarkStart w:id="15" w:name="_Hlk178839270"/>
      <w:r>
        <w:rPr>
          <w:szCs w:val="22"/>
          <w:lang w:val="lv-LV"/>
        </w:rPr>
        <w:t xml:space="preserve">Unit 1, 52-55 Sir John Rogerson’s Quay </w:t>
      </w:r>
    </w:p>
    <w:p>
      <w:pPr>
        <w:spacing w:line="240" w:lineRule="auto"/>
        <w:rPr>
          <w:szCs w:val="22"/>
          <w:lang w:val="lv-LV"/>
        </w:rPr>
      </w:pPr>
      <w:r>
        <w:rPr>
          <w:szCs w:val="22"/>
          <w:lang w:val="lv-LV"/>
        </w:rPr>
        <w:t>Dublin 2, D02 NA07</w:t>
      </w:r>
    </w:p>
    <w:bookmarkEnd w:id="15"/>
    <w:p>
      <w:pPr>
        <w:spacing w:line="240" w:lineRule="auto"/>
        <w:rPr>
          <w:szCs w:val="22"/>
          <w:lang w:val="lv-LV"/>
        </w:rPr>
      </w:pPr>
      <w:r>
        <w:rPr>
          <w:szCs w:val="22"/>
          <w:lang w:val="lv-LV"/>
        </w:rPr>
        <w:t>Īrija</w:t>
      </w:r>
    </w:p>
    <w:p>
      <w:pPr>
        <w:numPr>
          <w:ilvl w:val="12"/>
          <w:numId w:val="0"/>
        </w:numPr>
        <w:tabs>
          <w:tab w:val="clear" w:pos="567"/>
          <w:tab w:val="left" w:pos="720"/>
        </w:tabs>
        <w:spacing w:line="240" w:lineRule="auto"/>
        <w:ind w:right="-2"/>
        <w:rPr>
          <w:szCs w:val="22"/>
          <w:lang w:val="lv-LV"/>
        </w:rPr>
      </w:pPr>
    </w:p>
    <w:p>
      <w:pPr>
        <w:numPr>
          <w:ilvl w:val="12"/>
          <w:numId w:val="0"/>
        </w:numPr>
        <w:tabs>
          <w:tab w:val="clear" w:pos="567"/>
          <w:tab w:val="left" w:pos="720"/>
        </w:tabs>
        <w:spacing w:line="240" w:lineRule="auto"/>
        <w:ind w:right="-2"/>
        <w:rPr>
          <w:szCs w:val="22"/>
          <w:lang w:val="lv-LV"/>
        </w:rPr>
      </w:pPr>
      <w:r>
        <w:rPr>
          <w:szCs w:val="22"/>
          <w:lang w:val="lv-LV"/>
        </w:rPr>
        <w:t>Lai saņemtu papildu informāciju par šīm zālēm, lūdzam sazināties ar reģistrācijas apliecības īpašnieka vietējo pārstāvniecību:</w:t>
      </w:r>
    </w:p>
    <w:p>
      <w:pPr>
        <w:spacing w:line="240" w:lineRule="auto"/>
        <w:rPr>
          <w:szCs w:val="22"/>
          <w:lang w:val="lv-LV"/>
        </w:rPr>
      </w:pPr>
    </w:p>
    <w:tbl>
      <w:tblPr>
        <w:tblW w:w="9360" w:type="dxa"/>
        <w:tblInd w:w="-34" w:type="dxa"/>
        <w:tblLayout w:type="fixed"/>
        <w:tblLook w:val="04A0" w:firstRow="1" w:lastRow="0" w:firstColumn="1" w:lastColumn="0" w:noHBand="0" w:noVBand="1"/>
      </w:tblPr>
      <w:tblGrid>
        <w:gridCol w:w="4680"/>
        <w:gridCol w:w="4680"/>
      </w:tblGrid>
      <w:tr>
        <w:tc>
          <w:tcPr>
            <w:tcW w:w="4678" w:type="dxa"/>
            <w:hideMark/>
          </w:tcPr>
          <w:p>
            <w:pPr>
              <w:spacing w:line="240" w:lineRule="auto"/>
              <w:ind w:right="34"/>
              <w:rPr>
                <w:szCs w:val="22"/>
                <w:lang w:val="lv-LV" w:eastAsia="en-GB"/>
              </w:rPr>
            </w:pPr>
            <w:r>
              <w:rPr>
                <w:b/>
                <w:bCs/>
                <w:szCs w:val="22"/>
                <w:lang w:val="lv-LV" w:eastAsia="en-GB"/>
              </w:rPr>
              <w:t>AT, BE, BG, CY, CZ, DK, DE, EE, EL, ES, HR, HU, IE, IS, IT, LT, LU, LV, MT, NL, NO, PL, PT, RO, SI, SK, FI, SE</w:t>
            </w:r>
          </w:p>
          <w:p>
            <w:pPr>
              <w:spacing w:line="240" w:lineRule="auto"/>
              <w:ind w:right="34"/>
              <w:rPr>
                <w:szCs w:val="22"/>
                <w:lang w:val="lv-LV" w:eastAsia="en-GB"/>
              </w:rPr>
            </w:pPr>
            <w:r>
              <w:rPr>
                <w:szCs w:val="22"/>
                <w:lang w:val="lv-LV" w:eastAsia="en-GB"/>
              </w:rPr>
              <w:t xml:space="preserve">PTC Therapeutics International Ltd. (Ireland) </w:t>
            </w:r>
          </w:p>
          <w:p>
            <w:pPr>
              <w:spacing w:line="240" w:lineRule="auto"/>
              <w:ind w:right="34"/>
              <w:rPr>
                <w:szCs w:val="22"/>
                <w:lang w:val="lv-LV" w:eastAsia="en-GB"/>
              </w:rPr>
            </w:pPr>
            <w:r>
              <w:rPr>
                <w:szCs w:val="22"/>
                <w:lang w:val="lv-LV" w:eastAsia="en-GB"/>
              </w:rPr>
              <w:t xml:space="preserve">Tel: +353 (0)1 447 5165 </w:t>
            </w:r>
          </w:p>
          <w:p>
            <w:pPr>
              <w:spacing w:line="240" w:lineRule="auto"/>
              <w:ind w:right="34"/>
              <w:rPr>
                <w:color w:val="000000" w:themeColor="text1"/>
                <w:szCs w:val="22"/>
                <w:lang w:val="lv-LV" w:eastAsia="en-GB"/>
              </w:rPr>
            </w:pPr>
            <w:r>
              <w:rPr>
                <w:color w:val="0000FF"/>
                <w:szCs w:val="22"/>
                <w:lang w:val="lv-LV" w:eastAsia="en-GB"/>
              </w:rPr>
              <w:t>medinfo@ptcbio.com</w:t>
            </w:r>
          </w:p>
        </w:tc>
        <w:tc>
          <w:tcPr>
            <w:tcW w:w="4678" w:type="dxa"/>
          </w:tcPr>
          <w:p>
            <w:pPr>
              <w:autoSpaceDE w:val="0"/>
              <w:autoSpaceDN w:val="0"/>
              <w:adjustRightInd w:val="0"/>
              <w:spacing w:line="240" w:lineRule="auto"/>
              <w:rPr>
                <w:b/>
                <w:szCs w:val="22"/>
                <w:lang w:val="lv-LV" w:eastAsia="en-GB"/>
              </w:rPr>
            </w:pPr>
            <w:r>
              <w:rPr>
                <w:b/>
                <w:bCs/>
                <w:szCs w:val="22"/>
                <w:lang w:val="lv-LV" w:eastAsia="en-GB"/>
              </w:rPr>
              <w:t>FR</w:t>
            </w:r>
          </w:p>
          <w:p>
            <w:pPr>
              <w:autoSpaceDE w:val="0"/>
              <w:autoSpaceDN w:val="0"/>
              <w:adjustRightInd w:val="0"/>
              <w:spacing w:line="240" w:lineRule="auto"/>
              <w:rPr>
                <w:szCs w:val="22"/>
                <w:lang w:val="lv-LV" w:eastAsia="en-GB"/>
              </w:rPr>
            </w:pPr>
            <w:r>
              <w:rPr>
                <w:szCs w:val="22"/>
                <w:lang w:val="lv-LV" w:eastAsia="en-GB"/>
              </w:rPr>
              <w:t xml:space="preserve">PTC Therapeutics France </w:t>
            </w:r>
          </w:p>
          <w:p>
            <w:pPr>
              <w:autoSpaceDE w:val="0"/>
              <w:autoSpaceDN w:val="0"/>
              <w:adjustRightInd w:val="0"/>
              <w:spacing w:line="240" w:lineRule="auto"/>
              <w:rPr>
                <w:szCs w:val="22"/>
                <w:lang w:val="lv-LV" w:eastAsia="en-GB"/>
              </w:rPr>
            </w:pPr>
            <w:r>
              <w:rPr>
                <w:noProof/>
                <w:szCs w:val="22"/>
                <w:lang w:val="lv-LV"/>
              </w:rPr>
              <w:t>Tél:</w:t>
            </w:r>
            <w:r>
              <w:rPr>
                <w:szCs w:val="22"/>
                <w:lang w:val="lv-LV" w:eastAsia="en-GB"/>
              </w:rPr>
              <w:t xml:space="preserve"> +33(0)1 76 70 10 01 </w:t>
            </w:r>
          </w:p>
          <w:p>
            <w:pPr>
              <w:autoSpaceDE w:val="0"/>
              <w:autoSpaceDN w:val="0"/>
              <w:adjustRightInd w:val="0"/>
              <w:spacing w:line="240" w:lineRule="auto"/>
              <w:rPr>
                <w:color w:val="000000" w:themeColor="text1"/>
                <w:szCs w:val="22"/>
                <w:lang w:val="lv-LV" w:eastAsia="en-GB"/>
              </w:rPr>
            </w:pPr>
            <w:r>
              <w:rPr>
                <w:color w:val="0000FF"/>
                <w:szCs w:val="22"/>
                <w:lang w:val="lv-LV" w:eastAsia="en-GB"/>
              </w:rPr>
              <w:t>medinfo@ptcbio.com</w:t>
            </w:r>
          </w:p>
          <w:p>
            <w:pPr>
              <w:suppressAutoHyphens/>
              <w:spacing w:line="240" w:lineRule="auto"/>
              <w:rPr>
                <w:szCs w:val="22"/>
                <w:lang w:val="lv-LV" w:eastAsia="en-GB"/>
              </w:rPr>
            </w:pPr>
          </w:p>
        </w:tc>
      </w:tr>
    </w:tbl>
    <w:p>
      <w:pPr>
        <w:numPr>
          <w:ilvl w:val="12"/>
          <w:numId w:val="0"/>
        </w:numPr>
        <w:tabs>
          <w:tab w:val="clear" w:pos="567"/>
          <w:tab w:val="left" w:pos="720"/>
        </w:tabs>
        <w:spacing w:line="240" w:lineRule="auto"/>
        <w:ind w:right="-2"/>
        <w:rPr>
          <w:b/>
          <w:szCs w:val="22"/>
          <w:lang w:val="lv-LV"/>
        </w:rPr>
      </w:pPr>
    </w:p>
    <w:p>
      <w:pPr>
        <w:numPr>
          <w:ilvl w:val="12"/>
          <w:numId w:val="0"/>
        </w:numPr>
        <w:tabs>
          <w:tab w:val="clear" w:pos="567"/>
          <w:tab w:val="left" w:pos="720"/>
        </w:tabs>
        <w:spacing w:line="240" w:lineRule="auto"/>
        <w:ind w:right="-2"/>
        <w:rPr>
          <w:szCs w:val="22"/>
          <w:lang w:val="lv-LV"/>
        </w:rPr>
      </w:pPr>
      <w:r>
        <w:rPr>
          <w:b/>
          <w:bCs/>
          <w:szCs w:val="22"/>
          <w:lang w:val="lv-LV"/>
        </w:rPr>
        <w:t>Šī lietošanas instrukcija pēdējo reizi pārskatīta</w:t>
      </w:r>
      <w:r>
        <w:rPr>
          <w:rFonts w:eastAsia="MS Mincho"/>
          <w:szCs w:val="22"/>
          <w:lang w:val="lv-LV" w:eastAsia="ja-JP"/>
        </w:rPr>
        <w:fldChar w:fldCharType="begin"/>
      </w:r>
      <w:r>
        <w:rPr>
          <w:rFonts w:eastAsia="MS Mincho"/>
          <w:szCs w:val="22"/>
          <w:lang w:val="lv-LV" w:eastAsia="ja-JP"/>
        </w:rPr>
        <w:instrText xml:space="preserve"> DOCVARIABLE vault_nd_085e82be-890e-4ea8-a0b3-4d8eb0841c70 \* MERGEFORMAT </w:instrText>
      </w:r>
      <w:r>
        <w:rPr>
          <w:rFonts w:eastAsia="MS Mincho"/>
          <w:szCs w:val="22"/>
          <w:lang w:val="lv-LV" w:eastAsia="ja-JP"/>
        </w:rPr>
        <w:fldChar w:fldCharType="separate"/>
      </w:r>
      <w:r>
        <w:rPr>
          <w:szCs w:val="22"/>
          <w:lang w:val="lv-LV"/>
        </w:rPr>
        <w:t xml:space="preserve"> </w:t>
      </w:r>
      <w:r>
        <w:rPr>
          <w:rFonts w:eastAsia="MS Mincho"/>
          <w:szCs w:val="22"/>
          <w:lang w:val="lv-LV" w:eastAsia="ja-JP"/>
        </w:rPr>
        <w:fldChar w:fldCharType="end"/>
      </w:r>
    </w:p>
    <w:p>
      <w:pPr>
        <w:numPr>
          <w:ilvl w:val="12"/>
          <w:numId w:val="0"/>
        </w:numPr>
        <w:spacing w:line="240" w:lineRule="auto"/>
        <w:ind w:right="-2"/>
        <w:rPr>
          <w:szCs w:val="22"/>
          <w:lang w:val="lv-LV"/>
        </w:rPr>
      </w:pPr>
    </w:p>
    <w:p>
      <w:pPr>
        <w:keepNext/>
        <w:numPr>
          <w:ilvl w:val="12"/>
          <w:numId w:val="0"/>
        </w:numPr>
        <w:tabs>
          <w:tab w:val="clear" w:pos="567"/>
          <w:tab w:val="left" w:pos="720"/>
        </w:tabs>
        <w:spacing w:line="240" w:lineRule="auto"/>
        <w:rPr>
          <w:b/>
          <w:lang w:val="lv-LV"/>
        </w:rPr>
      </w:pPr>
      <w:r>
        <w:rPr>
          <w:b/>
          <w:bCs/>
          <w:szCs w:val="22"/>
          <w:lang w:val="lv-LV"/>
        </w:rPr>
        <w:t>Citi informācijas avoti</w:t>
      </w:r>
    </w:p>
    <w:p>
      <w:pPr>
        <w:keepNext/>
        <w:numPr>
          <w:ilvl w:val="12"/>
          <w:numId w:val="0"/>
        </w:numPr>
        <w:spacing w:line="240" w:lineRule="auto"/>
        <w:rPr>
          <w:lang w:val="lv-LV"/>
        </w:rPr>
      </w:pPr>
    </w:p>
    <w:p>
      <w:pPr>
        <w:keepNext/>
        <w:numPr>
          <w:ilvl w:val="12"/>
          <w:numId w:val="0"/>
        </w:numPr>
        <w:spacing w:line="240" w:lineRule="auto"/>
        <w:rPr>
          <w:szCs w:val="22"/>
          <w:lang w:val="lv-LV"/>
        </w:rPr>
      </w:pPr>
      <w:r>
        <w:rPr>
          <w:szCs w:val="22"/>
          <w:lang w:val="lv-LV"/>
        </w:rPr>
        <w:t xml:space="preserve">Sīkāka informācija par šīm zālēm ir pieejama Eiropas Zāļu aģentūras tīmekļa vietnē </w:t>
      </w:r>
      <w:hyperlink r:id="rId15" w:history="1">
        <w:r>
          <w:rPr>
            <w:color w:val="0000FF"/>
            <w:szCs w:val="22"/>
            <w:u w:val="single"/>
            <w:lang w:val="lv-LV"/>
          </w:rPr>
          <w:t>https://www.ema.europa.eu</w:t>
        </w:r>
      </w:hyperlink>
      <w:r>
        <w:rPr>
          <w:szCs w:val="22"/>
          <w:lang w:val="lv-LV"/>
        </w:rPr>
        <w:t xml:space="preserve">. </w:t>
      </w:r>
      <w:r>
        <w:rPr>
          <w:lang w:val="lv-LV"/>
        </w:rPr>
        <w:t>Tur ir arī saites uz citām tīmekļa vietnēm par retām slimībām un to ārstēšanu</w:t>
      </w:r>
      <w:r>
        <w:rPr>
          <w:szCs w:val="22"/>
          <w:lang w:val="lv-LV"/>
        </w:rPr>
        <w:t xml:space="preserve">. </w:t>
      </w:r>
    </w:p>
    <w:p>
      <w:pPr>
        <w:numPr>
          <w:ilvl w:val="12"/>
          <w:numId w:val="0"/>
        </w:numPr>
        <w:tabs>
          <w:tab w:val="clear" w:pos="567"/>
        </w:tabs>
        <w:spacing w:line="240" w:lineRule="auto"/>
        <w:rPr>
          <w:lang w:val="lv-LV"/>
        </w:rPr>
      </w:pPr>
    </w:p>
    <w:sectPr>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6DADE7" w16cex:dateUtc="2026-05-05T11:32:00Z"/>
  <w16cex:commentExtensible w16cex:durableId="29FD9BCF" w16cex:dateUtc="2026-05-05T11:10:00Z"/>
  <w16cex:commentExtensible w16cex:durableId="53C2F42A" w16cex:dateUtc="2026-05-05T11: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line="240" w:lineRule="auto"/>
      </w:pPr>
      <w:r>
        <w:separator/>
      </w:r>
    </w:p>
  </w:endnote>
  <w:endnote w:type="continuationSeparator" w:id="0">
    <w:p>
      <w:pPr>
        <w:spacing w:line="240" w:lineRule="auto"/>
      </w:pPr>
      <w:r>
        <w:continuationSeparator/>
      </w:r>
    </w:p>
  </w:endnote>
  <w:endnote w:type="continuationNotice"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line="240" w:lineRule="auto"/>
      </w:pPr>
      <w:r>
        <w:separator/>
      </w:r>
    </w:p>
  </w:footnote>
  <w:footnote w:type="continuationSeparator" w:id="0">
    <w:p>
      <w:pPr>
        <w:spacing w:line="240" w:lineRule="auto"/>
      </w:pPr>
      <w:r>
        <w:continuationSeparator/>
      </w:r>
    </w:p>
  </w:footnote>
  <w:footnote w:type="continuationNotice" w:id="1">
    <w:p>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75pt;height:11.75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355C7FB6">
      <w:start w:val="1"/>
      <w:numFmt w:val="bullet"/>
      <w:lvlText w:val=""/>
      <w:lvlJc w:val="left"/>
      <w:pPr>
        <w:tabs>
          <w:tab w:val="num" w:pos="360"/>
        </w:tabs>
        <w:ind w:left="360" w:hanging="360"/>
      </w:pPr>
      <w:rPr>
        <w:rFonts w:ascii="Symbol" w:hAnsi="Symbol" w:hint="default"/>
      </w:rPr>
    </w:lvl>
    <w:lvl w:ilvl="1" w:tplc="CF28C27C" w:tentative="1">
      <w:start w:val="1"/>
      <w:numFmt w:val="bullet"/>
      <w:lvlText w:val="o"/>
      <w:lvlJc w:val="left"/>
      <w:pPr>
        <w:tabs>
          <w:tab w:val="num" w:pos="1080"/>
        </w:tabs>
        <w:ind w:left="1080" w:hanging="360"/>
      </w:pPr>
      <w:rPr>
        <w:rFonts w:ascii="Courier New" w:hAnsi="Courier New" w:cs="Courier New" w:hint="default"/>
      </w:rPr>
    </w:lvl>
    <w:lvl w:ilvl="2" w:tplc="90D85C48" w:tentative="1">
      <w:start w:val="1"/>
      <w:numFmt w:val="bullet"/>
      <w:lvlText w:val=""/>
      <w:lvlJc w:val="left"/>
      <w:pPr>
        <w:tabs>
          <w:tab w:val="num" w:pos="1800"/>
        </w:tabs>
        <w:ind w:left="1800" w:hanging="360"/>
      </w:pPr>
      <w:rPr>
        <w:rFonts w:ascii="Wingdings" w:hAnsi="Wingdings" w:hint="default"/>
      </w:rPr>
    </w:lvl>
    <w:lvl w:ilvl="3" w:tplc="9C4C9A8C" w:tentative="1">
      <w:start w:val="1"/>
      <w:numFmt w:val="bullet"/>
      <w:lvlText w:val=""/>
      <w:lvlJc w:val="left"/>
      <w:pPr>
        <w:tabs>
          <w:tab w:val="num" w:pos="2520"/>
        </w:tabs>
        <w:ind w:left="2520" w:hanging="360"/>
      </w:pPr>
      <w:rPr>
        <w:rFonts w:ascii="Symbol" w:hAnsi="Symbol" w:hint="default"/>
      </w:rPr>
    </w:lvl>
    <w:lvl w:ilvl="4" w:tplc="7DCEB668" w:tentative="1">
      <w:start w:val="1"/>
      <w:numFmt w:val="bullet"/>
      <w:lvlText w:val="o"/>
      <w:lvlJc w:val="left"/>
      <w:pPr>
        <w:tabs>
          <w:tab w:val="num" w:pos="3240"/>
        </w:tabs>
        <w:ind w:left="3240" w:hanging="360"/>
      </w:pPr>
      <w:rPr>
        <w:rFonts w:ascii="Courier New" w:hAnsi="Courier New" w:cs="Courier New" w:hint="default"/>
      </w:rPr>
    </w:lvl>
    <w:lvl w:ilvl="5" w:tplc="2AA0CB62" w:tentative="1">
      <w:start w:val="1"/>
      <w:numFmt w:val="bullet"/>
      <w:lvlText w:val=""/>
      <w:lvlJc w:val="left"/>
      <w:pPr>
        <w:tabs>
          <w:tab w:val="num" w:pos="3960"/>
        </w:tabs>
        <w:ind w:left="3960" w:hanging="360"/>
      </w:pPr>
      <w:rPr>
        <w:rFonts w:ascii="Wingdings" w:hAnsi="Wingdings" w:hint="default"/>
      </w:rPr>
    </w:lvl>
    <w:lvl w:ilvl="6" w:tplc="10CCB4CC" w:tentative="1">
      <w:start w:val="1"/>
      <w:numFmt w:val="bullet"/>
      <w:lvlText w:val=""/>
      <w:lvlJc w:val="left"/>
      <w:pPr>
        <w:tabs>
          <w:tab w:val="num" w:pos="4680"/>
        </w:tabs>
        <w:ind w:left="4680" w:hanging="360"/>
      </w:pPr>
      <w:rPr>
        <w:rFonts w:ascii="Symbol" w:hAnsi="Symbol" w:hint="default"/>
      </w:rPr>
    </w:lvl>
    <w:lvl w:ilvl="7" w:tplc="76E6B33A" w:tentative="1">
      <w:start w:val="1"/>
      <w:numFmt w:val="bullet"/>
      <w:lvlText w:val="o"/>
      <w:lvlJc w:val="left"/>
      <w:pPr>
        <w:tabs>
          <w:tab w:val="num" w:pos="5400"/>
        </w:tabs>
        <w:ind w:left="5400" w:hanging="360"/>
      </w:pPr>
      <w:rPr>
        <w:rFonts w:ascii="Courier New" w:hAnsi="Courier New" w:cs="Courier New" w:hint="default"/>
      </w:rPr>
    </w:lvl>
    <w:lvl w:ilvl="8" w:tplc="2E08595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1726BE"/>
    <w:multiLevelType w:val="hybridMultilevel"/>
    <w:tmpl w:val="15803D62"/>
    <w:lvl w:ilvl="0" w:tplc="3A483F6A">
      <w:start w:val="1"/>
      <w:numFmt w:val="bullet"/>
      <w:lvlText w:val=""/>
      <w:lvlJc w:val="left"/>
      <w:pPr>
        <w:ind w:left="720" w:hanging="360"/>
      </w:pPr>
      <w:rPr>
        <w:rFonts w:ascii="Symbol" w:hAnsi="Symbol"/>
      </w:rPr>
    </w:lvl>
    <w:lvl w:ilvl="1" w:tplc="2228B46E">
      <w:start w:val="1"/>
      <w:numFmt w:val="bullet"/>
      <w:lvlText w:val=""/>
      <w:lvlJc w:val="left"/>
      <w:pPr>
        <w:ind w:left="720" w:hanging="360"/>
      </w:pPr>
      <w:rPr>
        <w:rFonts w:ascii="Symbol" w:hAnsi="Symbol"/>
      </w:rPr>
    </w:lvl>
    <w:lvl w:ilvl="2" w:tplc="7BD62D2A">
      <w:start w:val="1"/>
      <w:numFmt w:val="bullet"/>
      <w:lvlText w:val=""/>
      <w:lvlJc w:val="left"/>
      <w:pPr>
        <w:ind w:left="720" w:hanging="360"/>
      </w:pPr>
      <w:rPr>
        <w:rFonts w:ascii="Symbol" w:hAnsi="Symbol"/>
      </w:rPr>
    </w:lvl>
    <w:lvl w:ilvl="3" w:tplc="EB9A393A">
      <w:start w:val="1"/>
      <w:numFmt w:val="bullet"/>
      <w:lvlText w:val=""/>
      <w:lvlJc w:val="left"/>
      <w:pPr>
        <w:ind w:left="720" w:hanging="360"/>
      </w:pPr>
      <w:rPr>
        <w:rFonts w:ascii="Symbol" w:hAnsi="Symbol"/>
      </w:rPr>
    </w:lvl>
    <w:lvl w:ilvl="4" w:tplc="F9F84900">
      <w:start w:val="1"/>
      <w:numFmt w:val="bullet"/>
      <w:lvlText w:val=""/>
      <w:lvlJc w:val="left"/>
      <w:pPr>
        <w:ind w:left="720" w:hanging="360"/>
      </w:pPr>
      <w:rPr>
        <w:rFonts w:ascii="Symbol" w:hAnsi="Symbol"/>
      </w:rPr>
    </w:lvl>
    <w:lvl w:ilvl="5" w:tplc="DE3A14E2">
      <w:start w:val="1"/>
      <w:numFmt w:val="bullet"/>
      <w:lvlText w:val=""/>
      <w:lvlJc w:val="left"/>
      <w:pPr>
        <w:ind w:left="720" w:hanging="360"/>
      </w:pPr>
      <w:rPr>
        <w:rFonts w:ascii="Symbol" w:hAnsi="Symbol"/>
      </w:rPr>
    </w:lvl>
    <w:lvl w:ilvl="6" w:tplc="A3C407AE">
      <w:start w:val="1"/>
      <w:numFmt w:val="bullet"/>
      <w:lvlText w:val=""/>
      <w:lvlJc w:val="left"/>
      <w:pPr>
        <w:ind w:left="720" w:hanging="360"/>
      </w:pPr>
      <w:rPr>
        <w:rFonts w:ascii="Symbol" w:hAnsi="Symbol"/>
      </w:rPr>
    </w:lvl>
    <w:lvl w:ilvl="7" w:tplc="F6DC1D7E">
      <w:start w:val="1"/>
      <w:numFmt w:val="bullet"/>
      <w:lvlText w:val=""/>
      <w:lvlJc w:val="left"/>
      <w:pPr>
        <w:ind w:left="720" w:hanging="360"/>
      </w:pPr>
      <w:rPr>
        <w:rFonts w:ascii="Symbol" w:hAnsi="Symbol"/>
      </w:rPr>
    </w:lvl>
    <w:lvl w:ilvl="8" w:tplc="D9926CFE">
      <w:start w:val="1"/>
      <w:numFmt w:val="bullet"/>
      <w:lvlText w:val=""/>
      <w:lvlJc w:val="left"/>
      <w:pPr>
        <w:ind w:left="720" w:hanging="360"/>
      </w:pPr>
      <w:rPr>
        <w:rFonts w:ascii="Symbol" w:hAnsi="Symbol"/>
      </w:rPr>
    </w:lvl>
  </w:abstractNum>
  <w:abstractNum w:abstractNumId="3" w15:restartNumberingAfterBreak="0">
    <w:nsid w:val="01540F64"/>
    <w:multiLevelType w:val="hybridMultilevel"/>
    <w:tmpl w:val="4A1EF852"/>
    <w:lvl w:ilvl="0" w:tplc="1DD03AAA">
      <w:numFmt w:val="bullet"/>
      <w:lvlText w:val="-"/>
      <w:lvlJc w:val="left"/>
      <w:pPr>
        <w:ind w:left="1080" w:hanging="720"/>
      </w:pPr>
      <w:rPr>
        <w:rFonts w:ascii="Verdana" w:eastAsia="SimSun" w:hAnsi="Verdana" w:cs="Verdana" w:hint="default"/>
      </w:rPr>
    </w:lvl>
    <w:lvl w:ilvl="1" w:tplc="E47020E0" w:tentative="1">
      <w:start w:val="1"/>
      <w:numFmt w:val="bullet"/>
      <w:lvlText w:val="o"/>
      <w:lvlJc w:val="left"/>
      <w:pPr>
        <w:ind w:left="1440" w:hanging="360"/>
      </w:pPr>
      <w:rPr>
        <w:rFonts w:ascii="Courier New" w:hAnsi="Courier New" w:cs="Courier New" w:hint="default"/>
      </w:rPr>
    </w:lvl>
    <w:lvl w:ilvl="2" w:tplc="BBEE43D0" w:tentative="1">
      <w:start w:val="1"/>
      <w:numFmt w:val="bullet"/>
      <w:lvlText w:val=""/>
      <w:lvlJc w:val="left"/>
      <w:pPr>
        <w:ind w:left="2160" w:hanging="360"/>
      </w:pPr>
      <w:rPr>
        <w:rFonts w:ascii="Wingdings" w:hAnsi="Wingdings" w:hint="default"/>
      </w:rPr>
    </w:lvl>
    <w:lvl w:ilvl="3" w:tplc="047C7686" w:tentative="1">
      <w:start w:val="1"/>
      <w:numFmt w:val="bullet"/>
      <w:lvlText w:val=""/>
      <w:lvlJc w:val="left"/>
      <w:pPr>
        <w:ind w:left="2880" w:hanging="360"/>
      </w:pPr>
      <w:rPr>
        <w:rFonts w:ascii="Symbol" w:hAnsi="Symbol" w:hint="default"/>
      </w:rPr>
    </w:lvl>
    <w:lvl w:ilvl="4" w:tplc="8F02B5C2" w:tentative="1">
      <w:start w:val="1"/>
      <w:numFmt w:val="bullet"/>
      <w:lvlText w:val="o"/>
      <w:lvlJc w:val="left"/>
      <w:pPr>
        <w:ind w:left="3600" w:hanging="360"/>
      </w:pPr>
      <w:rPr>
        <w:rFonts w:ascii="Courier New" w:hAnsi="Courier New" w:cs="Courier New" w:hint="default"/>
      </w:rPr>
    </w:lvl>
    <w:lvl w:ilvl="5" w:tplc="5F2ECD2E" w:tentative="1">
      <w:start w:val="1"/>
      <w:numFmt w:val="bullet"/>
      <w:lvlText w:val=""/>
      <w:lvlJc w:val="left"/>
      <w:pPr>
        <w:ind w:left="4320" w:hanging="360"/>
      </w:pPr>
      <w:rPr>
        <w:rFonts w:ascii="Wingdings" w:hAnsi="Wingdings" w:hint="default"/>
      </w:rPr>
    </w:lvl>
    <w:lvl w:ilvl="6" w:tplc="EF38D4C6" w:tentative="1">
      <w:start w:val="1"/>
      <w:numFmt w:val="bullet"/>
      <w:lvlText w:val=""/>
      <w:lvlJc w:val="left"/>
      <w:pPr>
        <w:ind w:left="5040" w:hanging="360"/>
      </w:pPr>
      <w:rPr>
        <w:rFonts w:ascii="Symbol" w:hAnsi="Symbol" w:hint="default"/>
      </w:rPr>
    </w:lvl>
    <w:lvl w:ilvl="7" w:tplc="47527D8E" w:tentative="1">
      <w:start w:val="1"/>
      <w:numFmt w:val="bullet"/>
      <w:lvlText w:val="o"/>
      <w:lvlJc w:val="left"/>
      <w:pPr>
        <w:ind w:left="5760" w:hanging="360"/>
      </w:pPr>
      <w:rPr>
        <w:rFonts w:ascii="Courier New" w:hAnsi="Courier New" w:cs="Courier New" w:hint="default"/>
      </w:rPr>
    </w:lvl>
    <w:lvl w:ilvl="8" w:tplc="525AA218" w:tentative="1">
      <w:start w:val="1"/>
      <w:numFmt w:val="bullet"/>
      <w:lvlText w:val=""/>
      <w:lvlJc w:val="left"/>
      <w:pPr>
        <w:ind w:left="6480" w:hanging="360"/>
      </w:pPr>
      <w:rPr>
        <w:rFonts w:ascii="Wingdings" w:hAnsi="Wingdings" w:hint="default"/>
      </w:r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9C44CC1"/>
    <w:multiLevelType w:val="hybridMultilevel"/>
    <w:tmpl w:val="7FF2C56E"/>
    <w:lvl w:ilvl="0" w:tplc="494AFADA">
      <w:start w:val="1"/>
      <w:numFmt w:val="bullet"/>
      <w:lvlText w:val=""/>
      <w:lvlJc w:val="left"/>
      <w:pPr>
        <w:tabs>
          <w:tab w:val="num" w:pos="720"/>
        </w:tabs>
        <w:ind w:left="720" w:hanging="360"/>
      </w:pPr>
      <w:rPr>
        <w:rFonts w:ascii="Symbol" w:hAnsi="Symbol" w:hint="default"/>
      </w:rPr>
    </w:lvl>
    <w:lvl w:ilvl="1" w:tplc="43F6C4C2" w:tentative="1">
      <w:start w:val="1"/>
      <w:numFmt w:val="bullet"/>
      <w:lvlText w:val="o"/>
      <w:lvlJc w:val="left"/>
      <w:pPr>
        <w:tabs>
          <w:tab w:val="num" w:pos="1440"/>
        </w:tabs>
        <w:ind w:left="1440" w:hanging="360"/>
      </w:pPr>
      <w:rPr>
        <w:rFonts w:ascii="Courier New" w:hAnsi="Courier New" w:cs="Courier New" w:hint="default"/>
      </w:rPr>
    </w:lvl>
    <w:lvl w:ilvl="2" w:tplc="EBF6FAF6" w:tentative="1">
      <w:start w:val="1"/>
      <w:numFmt w:val="bullet"/>
      <w:lvlText w:val=""/>
      <w:lvlJc w:val="left"/>
      <w:pPr>
        <w:tabs>
          <w:tab w:val="num" w:pos="2160"/>
        </w:tabs>
        <w:ind w:left="2160" w:hanging="360"/>
      </w:pPr>
      <w:rPr>
        <w:rFonts w:ascii="Wingdings" w:hAnsi="Wingdings" w:hint="default"/>
      </w:rPr>
    </w:lvl>
    <w:lvl w:ilvl="3" w:tplc="6436D36A" w:tentative="1">
      <w:start w:val="1"/>
      <w:numFmt w:val="bullet"/>
      <w:lvlText w:val=""/>
      <w:lvlJc w:val="left"/>
      <w:pPr>
        <w:tabs>
          <w:tab w:val="num" w:pos="2880"/>
        </w:tabs>
        <w:ind w:left="2880" w:hanging="360"/>
      </w:pPr>
      <w:rPr>
        <w:rFonts w:ascii="Symbol" w:hAnsi="Symbol" w:hint="default"/>
      </w:rPr>
    </w:lvl>
    <w:lvl w:ilvl="4" w:tplc="066E16CC" w:tentative="1">
      <w:start w:val="1"/>
      <w:numFmt w:val="bullet"/>
      <w:lvlText w:val="o"/>
      <w:lvlJc w:val="left"/>
      <w:pPr>
        <w:tabs>
          <w:tab w:val="num" w:pos="3600"/>
        </w:tabs>
        <w:ind w:left="3600" w:hanging="360"/>
      </w:pPr>
      <w:rPr>
        <w:rFonts w:ascii="Courier New" w:hAnsi="Courier New" w:cs="Courier New" w:hint="default"/>
      </w:rPr>
    </w:lvl>
    <w:lvl w:ilvl="5" w:tplc="F4ECBD3A" w:tentative="1">
      <w:start w:val="1"/>
      <w:numFmt w:val="bullet"/>
      <w:lvlText w:val=""/>
      <w:lvlJc w:val="left"/>
      <w:pPr>
        <w:tabs>
          <w:tab w:val="num" w:pos="4320"/>
        </w:tabs>
        <w:ind w:left="4320" w:hanging="360"/>
      </w:pPr>
      <w:rPr>
        <w:rFonts w:ascii="Wingdings" w:hAnsi="Wingdings" w:hint="default"/>
      </w:rPr>
    </w:lvl>
    <w:lvl w:ilvl="6" w:tplc="E4A07DD2" w:tentative="1">
      <w:start w:val="1"/>
      <w:numFmt w:val="bullet"/>
      <w:lvlText w:val=""/>
      <w:lvlJc w:val="left"/>
      <w:pPr>
        <w:tabs>
          <w:tab w:val="num" w:pos="5040"/>
        </w:tabs>
        <w:ind w:left="5040" w:hanging="360"/>
      </w:pPr>
      <w:rPr>
        <w:rFonts w:ascii="Symbol" w:hAnsi="Symbol" w:hint="default"/>
      </w:rPr>
    </w:lvl>
    <w:lvl w:ilvl="7" w:tplc="6D2A73E6" w:tentative="1">
      <w:start w:val="1"/>
      <w:numFmt w:val="bullet"/>
      <w:lvlText w:val="o"/>
      <w:lvlJc w:val="left"/>
      <w:pPr>
        <w:tabs>
          <w:tab w:val="num" w:pos="5760"/>
        </w:tabs>
        <w:ind w:left="5760" w:hanging="360"/>
      </w:pPr>
      <w:rPr>
        <w:rFonts w:ascii="Courier New" w:hAnsi="Courier New" w:cs="Courier New" w:hint="default"/>
      </w:rPr>
    </w:lvl>
    <w:lvl w:ilvl="8" w:tplc="B964B8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57B8E"/>
    <w:multiLevelType w:val="hybridMultilevel"/>
    <w:tmpl w:val="8D603F36"/>
    <w:lvl w:ilvl="0" w:tplc="1ADE2A9C">
      <w:start w:val="1"/>
      <w:numFmt w:val="bullet"/>
      <w:lvlText w:val=""/>
      <w:lvlJc w:val="left"/>
      <w:pPr>
        <w:ind w:left="720" w:hanging="360"/>
      </w:pPr>
      <w:rPr>
        <w:rFonts w:ascii="Symbol" w:hAnsi="Symbol" w:hint="default"/>
      </w:rPr>
    </w:lvl>
    <w:lvl w:ilvl="1" w:tplc="2C88ED78">
      <w:start w:val="1"/>
      <w:numFmt w:val="bullet"/>
      <w:lvlText w:val="o"/>
      <w:lvlJc w:val="left"/>
      <w:pPr>
        <w:ind w:left="1440" w:hanging="360"/>
      </w:pPr>
      <w:rPr>
        <w:rFonts w:ascii="Courier New" w:hAnsi="Courier New" w:cs="Courier New" w:hint="default"/>
      </w:rPr>
    </w:lvl>
    <w:lvl w:ilvl="2" w:tplc="A63CE8E2">
      <w:start w:val="1"/>
      <w:numFmt w:val="bullet"/>
      <w:lvlText w:val=""/>
      <w:lvlJc w:val="left"/>
      <w:pPr>
        <w:ind w:left="2160" w:hanging="360"/>
      </w:pPr>
      <w:rPr>
        <w:rFonts w:ascii="Wingdings" w:hAnsi="Wingdings" w:hint="default"/>
      </w:rPr>
    </w:lvl>
    <w:lvl w:ilvl="3" w:tplc="D3D2A9E8">
      <w:start w:val="1"/>
      <w:numFmt w:val="bullet"/>
      <w:lvlText w:val=""/>
      <w:lvlJc w:val="left"/>
      <w:pPr>
        <w:ind w:left="2880" w:hanging="360"/>
      </w:pPr>
      <w:rPr>
        <w:rFonts w:ascii="Symbol" w:hAnsi="Symbol" w:hint="default"/>
      </w:rPr>
    </w:lvl>
    <w:lvl w:ilvl="4" w:tplc="A24CD6B0">
      <w:start w:val="1"/>
      <w:numFmt w:val="bullet"/>
      <w:lvlText w:val="o"/>
      <w:lvlJc w:val="left"/>
      <w:pPr>
        <w:ind w:left="3600" w:hanging="360"/>
      </w:pPr>
      <w:rPr>
        <w:rFonts w:ascii="Courier New" w:hAnsi="Courier New" w:cs="Courier New" w:hint="default"/>
      </w:rPr>
    </w:lvl>
    <w:lvl w:ilvl="5" w:tplc="961E9240">
      <w:start w:val="1"/>
      <w:numFmt w:val="bullet"/>
      <w:lvlText w:val=""/>
      <w:lvlJc w:val="left"/>
      <w:pPr>
        <w:ind w:left="4320" w:hanging="360"/>
      </w:pPr>
      <w:rPr>
        <w:rFonts w:ascii="Wingdings" w:hAnsi="Wingdings" w:hint="default"/>
      </w:rPr>
    </w:lvl>
    <w:lvl w:ilvl="6" w:tplc="40F8BF08">
      <w:start w:val="1"/>
      <w:numFmt w:val="bullet"/>
      <w:lvlText w:val=""/>
      <w:lvlJc w:val="left"/>
      <w:pPr>
        <w:ind w:left="5040" w:hanging="360"/>
      </w:pPr>
      <w:rPr>
        <w:rFonts w:ascii="Symbol" w:hAnsi="Symbol" w:hint="default"/>
      </w:rPr>
    </w:lvl>
    <w:lvl w:ilvl="7" w:tplc="30C45922">
      <w:start w:val="1"/>
      <w:numFmt w:val="bullet"/>
      <w:lvlText w:val="o"/>
      <w:lvlJc w:val="left"/>
      <w:pPr>
        <w:ind w:left="5760" w:hanging="360"/>
      </w:pPr>
      <w:rPr>
        <w:rFonts w:ascii="Courier New" w:hAnsi="Courier New" w:cs="Courier New" w:hint="default"/>
      </w:rPr>
    </w:lvl>
    <w:lvl w:ilvl="8" w:tplc="C53E586E">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0FF101A"/>
    <w:multiLevelType w:val="hybridMultilevel"/>
    <w:tmpl w:val="D7346C10"/>
    <w:lvl w:ilvl="0" w:tplc="588662CC">
      <w:start w:val="1"/>
      <w:numFmt w:val="bullet"/>
      <w:lvlText w:val=""/>
      <w:lvlJc w:val="left"/>
      <w:pPr>
        <w:ind w:left="720" w:hanging="360"/>
      </w:pPr>
      <w:rPr>
        <w:rFonts w:ascii="Symbol" w:hAnsi="Symbol" w:hint="default"/>
      </w:rPr>
    </w:lvl>
    <w:lvl w:ilvl="1" w:tplc="B29C87C4">
      <w:start w:val="1"/>
      <w:numFmt w:val="bullet"/>
      <w:lvlText w:val="o"/>
      <w:lvlJc w:val="left"/>
      <w:pPr>
        <w:ind w:left="1440" w:hanging="360"/>
      </w:pPr>
      <w:rPr>
        <w:rFonts w:ascii="Courier New" w:hAnsi="Courier New" w:cs="Courier New" w:hint="default"/>
      </w:rPr>
    </w:lvl>
    <w:lvl w:ilvl="2" w:tplc="D3EEEDBE">
      <w:start w:val="1"/>
      <w:numFmt w:val="bullet"/>
      <w:lvlText w:val=""/>
      <w:lvlJc w:val="left"/>
      <w:pPr>
        <w:ind w:left="2160" w:hanging="360"/>
      </w:pPr>
      <w:rPr>
        <w:rFonts w:ascii="Wingdings" w:hAnsi="Wingdings" w:hint="default"/>
      </w:rPr>
    </w:lvl>
    <w:lvl w:ilvl="3" w:tplc="3FF85FE6">
      <w:start w:val="1"/>
      <w:numFmt w:val="bullet"/>
      <w:lvlText w:val=""/>
      <w:lvlJc w:val="left"/>
      <w:pPr>
        <w:ind w:left="2880" w:hanging="360"/>
      </w:pPr>
      <w:rPr>
        <w:rFonts w:ascii="Symbol" w:hAnsi="Symbol" w:hint="default"/>
      </w:rPr>
    </w:lvl>
    <w:lvl w:ilvl="4" w:tplc="5CB0409A">
      <w:start w:val="1"/>
      <w:numFmt w:val="bullet"/>
      <w:lvlText w:val="o"/>
      <w:lvlJc w:val="left"/>
      <w:pPr>
        <w:ind w:left="3600" w:hanging="360"/>
      </w:pPr>
      <w:rPr>
        <w:rFonts w:ascii="Courier New" w:hAnsi="Courier New" w:cs="Courier New" w:hint="default"/>
      </w:rPr>
    </w:lvl>
    <w:lvl w:ilvl="5" w:tplc="B9AC7FE8">
      <w:start w:val="1"/>
      <w:numFmt w:val="bullet"/>
      <w:lvlText w:val=""/>
      <w:lvlJc w:val="left"/>
      <w:pPr>
        <w:ind w:left="4320" w:hanging="360"/>
      </w:pPr>
      <w:rPr>
        <w:rFonts w:ascii="Wingdings" w:hAnsi="Wingdings" w:hint="default"/>
      </w:rPr>
    </w:lvl>
    <w:lvl w:ilvl="6" w:tplc="6E96DAFE">
      <w:start w:val="1"/>
      <w:numFmt w:val="bullet"/>
      <w:lvlText w:val=""/>
      <w:lvlJc w:val="left"/>
      <w:pPr>
        <w:ind w:left="5040" w:hanging="360"/>
      </w:pPr>
      <w:rPr>
        <w:rFonts w:ascii="Symbol" w:hAnsi="Symbol" w:hint="default"/>
      </w:rPr>
    </w:lvl>
    <w:lvl w:ilvl="7" w:tplc="C9FA13DA">
      <w:start w:val="1"/>
      <w:numFmt w:val="bullet"/>
      <w:lvlText w:val="o"/>
      <w:lvlJc w:val="left"/>
      <w:pPr>
        <w:ind w:left="5760" w:hanging="360"/>
      </w:pPr>
      <w:rPr>
        <w:rFonts w:ascii="Courier New" w:hAnsi="Courier New" w:cs="Courier New" w:hint="default"/>
      </w:rPr>
    </w:lvl>
    <w:lvl w:ilvl="8" w:tplc="02E43CF2">
      <w:start w:val="1"/>
      <w:numFmt w:val="bullet"/>
      <w:lvlText w:val=""/>
      <w:lvlJc w:val="left"/>
      <w:pPr>
        <w:ind w:left="6480" w:hanging="360"/>
      </w:pPr>
      <w:rPr>
        <w:rFonts w:ascii="Wingdings" w:hAnsi="Wingdings" w:hint="default"/>
      </w:rPr>
    </w:lvl>
  </w:abstractNum>
  <w:abstractNum w:abstractNumId="9" w15:restartNumberingAfterBreak="0">
    <w:nsid w:val="23A9480E"/>
    <w:multiLevelType w:val="hybridMultilevel"/>
    <w:tmpl w:val="C192739C"/>
    <w:lvl w:ilvl="0" w:tplc="C61234FE">
      <w:start w:val="1"/>
      <w:numFmt w:val="bullet"/>
      <w:lvlText w:val=""/>
      <w:lvlJc w:val="left"/>
      <w:pPr>
        <w:ind w:left="720" w:hanging="360"/>
      </w:pPr>
      <w:rPr>
        <w:rFonts w:ascii="Symbol" w:hAnsi="Symbol" w:hint="default"/>
      </w:rPr>
    </w:lvl>
    <w:lvl w:ilvl="1" w:tplc="4C48FC80">
      <w:start w:val="1"/>
      <w:numFmt w:val="bullet"/>
      <w:lvlText w:val="o"/>
      <w:lvlJc w:val="left"/>
      <w:pPr>
        <w:ind w:left="1440" w:hanging="360"/>
      </w:pPr>
      <w:rPr>
        <w:rFonts w:ascii="Courier New" w:hAnsi="Courier New" w:cs="Courier New" w:hint="default"/>
      </w:rPr>
    </w:lvl>
    <w:lvl w:ilvl="2" w:tplc="63EA6320">
      <w:start w:val="1"/>
      <w:numFmt w:val="bullet"/>
      <w:lvlText w:val=""/>
      <w:lvlJc w:val="left"/>
      <w:pPr>
        <w:ind w:left="2160" w:hanging="360"/>
      </w:pPr>
      <w:rPr>
        <w:rFonts w:ascii="Wingdings" w:hAnsi="Wingdings" w:hint="default"/>
      </w:rPr>
    </w:lvl>
    <w:lvl w:ilvl="3" w:tplc="2F9032D4">
      <w:start w:val="1"/>
      <w:numFmt w:val="bullet"/>
      <w:lvlText w:val=""/>
      <w:lvlJc w:val="left"/>
      <w:pPr>
        <w:ind w:left="2880" w:hanging="360"/>
      </w:pPr>
      <w:rPr>
        <w:rFonts w:ascii="Symbol" w:hAnsi="Symbol" w:hint="default"/>
      </w:rPr>
    </w:lvl>
    <w:lvl w:ilvl="4" w:tplc="7612FF04">
      <w:start w:val="1"/>
      <w:numFmt w:val="bullet"/>
      <w:lvlText w:val="o"/>
      <w:lvlJc w:val="left"/>
      <w:pPr>
        <w:ind w:left="3600" w:hanging="360"/>
      </w:pPr>
      <w:rPr>
        <w:rFonts w:ascii="Courier New" w:hAnsi="Courier New" w:cs="Courier New" w:hint="default"/>
      </w:rPr>
    </w:lvl>
    <w:lvl w:ilvl="5" w:tplc="E242992C">
      <w:start w:val="1"/>
      <w:numFmt w:val="bullet"/>
      <w:lvlText w:val=""/>
      <w:lvlJc w:val="left"/>
      <w:pPr>
        <w:ind w:left="4320" w:hanging="360"/>
      </w:pPr>
      <w:rPr>
        <w:rFonts w:ascii="Wingdings" w:hAnsi="Wingdings" w:hint="default"/>
      </w:rPr>
    </w:lvl>
    <w:lvl w:ilvl="6" w:tplc="977E6A26">
      <w:start w:val="1"/>
      <w:numFmt w:val="bullet"/>
      <w:lvlText w:val=""/>
      <w:lvlJc w:val="left"/>
      <w:pPr>
        <w:ind w:left="5040" w:hanging="360"/>
      </w:pPr>
      <w:rPr>
        <w:rFonts w:ascii="Symbol" w:hAnsi="Symbol" w:hint="default"/>
      </w:rPr>
    </w:lvl>
    <w:lvl w:ilvl="7" w:tplc="B3066260">
      <w:start w:val="1"/>
      <w:numFmt w:val="bullet"/>
      <w:lvlText w:val="o"/>
      <w:lvlJc w:val="left"/>
      <w:pPr>
        <w:ind w:left="5760" w:hanging="360"/>
      </w:pPr>
      <w:rPr>
        <w:rFonts w:ascii="Courier New" w:hAnsi="Courier New" w:cs="Courier New" w:hint="default"/>
      </w:rPr>
    </w:lvl>
    <w:lvl w:ilvl="8" w:tplc="9ACAE1A6">
      <w:start w:val="1"/>
      <w:numFmt w:val="bullet"/>
      <w:lvlText w:val=""/>
      <w:lvlJc w:val="left"/>
      <w:pPr>
        <w:ind w:left="6480" w:hanging="360"/>
      </w:pPr>
      <w:rPr>
        <w:rFonts w:ascii="Wingdings" w:hAnsi="Wingdings" w:hint="default"/>
      </w:rPr>
    </w:lvl>
  </w:abstractNum>
  <w:abstractNum w:abstractNumId="10" w15:restartNumberingAfterBreak="0">
    <w:nsid w:val="2AB765EA"/>
    <w:multiLevelType w:val="hybridMultilevel"/>
    <w:tmpl w:val="94227F38"/>
    <w:lvl w:ilvl="0" w:tplc="62D62EDE">
      <w:start w:val="1"/>
      <w:numFmt w:val="decimal"/>
      <w:lvlText w:val="%1."/>
      <w:lvlJc w:val="left"/>
      <w:pPr>
        <w:ind w:left="360" w:hanging="360"/>
      </w:pPr>
    </w:lvl>
    <w:lvl w:ilvl="1" w:tplc="861411D2">
      <w:start w:val="1"/>
      <w:numFmt w:val="lowerLetter"/>
      <w:lvlText w:val="%2."/>
      <w:lvlJc w:val="left"/>
      <w:pPr>
        <w:ind w:left="1080" w:hanging="360"/>
      </w:pPr>
    </w:lvl>
    <w:lvl w:ilvl="2" w:tplc="F7ECBE48">
      <w:start w:val="1"/>
      <w:numFmt w:val="lowerRoman"/>
      <w:lvlText w:val="%3."/>
      <w:lvlJc w:val="right"/>
      <w:pPr>
        <w:ind w:left="1800" w:hanging="180"/>
      </w:pPr>
    </w:lvl>
    <w:lvl w:ilvl="3" w:tplc="84846144">
      <w:start w:val="1"/>
      <w:numFmt w:val="decimal"/>
      <w:lvlText w:val="%4."/>
      <w:lvlJc w:val="left"/>
      <w:pPr>
        <w:ind w:left="2520" w:hanging="360"/>
      </w:pPr>
    </w:lvl>
    <w:lvl w:ilvl="4" w:tplc="E13A2F3C">
      <w:start w:val="1"/>
      <w:numFmt w:val="lowerLetter"/>
      <w:lvlText w:val="%5."/>
      <w:lvlJc w:val="left"/>
      <w:pPr>
        <w:ind w:left="3240" w:hanging="360"/>
      </w:pPr>
    </w:lvl>
    <w:lvl w:ilvl="5" w:tplc="907EBD76">
      <w:start w:val="1"/>
      <w:numFmt w:val="lowerRoman"/>
      <w:lvlText w:val="%6."/>
      <w:lvlJc w:val="right"/>
      <w:pPr>
        <w:ind w:left="3960" w:hanging="180"/>
      </w:pPr>
    </w:lvl>
    <w:lvl w:ilvl="6" w:tplc="CC3A7ABC">
      <w:start w:val="1"/>
      <w:numFmt w:val="decimal"/>
      <w:lvlText w:val="%7."/>
      <w:lvlJc w:val="left"/>
      <w:pPr>
        <w:ind w:left="4680" w:hanging="360"/>
      </w:pPr>
    </w:lvl>
    <w:lvl w:ilvl="7" w:tplc="11BA5650">
      <w:start w:val="1"/>
      <w:numFmt w:val="lowerLetter"/>
      <w:lvlText w:val="%8."/>
      <w:lvlJc w:val="left"/>
      <w:pPr>
        <w:ind w:left="5400" w:hanging="360"/>
      </w:pPr>
    </w:lvl>
    <w:lvl w:ilvl="8" w:tplc="B89486FA">
      <w:start w:val="1"/>
      <w:numFmt w:val="lowerRoman"/>
      <w:lvlText w:val="%9."/>
      <w:lvlJc w:val="right"/>
      <w:pPr>
        <w:ind w:left="6120" w:hanging="180"/>
      </w:pPr>
    </w:lvl>
  </w:abstractNum>
  <w:abstractNum w:abstractNumId="11" w15:restartNumberingAfterBreak="0">
    <w:nsid w:val="2E135BD9"/>
    <w:multiLevelType w:val="hybridMultilevel"/>
    <w:tmpl w:val="DAD6C0E0"/>
    <w:lvl w:ilvl="0" w:tplc="208601E4">
      <w:start w:val="1"/>
      <w:numFmt w:val="bullet"/>
      <w:lvlText w:val=""/>
      <w:lvlJc w:val="left"/>
      <w:pPr>
        <w:tabs>
          <w:tab w:val="num" w:pos="397"/>
        </w:tabs>
        <w:ind w:left="397" w:hanging="397"/>
      </w:pPr>
      <w:rPr>
        <w:rFonts w:ascii="Symbol" w:hAnsi="Symbol" w:hint="default"/>
      </w:rPr>
    </w:lvl>
    <w:lvl w:ilvl="1" w:tplc="FD565438" w:tentative="1">
      <w:start w:val="1"/>
      <w:numFmt w:val="bullet"/>
      <w:lvlText w:val="o"/>
      <w:lvlJc w:val="left"/>
      <w:pPr>
        <w:tabs>
          <w:tab w:val="num" w:pos="1440"/>
        </w:tabs>
        <w:ind w:left="1440" w:hanging="360"/>
      </w:pPr>
      <w:rPr>
        <w:rFonts w:ascii="Courier New" w:hAnsi="Courier New" w:cs="Courier New" w:hint="default"/>
      </w:rPr>
    </w:lvl>
    <w:lvl w:ilvl="2" w:tplc="724C2770" w:tentative="1">
      <w:start w:val="1"/>
      <w:numFmt w:val="bullet"/>
      <w:lvlText w:val=""/>
      <w:lvlJc w:val="left"/>
      <w:pPr>
        <w:tabs>
          <w:tab w:val="num" w:pos="2160"/>
        </w:tabs>
        <w:ind w:left="2160" w:hanging="360"/>
      </w:pPr>
      <w:rPr>
        <w:rFonts w:ascii="Wingdings" w:hAnsi="Wingdings" w:hint="default"/>
      </w:rPr>
    </w:lvl>
    <w:lvl w:ilvl="3" w:tplc="5F98D0EE" w:tentative="1">
      <w:start w:val="1"/>
      <w:numFmt w:val="bullet"/>
      <w:lvlText w:val=""/>
      <w:lvlJc w:val="left"/>
      <w:pPr>
        <w:tabs>
          <w:tab w:val="num" w:pos="2880"/>
        </w:tabs>
        <w:ind w:left="2880" w:hanging="360"/>
      </w:pPr>
      <w:rPr>
        <w:rFonts w:ascii="Symbol" w:hAnsi="Symbol" w:hint="default"/>
      </w:rPr>
    </w:lvl>
    <w:lvl w:ilvl="4" w:tplc="ECD086FE" w:tentative="1">
      <w:start w:val="1"/>
      <w:numFmt w:val="bullet"/>
      <w:lvlText w:val="o"/>
      <w:lvlJc w:val="left"/>
      <w:pPr>
        <w:tabs>
          <w:tab w:val="num" w:pos="3600"/>
        </w:tabs>
        <w:ind w:left="3600" w:hanging="360"/>
      </w:pPr>
      <w:rPr>
        <w:rFonts w:ascii="Courier New" w:hAnsi="Courier New" w:cs="Courier New" w:hint="default"/>
      </w:rPr>
    </w:lvl>
    <w:lvl w:ilvl="5" w:tplc="6882D9C2" w:tentative="1">
      <w:start w:val="1"/>
      <w:numFmt w:val="bullet"/>
      <w:lvlText w:val=""/>
      <w:lvlJc w:val="left"/>
      <w:pPr>
        <w:tabs>
          <w:tab w:val="num" w:pos="4320"/>
        </w:tabs>
        <w:ind w:left="4320" w:hanging="360"/>
      </w:pPr>
      <w:rPr>
        <w:rFonts w:ascii="Wingdings" w:hAnsi="Wingdings" w:hint="default"/>
      </w:rPr>
    </w:lvl>
    <w:lvl w:ilvl="6" w:tplc="926EEDD8" w:tentative="1">
      <w:start w:val="1"/>
      <w:numFmt w:val="bullet"/>
      <w:lvlText w:val=""/>
      <w:lvlJc w:val="left"/>
      <w:pPr>
        <w:tabs>
          <w:tab w:val="num" w:pos="5040"/>
        </w:tabs>
        <w:ind w:left="5040" w:hanging="360"/>
      </w:pPr>
      <w:rPr>
        <w:rFonts w:ascii="Symbol" w:hAnsi="Symbol" w:hint="default"/>
      </w:rPr>
    </w:lvl>
    <w:lvl w:ilvl="7" w:tplc="230CC71C" w:tentative="1">
      <w:start w:val="1"/>
      <w:numFmt w:val="bullet"/>
      <w:lvlText w:val="o"/>
      <w:lvlJc w:val="left"/>
      <w:pPr>
        <w:tabs>
          <w:tab w:val="num" w:pos="5760"/>
        </w:tabs>
        <w:ind w:left="5760" w:hanging="360"/>
      </w:pPr>
      <w:rPr>
        <w:rFonts w:ascii="Courier New" w:hAnsi="Courier New" w:cs="Courier New" w:hint="default"/>
      </w:rPr>
    </w:lvl>
    <w:lvl w:ilvl="8" w:tplc="1DD862B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0BCA62A">
      <w:start w:val="1"/>
      <w:numFmt w:val="decimal"/>
      <w:lvlText w:val="%1."/>
      <w:lvlJc w:val="left"/>
      <w:pPr>
        <w:tabs>
          <w:tab w:val="num" w:pos="570"/>
        </w:tabs>
        <w:ind w:left="570" w:hanging="570"/>
      </w:pPr>
      <w:rPr>
        <w:rFonts w:hint="default"/>
      </w:rPr>
    </w:lvl>
    <w:lvl w:ilvl="1" w:tplc="3CEA5C3E" w:tentative="1">
      <w:start w:val="1"/>
      <w:numFmt w:val="lowerLetter"/>
      <w:lvlText w:val="%2."/>
      <w:lvlJc w:val="left"/>
      <w:pPr>
        <w:tabs>
          <w:tab w:val="num" w:pos="1080"/>
        </w:tabs>
        <w:ind w:left="1080" w:hanging="360"/>
      </w:pPr>
    </w:lvl>
    <w:lvl w:ilvl="2" w:tplc="497A2864" w:tentative="1">
      <w:start w:val="1"/>
      <w:numFmt w:val="lowerRoman"/>
      <w:lvlText w:val="%3."/>
      <w:lvlJc w:val="right"/>
      <w:pPr>
        <w:tabs>
          <w:tab w:val="num" w:pos="1800"/>
        </w:tabs>
        <w:ind w:left="1800" w:hanging="180"/>
      </w:pPr>
    </w:lvl>
    <w:lvl w:ilvl="3" w:tplc="0374C70A" w:tentative="1">
      <w:start w:val="1"/>
      <w:numFmt w:val="decimal"/>
      <w:lvlText w:val="%4."/>
      <w:lvlJc w:val="left"/>
      <w:pPr>
        <w:tabs>
          <w:tab w:val="num" w:pos="2520"/>
        </w:tabs>
        <w:ind w:left="2520" w:hanging="360"/>
      </w:pPr>
    </w:lvl>
    <w:lvl w:ilvl="4" w:tplc="7980A76A" w:tentative="1">
      <w:start w:val="1"/>
      <w:numFmt w:val="lowerLetter"/>
      <w:lvlText w:val="%5."/>
      <w:lvlJc w:val="left"/>
      <w:pPr>
        <w:tabs>
          <w:tab w:val="num" w:pos="3240"/>
        </w:tabs>
        <w:ind w:left="3240" w:hanging="360"/>
      </w:pPr>
    </w:lvl>
    <w:lvl w:ilvl="5" w:tplc="418C06D8" w:tentative="1">
      <w:start w:val="1"/>
      <w:numFmt w:val="lowerRoman"/>
      <w:lvlText w:val="%6."/>
      <w:lvlJc w:val="right"/>
      <w:pPr>
        <w:tabs>
          <w:tab w:val="num" w:pos="3960"/>
        </w:tabs>
        <w:ind w:left="3960" w:hanging="180"/>
      </w:pPr>
    </w:lvl>
    <w:lvl w:ilvl="6" w:tplc="D8B67BD6" w:tentative="1">
      <w:start w:val="1"/>
      <w:numFmt w:val="decimal"/>
      <w:lvlText w:val="%7."/>
      <w:lvlJc w:val="left"/>
      <w:pPr>
        <w:tabs>
          <w:tab w:val="num" w:pos="4680"/>
        </w:tabs>
        <w:ind w:left="4680" w:hanging="360"/>
      </w:pPr>
    </w:lvl>
    <w:lvl w:ilvl="7" w:tplc="37622C22" w:tentative="1">
      <w:start w:val="1"/>
      <w:numFmt w:val="lowerLetter"/>
      <w:lvlText w:val="%8."/>
      <w:lvlJc w:val="left"/>
      <w:pPr>
        <w:tabs>
          <w:tab w:val="num" w:pos="5400"/>
        </w:tabs>
        <w:ind w:left="5400" w:hanging="360"/>
      </w:pPr>
    </w:lvl>
    <w:lvl w:ilvl="8" w:tplc="94C485E6" w:tentative="1">
      <w:start w:val="1"/>
      <w:numFmt w:val="lowerRoman"/>
      <w:lvlText w:val="%9."/>
      <w:lvlJc w:val="right"/>
      <w:pPr>
        <w:tabs>
          <w:tab w:val="num" w:pos="6120"/>
        </w:tabs>
        <w:ind w:left="6120" w:hanging="180"/>
      </w:pPr>
    </w:lvl>
  </w:abstractNum>
  <w:abstractNum w:abstractNumId="13" w15:restartNumberingAfterBreak="0">
    <w:nsid w:val="2EBA4B2B"/>
    <w:multiLevelType w:val="hybridMultilevel"/>
    <w:tmpl w:val="EC424658"/>
    <w:lvl w:ilvl="0" w:tplc="8C1487E0">
      <w:start w:val="1"/>
      <w:numFmt w:val="bullet"/>
      <w:lvlText w:val=""/>
      <w:lvlJc w:val="left"/>
      <w:pPr>
        <w:ind w:left="1080" w:hanging="360"/>
      </w:pPr>
      <w:rPr>
        <w:rFonts w:ascii="Symbol" w:hAnsi="Symbol"/>
      </w:rPr>
    </w:lvl>
    <w:lvl w:ilvl="1" w:tplc="3A6CC616">
      <w:start w:val="1"/>
      <w:numFmt w:val="bullet"/>
      <w:lvlText w:val=""/>
      <w:lvlJc w:val="left"/>
      <w:pPr>
        <w:ind w:left="1080" w:hanging="360"/>
      </w:pPr>
      <w:rPr>
        <w:rFonts w:ascii="Symbol" w:hAnsi="Symbol"/>
      </w:rPr>
    </w:lvl>
    <w:lvl w:ilvl="2" w:tplc="BAC80F62">
      <w:start w:val="1"/>
      <w:numFmt w:val="bullet"/>
      <w:lvlText w:val=""/>
      <w:lvlJc w:val="left"/>
      <w:pPr>
        <w:ind w:left="1080" w:hanging="360"/>
      </w:pPr>
      <w:rPr>
        <w:rFonts w:ascii="Symbol" w:hAnsi="Symbol"/>
      </w:rPr>
    </w:lvl>
    <w:lvl w:ilvl="3" w:tplc="851C0B84">
      <w:start w:val="1"/>
      <w:numFmt w:val="bullet"/>
      <w:lvlText w:val=""/>
      <w:lvlJc w:val="left"/>
      <w:pPr>
        <w:ind w:left="1080" w:hanging="360"/>
      </w:pPr>
      <w:rPr>
        <w:rFonts w:ascii="Symbol" w:hAnsi="Symbol"/>
      </w:rPr>
    </w:lvl>
    <w:lvl w:ilvl="4" w:tplc="0CD0D706">
      <w:start w:val="1"/>
      <w:numFmt w:val="bullet"/>
      <w:lvlText w:val=""/>
      <w:lvlJc w:val="left"/>
      <w:pPr>
        <w:ind w:left="1080" w:hanging="360"/>
      </w:pPr>
      <w:rPr>
        <w:rFonts w:ascii="Symbol" w:hAnsi="Symbol"/>
      </w:rPr>
    </w:lvl>
    <w:lvl w:ilvl="5" w:tplc="A74455EA">
      <w:start w:val="1"/>
      <w:numFmt w:val="bullet"/>
      <w:lvlText w:val=""/>
      <w:lvlJc w:val="left"/>
      <w:pPr>
        <w:ind w:left="1080" w:hanging="360"/>
      </w:pPr>
      <w:rPr>
        <w:rFonts w:ascii="Symbol" w:hAnsi="Symbol"/>
      </w:rPr>
    </w:lvl>
    <w:lvl w:ilvl="6" w:tplc="81681282">
      <w:start w:val="1"/>
      <w:numFmt w:val="bullet"/>
      <w:lvlText w:val=""/>
      <w:lvlJc w:val="left"/>
      <w:pPr>
        <w:ind w:left="1080" w:hanging="360"/>
      </w:pPr>
      <w:rPr>
        <w:rFonts w:ascii="Symbol" w:hAnsi="Symbol"/>
      </w:rPr>
    </w:lvl>
    <w:lvl w:ilvl="7" w:tplc="73BC5A48">
      <w:start w:val="1"/>
      <w:numFmt w:val="bullet"/>
      <w:lvlText w:val=""/>
      <w:lvlJc w:val="left"/>
      <w:pPr>
        <w:ind w:left="1080" w:hanging="360"/>
      </w:pPr>
      <w:rPr>
        <w:rFonts w:ascii="Symbol" w:hAnsi="Symbol"/>
      </w:rPr>
    </w:lvl>
    <w:lvl w:ilvl="8" w:tplc="0E786CF6">
      <w:start w:val="1"/>
      <w:numFmt w:val="bullet"/>
      <w:lvlText w:val=""/>
      <w:lvlJc w:val="left"/>
      <w:pPr>
        <w:ind w:left="1080" w:hanging="360"/>
      </w:pPr>
      <w:rPr>
        <w:rFonts w:ascii="Symbol" w:hAnsi="Symbol"/>
      </w:rPr>
    </w:lvl>
  </w:abstractNum>
  <w:abstractNum w:abstractNumId="14" w15:restartNumberingAfterBreak="0">
    <w:nsid w:val="3261038C"/>
    <w:multiLevelType w:val="hybridMultilevel"/>
    <w:tmpl w:val="9AC0222C"/>
    <w:lvl w:ilvl="0" w:tplc="F6780F72">
      <w:start w:val="1"/>
      <w:numFmt w:val="bullet"/>
      <w:lvlText w:val=""/>
      <w:lvlJc w:val="left"/>
      <w:pPr>
        <w:ind w:left="720" w:hanging="360"/>
      </w:pPr>
      <w:rPr>
        <w:rFonts w:ascii="Symbol" w:hAnsi="Symbol" w:hint="default"/>
      </w:rPr>
    </w:lvl>
    <w:lvl w:ilvl="1" w:tplc="078A8208" w:tentative="1">
      <w:start w:val="1"/>
      <w:numFmt w:val="bullet"/>
      <w:lvlText w:val="o"/>
      <w:lvlJc w:val="left"/>
      <w:pPr>
        <w:ind w:left="1440" w:hanging="360"/>
      </w:pPr>
      <w:rPr>
        <w:rFonts w:ascii="Courier New" w:hAnsi="Courier New" w:cs="Courier New" w:hint="default"/>
      </w:rPr>
    </w:lvl>
    <w:lvl w:ilvl="2" w:tplc="CE182CE6" w:tentative="1">
      <w:start w:val="1"/>
      <w:numFmt w:val="bullet"/>
      <w:lvlText w:val=""/>
      <w:lvlJc w:val="left"/>
      <w:pPr>
        <w:ind w:left="2160" w:hanging="360"/>
      </w:pPr>
      <w:rPr>
        <w:rFonts w:ascii="Wingdings" w:hAnsi="Wingdings" w:hint="default"/>
      </w:rPr>
    </w:lvl>
    <w:lvl w:ilvl="3" w:tplc="DE64582A" w:tentative="1">
      <w:start w:val="1"/>
      <w:numFmt w:val="bullet"/>
      <w:lvlText w:val=""/>
      <w:lvlJc w:val="left"/>
      <w:pPr>
        <w:ind w:left="2880" w:hanging="360"/>
      </w:pPr>
      <w:rPr>
        <w:rFonts w:ascii="Symbol" w:hAnsi="Symbol" w:hint="default"/>
      </w:rPr>
    </w:lvl>
    <w:lvl w:ilvl="4" w:tplc="C7AEF08E" w:tentative="1">
      <w:start w:val="1"/>
      <w:numFmt w:val="bullet"/>
      <w:lvlText w:val="o"/>
      <w:lvlJc w:val="left"/>
      <w:pPr>
        <w:ind w:left="3600" w:hanging="360"/>
      </w:pPr>
      <w:rPr>
        <w:rFonts w:ascii="Courier New" w:hAnsi="Courier New" w:cs="Courier New" w:hint="default"/>
      </w:rPr>
    </w:lvl>
    <w:lvl w:ilvl="5" w:tplc="421C8E2C" w:tentative="1">
      <w:start w:val="1"/>
      <w:numFmt w:val="bullet"/>
      <w:lvlText w:val=""/>
      <w:lvlJc w:val="left"/>
      <w:pPr>
        <w:ind w:left="4320" w:hanging="360"/>
      </w:pPr>
      <w:rPr>
        <w:rFonts w:ascii="Wingdings" w:hAnsi="Wingdings" w:hint="default"/>
      </w:rPr>
    </w:lvl>
    <w:lvl w:ilvl="6" w:tplc="D0C002D0" w:tentative="1">
      <w:start w:val="1"/>
      <w:numFmt w:val="bullet"/>
      <w:lvlText w:val=""/>
      <w:lvlJc w:val="left"/>
      <w:pPr>
        <w:ind w:left="5040" w:hanging="360"/>
      </w:pPr>
      <w:rPr>
        <w:rFonts w:ascii="Symbol" w:hAnsi="Symbol" w:hint="default"/>
      </w:rPr>
    </w:lvl>
    <w:lvl w:ilvl="7" w:tplc="3DA42214" w:tentative="1">
      <w:start w:val="1"/>
      <w:numFmt w:val="bullet"/>
      <w:lvlText w:val="o"/>
      <w:lvlJc w:val="left"/>
      <w:pPr>
        <w:ind w:left="5760" w:hanging="360"/>
      </w:pPr>
      <w:rPr>
        <w:rFonts w:ascii="Courier New" w:hAnsi="Courier New" w:cs="Courier New" w:hint="default"/>
      </w:rPr>
    </w:lvl>
    <w:lvl w:ilvl="8" w:tplc="A7C22CC4" w:tentative="1">
      <w:start w:val="1"/>
      <w:numFmt w:val="bullet"/>
      <w:lvlText w:val=""/>
      <w:lvlJc w:val="left"/>
      <w:pPr>
        <w:ind w:left="6480" w:hanging="360"/>
      </w:pPr>
      <w:rPr>
        <w:rFonts w:ascii="Wingdings" w:hAnsi="Wingdings" w:hint="default"/>
      </w:rPr>
    </w:lvl>
  </w:abstractNum>
  <w:abstractNum w:abstractNumId="15" w15:restartNumberingAfterBreak="0">
    <w:nsid w:val="32826D1B"/>
    <w:multiLevelType w:val="hybridMultilevel"/>
    <w:tmpl w:val="C55A925C"/>
    <w:lvl w:ilvl="0" w:tplc="66821AD8">
      <w:start w:val="1"/>
      <w:numFmt w:val="bullet"/>
      <w:lvlText w:val=""/>
      <w:lvlJc w:val="left"/>
      <w:pPr>
        <w:ind w:left="720" w:hanging="360"/>
      </w:pPr>
      <w:rPr>
        <w:rFonts w:ascii="Symbol" w:hAnsi="Symbol" w:hint="default"/>
      </w:rPr>
    </w:lvl>
    <w:lvl w:ilvl="1" w:tplc="0F381F68" w:tentative="1">
      <w:start w:val="1"/>
      <w:numFmt w:val="bullet"/>
      <w:lvlText w:val="o"/>
      <w:lvlJc w:val="left"/>
      <w:pPr>
        <w:ind w:left="1440" w:hanging="360"/>
      </w:pPr>
      <w:rPr>
        <w:rFonts w:ascii="Courier New" w:hAnsi="Courier New" w:cs="Courier New" w:hint="default"/>
      </w:rPr>
    </w:lvl>
    <w:lvl w:ilvl="2" w:tplc="4ADEAF3A" w:tentative="1">
      <w:start w:val="1"/>
      <w:numFmt w:val="bullet"/>
      <w:lvlText w:val=""/>
      <w:lvlJc w:val="left"/>
      <w:pPr>
        <w:ind w:left="2160" w:hanging="360"/>
      </w:pPr>
      <w:rPr>
        <w:rFonts w:ascii="Wingdings" w:hAnsi="Wingdings" w:hint="default"/>
      </w:rPr>
    </w:lvl>
    <w:lvl w:ilvl="3" w:tplc="F242606E" w:tentative="1">
      <w:start w:val="1"/>
      <w:numFmt w:val="bullet"/>
      <w:lvlText w:val=""/>
      <w:lvlJc w:val="left"/>
      <w:pPr>
        <w:ind w:left="2880" w:hanging="360"/>
      </w:pPr>
      <w:rPr>
        <w:rFonts w:ascii="Symbol" w:hAnsi="Symbol" w:hint="default"/>
      </w:rPr>
    </w:lvl>
    <w:lvl w:ilvl="4" w:tplc="DFA42CBA" w:tentative="1">
      <w:start w:val="1"/>
      <w:numFmt w:val="bullet"/>
      <w:lvlText w:val="o"/>
      <w:lvlJc w:val="left"/>
      <w:pPr>
        <w:ind w:left="3600" w:hanging="360"/>
      </w:pPr>
      <w:rPr>
        <w:rFonts w:ascii="Courier New" w:hAnsi="Courier New" w:cs="Courier New" w:hint="default"/>
      </w:rPr>
    </w:lvl>
    <w:lvl w:ilvl="5" w:tplc="507AD676" w:tentative="1">
      <w:start w:val="1"/>
      <w:numFmt w:val="bullet"/>
      <w:lvlText w:val=""/>
      <w:lvlJc w:val="left"/>
      <w:pPr>
        <w:ind w:left="4320" w:hanging="360"/>
      </w:pPr>
      <w:rPr>
        <w:rFonts w:ascii="Wingdings" w:hAnsi="Wingdings" w:hint="default"/>
      </w:rPr>
    </w:lvl>
    <w:lvl w:ilvl="6" w:tplc="269A5B16" w:tentative="1">
      <w:start w:val="1"/>
      <w:numFmt w:val="bullet"/>
      <w:lvlText w:val=""/>
      <w:lvlJc w:val="left"/>
      <w:pPr>
        <w:ind w:left="5040" w:hanging="360"/>
      </w:pPr>
      <w:rPr>
        <w:rFonts w:ascii="Symbol" w:hAnsi="Symbol" w:hint="default"/>
      </w:rPr>
    </w:lvl>
    <w:lvl w:ilvl="7" w:tplc="BC0CA534" w:tentative="1">
      <w:start w:val="1"/>
      <w:numFmt w:val="bullet"/>
      <w:lvlText w:val="o"/>
      <w:lvlJc w:val="left"/>
      <w:pPr>
        <w:ind w:left="5760" w:hanging="360"/>
      </w:pPr>
      <w:rPr>
        <w:rFonts w:ascii="Courier New" w:hAnsi="Courier New" w:cs="Courier New" w:hint="default"/>
      </w:rPr>
    </w:lvl>
    <w:lvl w:ilvl="8" w:tplc="3FCC0268" w:tentative="1">
      <w:start w:val="1"/>
      <w:numFmt w:val="bullet"/>
      <w:lvlText w:val=""/>
      <w:lvlJc w:val="left"/>
      <w:pPr>
        <w:ind w:left="6480" w:hanging="360"/>
      </w:pPr>
      <w:rPr>
        <w:rFonts w:ascii="Wingdings" w:hAnsi="Wingdings" w:hint="default"/>
      </w:rPr>
    </w:lvl>
  </w:abstractNum>
  <w:abstractNum w:abstractNumId="16" w15:restartNumberingAfterBreak="0">
    <w:nsid w:val="35F11522"/>
    <w:multiLevelType w:val="hybridMultilevel"/>
    <w:tmpl w:val="DECA915C"/>
    <w:lvl w:ilvl="0" w:tplc="DC2E535E">
      <w:start w:val="1"/>
      <w:numFmt w:val="bullet"/>
      <w:lvlText w:val=""/>
      <w:lvlJc w:val="left"/>
      <w:pPr>
        <w:ind w:left="720" w:hanging="360"/>
      </w:pPr>
      <w:rPr>
        <w:rFonts w:ascii="Symbol" w:hAnsi="Symbol" w:hint="default"/>
      </w:rPr>
    </w:lvl>
    <w:lvl w:ilvl="1" w:tplc="B8788884" w:tentative="1">
      <w:start w:val="1"/>
      <w:numFmt w:val="bullet"/>
      <w:lvlText w:val="o"/>
      <w:lvlJc w:val="left"/>
      <w:pPr>
        <w:ind w:left="1440" w:hanging="360"/>
      </w:pPr>
      <w:rPr>
        <w:rFonts w:ascii="Courier New" w:hAnsi="Courier New" w:cs="Courier New" w:hint="default"/>
      </w:rPr>
    </w:lvl>
    <w:lvl w:ilvl="2" w:tplc="AE4638A4" w:tentative="1">
      <w:start w:val="1"/>
      <w:numFmt w:val="bullet"/>
      <w:lvlText w:val=""/>
      <w:lvlJc w:val="left"/>
      <w:pPr>
        <w:ind w:left="2160" w:hanging="360"/>
      </w:pPr>
      <w:rPr>
        <w:rFonts w:ascii="Wingdings" w:hAnsi="Wingdings" w:hint="default"/>
      </w:rPr>
    </w:lvl>
    <w:lvl w:ilvl="3" w:tplc="6D0C0416" w:tentative="1">
      <w:start w:val="1"/>
      <w:numFmt w:val="bullet"/>
      <w:lvlText w:val=""/>
      <w:lvlJc w:val="left"/>
      <w:pPr>
        <w:ind w:left="2880" w:hanging="360"/>
      </w:pPr>
      <w:rPr>
        <w:rFonts w:ascii="Symbol" w:hAnsi="Symbol" w:hint="default"/>
      </w:rPr>
    </w:lvl>
    <w:lvl w:ilvl="4" w:tplc="22C671FE" w:tentative="1">
      <w:start w:val="1"/>
      <w:numFmt w:val="bullet"/>
      <w:lvlText w:val="o"/>
      <w:lvlJc w:val="left"/>
      <w:pPr>
        <w:ind w:left="3600" w:hanging="360"/>
      </w:pPr>
      <w:rPr>
        <w:rFonts w:ascii="Courier New" w:hAnsi="Courier New" w:cs="Courier New" w:hint="default"/>
      </w:rPr>
    </w:lvl>
    <w:lvl w:ilvl="5" w:tplc="AE06CC2A" w:tentative="1">
      <w:start w:val="1"/>
      <w:numFmt w:val="bullet"/>
      <w:lvlText w:val=""/>
      <w:lvlJc w:val="left"/>
      <w:pPr>
        <w:ind w:left="4320" w:hanging="360"/>
      </w:pPr>
      <w:rPr>
        <w:rFonts w:ascii="Wingdings" w:hAnsi="Wingdings" w:hint="default"/>
      </w:rPr>
    </w:lvl>
    <w:lvl w:ilvl="6" w:tplc="FEF6C5F6" w:tentative="1">
      <w:start w:val="1"/>
      <w:numFmt w:val="bullet"/>
      <w:lvlText w:val=""/>
      <w:lvlJc w:val="left"/>
      <w:pPr>
        <w:ind w:left="5040" w:hanging="360"/>
      </w:pPr>
      <w:rPr>
        <w:rFonts w:ascii="Symbol" w:hAnsi="Symbol" w:hint="default"/>
      </w:rPr>
    </w:lvl>
    <w:lvl w:ilvl="7" w:tplc="FF9486B8" w:tentative="1">
      <w:start w:val="1"/>
      <w:numFmt w:val="bullet"/>
      <w:lvlText w:val="o"/>
      <w:lvlJc w:val="left"/>
      <w:pPr>
        <w:ind w:left="5760" w:hanging="360"/>
      </w:pPr>
      <w:rPr>
        <w:rFonts w:ascii="Courier New" w:hAnsi="Courier New" w:cs="Courier New" w:hint="default"/>
      </w:rPr>
    </w:lvl>
    <w:lvl w:ilvl="8" w:tplc="AB0EECFA"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201043"/>
    <w:multiLevelType w:val="hybridMultilevel"/>
    <w:tmpl w:val="AC802FA0"/>
    <w:lvl w:ilvl="0" w:tplc="DB34DDBE">
      <w:start w:val="1"/>
      <w:numFmt w:val="upperLetter"/>
      <w:lvlText w:val="(%1)"/>
      <w:lvlJc w:val="left"/>
      <w:pPr>
        <w:ind w:left="924" w:hanging="564"/>
      </w:pPr>
      <w:rPr>
        <w:rFonts w:hint="default"/>
      </w:rPr>
    </w:lvl>
    <w:lvl w:ilvl="1" w:tplc="444C6448" w:tentative="1">
      <w:start w:val="1"/>
      <w:numFmt w:val="lowerLetter"/>
      <w:lvlText w:val="%2."/>
      <w:lvlJc w:val="left"/>
      <w:pPr>
        <w:ind w:left="1440" w:hanging="360"/>
      </w:pPr>
    </w:lvl>
    <w:lvl w:ilvl="2" w:tplc="8634DC28" w:tentative="1">
      <w:start w:val="1"/>
      <w:numFmt w:val="lowerRoman"/>
      <w:lvlText w:val="%3."/>
      <w:lvlJc w:val="right"/>
      <w:pPr>
        <w:ind w:left="2160" w:hanging="180"/>
      </w:pPr>
    </w:lvl>
    <w:lvl w:ilvl="3" w:tplc="8E9EE5A4" w:tentative="1">
      <w:start w:val="1"/>
      <w:numFmt w:val="decimal"/>
      <w:lvlText w:val="%4."/>
      <w:lvlJc w:val="left"/>
      <w:pPr>
        <w:ind w:left="2880" w:hanging="360"/>
      </w:pPr>
    </w:lvl>
    <w:lvl w:ilvl="4" w:tplc="6D387182" w:tentative="1">
      <w:start w:val="1"/>
      <w:numFmt w:val="lowerLetter"/>
      <w:lvlText w:val="%5."/>
      <w:lvlJc w:val="left"/>
      <w:pPr>
        <w:ind w:left="3600" w:hanging="360"/>
      </w:pPr>
    </w:lvl>
    <w:lvl w:ilvl="5" w:tplc="0CF47252" w:tentative="1">
      <w:start w:val="1"/>
      <w:numFmt w:val="lowerRoman"/>
      <w:lvlText w:val="%6."/>
      <w:lvlJc w:val="right"/>
      <w:pPr>
        <w:ind w:left="4320" w:hanging="180"/>
      </w:pPr>
    </w:lvl>
    <w:lvl w:ilvl="6" w:tplc="129C6A4E" w:tentative="1">
      <w:start w:val="1"/>
      <w:numFmt w:val="decimal"/>
      <w:lvlText w:val="%7."/>
      <w:lvlJc w:val="left"/>
      <w:pPr>
        <w:ind w:left="5040" w:hanging="360"/>
      </w:pPr>
    </w:lvl>
    <w:lvl w:ilvl="7" w:tplc="B1046288" w:tentative="1">
      <w:start w:val="1"/>
      <w:numFmt w:val="lowerLetter"/>
      <w:lvlText w:val="%8."/>
      <w:lvlJc w:val="left"/>
      <w:pPr>
        <w:ind w:left="5760" w:hanging="360"/>
      </w:pPr>
    </w:lvl>
    <w:lvl w:ilvl="8" w:tplc="8B0CB024" w:tentative="1">
      <w:start w:val="1"/>
      <w:numFmt w:val="lowerRoman"/>
      <w:lvlText w:val="%9."/>
      <w:lvlJc w:val="right"/>
      <w:pPr>
        <w:ind w:left="6480" w:hanging="180"/>
      </w:pPr>
    </w:lvl>
  </w:abstractNum>
  <w:abstractNum w:abstractNumId="20" w15:restartNumberingAfterBreak="0">
    <w:nsid w:val="455D41CB"/>
    <w:multiLevelType w:val="multilevel"/>
    <w:tmpl w:val="B82AAC84"/>
    <w:lvl w:ilvl="0">
      <w:start w:val="19"/>
      <w:numFmt w:val="decimal"/>
      <w:lvlText w:val="%1"/>
      <w:lvlJc w:val="left"/>
      <w:pPr>
        <w:ind w:left="390" w:hanging="390"/>
      </w:pPr>
      <w:rPr>
        <w:rFonts w:hint="default"/>
        <w:color w:val="000000"/>
      </w:rPr>
    </w:lvl>
    <w:lvl w:ilvl="1">
      <w:start w:val="2"/>
      <w:numFmt w:val="decimal"/>
      <w:lvlText w:val="%1.%2"/>
      <w:lvlJc w:val="left"/>
      <w:pPr>
        <w:ind w:left="390" w:hanging="39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5D95E14"/>
    <w:multiLevelType w:val="multilevel"/>
    <w:tmpl w:val="0108DF98"/>
    <w:lvl w:ilvl="0">
      <w:start w:val="9"/>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0521159"/>
    <w:multiLevelType w:val="hybridMultilevel"/>
    <w:tmpl w:val="8C0AD610"/>
    <w:lvl w:ilvl="0" w:tplc="1B5A8F98">
      <w:start w:val="1"/>
      <w:numFmt w:val="bullet"/>
      <w:lvlText w:val=""/>
      <w:lvlJc w:val="left"/>
      <w:pPr>
        <w:ind w:left="720" w:hanging="360"/>
      </w:pPr>
      <w:rPr>
        <w:rFonts w:ascii="Symbol" w:hAnsi="Symbol" w:hint="default"/>
      </w:rPr>
    </w:lvl>
    <w:lvl w:ilvl="1" w:tplc="4022EB3E" w:tentative="1">
      <w:start w:val="1"/>
      <w:numFmt w:val="bullet"/>
      <w:lvlText w:val="o"/>
      <w:lvlJc w:val="left"/>
      <w:pPr>
        <w:ind w:left="1440" w:hanging="360"/>
      </w:pPr>
      <w:rPr>
        <w:rFonts w:ascii="Courier New" w:hAnsi="Courier New" w:cs="Courier New" w:hint="default"/>
      </w:rPr>
    </w:lvl>
    <w:lvl w:ilvl="2" w:tplc="7006168E" w:tentative="1">
      <w:start w:val="1"/>
      <w:numFmt w:val="bullet"/>
      <w:lvlText w:val=""/>
      <w:lvlJc w:val="left"/>
      <w:pPr>
        <w:ind w:left="2160" w:hanging="360"/>
      </w:pPr>
      <w:rPr>
        <w:rFonts w:ascii="Wingdings" w:hAnsi="Wingdings" w:hint="default"/>
      </w:rPr>
    </w:lvl>
    <w:lvl w:ilvl="3" w:tplc="8E863920" w:tentative="1">
      <w:start w:val="1"/>
      <w:numFmt w:val="bullet"/>
      <w:lvlText w:val=""/>
      <w:lvlJc w:val="left"/>
      <w:pPr>
        <w:ind w:left="2880" w:hanging="360"/>
      </w:pPr>
      <w:rPr>
        <w:rFonts w:ascii="Symbol" w:hAnsi="Symbol" w:hint="default"/>
      </w:rPr>
    </w:lvl>
    <w:lvl w:ilvl="4" w:tplc="F9E8D2D8" w:tentative="1">
      <w:start w:val="1"/>
      <w:numFmt w:val="bullet"/>
      <w:lvlText w:val="o"/>
      <w:lvlJc w:val="left"/>
      <w:pPr>
        <w:ind w:left="3600" w:hanging="360"/>
      </w:pPr>
      <w:rPr>
        <w:rFonts w:ascii="Courier New" w:hAnsi="Courier New" w:cs="Courier New" w:hint="default"/>
      </w:rPr>
    </w:lvl>
    <w:lvl w:ilvl="5" w:tplc="24E4B8CE" w:tentative="1">
      <w:start w:val="1"/>
      <w:numFmt w:val="bullet"/>
      <w:lvlText w:val=""/>
      <w:lvlJc w:val="left"/>
      <w:pPr>
        <w:ind w:left="4320" w:hanging="360"/>
      </w:pPr>
      <w:rPr>
        <w:rFonts w:ascii="Wingdings" w:hAnsi="Wingdings" w:hint="default"/>
      </w:rPr>
    </w:lvl>
    <w:lvl w:ilvl="6" w:tplc="5880790C" w:tentative="1">
      <w:start w:val="1"/>
      <w:numFmt w:val="bullet"/>
      <w:lvlText w:val=""/>
      <w:lvlJc w:val="left"/>
      <w:pPr>
        <w:ind w:left="5040" w:hanging="360"/>
      </w:pPr>
      <w:rPr>
        <w:rFonts w:ascii="Symbol" w:hAnsi="Symbol" w:hint="default"/>
      </w:rPr>
    </w:lvl>
    <w:lvl w:ilvl="7" w:tplc="55028CD4" w:tentative="1">
      <w:start w:val="1"/>
      <w:numFmt w:val="bullet"/>
      <w:lvlText w:val="o"/>
      <w:lvlJc w:val="left"/>
      <w:pPr>
        <w:ind w:left="5760" w:hanging="360"/>
      </w:pPr>
      <w:rPr>
        <w:rFonts w:ascii="Courier New" w:hAnsi="Courier New" w:cs="Courier New" w:hint="default"/>
      </w:rPr>
    </w:lvl>
    <w:lvl w:ilvl="8" w:tplc="2D3CC884" w:tentative="1">
      <w:start w:val="1"/>
      <w:numFmt w:val="bullet"/>
      <w:lvlText w:val=""/>
      <w:lvlJc w:val="left"/>
      <w:pPr>
        <w:ind w:left="6480" w:hanging="360"/>
      </w:pPr>
      <w:rPr>
        <w:rFonts w:ascii="Wingdings" w:hAnsi="Wingdings" w:hint="default"/>
      </w:rPr>
    </w:lvl>
  </w:abstractNum>
  <w:abstractNum w:abstractNumId="24" w15:restartNumberingAfterBreak="0">
    <w:nsid w:val="51D235D8"/>
    <w:multiLevelType w:val="hybridMultilevel"/>
    <w:tmpl w:val="C098FD04"/>
    <w:lvl w:ilvl="0" w:tplc="CBE49A4C">
      <w:start w:val="1"/>
      <w:numFmt w:val="bullet"/>
      <w:lvlText w:val=""/>
      <w:lvlJc w:val="left"/>
      <w:pPr>
        <w:ind w:left="720" w:hanging="360"/>
      </w:pPr>
      <w:rPr>
        <w:rFonts w:ascii="Symbol" w:hAnsi="Symbol" w:hint="default"/>
      </w:rPr>
    </w:lvl>
    <w:lvl w:ilvl="1" w:tplc="CBD4FF9A">
      <w:start w:val="1"/>
      <w:numFmt w:val="bullet"/>
      <w:lvlText w:val="o"/>
      <w:lvlJc w:val="left"/>
      <w:pPr>
        <w:ind w:left="1440" w:hanging="360"/>
      </w:pPr>
      <w:rPr>
        <w:rFonts w:ascii="Courier New" w:hAnsi="Courier New" w:cs="Courier New" w:hint="default"/>
      </w:rPr>
    </w:lvl>
    <w:lvl w:ilvl="2" w:tplc="5AD63E2C">
      <w:start w:val="1"/>
      <w:numFmt w:val="bullet"/>
      <w:lvlText w:val=""/>
      <w:lvlJc w:val="left"/>
      <w:pPr>
        <w:ind w:left="2160" w:hanging="360"/>
      </w:pPr>
      <w:rPr>
        <w:rFonts w:ascii="Wingdings" w:hAnsi="Wingdings" w:hint="default"/>
      </w:rPr>
    </w:lvl>
    <w:lvl w:ilvl="3" w:tplc="A3C2BA4C">
      <w:start w:val="1"/>
      <w:numFmt w:val="bullet"/>
      <w:lvlText w:val=""/>
      <w:lvlJc w:val="left"/>
      <w:pPr>
        <w:ind w:left="2880" w:hanging="360"/>
      </w:pPr>
      <w:rPr>
        <w:rFonts w:ascii="Symbol" w:hAnsi="Symbol" w:hint="default"/>
      </w:rPr>
    </w:lvl>
    <w:lvl w:ilvl="4" w:tplc="AF667764">
      <w:start w:val="1"/>
      <w:numFmt w:val="bullet"/>
      <w:lvlText w:val="o"/>
      <w:lvlJc w:val="left"/>
      <w:pPr>
        <w:ind w:left="3600" w:hanging="360"/>
      </w:pPr>
      <w:rPr>
        <w:rFonts w:ascii="Courier New" w:hAnsi="Courier New" w:cs="Courier New" w:hint="default"/>
      </w:rPr>
    </w:lvl>
    <w:lvl w:ilvl="5" w:tplc="AD5E5D0A">
      <w:start w:val="1"/>
      <w:numFmt w:val="bullet"/>
      <w:lvlText w:val=""/>
      <w:lvlJc w:val="left"/>
      <w:pPr>
        <w:ind w:left="4320" w:hanging="360"/>
      </w:pPr>
      <w:rPr>
        <w:rFonts w:ascii="Wingdings" w:hAnsi="Wingdings" w:hint="default"/>
      </w:rPr>
    </w:lvl>
    <w:lvl w:ilvl="6" w:tplc="A044E8AE">
      <w:start w:val="1"/>
      <w:numFmt w:val="bullet"/>
      <w:lvlText w:val=""/>
      <w:lvlJc w:val="left"/>
      <w:pPr>
        <w:ind w:left="5040" w:hanging="360"/>
      </w:pPr>
      <w:rPr>
        <w:rFonts w:ascii="Symbol" w:hAnsi="Symbol" w:hint="default"/>
      </w:rPr>
    </w:lvl>
    <w:lvl w:ilvl="7" w:tplc="1C7C2DD4">
      <w:start w:val="1"/>
      <w:numFmt w:val="bullet"/>
      <w:lvlText w:val="o"/>
      <w:lvlJc w:val="left"/>
      <w:pPr>
        <w:ind w:left="5760" w:hanging="360"/>
      </w:pPr>
      <w:rPr>
        <w:rFonts w:ascii="Courier New" w:hAnsi="Courier New" w:cs="Courier New" w:hint="default"/>
      </w:rPr>
    </w:lvl>
    <w:lvl w:ilvl="8" w:tplc="84460A5C">
      <w:start w:val="1"/>
      <w:numFmt w:val="bullet"/>
      <w:lvlText w:val=""/>
      <w:lvlJc w:val="left"/>
      <w:pPr>
        <w:ind w:left="6480" w:hanging="360"/>
      </w:pPr>
      <w:rPr>
        <w:rFonts w:ascii="Wingdings" w:hAnsi="Wingdings" w:hint="default"/>
      </w:rPr>
    </w:lvl>
  </w:abstractNum>
  <w:abstractNum w:abstractNumId="25" w15:restartNumberingAfterBreak="0">
    <w:nsid w:val="527812BE"/>
    <w:multiLevelType w:val="hybridMultilevel"/>
    <w:tmpl w:val="64745136"/>
    <w:lvl w:ilvl="0" w:tplc="162CE37E">
      <w:start w:val="1"/>
      <w:numFmt w:val="bullet"/>
      <w:lvlText w:val=""/>
      <w:lvlJc w:val="left"/>
      <w:pPr>
        <w:ind w:left="720" w:hanging="360"/>
      </w:pPr>
      <w:rPr>
        <w:rFonts w:ascii="Symbol" w:hAnsi="Symbol" w:hint="default"/>
      </w:rPr>
    </w:lvl>
    <w:lvl w:ilvl="1" w:tplc="EB0234EE" w:tentative="1">
      <w:start w:val="1"/>
      <w:numFmt w:val="bullet"/>
      <w:lvlText w:val="o"/>
      <w:lvlJc w:val="left"/>
      <w:pPr>
        <w:ind w:left="1440" w:hanging="360"/>
      </w:pPr>
      <w:rPr>
        <w:rFonts w:ascii="Courier New" w:hAnsi="Courier New" w:cs="Courier New" w:hint="default"/>
      </w:rPr>
    </w:lvl>
    <w:lvl w:ilvl="2" w:tplc="0450A874" w:tentative="1">
      <w:start w:val="1"/>
      <w:numFmt w:val="bullet"/>
      <w:lvlText w:val=""/>
      <w:lvlJc w:val="left"/>
      <w:pPr>
        <w:ind w:left="2160" w:hanging="360"/>
      </w:pPr>
      <w:rPr>
        <w:rFonts w:ascii="Wingdings" w:hAnsi="Wingdings" w:hint="default"/>
      </w:rPr>
    </w:lvl>
    <w:lvl w:ilvl="3" w:tplc="FD38D85E" w:tentative="1">
      <w:start w:val="1"/>
      <w:numFmt w:val="bullet"/>
      <w:lvlText w:val=""/>
      <w:lvlJc w:val="left"/>
      <w:pPr>
        <w:ind w:left="2880" w:hanging="360"/>
      </w:pPr>
      <w:rPr>
        <w:rFonts w:ascii="Symbol" w:hAnsi="Symbol" w:hint="default"/>
      </w:rPr>
    </w:lvl>
    <w:lvl w:ilvl="4" w:tplc="2200C4A6" w:tentative="1">
      <w:start w:val="1"/>
      <w:numFmt w:val="bullet"/>
      <w:lvlText w:val="o"/>
      <w:lvlJc w:val="left"/>
      <w:pPr>
        <w:ind w:left="3600" w:hanging="360"/>
      </w:pPr>
      <w:rPr>
        <w:rFonts w:ascii="Courier New" w:hAnsi="Courier New" w:cs="Courier New" w:hint="default"/>
      </w:rPr>
    </w:lvl>
    <w:lvl w:ilvl="5" w:tplc="CFAC94E2" w:tentative="1">
      <w:start w:val="1"/>
      <w:numFmt w:val="bullet"/>
      <w:lvlText w:val=""/>
      <w:lvlJc w:val="left"/>
      <w:pPr>
        <w:ind w:left="4320" w:hanging="360"/>
      </w:pPr>
      <w:rPr>
        <w:rFonts w:ascii="Wingdings" w:hAnsi="Wingdings" w:hint="default"/>
      </w:rPr>
    </w:lvl>
    <w:lvl w:ilvl="6" w:tplc="0C72DBDA" w:tentative="1">
      <w:start w:val="1"/>
      <w:numFmt w:val="bullet"/>
      <w:lvlText w:val=""/>
      <w:lvlJc w:val="left"/>
      <w:pPr>
        <w:ind w:left="5040" w:hanging="360"/>
      </w:pPr>
      <w:rPr>
        <w:rFonts w:ascii="Symbol" w:hAnsi="Symbol" w:hint="default"/>
      </w:rPr>
    </w:lvl>
    <w:lvl w:ilvl="7" w:tplc="FCAA9CB6" w:tentative="1">
      <w:start w:val="1"/>
      <w:numFmt w:val="bullet"/>
      <w:lvlText w:val="o"/>
      <w:lvlJc w:val="left"/>
      <w:pPr>
        <w:ind w:left="5760" w:hanging="360"/>
      </w:pPr>
      <w:rPr>
        <w:rFonts w:ascii="Courier New" w:hAnsi="Courier New" w:cs="Courier New" w:hint="default"/>
      </w:rPr>
    </w:lvl>
    <w:lvl w:ilvl="8" w:tplc="8FE01032" w:tentative="1">
      <w:start w:val="1"/>
      <w:numFmt w:val="bullet"/>
      <w:lvlText w:val=""/>
      <w:lvlJc w:val="left"/>
      <w:pPr>
        <w:ind w:left="6480" w:hanging="360"/>
      </w:pPr>
      <w:rPr>
        <w:rFonts w:ascii="Wingdings" w:hAnsi="Wingdings" w:hint="default"/>
      </w:rPr>
    </w:lvl>
  </w:abstractNum>
  <w:abstractNum w:abstractNumId="2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7" w15:restartNumberingAfterBreak="0">
    <w:nsid w:val="58B56C73"/>
    <w:multiLevelType w:val="hybridMultilevel"/>
    <w:tmpl w:val="5BA42128"/>
    <w:lvl w:ilvl="0" w:tplc="E126FAE4">
      <w:start w:val="2"/>
      <w:numFmt w:val="decimal"/>
      <w:lvlText w:val="%1."/>
      <w:lvlJc w:val="left"/>
      <w:pPr>
        <w:tabs>
          <w:tab w:val="num" w:pos="570"/>
        </w:tabs>
        <w:ind w:left="570" w:hanging="570"/>
      </w:pPr>
      <w:rPr>
        <w:rFonts w:hint="default"/>
      </w:rPr>
    </w:lvl>
    <w:lvl w:ilvl="1" w:tplc="C5528526" w:tentative="1">
      <w:start w:val="1"/>
      <w:numFmt w:val="lowerLetter"/>
      <w:lvlText w:val="%2."/>
      <w:lvlJc w:val="left"/>
      <w:pPr>
        <w:tabs>
          <w:tab w:val="num" w:pos="1080"/>
        </w:tabs>
        <w:ind w:left="1080" w:hanging="360"/>
      </w:pPr>
    </w:lvl>
    <w:lvl w:ilvl="2" w:tplc="9C725E1C" w:tentative="1">
      <w:start w:val="1"/>
      <w:numFmt w:val="lowerRoman"/>
      <w:lvlText w:val="%3."/>
      <w:lvlJc w:val="right"/>
      <w:pPr>
        <w:tabs>
          <w:tab w:val="num" w:pos="1800"/>
        </w:tabs>
        <w:ind w:left="1800" w:hanging="180"/>
      </w:pPr>
    </w:lvl>
    <w:lvl w:ilvl="3" w:tplc="B67077FC" w:tentative="1">
      <w:start w:val="1"/>
      <w:numFmt w:val="decimal"/>
      <w:lvlText w:val="%4."/>
      <w:lvlJc w:val="left"/>
      <w:pPr>
        <w:tabs>
          <w:tab w:val="num" w:pos="2520"/>
        </w:tabs>
        <w:ind w:left="2520" w:hanging="360"/>
      </w:pPr>
    </w:lvl>
    <w:lvl w:ilvl="4" w:tplc="889A0CA4" w:tentative="1">
      <w:start w:val="1"/>
      <w:numFmt w:val="lowerLetter"/>
      <w:lvlText w:val="%5."/>
      <w:lvlJc w:val="left"/>
      <w:pPr>
        <w:tabs>
          <w:tab w:val="num" w:pos="3240"/>
        </w:tabs>
        <w:ind w:left="3240" w:hanging="360"/>
      </w:pPr>
    </w:lvl>
    <w:lvl w:ilvl="5" w:tplc="57DE432C" w:tentative="1">
      <w:start w:val="1"/>
      <w:numFmt w:val="lowerRoman"/>
      <w:lvlText w:val="%6."/>
      <w:lvlJc w:val="right"/>
      <w:pPr>
        <w:tabs>
          <w:tab w:val="num" w:pos="3960"/>
        </w:tabs>
        <w:ind w:left="3960" w:hanging="180"/>
      </w:pPr>
    </w:lvl>
    <w:lvl w:ilvl="6" w:tplc="7F00B194" w:tentative="1">
      <w:start w:val="1"/>
      <w:numFmt w:val="decimal"/>
      <w:lvlText w:val="%7."/>
      <w:lvlJc w:val="left"/>
      <w:pPr>
        <w:tabs>
          <w:tab w:val="num" w:pos="4680"/>
        </w:tabs>
        <w:ind w:left="4680" w:hanging="360"/>
      </w:pPr>
    </w:lvl>
    <w:lvl w:ilvl="7" w:tplc="1218948E" w:tentative="1">
      <w:start w:val="1"/>
      <w:numFmt w:val="lowerLetter"/>
      <w:lvlText w:val="%8."/>
      <w:lvlJc w:val="left"/>
      <w:pPr>
        <w:tabs>
          <w:tab w:val="num" w:pos="5400"/>
        </w:tabs>
        <w:ind w:left="5400" w:hanging="360"/>
      </w:pPr>
    </w:lvl>
    <w:lvl w:ilvl="8" w:tplc="988EEB44" w:tentative="1">
      <w:start w:val="1"/>
      <w:numFmt w:val="lowerRoman"/>
      <w:lvlText w:val="%9."/>
      <w:lvlJc w:val="right"/>
      <w:pPr>
        <w:tabs>
          <w:tab w:val="num" w:pos="6120"/>
        </w:tabs>
        <w:ind w:left="6120" w:hanging="180"/>
      </w:pPr>
    </w:lvl>
  </w:abstractNum>
  <w:abstractNum w:abstractNumId="28"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878136F"/>
    <w:multiLevelType w:val="hybridMultilevel"/>
    <w:tmpl w:val="5CDAB1C8"/>
    <w:lvl w:ilvl="0" w:tplc="912E1594">
      <w:start w:val="1"/>
      <w:numFmt w:val="bullet"/>
      <w:lvlText w:val=""/>
      <w:lvlJc w:val="left"/>
      <w:pPr>
        <w:ind w:left="1640" w:hanging="360"/>
      </w:pPr>
      <w:rPr>
        <w:rFonts w:ascii="Symbol" w:hAnsi="Symbol"/>
      </w:rPr>
    </w:lvl>
    <w:lvl w:ilvl="1" w:tplc="4B766498">
      <w:start w:val="1"/>
      <w:numFmt w:val="bullet"/>
      <w:lvlText w:val=""/>
      <w:lvlJc w:val="left"/>
      <w:pPr>
        <w:ind w:left="1640" w:hanging="360"/>
      </w:pPr>
      <w:rPr>
        <w:rFonts w:ascii="Symbol" w:hAnsi="Symbol"/>
      </w:rPr>
    </w:lvl>
    <w:lvl w:ilvl="2" w:tplc="7CB007FE">
      <w:start w:val="1"/>
      <w:numFmt w:val="bullet"/>
      <w:lvlText w:val=""/>
      <w:lvlJc w:val="left"/>
      <w:pPr>
        <w:ind w:left="1640" w:hanging="360"/>
      </w:pPr>
      <w:rPr>
        <w:rFonts w:ascii="Symbol" w:hAnsi="Symbol"/>
      </w:rPr>
    </w:lvl>
    <w:lvl w:ilvl="3" w:tplc="FD0C4C9E">
      <w:start w:val="1"/>
      <w:numFmt w:val="bullet"/>
      <w:lvlText w:val=""/>
      <w:lvlJc w:val="left"/>
      <w:pPr>
        <w:ind w:left="1640" w:hanging="360"/>
      </w:pPr>
      <w:rPr>
        <w:rFonts w:ascii="Symbol" w:hAnsi="Symbol"/>
      </w:rPr>
    </w:lvl>
    <w:lvl w:ilvl="4" w:tplc="D4EA8B7C">
      <w:start w:val="1"/>
      <w:numFmt w:val="bullet"/>
      <w:lvlText w:val=""/>
      <w:lvlJc w:val="left"/>
      <w:pPr>
        <w:ind w:left="1640" w:hanging="360"/>
      </w:pPr>
      <w:rPr>
        <w:rFonts w:ascii="Symbol" w:hAnsi="Symbol"/>
      </w:rPr>
    </w:lvl>
    <w:lvl w:ilvl="5" w:tplc="B25038B2">
      <w:start w:val="1"/>
      <w:numFmt w:val="bullet"/>
      <w:lvlText w:val=""/>
      <w:lvlJc w:val="left"/>
      <w:pPr>
        <w:ind w:left="1640" w:hanging="360"/>
      </w:pPr>
      <w:rPr>
        <w:rFonts w:ascii="Symbol" w:hAnsi="Symbol"/>
      </w:rPr>
    </w:lvl>
    <w:lvl w:ilvl="6" w:tplc="8FC86038">
      <w:start w:val="1"/>
      <w:numFmt w:val="bullet"/>
      <w:lvlText w:val=""/>
      <w:lvlJc w:val="left"/>
      <w:pPr>
        <w:ind w:left="1640" w:hanging="360"/>
      </w:pPr>
      <w:rPr>
        <w:rFonts w:ascii="Symbol" w:hAnsi="Symbol"/>
      </w:rPr>
    </w:lvl>
    <w:lvl w:ilvl="7" w:tplc="C18818B6">
      <w:start w:val="1"/>
      <w:numFmt w:val="bullet"/>
      <w:lvlText w:val=""/>
      <w:lvlJc w:val="left"/>
      <w:pPr>
        <w:ind w:left="1640" w:hanging="360"/>
      </w:pPr>
      <w:rPr>
        <w:rFonts w:ascii="Symbol" w:hAnsi="Symbol"/>
      </w:rPr>
    </w:lvl>
    <w:lvl w:ilvl="8" w:tplc="497EE166">
      <w:start w:val="1"/>
      <w:numFmt w:val="bullet"/>
      <w:lvlText w:val=""/>
      <w:lvlJc w:val="left"/>
      <w:pPr>
        <w:ind w:left="1640" w:hanging="360"/>
      </w:pPr>
      <w:rPr>
        <w:rFonts w:ascii="Symbol" w:hAnsi="Symbol"/>
      </w:rPr>
    </w:lvl>
  </w:abstractNum>
  <w:abstractNum w:abstractNumId="32" w15:restartNumberingAfterBreak="0">
    <w:nsid w:val="69E95A54"/>
    <w:multiLevelType w:val="hybridMultilevel"/>
    <w:tmpl w:val="3C18EFB0"/>
    <w:lvl w:ilvl="0" w:tplc="F3964728">
      <w:start w:val="1"/>
      <w:numFmt w:val="bullet"/>
      <w:lvlText w:val=""/>
      <w:lvlJc w:val="left"/>
      <w:pPr>
        <w:tabs>
          <w:tab w:val="num" w:pos="397"/>
        </w:tabs>
        <w:ind w:left="397" w:hanging="397"/>
      </w:pPr>
      <w:rPr>
        <w:rFonts w:ascii="Symbol" w:hAnsi="Symbol" w:hint="default"/>
      </w:rPr>
    </w:lvl>
    <w:lvl w:ilvl="1" w:tplc="290E65AA" w:tentative="1">
      <w:start w:val="1"/>
      <w:numFmt w:val="bullet"/>
      <w:lvlText w:val="o"/>
      <w:lvlJc w:val="left"/>
      <w:pPr>
        <w:tabs>
          <w:tab w:val="num" w:pos="1440"/>
        </w:tabs>
        <w:ind w:left="1440" w:hanging="360"/>
      </w:pPr>
      <w:rPr>
        <w:rFonts w:ascii="Courier New" w:hAnsi="Courier New" w:cs="Courier New" w:hint="default"/>
      </w:rPr>
    </w:lvl>
    <w:lvl w:ilvl="2" w:tplc="C27CA9E6" w:tentative="1">
      <w:start w:val="1"/>
      <w:numFmt w:val="bullet"/>
      <w:lvlText w:val=""/>
      <w:lvlJc w:val="left"/>
      <w:pPr>
        <w:tabs>
          <w:tab w:val="num" w:pos="2160"/>
        </w:tabs>
        <w:ind w:left="2160" w:hanging="360"/>
      </w:pPr>
      <w:rPr>
        <w:rFonts w:ascii="Wingdings" w:hAnsi="Wingdings" w:hint="default"/>
      </w:rPr>
    </w:lvl>
    <w:lvl w:ilvl="3" w:tplc="63E48F88" w:tentative="1">
      <w:start w:val="1"/>
      <w:numFmt w:val="bullet"/>
      <w:lvlText w:val=""/>
      <w:lvlJc w:val="left"/>
      <w:pPr>
        <w:tabs>
          <w:tab w:val="num" w:pos="2880"/>
        </w:tabs>
        <w:ind w:left="2880" w:hanging="360"/>
      </w:pPr>
      <w:rPr>
        <w:rFonts w:ascii="Symbol" w:hAnsi="Symbol" w:hint="default"/>
      </w:rPr>
    </w:lvl>
    <w:lvl w:ilvl="4" w:tplc="D45C5D1C" w:tentative="1">
      <w:start w:val="1"/>
      <w:numFmt w:val="bullet"/>
      <w:lvlText w:val="o"/>
      <w:lvlJc w:val="left"/>
      <w:pPr>
        <w:tabs>
          <w:tab w:val="num" w:pos="3600"/>
        </w:tabs>
        <w:ind w:left="3600" w:hanging="360"/>
      </w:pPr>
      <w:rPr>
        <w:rFonts w:ascii="Courier New" w:hAnsi="Courier New" w:cs="Courier New" w:hint="default"/>
      </w:rPr>
    </w:lvl>
    <w:lvl w:ilvl="5" w:tplc="7F0C5EFE" w:tentative="1">
      <w:start w:val="1"/>
      <w:numFmt w:val="bullet"/>
      <w:lvlText w:val=""/>
      <w:lvlJc w:val="left"/>
      <w:pPr>
        <w:tabs>
          <w:tab w:val="num" w:pos="4320"/>
        </w:tabs>
        <w:ind w:left="4320" w:hanging="360"/>
      </w:pPr>
      <w:rPr>
        <w:rFonts w:ascii="Wingdings" w:hAnsi="Wingdings" w:hint="default"/>
      </w:rPr>
    </w:lvl>
    <w:lvl w:ilvl="6" w:tplc="BBCAC836" w:tentative="1">
      <w:start w:val="1"/>
      <w:numFmt w:val="bullet"/>
      <w:lvlText w:val=""/>
      <w:lvlJc w:val="left"/>
      <w:pPr>
        <w:tabs>
          <w:tab w:val="num" w:pos="5040"/>
        </w:tabs>
        <w:ind w:left="5040" w:hanging="360"/>
      </w:pPr>
      <w:rPr>
        <w:rFonts w:ascii="Symbol" w:hAnsi="Symbol" w:hint="default"/>
      </w:rPr>
    </w:lvl>
    <w:lvl w:ilvl="7" w:tplc="69B6D038" w:tentative="1">
      <w:start w:val="1"/>
      <w:numFmt w:val="bullet"/>
      <w:lvlText w:val="o"/>
      <w:lvlJc w:val="left"/>
      <w:pPr>
        <w:tabs>
          <w:tab w:val="num" w:pos="5760"/>
        </w:tabs>
        <w:ind w:left="5760" w:hanging="360"/>
      </w:pPr>
      <w:rPr>
        <w:rFonts w:ascii="Courier New" w:hAnsi="Courier New" w:cs="Courier New" w:hint="default"/>
      </w:rPr>
    </w:lvl>
    <w:lvl w:ilvl="8" w:tplc="86BC62C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F9337D0"/>
    <w:multiLevelType w:val="hybridMultilevel"/>
    <w:tmpl w:val="B6C885E6"/>
    <w:lvl w:ilvl="0" w:tplc="663C7330">
      <w:start w:val="1"/>
      <w:numFmt w:val="bullet"/>
      <w:lvlText w:val=""/>
      <w:lvlJc w:val="left"/>
      <w:pPr>
        <w:tabs>
          <w:tab w:val="num" w:pos="720"/>
        </w:tabs>
        <w:ind w:left="720" w:hanging="360"/>
      </w:pPr>
      <w:rPr>
        <w:rFonts w:ascii="Symbol" w:hAnsi="Symbol" w:hint="default"/>
      </w:rPr>
    </w:lvl>
    <w:lvl w:ilvl="1" w:tplc="752A2664" w:tentative="1">
      <w:start w:val="1"/>
      <w:numFmt w:val="bullet"/>
      <w:lvlText w:val="o"/>
      <w:lvlJc w:val="left"/>
      <w:pPr>
        <w:tabs>
          <w:tab w:val="num" w:pos="1440"/>
        </w:tabs>
        <w:ind w:left="1440" w:hanging="360"/>
      </w:pPr>
      <w:rPr>
        <w:rFonts w:ascii="Courier New" w:hAnsi="Courier New" w:cs="Courier New" w:hint="default"/>
      </w:rPr>
    </w:lvl>
    <w:lvl w:ilvl="2" w:tplc="0E368B06" w:tentative="1">
      <w:start w:val="1"/>
      <w:numFmt w:val="bullet"/>
      <w:lvlText w:val=""/>
      <w:lvlJc w:val="left"/>
      <w:pPr>
        <w:tabs>
          <w:tab w:val="num" w:pos="2160"/>
        </w:tabs>
        <w:ind w:left="2160" w:hanging="360"/>
      </w:pPr>
      <w:rPr>
        <w:rFonts w:ascii="Wingdings" w:hAnsi="Wingdings" w:hint="default"/>
      </w:rPr>
    </w:lvl>
    <w:lvl w:ilvl="3" w:tplc="F72CEDD4" w:tentative="1">
      <w:start w:val="1"/>
      <w:numFmt w:val="bullet"/>
      <w:lvlText w:val=""/>
      <w:lvlJc w:val="left"/>
      <w:pPr>
        <w:tabs>
          <w:tab w:val="num" w:pos="2880"/>
        </w:tabs>
        <w:ind w:left="2880" w:hanging="360"/>
      </w:pPr>
      <w:rPr>
        <w:rFonts w:ascii="Symbol" w:hAnsi="Symbol" w:hint="default"/>
      </w:rPr>
    </w:lvl>
    <w:lvl w:ilvl="4" w:tplc="65CA7E48" w:tentative="1">
      <w:start w:val="1"/>
      <w:numFmt w:val="bullet"/>
      <w:lvlText w:val="o"/>
      <w:lvlJc w:val="left"/>
      <w:pPr>
        <w:tabs>
          <w:tab w:val="num" w:pos="3600"/>
        </w:tabs>
        <w:ind w:left="3600" w:hanging="360"/>
      </w:pPr>
      <w:rPr>
        <w:rFonts w:ascii="Courier New" w:hAnsi="Courier New" w:cs="Courier New" w:hint="default"/>
      </w:rPr>
    </w:lvl>
    <w:lvl w:ilvl="5" w:tplc="FD565E9E" w:tentative="1">
      <w:start w:val="1"/>
      <w:numFmt w:val="bullet"/>
      <w:lvlText w:val=""/>
      <w:lvlJc w:val="left"/>
      <w:pPr>
        <w:tabs>
          <w:tab w:val="num" w:pos="4320"/>
        </w:tabs>
        <w:ind w:left="4320" w:hanging="360"/>
      </w:pPr>
      <w:rPr>
        <w:rFonts w:ascii="Wingdings" w:hAnsi="Wingdings" w:hint="default"/>
      </w:rPr>
    </w:lvl>
    <w:lvl w:ilvl="6" w:tplc="4E2A2AD0" w:tentative="1">
      <w:start w:val="1"/>
      <w:numFmt w:val="bullet"/>
      <w:lvlText w:val=""/>
      <w:lvlJc w:val="left"/>
      <w:pPr>
        <w:tabs>
          <w:tab w:val="num" w:pos="5040"/>
        </w:tabs>
        <w:ind w:left="5040" w:hanging="360"/>
      </w:pPr>
      <w:rPr>
        <w:rFonts w:ascii="Symbol" w:hAnsi="Symbol" w:hint="default"/>
      </w:rPr>
    </w:lvl>
    <w:lvl w:ilvl="7" w:tplc="B3FA039E" w:tentative="1">
      <w:start w:val="1"/>
      <w:numFmt w:val="bullet"/>
      <w:lvlText w:val="o"/>
      <w:lvlJc w:val="left"/>
      <w:pPr>
        <w:tabs>
          <w:tab w:val="num" w:pos="5760"/>
        </w:tabs>
        <w:ind w:left="5760" w:hanging="360"/>
      </w:pPr>
      <w:rPr>
        <w:rFonts w:ascii="Courier New" w:hAnsi="Courier New" w:cs="Courier New" w:hint="default"/>
      </w:rPr>
    </w:lvl>
    <w:lvl w:ilvl="8" w:tplc="42C02E2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AB50F1"/>
    <w:multiLevelType w:val="hybridMultilevel"/>
    <w:tmpl w:val="64CEA6CC"/>
    <w:lvl w:ilvl="0" w:tplc="D8E0BC76">
      <w:start w:val="1"/>
      <w:numFmt w:val="decimal"/>
      <w:lvlText w:val="%1)"/>
      <w:lvlJc w:val="left"/>
      <w:pPr>
        <w:ind w:left="720" w:hanging="360"/>
      </w:pPr>
      <w:rPr>
        <w:rFonts w:hint="default"/>
      </w:rPr>
    </w:lvl>
    <w:lvl w:ilvl="1" w:tplc="7DFE1FA6" w:tentative="1">
      <w:start w:val="1"/>
      <w:numFmt w:val="lowerLetter"/>
      <w:lvlText w:val="%2."/>
      <w:lvlJc w:val="left"/>
      <w:pPr>
        <w:ind w:left="1440" w:hanging="360"/>
      </w:pPr>
    </w:lvl>
    <w:lvl w:ilvl="2" w:tplc="A6126EFC" w:tentative="1">
      <w:start w:val="1"/>
      <w:numFmt w:val="lowerRoman"/>
      <w:lvlText w:val="%3."/>
      <w:lvlJc w:val="right"/>
      <w:pPr>
        <w:ind w:left="2160" w:hanging="180"/>
      </w:pPr>
    </w:lvl>
    <w:lvl w:ilvl="3" w:tplc="5B4C03DA" w:tentative="1">
      <w:start w:val="1"/>
      <w:numFmt w:val="decimal"/>
      <w:lvlText w:val="%4."/>
      <w:lvlJc w:val="left"/>
      <w:pPr>
        <w:ind w:left="2880" w:hanging="360"/>
      </w:pPr>
    </w:lvl>
    <w:lvl w:ilvl="4" w:tplc="FDE61544" w:tentative="1">
      <w:start w:val="1"/>
      <w:numFmt w:val="lowerLetter"/>
      <w:lvlText w:val="%5."/>
      <w:lvlJc w:val="left"/>
      <w:pPr>
        <w:ind w:left="3600" w:hanging="360"/>
      </w:pPr>
    </w:lvl>
    <w:lvl w:ilvl="5" w:tplc="52AE5964" w:tentative="1">
      <w:start w:val="1"/>
      <w:numFmt w:val="lowerRoman"/>
      <w:lvlText w:val="%6."/>
      <w:lvlJc w:val="right"/>
      <w:pPr>
        <w:ind w:left="4320" w:hanging="180"/>
      </w:pPr>
    </w:lvl>
    <w:lvl w:ilvl="6" w:tplc="DB9A3286" w:tentative="1">
      <w:start w:val="1"/>
      <w:numFmt w:val="decimal"/>
      <w:lvlText w:val="%7."/>
      <w:lvlJc w:val="left"/>
      <w:pPr>
        <w:ind w:left="5040" w:hanging="360"/>
      </w:pPr>
    </w:lvl>
    <w:lvl w:ilvl="7" w:tplc="9954C882" w:tentative="1">
      <w:start w:val="1"/>
      <w:numFmt w:val="lowerLetter"/>
      <w:lvlText w:val="%8."/>
      <w:lvlJc w:val="left"/>
      <w:pPr>
        <w:ind w:left="5760" w:hanging="360"/>
      </w:pPr>
    </w:lvl>
    <w:lvl w:ilvl="8" w:tplc="D376092C" w:tentative="1">
      <w:start w:val="1"/>
      <w:numFmt w:val="lowerRoman"/>
      <w:lvlText w:val="%9."/>
      <w:lvlJc w:val="right"/>
      <w:pPr>
        <w:ind w:left="6480" w:hanging="180"/>
      </w:pPr>
    </w:lvl>
  </w:abstractNum>
  <w:abstractNum w:abstractNumId="37" w15:restartNumberingAfterBreak="0">
    <w:nsid w:val="72B25C93"/>
    <w:multiLevelType w:val="multilevel"/>
    <w:tmpl w:val="73DAE6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6E90857"/>
    <w:multiLevelType w:val="hybridMultilevel"/>
    <w:tmpl w:val="CA86F0B8"/>
    <w:lvl w:ilvl="0" w:tplc="99D8777C">
      <w:numFmt w:val="bullet"/>
      <w:lvlText w:val=""/>
      <w:lvlJc w:val="left"/>
      <w:pPr>
        <w:ind w:left="720" w:hanging="360"/>
      </w:pPr>
      <w:rPr>
        <w:rFonts w:ascii="Symbol" w:eastAsia="Times New Roman" w:hAnsi="Symbol" w:cs="Times New Roman" w:hint="default"/>
      </w:rPr>
    </w:lvl>
    <w:lvl w:ilvl="1" w:tplc="615EEF9E" w:tentative="1">
      <w:start w:val="1"/>
      <w:numFmt w:val="bullet"/>
      <w:lvlText w:val="o"/>
      <w:lvlJc w:val="left"/>
      <w:pPr>
        <w:ind w:left="1440" w:hanging="360"/>
      </w:pPr>
      <w:rPr>
        <w:rFonts w:ascii="Courier New" w:hAnsi="Courier New" w:cs="Courier New" w:hint="default"/>
      </w:rPr>
    </w:lvl>
    <w:lvl w:ilvl="2" w:tplc="438E0292" w:tentative="1">
      <w:start w:val="1"/>
      <w:numFmt w:val="bullet"/>
      <w:lvlText w:val=""/>
      <w:lvlJc w:val="left"/>
      <w:pPr>
        <w:ind w:left="2160" w:hanging="360"/>
      </w:pPr>
      <w:rPr>
        <w:rFonts w:ascii="Wingdings" w:hAnsi="Wingdings" w:hint="default"/>
      </w:rPr>
    </w:lvl>
    <w:lvl w:ilvl="3" w:tplc="099261BC" w:tentative="1">
      <w:start w:val="1"/>
      <w:numFmt w:val="bullet"/>
      <w:lvlText w:val=""/>
      <w:lvlJc w:val="left"/>
      <w:pPr>
        <w:ind w:left="2880" w:hanging="360"/>
      </w:pPr>
      <w:rPr>
        <w:rFonts w:ascii="Symbol" w:hAnsi="Symbol" w:hint="default"/>
      </w:rPr>
    </w:lvl>
    <w:lvl w:ilvl="4" w:tplc="D8C24B06" w:tentative="1">
      <w:start w:val="1"/>
      <w:numFmt w:val="bullet"/>
      <w:lvlText w:val="o"/>
      <w:lvlJc w:val="left"/>
      <w:pPr>
        <w:ind w:left="3600" w:hanging="360"/>
      </w:pPr>
      <w:rPr>
        <w:rFonts w:ascii="Courier New" w:hAnsi="Courier New" w:cs="Courier New" w:hint="default"/>
      </w:rPr>
    </w:lvl>
    <w:lvl w:ilvl="5" w:tplc="BB10D094" w:tentative="1">
      <w:start w:val="1"/>
      <w:numFmt w:val="bullet"/>
      <w:lvlText w:val=""/>
      <w:lvlJc w:val="left"/>
      <w:pPr>
        <w:ind w:left="4320" w:hanging="360"/>
      </w:pPr>
      <w:rPr>
        <w:rFonts w:ascii="Wingdings" w:hAnsi="Wingdings" w:hint="default"/>
      </w:rPr>
    </w:lvl>
    <w:lvl w:ilvl="6" w:tplc="348C41A8" w:tentative="1">
      <w:start w:val="1"/>
      <w:numFmt w:val="bullet"/>
      <w:lvlText w:val=""/>
      <w:lvlJc w:val="left"/>
      <w:pPr>
        <w:ind w:left="5040" w:hanging="360"/>
      </w:pPr>
      <w:rPr>
        <w:rFonts w:ascii="Symbol" w:hAnsi="Symbol" w:hint="default"/>
      </w:rPr>
    </w:lvl>
    <w:lvl w:ilvl="7" w:tplc="1A627C60" w:tentative="1">
      <w:start w:val="1"/>
      <w:numFmt w:val="bullet"/>
      <w:lvlText w:val="o"/>
      <w:lvlJc w:val="left"/>
      <w:pPr>
        <w:ind w:left="5760" w:hanging="360"/>
      </w:pPr>
      <w:rPr>
        <w:rFonts w:ascii="Courier New" w:hAnsi="Courier New" w:cs="Courier New" w:hint="default"/>
      </w:rPr>
    </w:lvl>
    <w:lvl w:ilvl="8" w:tplc="13B8F6DE"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C10D23"/>
    <w:multiLevelType w:val="hybridMultilevel"/>
    <w:tmpl w:val="2F86728A"/>
    <w:lvl w:ilvl="0" w:tplc="5038C55E">
      <w:start w:val="1"/>
      <w:numFmt w:val="bullet"/>
      <w:lvlText w:val=""/>
      <w:lvlJc w:val="left"/>
      <w:pPr>
        <w:ind w:left="1854" w:hanging="360"/>
      </w:pPr>
      <w:rPr>
        <w:rFonts w:ascii="Symbol" w:hAnsi="Symbol" w:hint="default"/>
      </w:rPr>
    </w:lvl>
    <w:lvl w:ilvl="1" w:tplc="260C05CE">
      <w:start w:val="1"/>
      <w:numFmt w:val="bullet"/>
      <w:lvlText w:val="o"/>
      <w:lvlJc w:val="left"/>
      <w:pPr>
        <w:ind w:left="2574" w:hanging="360"/>
      </w:pPr>
      <w:rPr>
        <w:rFonts w:ascii="Courier New" w:hAnsi="Courier New" w:cs="Courier New" w:hint="default"/>
      </w:rPr>
    </w:lvl>
    <w:lvl w:ilvl="2" w:tplc="1CAC51AA">
      <w:start w:val="1"/>
      <w:numFmt w:val="bullet"/>
      <w:lvlText w:val=""/>
      <w:lvlJc w:val="left"/>
      <w:pPr>
        <w:ind w:left="3294" w:hanging="360"/>
      </w:pPr>
      <w:rPr>
        <w:rFonts w:ascii="Wingdings" w:hAnsi="Wingdings" w:hint="default"/>
      </w:rPr>
    </w:lvl>
    <w:lvl w:ilvl="3" w:tplc="7C068A5C">
      <w:start w:val="1"/>
      <w:numFmt w:val="bullet"/>
      <w:lvlText w:val=""/>
      <w:lvlJc w:val="left"/>
      <w:pPr>
        <w:ind w:left="4014" w:hanging="360"/>
      </w:pPr>
      <w:rPr>
        <w:rFonts w:ascii="Symbol" w:hAnsi="Symbol" w:hint="default"/>
      </w:rPr>
    </w:lvl>
    <w:lvl w:ilvl="4" w:tplc="85D49F72">
      <w:start w:val="1"/>
      <w:numFmt w:val="bullet"/>
      <w:lvlText w:val="o"/>
      <w:lvlJc w:val="left"/>
      <w:pPr>
        <w:ind w:left="4734" w:hanging="360"/>
      </w:pPr>
      <w:rPr>
        <w:rFonts w:ascii="Courier New" w:hAnsi="Courier New" w:cs="Courier New" w:hint="default"/>
      </w:rPr>
    </w:lvl>
    <w:lvl w:ilvl="5" w:tplc="4306A096">
      <w:start w:val="1"/>
      <w:numFmt w:val="bullet"/>
      <w:lvlText w:val=""/>
      <w:lvlJc w:val="left"/>
      <w:pPr>
        <w:ind w:left="5454" w:hanging="360"/>
      </w:pPr>
      <w:rPr>
        <w:rFonts w:ascii="Wingdings" w:hAnsi="Wingdings" w:hint="default"/>
      </w:rPr>
    </w:lvl>
    <w:lvl w:ilvl="6" w:tplc="17E03C5E">
      <w:start w:val="1"/>
      <w:numFmt w:val="bullet"/>
      <w:lvlText w:val=""/>
      <w:lvlJc w:val="left"/>
      <w:pPr>
        <w:ind w:left="6174" w:hanging="360"/>
      </w:pPr>
      <w:rPr>
        <w:rFonts w:ascii="Symbol" w:hAnsi="Symbol" w:hint="default"/>
      </w:rPr>
    </w:lvl>
    <w:lvl w:ilvl="7" w:tplc="4260D38C">
      <w:start w:val="1"/>
      <w:numFmt w:val="bullet"/>
      <w:lvlText w:val="o"/>
      <w:lvlJc w:val="left"/>
      <w:pPr>
        <w:ind w:left="6894" w:hanging="360"/>
      </w:pPr>
      <w:rPr>
        <w:rFonts w:ascii="Courier New" w:hAnsi="Courier New" w:cs="Courier New" w:hint="default"/>
      </w:rPr>
    </w:lvl>
    <w:lvl w:ilvl="8" w:tplc="18ACE8D0">
      <w:start w:val="1"/>
      <w:numFmt w:val="bullet"/>
      <w:lvlText w:val=""/>
      <w:lvlJc w:val="left"/>
      <w:pPr>
        <w:ind w:left="7614" w:hanging="360"/>
      </w:pPr>
      <w:rPr>
        <w:rFonts w:ascii="Wingdings" w:hAnsi="Wingdings" w:hint="default"/>
      </w:rPr>
    </w:lvl>
  </w:abstractNum>
  <w:num w:numId="1">
    <w:abstractNumId w:val="4"/>
  </w:num>
  <w:num w:numId="2">
    <w:abstractNumId w:val="2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0"/>
  </w:num>
  <w:num w:numId="6">
    <w:abstractNumId w:val="27"/>
  </w:num>
  <w:num w:numId="7">
    <w:abstractNumId w:val="12"/>
  </w:num>
  <w:num w:numId="8">
    <w:abstractNumId w:val="18"/>
  </w:num>
  <w:num w:numId="9">
    <w:abstractNumId w:val="36"/>
  </w:num>
  <w:num w:numId="10">
    <w:abstractNumId w:val="1"/>
  </w:num>
  <w:num w:numId="11">
    <w:abstractNumId w:val="33"/>
  </w:num>
  <w:num w:numId="12">
    <w:abstractNumId w:val="17"/>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4"/>
  </w:num>
  <w:num w:numId="17">
    <w:abstractNumId w:val="22"/>
  </w:num>
  <w:num w:numId="18">
    <w:abstractNumId w:val="26"/>
  </w:num>
  <w:num w:numId="19">
    <w:abstractNumId w:val="39"/>
  </w:num>
  <w:num w:numId="20">
    <w:abstractNumId w:val="28"/>
  </w:num>
  <w:num w:numId="21">
    <w:abstractNumId w:val="35"/>
  </w:num>
  <w:num w:numId="22">
    <w:abstractNumId w:val="32"/>
  </w:num>
  <w:num w:numId="23">
    <w:abstractNumId w:val="11"/>
  </w:num>
  <w:num w:numId="24">
    <w:abstractNumId w:val="35"/>
  </w:num>
  <w:num w:numId="25">
    <w:abstractNumId w:val="5"/>
  </w:num>
  <w:num w:numId="26">
    <w:abstractNumId w:val="13"/>
  </w:num>
  <w:num w:numId="27">
    <w:abstractNumId w:val="0"/>
    <w:lvlOverride w:ilvl="0">
      <w:lvl w:ilvl="0">
        <w:numFmt w:val="bullet"/>
        <w:lvlText w:val="-"/>
        <w:legacy w:legacy="1" w:legacySpace="0" w:legacyIndent="360"/>
        <w:lvlJc w:val="left"/>
        <w:pPr>
          <w:ind w:left="360" w:hanging="360"/>
        </w:pPr>
      </w:lvl>
    </w:lvlOverride>
  </w:num>
  <w:num w:numId="28">
    <w:abstractNumId w:val="40"/>
  </w:num>
  <w:num w:numId="29">
    <w:abstractNumId w:val="6"/>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4"/>
  </w:num>
  <w:num w:numId="33">
    <w:abstractNumId w:val="8"/>
  </w:num>
  <w:num w:numId="34">
    <w:abstractNumId w:val="19"/>
  </w:num>
  <w:num w:numId="35">
    <w:abstractNumId w:val="14"/>
  </w:num>
  <w:num w:numId="36">
    <w:abstractNumId w:val="25"/>
  </w:num>
  <w:num w:numId="37">
    <w:abstractNumId w:val="16"/>
  </w:num>
  <w:num w:numId="38">
    <w:abstractNumId w:val="23"/>
  </w:num>
  <w:num w:numId="39">
    <w:abstractNumId w:val="15"/>
  </w:num>
  <w:num w:numId="40">
    <w:abstractNumId w:val="3"/>
  </w:num>
  <w:num w:numId="41">
    <w:abstractNumId w:val="2"/>
  </w:num>
  <w:num w:numId="42">
    <w:abstractNumId w:val="38"/>
  </w:num>
  <w:num w:numId="43">
    <w:abstractNumId w:val="31"/>
  </w:num>
  <w:num w:numId="44">
    <w:abstractNumId w:val="37"/>
  </w:num>
  <w:num w:numId="45">
    <w:abstractNumId w:val="2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removeDateAndTime/>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0ad94a8-75c6-4e2b-8a8d-27032cad7946" w:val=" "/>
    <w:docVar w:name="VAULT_ND_028af84d-a5aa-45bb-81a1-a079bd30f9ea" w:val=" "/>
    <w:docVar w:name="vault_nd_02b3bb82-a951-4ca6-8866-54233ef00cb2" w:val=" "/>
    <w:docVar w:name="VAULT_ND_04178dc3-434e-43d7-a5fc-0b7287e1f038" w:val=" "/>
    <w:docVar w:name="vault_nd_045adabd-9985-46a0-a441-17689a98e693" w:val=" "/>
    <w:docVar w:name="VAULT_ND_05fbda56-40ca-46bd-8d7d-21410fa85c33" w:val=" "/>
    <w:docVar w:name="vault_nd_07007872-92e8-4fac-a151-e94d5f5b213d" w:val=" "/>
    <w:docVar w:name="vault_nd_078bbb48-d3b1-4042-84d9-553b27238a46" w:val=" "/>
    <w:docVar w:name="vault_nd_085e82be-890e-4ea8-a0b3-4d8eb0841c70" w:val=" "/>
    <w:docVar w:name="VAULT_ND_08693f37-ede3-42fd-ae81-585e5a59e7a7" w:val=" "/>
    <w:docVar w:name="VAULT_ND_0893534f-f662-489c-aa07-d8e55ccf6f80" w:val=" "/>
    <w:docVar w:name="VAULT_ND_09fb7827-7543-4d86-abdc-8c3e34529f02" w:val=" "/>
    <w:docVar w:name="VAULT_ND_0a275d95-cb25-40f3-b0c0-bd6d560e8b04" w:val=" "/>
    <w:docVar w:name="VAULT_ND_0ae3f97a-59ac-499d-8321-98790b9058dc" w:val=" "/>
    <w:docVar w:name="vault_nd_0bedb060-8d06-4eb1-a306-1c002d7844a3" w:val=" "/>
    <w:docVar w:name="vault_nd_0c67c22a-ffbb-49d2-a2e0-54f74855b37e" w:val=" "/>
    <w:docVar w:name="VAULT_ND_0c8fec7f-9c4b-47a4-9f16-b4ec611b6031" w:val=" "/>
    <w:docVar w:name="VAULT_ND_0cca403c-7af3-4701-8684-d62ae5b42bee" w:val=" "/>
    <w:docVar w:name="vault_nd_0cef9695-7fcb-4dd1-8ef1-2c09e07e9be2" w:val=" "/>
    <w:docVar w:name="VAULT_ND_0d3a2c7a-876c-4e0e-8795-2fc464918ce9" w:val=" "/>
    <w:docVar w:name="vault_nd_0e225abd-eb88-41ec-babb-8627d47153ce" w:val=" "/>
    <w:docVar w:name="VAULT_ND_0e39a4c5-2171-4150-b5e6-5f293f5bfcc2" w:val=" "/>
    <w:docVar w:name="VAULT_ND_0e8e43ac-0df9-43ac-8f69-d6e1e8fc5e3b" w:val=" "/>
    <w:docVar w:name="VAULT_ND_0ee2cd03-253d-433a-a408-d855b7f961ad" w:val=" "/>
    <w:docVar w:name="vault_nd_0ffaf3f3-5804-4067-8fb9-d6ea1c5e8033" w:val=" "/>
    <w:docVar w:name="vault_nd_10c35ca3-0f18-4b6a-88f6-7dcc0cce44cf" w:val=" "/>
    <w:docVar w:name="vault_nd_11534c28-0193-446e-bff2-d5450ebb9f8a" w:val=" "/>
    <w:docVar w:name="VAULT_ND_11af53db-be1d-4661-b372-d73a92303497" w:val=" "/>
    <w:docVar w:name="VAULT_ND_1232d150-5be4-414f-89e1-6012da1c2d2e" w:val=" "/>
    <w:docVar w:name="vault_nd_12cdce12-e340-4089-bd3a-8f3f495faf6f" w:val=" "/>
    <w:docVar w:name="VAULT_ND_1370db3a-74d7-4d97-b987-98735a1629eb" w:val=" "/>
    <w:docVar w:name="VAULT_ND_13ad8580-0396-4df7-a7b0-63abf64f6907" w:val=" "/>
    <w:docVar w:name="VAULT_ND_146c7b96-f906-495a-8cbb-e1c8c9a1cc93" w:val=" "/>
    <w:docVar w:name="VAULT_ND_15ad9f7c-6820-4060-a282-7a899836a2d2" w:val=" "/>
    <w:docVar w:name="VAULT_ND_162fb6c0-15d9-4825-96c7-efde453202d2" w:val=" "/>
    <w:docVar w:name="VAULT_ND_16640e0a-c86b-4d90-84b8-2a55e337f510" w:val=" "/>
    <w:docVar w:name="VAULT_ND_183df169-d782-46bb-8f83-1f57f2f7999a" w:val=" "/>
    <w:docVar w:name="vault_nd_18fc5cdf-1142-4eed-b885-9e47bf639b2c" w:val=" "/>
    <w:docVar w:name="vault_nd_193e1ff5-8bd5-47b3-90b3-f894e053de27" w:val=" "/>
    <w:docVar w:name="VAULT_ND_19b1142e-eefd-4fd7-b85a-e0058386aa2a" w:val=" "/>
    <w:docVar w:name="VAULT_ND_1b4ab81b-380f-480b-ad67-50fdb4cfc03c" w:val=" "/>
    <w:docVar w:name="VAULT_ND_1d61d1d2-96f6-4203-ada4-f2009a1458fc" w:val=" "/>
    <w:docVar w:name="VAULT_ND_1dc7af02-c68c-4cb9-af67-455c6e2a83ac" w:val=" "/>
    <w:docVar w:name="vault_nd_1dd21267-62ab-4bd8-bb30-7230e9a31074" w:val=" "/>
    <w:docVar w:name="VAULT_ND_1ef94f94-b055-4e30-97f0-bc5defdb165e" w:val=" "/>
    <w:docVar w:name="VAULT_ND_1f3b2838-f02f-4a56-8273-1d273aa7a65e" w:val=" "/>
    <w:docVar w:name="VAULT_ND_2164b791-72ad-4fdc-a80c-cbdcb79be501" w:val=" "/>
    <w:docVar w:name="VAULT_ND_225b410c-b317-4441-b0a9-9e05d599a2b2" w:val=" "/>
    <w:docVar w:name="VAULT_ND_226bf39f-09ce-4bb0-993f-89bf86352a5a" w:val=" "/>
    <w:docVar w:name="vault_nd_22dca65a-1c53-4b0a-a2fb-a0bb7fead49a" w:val=" "/>
    <w:docVar w:name="VAULT_ND_2397d27a-a8e3-4bec-8ecb-e2f491cfe113" w:val=" "/>
    <w:docVar w:name="VAULT_ND_24f6d1ca-5890-4d04-b001-b325d20ba2ac" w:val=" "/>
    <w:docVar w:name="VAULT_ND_253c6693-ab08-4269-bc40-84ea89c8d285" w:val=" "/>
    <w:docVar w:name="VAULT_ND_2550492e-08ab-4128-b99e-0f1a5586024e" w:val=" "/>
    <w:docVar w:name="VAULT_ND_2745a441-23aa-4676-880d-7371f0373a39" w:val=" "/>
    <w:docVar w:name="vault_nd_28288a06-90d0-4274-85b8-cf51510013da" w:val=" "/>
    <w:docVar w:name="VAULT_ND_28b7caca-7bb6-4b6f-a4d4-6f74ea4fce11" w:val=" "/>
    <w:docVar w:name="VAULT_ND_2913a570-fa5b-431a-9ebb-440e97b214f1" w:val=" "/>
    <w:docVar w:name="vault_nd_29226362-5a75-46d6-94a1-b6ab608a5704" w:val=" "/>
    <w:docVar w:name="VAULT_ND_293f6f27-ec72-4164-8f21-d65d04dc2400" w:val=" "/>
    <w:docVar w:name="vault_nd_299d02ca-5d7f-4a9f-af42-4812aa893dce" w:val=" "/>
    <w:docVar w:name="VAULT_ND_29f61aa1-14a5-4a80-99aa-1db4819ec3a9" w:val=" "/>
    <w:docVar w:name="VAULT_ND_2a2347dc-0d05-4cf8-a629-df2b1d9024f7" w:val=" "/>
    <w:docVar w:name="vault_nd_2a5b3c14-2ecb-4a68-8958-e61fd30071de" w:val=" "/>
    <w:docVar w:name="vault_nd_2a9c933f-5230-471e-bbbb-e15f8e2049b0" w:val=" "/>
    <w:docVar w:name="vault_nd_2af66b3e-8b05-4d77-abc9-e2a2b09252b1" w:val=" "/>
    <w:docVar w:name="VAULT_ND_2d22025a-4b51-4d32-ad04-9d5fbac72b74" w:val=" "/>
    <w:docVar w:name="VAULT_ND_2d737197-4d57-43b1-b6bf-29ef6b366e52" w:val=" "/>
    <w:docVar w:name="VAULT_ND_2e7a0cb5-83a4-4b48-9668-ba0047e0ba77" w:val=" "/>
    <w:docVar w:name="VAULT_ND_2ea438bf-abd3-4af5-aa4b-438da42e444e" w:val=" "/>
    <w:docVar w:name="vault_nd_2eac8338-8f7f-4ae5-beb8-f9c0279d1c85" w:val=" "/>
    <w:docVar w:name="VAULT_ND_2f8babaa-6071-4808-a61c-ebf4620cdb70" w:val=" "/>
    <w:docVar w:name="VAULT_ND_304963d8-39a7-49c4-a49a-25039db32569" w:val=" "/>
    <w:docVar w:name="VAULT_ND_3056bcb2-f56b-4257-8ea5-a2e622dc122f" w:val=" "/>
    <w:docVar w:name="VAULT_ND_31457c50-c374-4921-ae8c-a39302e1eaf2" w:val=" "/>
    <w:docVar w:name="VAULT_ND_31a4f38f-a24b-4987-b944-7690033d2455" w:val=" "/>
    <w:docVar w:name="VAULT_ND_325b114a-7b11-496e-bcd2-7acec0ca21cc" w:val=" "/>
    <w:docVar w:name="VAULT_ND_32983366-56b4-4088-abad-ec5bf1e6e47d" w:val=" "/>
    <w:docVar w:name="VAULT_ND_3349449e-a407-4fe8-9971-1f734db94ebf" w:val=" "/>
    <w:docVar w:name="vault_nd_33970f40-4d10-4e78-9043-ef415487a022" w:val=" "/>
    <w:docVar w:name="VAULT_ND_339b4997-e223-4b64-98e4-de3f46edeed3" w:val=" "/>
    <w:docVar w:name="vault_nd_33a7cc01-2895-4430-8238-6e63672b4bc3" w:val=" "/>
    <w:docVar w:name="VAULT_ND_34455699-27d3-4854-b514-2883df6e1b8b" w:val=" "/>
    <w:docVar w:name="VAULT_ND_3601a9c7-ee2b-4e78-8c7f-c077cd68a5e7" w:val=" "/>
    <w:docVar w:name="vault_nd_363d876a-4758-4b18-994c-0f252517de4c" w:val=" "/>
    <w:docVar w:name="vault_nd_37305214-e9f1-4ab1-8ceb-d0c6482494f2" w:val=" "/>
    <w:docVar w:name="VAULT_ND_3862d594-6ecd-41ae-9f4a-8a738955ba02" w:val=" "/>
    <w:docVar w:name="VAULT_ND_390f478a-0661-4762-b38b-9b6da95170ac" w:val=" "/>
    <w:docVar w:name="vault_nd_39c66fb2-1d49-49da-88bb-e522a3223e9d" w:val=" "/>
    <w:docVar w:name="VAULT_ND_3afcaa43-bd06-4ce0-a62b-ce39c68de6cb" w:val=" "/>
    <w:docVar w:name="VAULT_ND_3b08f063-8721-46c6-93f3-c667b86d46e1" w:val=" "/>
    <w:docVar w:name="VAULT_ND_3b2853c3-91e8-4d8e-89e1-53b3c6775897" w:val=" "/>
    <w:docVar w:name="vault_nd_3bfec7f3-6082-4924-a965-c418fe76f9dd" w:val=" "/>
    <w:docVar w:name="VAULT_ND_3c340f15-0ade-431a-9d0b-1c55d2c5f56e" w:val=" "/>
    <w:docVar w:name="VAULT_ND_3c63f3a6-edf2-4272-9b73-0400e9d5cf46" w:val=" "/>
    <w:docVar w:name="VAULT_ND_3ca63c0b-a057-4058-baa0-70d7032e9b45" w:val=" "/>
    <w:docVar w:name="VAULT_ND_3cbb7163-6365-421c-8669-a413c08e57b1" w:val=" "/>
    <w:docVar w:name="vault_nd_3d0e93fd-744c-41ae-8ddd-622f2cbc3a6c" w:val=" "/>
    <w:docVar w:name="VAULT_ND_3d1e9f7c-7dc1-46b6-a23c-9120b450abbe" w:val=" "/>
    <w:docVar w:name="vault_nd_3d2777e2-c948-4999-8240-54be23fc906f" w:val=" "/>
    <w:docVar w:name="VAULT_ND_3dc2d76c-f943-4967-9129-d98a52021fb1" w:val=" "/>
    <w:docVar w:name="vault_nd_3de272d4-46a8-4c0a-9ca3-987b0032bcd1" w:val=" "/>
    <w:docVar w:name="VAULT_ND_3eb6138e-0f92-4b97-ba93-ab10bfc3938d" w:val=" "/>
    <w:docVar w:name="vault_nd_41631c0d-c757-4661-a763-f21acb5620da" w:val=" "/>
    <w:docVar w:name="VAULT_ND_4180920b-ea28-4eb0-b208-4e747eb28be5" w:val=" "/>
    <w:docVar w:name="VAULT_ND_4232a497-33fa-4b93-bc0f-e8d6de3e2600" w:val=" "/>
    <w:docVar w:name="vault_nd_423349d8-8ffb-463d-9261-2795a503b3ec" w:val=" "/>
    <w:docVar w:name="vault_nd_428c432f-8721-4300-a58d-e84d48b7394f" w:val=" "/>
    <w:docVar w:name="VAULT_ND_440345ba-1e5c-4e7c-b477-795815b11ab6" w:val=" "/>
    <w:docVar w:name="vault_nd_44b004c9-f2ef-4978-a180-5aee3c9cda50" w:val=" "/>
    <w:docVar w:name="VAULT_ND_456c5bed-4dda-49fe-82a7-7d12523c2379" w:val=" "/>
    <w:docVar w:name="VAULT_ND_45a35422-195b-41a9-abcc-849fc2e66216" w:val=" "/>
    <w:docVar w:name="VAULT_ND_45d895d3-81af-4aeb-8594-c954d2d054a2" w:val=" "/>
    <w:docVar w:name="VAULT_ND_4649852c-0ef4-4f22-8725-dadd450924f0" w:val=" "/>
    <w:docVar w:name="VAULT_ND_4837704e-1949-440d-9a8b-0372fb0b070e" w:val=" "/>
    <w:docVar w:name="vault_nd_4a3785ce-b988-4655-aa05-03fcaba99807" w:val=" "/>
    <w:docVar w:name="VAULT_ND_4a5c3b14-1ab7-4aad-be13-79c6707f1b28" w:val=" "/>
    <w:docVar w:name="VAULT_ND_4affc747-7850-4fc1-addf-78d95e4ec75f" w:val=" "/>
    <w:docVar w:name="vault_nd_4bf48155-b9ba-4150-8c22-34916628c068" w:val=" "/>
    <w:docVar w:name="VAULT_ND_4bf68838-c2a2-4f3a-a881-11e0f485a01b" w:val=" "/>
    <w:docVar w:name="vault_nd_4c265125-cb58-418b-a331-13a37b36e03b" w:val=" "/>
    <w:docVar w:name="VAULT_ND_4dc2dfb9-88c0-4f66-bd42-24d6a6242578" w:val=" "/>
    <w:docVar w:name="vault_nd_4e01ca2d-341f-43f3-b801-8d330b7462a9" w:val=" "/>
    <w:docVar w:name="VAULT_ND_4e49f109-5944-416c-a312-f6811de9c136" w:val=" "/>
    <w:docVar w:name="VAULT_ND_4e9cdd53-3166-4ef8-ab4d-6a8e77cb4b35" w:val=" "/>
    <w:docVar w:name="VAULT_ND_4e9f6cd9-785f-498b-a892-3c503454ecf7" w:val=" "/>
    <w:docVar w:name="VAULT_ND_4f04c04b-e5eb-4307-9959-b8e585041258" w:val=" "/>
    <w:docVar w:name="VAULT_ND_4f116e62-ded5-4227-a512-e86245659ead" w:val=" "/>
    <w:docVar w:name="VAULT_ND_5091a5ee-4863-499d-9b39-516e73836962" w:val=" "/>
    <w:docVar w:name="vault_nd_5094f12d-0b8f-4fa8-a6af-3720880da6aa" w:val=" "/>
    <w:docVar w:name="VAULT_ND_50b4ba98-0a72-479e-8fb9-9688268cdf52" w:val=" "/>
    <w:docVar w:name="vault_nd_50b669a7-6366-457b-a34e-d3345e6a0a39" w:val=" "/>
    <w:docVar w:name="vault_nd_517db5aa-6b26-43a8-82d6-3d93f43f2074" w:val=" "/>
    <w:docVar w:name="VAULT_ND_51a6b017-d75e-4b82-a299-dcd393d6ef8c" w:val=" "/>
    <w:docVar w:name="VAULT_ND_51e584ec-c355-4df0-a05e-027fcd933369" w:val=" "/>
    <w:docVar w:name="VAULT_ND_539adfe9-2f97-4533-809e-a25d8f26f021" w:val=" "/>
    <w:docVar w:name="VAULT_ND_54b4afb1-5752-47aa-9c6e-8d13fd1e7500" w:val=" "/>
    <w:docVar w:name="vault_nd_54bf9d43-4a06-49e4-8ccf-029fe12c45bc" w:val=" "/>
    <w:docVar w:name="VAULT_ND_54d060dc-838f-4a37-8b24-756f980d6961" w:val=" "/>
    <w:docVar w:name="VAULT_ND_557999a0-6352-409e-9f0b-b764cd6da692" w:val=" "/>
    <w:docVar w:name="VAULT_ND_55da64a0-0098-497c-ae08-2f170b3b609f" w:val=" "/>
    <w:docVar w:name="VAULT_ND_55eccff9-1859-4c3d-8689-fc4a2733bc85" w:val=" "/>
    <w:docVar w:name="VAULT_ND_566a6880-e8ac-409c-8699-44462865b963" w:val=" "/>
    <w:docVar w:name="vault_nd_56705291-397d-4e9b-9121-7bcfd9de1d45" w:val=" "/>
    <w:docVar w:name="VAULT_ND_56dfb874-4382-476e-924f-e05f6efe70bc" w:val=" "/>
    <w:docVar w:name="VAULT_ND_5767d96d-224f-4d56-9832-a6be44c2b6df" w:val=" "/>
    <w:docVar w:name="VAULT_ND_5866f8e7-d460-473c-bfe4-1a3e37a32e29" w:val=" "/>
    <w:docVar w:name="VAULT_ND_58d03c74-3bbd-49c7-9587-a2dae2a615de" w:val=" "/>
    <w:docVar w:name="vault_nd_59079abf-17a9-437a-a356-cdd603f14865" w:val=" "/>
    <w:docVar w:name="vault_nd_5b4a7426-9785-4359-9b16-8e1a4254e9f0" w:val=" "/>
    <w:docVar w:name="VAULT_ND_5d6dfb37-867b-4599-aab7-2b52cf1833dc" w:val=" "/>
    <w:docVar w:name="VAULT_ND_5ef7da4f-87e1-4b56-8824-7c6ea053b510" w:val=" "/>
    <w:docVar w:name="VAULT_ND_5f415a51-e686-4bbf-beaf-63d7a67b7671" w:val=" "/>
    <w:docVar w:name="VAULT_ND_5f5494e8-0387-4525-b747-f5882f8e67d0" w:val=" "/>
    <w:docVar w:name="VAULT_ND_6015a991-fdc8-40a3-bda7-b6d7178bcca1" w:val=" "/>
    <w:docVar w:name="VAULT_ND_604073b9-ec64-439d-96ed-c73aed98274c" w:val=" "/>
    <w:docVar w:name="VAULT_ND_60dc7dc8-e070-4ee6-b5c6-f437a73c1f3d" w:val=" "/>
    <w:docVar w:name="VAULT_ND_62701bd9-c8b9-4b35-a71e-074393a25618" w:val=" "/>
    <w:docVar w:name="vault_nd_64683673-2605-4c6b-bccf-b218dabb2b14" w:val=" "/>
    <w:docVar w:name="VAULT_ND_6624c09f-51e1-4601-84d1-dcd19bdfb3aa" w:val=" "/>
    <w:docVar w:name="VAULT_ND_6674c304-9de1-464e-a2b0-a57cc48e68a8" w:val=" "/>
    <w:docVar w:name="VAULT_ND_669bdddf-d7fa-44fa-b307-2c45206b6322" w:val=" "/>
    <w:docVar w:name="vault_nd_66f41f99-f82e-4a44-8c72-955ff7f9caf8" w:val=" "/>
    <w:docVar w:name="VAULT_ND_690a4e28-f34c-4259-b6ef-3d3a4f0e5ca2" w:val=" "/>
    <w:docVar w:name="vault_nd_69de1e87-a37c-489b-bfc0-6f66f5ec2b97" w:val=" "/>
    <w:docVar w:name="VAULT_ND_6b4a62b8-8903-484d-a2a1-17b7684c58f2" w:val=" "/>
    <w:docVar w:name="VAULT_ND_6d471458-10a6-4824-85a3-70263060296f" w:val=" "/>
    <w:docVar w:name="vault_nd_6d89d7cf-169b-491d-9213-bb9b287a6227" w:val=" "/>
    <w:docVar w:name="VAULT_ND_6ea353ec-fc5d-4f28-af33-f567a49a84d4" w:val=" "/>
    <w:docVar w:name="vault_nd_6fa85a7a-1bbc-4503-b1f7-77846920be23" w:val=" "/>
    <w:docVar w:name="VAULT_ND_7019f4fe-e95c-4324-8dd3-44498554c426" w:val=" "/>
    <w:docVar w:name="VAULT_ND_709c914b-510b-45c7-86cf-3c708479204a" w:val=" "/>
    <w:docVar w:name="VAULT_ND_70ac3165-d34c-4e80-b90d-81254a1580cb" w:val=" "/>
    <w:docVar w:name="VAULT_ND_70aec233-d784-4986-a19f-e112a048881e" w:val=" "/>
    <w:docVar w:name="VAULT_ND_71285582-d209-431d-9a2b-7bd2f0c961de" w:val=" "/>
    <w:docVar w:name="VAULT_ND_7193e66f-f03d-4415-b758-ca8c1d78d906" w:val=" "/>
    <w:docVar w:name="VAULT_ND_71b4bf86-4f9a-4be8-9e0b-28daaab4982f" w:val=" "/>
    <w:docVar w:name="VAULT_ND_72f48106-275c-401f-8f9b-7f411e1df3f5" w:val=" "/>
    <w:docVar w:name="VAULT_ND_74018404-81ed-4130-b33b-729df2c10d9a" w:val=" "/>
    <w:docVar w:name="VAULT_ND_7477865b-d86b-4381-b0ab-a0c215e38f78" w:val=" "/>
    <w:docVar w:name="VAULT_ND_7496db29-2140-44dc-baba-c856e171a64a" w:val=" "/>
    <w:docVar w:name="VAULT_ND_75a2d4b3-f4ac-4def-ac19-b9e35c23d255" w:val=" "/>
    <w:docVar w:name="VAULT_ND_77f11190-4d86-41ba-b24a-3a3045b871c0" w:val=" "/>
    <w:docVar w:name="VAULT_ND_783a3545-895c-4f2e-bda7-75c77144a8a2" w:val=" "/>
    <w:docVar w:name="vault_nd_791e8034-9e1a-4505-a840-7fefa8631993" w:val=" "/>
    <w:docVar w:name="vault_nd_794ebd6c-1e2f-4ef9-a9d4-45f0ddc130b5" w:val=" "/>
    <w:docVar w:name="vault_nd_79d8a3fc-714e-44ec-acac-64568405e108" w:val=" "/>
    <w:docVar w:name="VAULT_ND_7b63f38f-ecb5-4dcc-b1b8-5938e1109939" w:val=" "/>
    <w:docVar w:name="VAULT_ND_7b8ac063-8558-4b53-a0ee-1e66b9501a9a" w:val=" "/>
    <w:docVar w:name="VAULT_ND_7bdcf5b0-3206-4e13-9587-3ea71df1a55c" w:val=" "/>
    <w:docVar w:name="VAULT_ND_7c9028f1-25c5-4b46-a632-2d2c77249e25" w:val=" "/>
    <w:docVar w:name="vault_nd_7d25a52f-e8c8-492e-b721-86c25301deff" w:val=" "/>
    <w:docVar w:name="VAULT_ND_7d2fe377-1428-4cf3-8c1c-cfcf69f353a2" w:val=" "/>
    <w:docVar w:name="VAULT_ND_805c2419-265f-4f33-86f0-865110843662" w:val=" "/>
    <w:docVar w:name="vault_nd_80b71cef-58db-48ee-b8c5-2a81d1e3d79b" w:val=" "/>
    <w:docVar w:name="VAULT_ND_80b8e0cb-9c0f-44c5-a78c-03f96120e135" w:val=" "/>
    <w:docVar w:name="VAULT_ND_81d2cfd0-d081-4f03-b90b-b9824c61c220" w:val=" "/>
    <w:docVar w:name="VAULT_ND_829004da-ab61-443e-89c3-bf32368b955b" w:val=" "/>
    <w:docVar w:name="vault_nd_82b74444-6e27-4ccd-9dca-b3fa53a8f75b" w:val=" "/>
    <w:docVar w:name="VAULT_ND_82fb07bb-b3c1-45a2-8231-dca1ca263a3a" w:val=" "/>
    <w:docVar w:name="vault_nd_83278876-2c14-4e27-8fb7-53d61298eb75" w:val=" "/>
    <w:docVar w:name="VAULT_ND_83a6cb66-4349-49bb-8537-757a3171f568" w:val=" "/>
    <w:docVar w:name="vault_nd_84346f5d-e4a6-4829-8497-797e2fb9c725" w:val=" "/>
    <w:docVar w:name="VAULT_ND_8459eaa6-1aa8-440c-9293-bbb91e92354c" w:val=" "/>
    <w:docVar w:name="VAULT_ND_8698708a-95a1-4728-93d4-b03857bd3b92" w:val=" "/>
    <w:docVar w:name="vault_nd_86ea4abf-c1e1-4c1c-b078-7a35514115c1" w:val=" "/>
    <w:docVar w:name="VAULT_ND_87b00bc9-280b-4a35-8519-2407663e3329" w:val=" "/>
    <w:docVar w:name="VAULT_ND_8853fe92-f0dc-4daf-bd77-8490d78373c8" w:val=" "/>
    <w:docVar w:name="VAULT_ND_893c6aff-1720-4eb7-ab0c-c174cb901bf2" w:val=" "/>
    <w:docVar w:name="vault_nd_8ae7d81b-5069-42a5-9d53-daf0b9a35204" w:val=" "/>
    <w:docVar w:name="VAULT_ND_8bed019b-99c4-4a65-abda-0ad8f923b967" w:val=" "/>
    <w:docVar w:name="vault_nd_8c5e17de-4860-4e93-80ca-631c3028fd42" w:val=" "/>
    <w:docVar w:name="VAULT_ND_8cd3abf1-2550-454b-8fad-8d38fa214bb0" w:val=" "/>
    <w:docVar w:name="VAULT_ND_8d2c4bf3-48f0-4bd0-98b0-8520180ece03" w:val=" "/>
    <w:docVar w:name="VAULT_ND_8debd4f2-5d3e-4e1c-bf18-2abd2a4db715" w:val=" "/>
    <w:docVar w:name="VAULT_ND_8e8abb6c-b635-45cb-a4f5-8cc4053eb6a5" w:val=" "/>
    <w:docVar w:name="vault_nd_8f623a90-6884-4606-86c5-63beed09a71b" w:val=" "/>
    <w:docVar w:name="vault_nd_8faf90b5-7f6e-4aba-b9c9-31fe9f5dda69" w:val=" "/>
    <w:docVar w:name="vault_nd_9265a39b-219f-4f01-8ebf-9b0a86d2625c" w:val=" "/>
    <w:docVar w:name="VAULT_ND_926877e5-7076-41b2-9804-e8793ae98875" w:val=" "/>
    <w:docVar w:name="vault_nd_9350b82e-89f1-46ee-90c2-7b781ef10da1" w:val=" "/>
    <w:docVar w:name="VAULT_ND_936f4a4f-3de1-43f0-8733-5d1630574b14" w:val=" "/>
    <w:docVar w:name="VAULT_ND_93f8114b-f46a-4512-8c79-5c04e5d5854b" w:val=" "/>
    <w:docVar w:name="VAULT_ND_96ae5d1d-2a49-408b-b267-0dfeaa719e8f" w:val=" "/>
    <w:docVar w:name="VAULT_ND_981f0308-3f59-43aa-9686-a4b4cac2aebf" w:val=" "/>
    <w:docVar w:name="vault_nd_98afb4ae-5e0c-4d55-9007-18ab7b20d41d" w:val=" "/>
    <w:docVar w:name="VAULT_ND_997ef220-0101-4f11-8c93-748f94501254" w:val=" "/>
    <w:docVar w:name="VAULT_ND_998f4a78-f39e-4065-bcbb-698ebdadb48a" w:val=" "/>
    <w:docVar w:name="vault_nd_9b8de20a-3872-4166-ac84-b2d8c40a917d" w:val=" "/>
    <w:docVar w:name="VAULT_ND_9baa91f5-afdc-4d5f-800d-af25cb9ab880" w:val=" "/>
    <w:docVar w:name="VAULT_ND_9c3a30f5-4f1b-4d6d-858b-f4779c951379" w:val=" "/>
    <w:docVar w:name="VAULT_ND_9c7fb44c-4dbe-4564-9ed5-4fcb1238438c" w:val=" "/>
    <w:docVar w:name="VAULT_ND_9cc2735a-cab8-41c8-b51c-5c9bbd9da0a8" w:val=" "/>
    <w:docVar w:name="VAULT_ND_9d1a0bda-b660-4bc1-8bad-720ac75645f5" w:val=" "/>
    <w:docVar w:name="VAULT_ND_9d3408e8-3203-410f-b3e7-b16b0913807d" w:val=" "/>
    <w:docVar w:name="VAULT_ND_9d5dab5b-49e7-4572-ad53-dfb39bdcdde1" w:val=" "/>
    <w:docVar w:name="VAULT_ND_a2d3f9e4-73ec-458b-9b40-655a62a67313" w:val=" "/>
    <w:docVar w:name="VAULT_ND_a43ca03f-8c3d-4901-9fb2-37bbdfaa5fbe" w:val=" "/>
    <w:docVar w:name="VAULT_ND_a4769ba8-1dd9-473d-9e61-7fd890f117b3" w:val=" "/>
    <w:docVar w:name="VAULT_ND_a48e9de3-7e3c-45bd-a00a-c66179329552" w:val=" "/>
    <w:docVar w:name="vault_nd_a4933a96-a950-4748-8920-285fa793f3cf" w:val=" "/>
    <w:docVar w:name="VAULT_ND_a6285d79-e60b-4eaf-9644-ada4c83795c8" w:val=" "/>
    <w:docVar w:name="VAULT_ND_a87f080e-73ad-42ec-ad8b-0eca0a519b36" w:val=" "/>
    <w:docVar w:name="vault_nd_aa92af91-cbc2-4b5e-9a39-838346d4d116" w:val=" "/>
    <w:docVar w:name="VAULT_ND_ab495301-1086-4bb3-8b5a-aa6063a81a95" w:val=" "/>
    <w:docVar w:name="VAULT_ND_ac8e9381-01c0-4d93-83ce-4eaebad63aa8" w:val=" "/>
    <w:docVar w:name="VAULT_ND_acd527b5-ed27-4356-b695-1583edef3de9" w:val=" "/>
    <w:docVar w:name="VAULT_ND_acdf766e-556d-4a82-ac15-d24c3f05cdd1" w:val=" "/>
    <w:docVar w:name="VAULT_ND_ace87660-15a7-4a68-85eb-fb31bd950f44" w:val=" "/>
    <w:docVar w:name="VAULT_ND_ad3a5cc7-19e9-47d2-8b20-1b6491cb6136" w:val=" "/>
    <w:docVar w:name="VAULT_ND_ad9cb4de-44d7-4ede-8838-29d338d38599" w:val=" "/>
    <w:docVar w:name="VAULT_ND_adf80a8c-e625-4ff7-8832-74802fae52a0" w:val=" "/>
    <w:docVar w:name="VAULT_ND_af42af09-23d3-4705-9806-c764c42f6548" w:val=" "/>
    <w:docVar w:name="VAULT_ND_b1c2d68f-cfb2-4be2-b3f0-a76b5057a975" w:val=" "/>
    <w:docVar w:name="vault_nd_b27496c1-98a4-48c7-bb77-70895b16f909" w:val=" "/>
    <w:docVar w:name="VAULT_ND_b421690e-49c9-4a20-b049-b439d62b6fb4" w:val=" "/>
    <w:docVar w:name="VAULT_ND_b5814c76-a95c-4ff1-81e6-d18bfda60709" w:val=" "/>
    <w:docVar w:name="vault_nd_b764d2b7-cb97-4ad5-ac3b-041325fcad0f" w:val=" "/>
    <w:docVar w:name="VAULT_ND_b777b7a3-413b-4767-926e-912adde2292a" w:val=" "/>
    <w:docVar w:name="VAULT_ND_b9c8ef75-61a1-4e60-a68a-33de65b8381d" w:val=" "/>
    <w:docVar w:name="VAULT_ND_ba60792c-d514-4f8a-a700-72e6aa2376c8" w:val=" "/>
    <w:docVar w:name="VAULT_ND_bae5ec7a-d09a-4733-87ce-6c72790ac5f8" w:val=" "/>
    <w:docVar w:name="VAULT_ND_bb7361bd-f72c-4151-b63b-94390cc0b71a" w:val=" "/>
    <w:docVar w:name="vault_nd_bbf83c7f-6f3c-4d7c-ad28-7bbcdcd76448" w:val=" "/>
    <w:docVar w:name="vault_nd_bcac7e73-8787-486f-b45b-6216b7c70683" w:val=" "/>
    <w:docVar w:name="vault_nd_bccd0fd3-c84e-48fc-822f-131a5fa7eb7f" w:val=" "/>
    <w:docVar w:name="vault_nd_bcdfb54a-e9d7-484b-ba2d-5c27e0894972" w:val=" "/>
    <w:docVar w:name="VAULT_ND_bce2c82c-a061-43dc-b171-a014502c5e49" w:val=" "/>
    <w:docVar w:name="VAULT_ND_be280e82-145e-47de-b9a6-ce85a5317d09" w:val=" "/>
    <w:docVar w:name="VAULT_ND_be3f3552-0b53-4366-b243-71330e7052cc" w:val=" "/>
    <w:docVar w:name="vault_nd_be4a7d3c-27f5-4248-b9db-4528f6d6abf7" w:val=" "/>
    <w:docVar w:name="vault_nd_bfb53d19-ff08-4a17-862a-09989f6d2f74" w:val=" "/>
    <w:docVar w:name="VAULT_ND_bfd64447-6a6d-4db7-8908-bc1c6be29c2b" w:val=" "/>
    <w:docVar w:name="VAULT_ND_c074ff35-4558-4b7e-852c-9260f52c5e60" w:val=" "/>
    <w:docVar w:name="VAULT_ND_c0ed4e6e-2bc9-4225-b65c-3f4d8befa4e2" w:val=" "/>
    <w:docVar w:name="VAULT_ND_c379efc6-1458-497c-b4a1-41df9ca7d0a9" w:val=" "/>
    <w:docVar w:name="VAULT_ND_c37fbea4-da97-4cba-b1f1-87f68607a967" w:val=" "/>
    <w:docVar w:name="vault_nd_c5a04c7f-7255-4fdc-a1aa-895ec744c5b3" w:val=" "/>
    <w:docVar w:name="VAULT_ND_c5a69894-3235-434c-b948-f804d6a8c0e0" w:val=" "/>
    <w:docVar w:name="VAULT_ND_c6e4db47-3fe0-46cc-a945-7e6b504c930d" w:val=" "/>
    <w:docVar w:name="VAULT_ND_c73eff4b-3ba1-4601-bb68-f1af6a61432d" w:val=" "/>
    <w:docVar w:name="vault_nd_c83f4f26-e888-49a9-bf44-3f1e4e14ea82" w:val=" "/>
    <w:docVar w:name="VAULT_ND_c996a2ea-1cf3-446d-8be0-49448e581a68" w:val=" "/>
    <w:docVar w:name="VAULT_ND_c9bed406-52c6-4475-b309-a84d71225e28" w:val=" "/>
    <w:docVar w:name="VAULT_ND_c9e3ef4a-f550-40da-8710-f56bbc4cef10" w:val=" "/>
    <w:docVar w:name="VAULT_ND_c9fc1e53-8f6c-4a08-8cfd-2e1f573fc908" w:val=" "/>
    <w:docVar w:name="VAULT_ND_c9fd684a-d876-4c4b-bbac-41d8a8b0811c" w:val=" "/>
    <w:docVar w:name="VAULT_ND_cabaf732-a143-48d5-8726-440f1263a46e" w:val=" "/>
    <w:docVar w:name="vault_nd_cac1b844-3c9b-4905-9bd9-b6f930faf242" w:val=" "/>
    <w:docVar w:name="vault_nd_cbfff047-290d-42b3-ad6b-d3bf7d2de6d9" w:val=" "/>
    <w:docVar w:name="vault_nd_cc9e8405-22b0-45c2-97a4-d6e7c09bb6c3" w:val=" "/>
    <w:docVar w:name="VAULT_ND_ccfe428d-5fa6-451b-a07a-03400d7a44bc" w:val=" "/>
    <w:docVar w:name="vault_nd_ce687b3b-003c-44b6-8bf4-bf49ce71c655" w:val=" "/>
    <w:docVar w:name="vault_nd_ce842838-74d2-4d7d-bcc6-c4ccb61f40a0" w:val=" "/>
    <w:docVar w:name="VAULT_ND_d0c735c2-7f38-4d68-a009-47093e3c7bd4" w:val=" "/>
    <w:docVar w:name="vault_nd_d210b476-2868-44d3-b69e-1bc83f610cfb" w:val=" "/>
    <w:docVar w:name="VAULT_ND_d2582041-c057-4605-b1c4-3ffc41f00ae1" w:val=" "/>
    <w:docVar w:name="vault_nd_d2b5bee7-a0f6-40d5-847c-d5cb2ae858e6" w:val=" "/>
    <w:docVar w:name="vault_nd_d3adaac4-7429-49cf-b142-bdd2896fa027" w:val=" "/>
    <w:docVar w:name="VAULT_ND_d40b7b1d-7e0e-441d-b1a0-fe37f27a7558" w:val=" "/>
    <w:docVar w:name="VAULT_ND_d43785c0-a75f-4570-9f1d-27ecba57cff7" w:val=" "/>
    <w:docVar w:name="VAULT_ND_d5bec161-19d5-4066-ae82-bce8102d66ee" w:val=" "/>
    <w:docVar w:name="VAULT_ND_d5eb7185-a28d-486e-b980-0ef5c562b1fe" w:val=" "/>
    <w:docVar w:name="VAULT_ND_d5ff7a55-81b7-4fd8-a077-15717bb6ff9b" w:val=" "/>
    <w:docVar w:name="VAULT_ND_d609c5ad-c8f2-4a6e-b35b-25e4ba583201" w:val=" "/>
    <w:docVar w:name="VAULT_ND_d62b442e-24bf-433c-8047-9dd9fa522be2" w:val=" "/>
    <w:docVar w:name="vault_nd_d7196488-53d6-4ae9-862c-532d7315a40b" w:val=" "/>
    <w:docVar w:name="vault_nd_d79088eb-1475-4ac5-8f45-49bd9de9649b" w:val=" "/>
    <w:docVar w:name="VAULT_ND_d8390300-9d81-4d6d-9a7a-ef3103941cdd" w:val=" "/>
    <w:docVar w:name="vault_nd_d8b01cfb-cc5c-4ca2-ab1d-76ecf4778598" w:val=" "/>
    <w:docVar w:name="VAULT_ND_d91e7efa-f704-437e-9b38-846afd40a96f" w:val=" "/>
    <w:docVar w:name="vault_nd_dc56a137-0fed-42ab-89f8-9170fb4563df" w:val=" "/>
    <w:docVar w:name="VAULT_ND_dd05c27d-4afd-4e75-a3e4-abcf53d003c6" w:val=" "/>
    <w:docVar w:name="VAULT_ND_dd60d6a9-0f05-4e76-83a3-c1d7a437ab66" w:val=" "/>
    <w:docVar w:name="VAULT_ND_ddcdc4cc-461d-46cf-904b-7d399a8ef442" w:val=" "/>
    <w:docVar w:name="VAULT_ND_df112f16-1621-4739-8b76-a5f2d56e3a87" w:val=" "/>
    <w:docVar w:name="VAULT_ND_dfdfb262-eeed-400a-9174-18bac1359e00" w:val=" "/>
    <w:docVar w:name="VAULT_ND_dffcf502-a091-44dc-a2c2-31b339db862c" w:val=" "/>
    <w:docVar w:name="vault_nd_e008be64-f392-4d14-9cd8-09e87c4f9424" w:val=" "/>
    <w:docVar w:name="VAULT_ND_e05bf3cd-3038-4efb-9a67-8a3a68f37e37" w:val=" "/>
    <w:docVar w:name="VAULT_ND_e158264f-63a8-4983-b61e-4658cf5576cc" w:val=" "/>
    <w:docVar w:name="VAULT_ND_e22f525e-d4c9-457b-a37f-57ef2edeb9fe" w:val=" "/>
    <w:docVar w:name="VAULT_ND_e2367456-a76d-425c-b0f4-f3ed65e51041" w:val=" "/>
    <w:docVar w:name="VAULT_ND_e3c36f8a-0711-4a7e-b4be-4abd35e0d1ba" w:val=" "/>
    <w:docVar w:name="VAULT_ND_e3f90365-5fa1-4d7c-afcc-6f57569b6fa5" w:val=" "/>
    <w:docVar w:name="VAULT_ND_e42de3f7-7a89-4456-a138-cccb888d8259" w:val=" "/>
    <w:docVar w:name="vault_nd_e576cd7f-49cc-4ea3-801c-cd57a82ae218" w:val=" "/>
    <w:docVar w:name="VAULT_ND_e77121e3-3325-4dc8-bf33-ec70df0a368a" w:val=" "/>
    <w:docVar w:name="VAULT_ND_e963fa1c-90b7-40aa-b22a-a7222d1b8359" w:val=" "/>
    <w:docVar w:name="vault_nd_e9a8b698-bf64-4ee0-8af5-130ea1f86e1a" w:val=" "/>
    <w:docVar w:name="vault_nd_e9e6dc18-f43b-4587-94fc-107002051f5c" w:val=" "/>
    <w:docVar w:name="vault_nd_ea355d7f-895a-44be-9aa8-f894754af1c5" w:val=" "/>
    <w:docVar w:name="vault_nd_ea37e89f-f3c2-4d2e-85d0-f8e68c36abc4" w:val=" "/>
    <w:docVar w:name="VAULT_ND_ed5293a1-3be8-4bfd-860f-78118d75dfc1" w:val=" "/>
    <w:docVar w:name="vault_nd_edee54ce-4cb8-427a-ae96-e047486cf424" w:val=" "/>
    <w:docVar w:name="VAULT_ND_ee3202c9-3477-44e0-88ed-fada321e2855" w:val=" "/>
    <w:docVar w:name="VAULT_ND_ee5a9565-ae35-456c-bc92-3e5aae77f85b" w:val=" "/>
    <w:docVar w:name="vault_nd_eec94163-930e-46e9-861b-e153073ca413" w:val=" "/>
    <w:docVar w:name="VAULT_ND_ef81854b-eac7-407f-8226-4330a184c6ce" w:val=" "/>
    <w:docVar w:name="VAULT_ND_f173d885-4656-4bd5-b05f-cb99cbcd3477" w:val=" "/>
    <w:docVar w:name="VAULT_ND_f19cb88b-d732-4f5f-b42b-7350b99b868c" w:val=" "/>
    <w:docVar w:name="VAULT_ND_f1c22bbf-67fb-4565-a752-a12a017b4fb5" w:val=" "/>
    <w:docVar w:name="VAULT_ND_f2b9c496-8033-49d3-a8cb-6beec686580f" w:val=" "/>
    <w:docVar w:name="VAULT_ND_f41e43e0-0d23-49f6-af03-eab24285577d" w:val=" "/>
    <w:docVar w:name="VAULT_ND_f42534ae-8ec4-4d1f-9c40-2405893ff0a1" w:val=" "/>
    <w:docVar w:name="VAULT_ND_f5100c08-e2dd-4f7e-a390-4d3331996698" w:val=" "/>
    <w:docVar w:name="VAULT_ND_f5243eb1-61b8-49a1-bebc-6085983af275" w:val=" "/>
    <w:docVar w:name="VAULT_ND_f5898fa1-8500-40cd-8f67-53a42ae3fe0b" w:val=" "/>
    <w:docVar w:name="VAULT_ND_f6328213-bd93-4152-bf42-9699d06167b7" w:val=" "/>
    <w:docVar w:name="VAULT_ND_f65e3c2f-6f8c-48a4-be3a-7e6ab2128d04" w:val=" "/>
    <w:docVar w:name="VAULT_ND_f6db21ca-c433-4454-807c-ffee8a46ab96" w:val=" "/>
    <w:docVar w:name="vault_nd_f72081b0-2f8b-4f7c-b7a5-c73f65f050bd" w:val=" "/>
    <w:docVar w:name="VAULT_ND_f7efa78c-8619-45ab-ae5b-c16ff635c042" w:val=" "/>
    <w:docVar w:name="VAULT_ND_f8a056fa-53aa-492d-8080-8424d868d37e" w:val=" "/>
    <w:docVar w:name="VAULT_ND_fa08ae75-ad9a-4fe8-b6e9-e0261919fdf9" w:val=" "/>
    <w:docVar w:name="vault_nd_faf92d7f-6b3c-4efb-8d85-3ec87c580de5" w:val=" "/>
    <w:docVar w:name="vault_nd_fc56ec8b-79e1-4a83-81a7-968ce8a837b3" w:val=" "/>
    <w:docVar w:name="vault_nd_fc80c336-ac49-4c42-954a-ef8c9750c266" w:val=" "/>
    <w:docVar w:name="VAULT_ND_fcd30a6f-2f47-4a45-a1a2-e89f5f4fe27d" w:val=" "/>
    <w:docVar w:name="vault_nd_feed98ae-9eb3-4cac-bd12-1b5a0607151d" w:val=" "/>
    <w:docVar w:name="Version" w:val="0"/>
  </w:docVar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5:docId w15:val="{6F419E21-0834-474A-9702-26CE5A5B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paragraph" w:styleId="Heading3">
    <w:name w:val="heading 3"/>
    <w:basedOn w:val="Normal"/>
    <w:next w:val="Normal"/>
    <w:link w:val="Heading3Char"/>
    <w:uiPriority w:val="9"/>
    <w:semiHidden/>
    <w:pPr>
      <w:keepNext/>
      <w:keepLines/>
      <w:numPr>
        <w:ilvl w:val="2"/>
        <w:numId w:val="44"/>
      </w:numPr>
      <w:tabs>
        <w:tab w:val="clear" w:pos="567"/>
      </w:tabs>
      <w:spacing w:before="120" w:after="120" w:line="360" w:lineRule="auto"/>
      <w:ind w:left="1021" w:hanging="1021"/>
      <w:outlineLvl w:val="2"/>
    </w:pPr>
    <w:rPr>
      <w:rFonts w:ascii="Arial" w:eastAsiaTheme="majorEastAsia" w:hAnsi="Arial" w:cs="Arial"/>
      <w:b/>
      <w:szCs w:val="22"/>
      <w:lang w:val="de-CH"/>
    </w:rPr>
  </w:style>
  <w:style w:type="paragraph" w:styleId="Heading4">
    <w:name w:val="heading 4"/>
    <w:basedOn w:val="Normal"/>
    <w:next w:val="Normal"/>
    <w:link w:val="Heading4Char"/>
    <w:uiPriority w:val="9"/>
    <w:semiHidden/>
    <w:pPr>
      <w:keepNext/>
      <w:keepLines/>
      <w:numPr>
        <w:ilvl w:val="3"/>
        <w:numId w:val="44"/>
      </w:numPr>
      <w:tabs>
        <w:tab w:val="clear" w:pos="567"/>
      </w:tabs>
      <w:spacing w:before="120" w:after="120" w:line="360" w:lineRule="auto"/>
      <w:ind w:left="1021" w:hanging="1021"/>
      <w:outlineLvl w:val="3"/>
    </w:pPr>
    <w:rPr>
      <w:rFonts w:ascii="Arial" w:eastAsiaTheme="majorEastAsia" w:hAnsi="Arial" w:cs="Arial"/>
      <w:b/>
      <w:iCs/>
      <w:szCs w:val="22"/>
      <w:lang w:val="de-CH"/>
    </w:rPr>
  </w:style>
  <w:style w:type="paragraph" w:styleId="Heading5">
    <w:name w:val="heading 5"/>
    <w:basedOn w:val="Normal"/>
    <w:next w:val="Normal"/>
    <w:link w:val="Heading5Char"/>
    <w:uiPriority w:val="9"/>
    <w:semiHidden/>
    <w:pPr>
      <w:keepNext/>
      <w:keepLines/>
      <w:numPr>
        <w:ilvl w:val="4"/>
        <w:numId w:val="44"/>
      </w:numPr>
      <w:tabs>
        <w:tab w:val="clear" w:pos="567"/>
      </w:tabs>
      <w:spacing w:before="120" w:after="120" w:line="360" w:lineRule="auto"/>
      <w:ind w:left="1021" w:hanging="1021"/>
      <w:outlineLvl w:val="4"/>
    </w:pPr>
    <w:rPr>
      <w:rFonts w:ascii="Arial" w:eastAsiaTheme="majorEastAsia" w:hAnsi="Arial" w:cs="Arial"/>
      <w:b/>
      <w:szCs w:val="22"/>
      <w:lang w:val="de-CH"/>
    </w:rPr>
  </w:style>
  <w:style w:type="paragraph" w:styleId="Heading6">
    <w:name w:val="heading 6"/>
    <w:basedOn w:val="Normal"/>
    <w:next w:val="Normal"/>
    <w:link w:val="Heading6Char"/>
    <w:uiPriority w:val="9"/>
    <w:semiHidden/>
    <w:qFormat/>
    <w:pPr>
      <w:keepNext/>
      <w:keepLines/>
      <w:numPr>
        <w:ilvl w:val="5"/>
        <w:numId w:val="44"/>
      </w:numPr>
      <w:tabs>
        <w:tab w:val="clear" w:pos="567"/>
      </w:tabs>
      <w:spacing w:before="40" w:line="360" w:lineRule="auto"/>
      <w:outlineLvl w:val="5"/>
    </w:pPr>
    <w:rPr>
      <w:rFonts w:asciiTheme="majorHAnsi" w:eastAsiaTheme="majorEastAsia" w:hAnsiTheme="majorHAnsi" w:cstheme="majorBidi"/>
      <w:color w:val="1F3763" w:themeColor="accent1" w:themeShade="7F"/>
      <w:szCs w:val="22"/>
      <w:lang w:val="de-CH"/>
    </w:rPr>
  </w:style>
  <w:style w:type="paragraph" w:styleId="Heading7">
    <w:name w:val="heading 7"/>
    <w:basedOn w:val="Normal"/>
    <w:next w:val="Normal"/>
    <w:link w:val="Heading7Char"/>
    <w:uiPriority w:val="9"/>
    <w:semiHidden/>
    <w:pPr>
      <w:keepNext/>
      <w:keepLines/>
      <w:numPr>
        <w:ilvl w:val="6"/>
        <w:numId w:val="44"/>
      </w:numPr>
      <w:tabs>
        <w:tab w:val="clear" w:pos="567"/>
      </w:tabs>
      <w:spacing w:before="40" w:line="360" w:lineRule="auto"/>
      <w:outlineLvl w:val="6"/>
    </w:pPr>
    <w:rPr>
      <w:rFonts w:asciiTheme="majorHAnsi" w:eastAsiaTheme="majorEastAsia" w:hAnsiTheme="majorHAnsi" w:cstheme="majorBidi"/>
      <w:i/>
      <w:iCs/>
      <w:color w:val="1F3763" w:themeColor="accent1" w:themeShade="7F"/>
      <w:szCs w:val="22"/>
      <w:lang w:val="de-CH"/>
    </w:rPr>
  </w:style>
  <w:style w:type="paragraph" w:styleId="Heading8">
    <w:name w:val="heading 8"/>
    <w:basedOn w:val="Normal"/>
    <w:next w:val="Normal"/>
    <w:link w:val="Heading8Char"/>
    <w:uiPriority w:val="9"/>
    <w:semiHidden/>
    <w:qFormat/>
    <w:pPr>
      <w:keepNext/>
      <w:keepLines/>
      <w:numPr>
        <w:ilvl w:val="7"/>
        <w:numId w:val="44"/>
      </w:numPr>
      <w:tabs>
        <w:tab w:val="clear" w:pos="567"/>
      </w:tabs>
      <w:spacing w:before="40" w:line="360" w:lineRule="auto"/>
      <w:outlineLvl w:val="7"/>
    </w:pPr>
    <w:rPr>
      <w:rFonts w:asciiTheme="majorHAnsi" w:eastAsiaTheme="majorEastAsia" w:hAnsiTheme="majorHAnsi" w:cstheme="majorBidi"/>
      <w:color w:val="272727" w:themeColor="text1" w:themeTint="D8"/>
      <w:sz w:val="21"/>
      <w:szCs w:val="21"/>
      <w:lang w:val="de-CH"/>
    </w:rPr>
  </w:style>
  <w:style w:type="paragraph" w:styleId="Heading9">
    <w:name w:val="heading 9"/>
    <w:basedOn w:val="Normal"/>
    <w:next w:val="Normal"/>
    <w:link w:val="Heading9Char"/>
    <w:uiPriority w:val="9"/>
    <w:semiHidden/>
    <w:pPr>
      <w:keepNext/>
      <w:keepLines/>
      <w:numPr>
        <w:ilvl w:val="8"/>
        <w:numId w:val="44"/>
      </w:numPr>
      <w:tabs>
        <w:tab w:val="clear" w:pos="567"/>
      </w:tabs>
      <w:spacing w:before="40" w:line="360" w:lineRule="auto"/>
      <w:outlineLvl w:val="8"/>
    </w:pPr>
    <w:rPr>
      <w:rFonts w:asciiTheme="majorHAnsi" w:eastAsiaTheme="majorEastAsia" w:hAnsiTheme="majorHAnsi" w:cstheme="majorBidi"/>
      <w:i/>
      <w:iCs/>
      <w:color w:val="272727" w:themeColor="text1" w:themeTint="D8"/>
      <w:sz w:val="21"/>
      <w:szCs w:val="21"/>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Annotationtext,Comment Text Char Char,Comment Text Char Char Char Char,Comment Text Char Char1 Char,Comment Text Char1 Char Char,Comment Text Char2 Char,Comments"/>
    <w:basedOn w:val="Normal"/>
    <w:link w:val="CommentTextChar"/>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aliases w:val="-H18"/>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Comment Text Char Char Char Char Char,Comment Text Char Char1 Char Char,Comment Text Char1 Char Char Char,Comment Text Char2 Char Char,Comments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paragraph" w:customStyle="1" w:styleId="C-TableText">
    <w:name w:val="C-Table Text"/>
    <w:aliases w:val="Centered"/>
    <w:link w:val="C-TableTextChar"/>
    <w:rPr>
      <w:rFonts w:ascii="Arial" w:eastAsia="Times New Roman" w:hAnsi="Arial"/>
      <w:lang w:val="en-US" w:eastAsia="en-US"/>
    </w:rPr>
  </w:style>
  <w:style w:type="paragraph" w:customStyle="1" w:styleId="C-PLR-TableHeader">
    <w:name w:val="C-PLR-Table Header"/>
    <w:next w:val="Normal"/>
    <w:pPr>
      <w:keepNext/>
    </w:pPr>
    <w:rPr>
      <w:rFonts w:eastAsia="Times New Roman"/>
      <w:b/>
      <w:sz w:val="16"/>
      <w:lang w:val="en-US" w:eastAsia="en-US"/>
    </w:rPr>
  </w:style>
  <w:style w:type="character" w:customStyle="1" w:styleId="C-TableTextChar">
    <w:name w:val="C-Table Text Char"/>
    <w:aliases w:val="Centered Char Char"/>
    <w:link w:val="C-TableText"/>
    <w:rPr>
      <w:rFonts w:ascii="Arial" w:eastAsia="Times New Roman" w:hAnsi="Arial"/>
      <w:lang w:val="en-US" w:eastAsia="en-US"/>
    </w:rPr>
  </w:style>
  <w:style w:type="paragraph" w:customStyle="1" w:styleId="C-InstructionText">
    <w:name w:val="C-Instruction Text"/>
    <w:link w:val="C-InstructionTextChar"/>
    <w:pPr>
      <w:spacing w:before="120" w:after="120"/>
    </w:pPr>
    <w:rPr>
      <w:rFonts w:eastAsia="Times New Roman"/>
      <w:vanish/>
      <w:color w:val="FF0000"/>
      <w:sz w:val="24"/>
      <w:szCs w:val="24"/>
      <w:lang w:val="en-US" w:eastAsia="en-US"/>
    </w:rPr>
  </w:style>
  <w:style w:type="table" w:customStyle="1" w:styleId="C-Table">
    <w:name w:val="C-Table"/>
    <w:basedOn w:val="TableNormal"/>
    <w:rPr>
      <w:rFonts w:eastAsia="Times New Roman"/>
      <w:lang w:val="en-US" w:eastAsia="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InstructionTextChar">
    <w:name w:val="C-Instruction Text Char"/>
    <w:link w:val="C-InstructionText"/>
    <w:locked/>
    <w:rPr>
      <w:rFonts w:eastAsia="Times New Roman"/>
      <w:vanish/>
      <w:color w:val="FF0000"/>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table" w:styleId="TableGrid">
    <w:name w:val="Table Grid"/>
    <w:aliases w:val="PTC Table Grid"/>
    <w:basedOn w:val="TableNormal"/>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NewRoman,Bold" w:eastAsia="Times New Roman" w:hAnsi="TimesNewRoman,Bold"/>
      <w:lang w:val="en-US" w:eastAsia="en-US"/>
    </w:rPr>
  </w:style>
  <w:style w:type="table" w:customStyle="1" w:styleId="TableGrid0">
    <w:name w:val="TableGrid"/>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styleId="Caption">
    <w:name w:val="caption"/>
    <w:basedOn w:val="Normal"/>
    <w:next w:val="Normal"/>
    <w:unhideWhenUsed/>
    <w:qFormat/>
    <w:pPr>
      <w:spacing w:after="200" w:line="240" w:lineRule="auto"/>
    </w:pPr>
    <w:rPr>
      <w:i/>
      <w:iCs/>
      <w:color w:val="44546A" w:themeColor="text2"/>
      <w:sz w:val="18"/>
      <w:szCs w:val="18"/>
    </w:rPr>
  </w:style>
  <w:style w:type="character" w:customStyle="1" w:styleId="Mention1">
    <w:name w:val="Mention1"/>
    <w:basedOn w:val="DefaultParagraphFont"/>
    <w:rPr>
      <w:color w:val="2B579A"/>
      <w:shd w:val="clear" w:color="auto" w:fill="E1DFDD"/>
    </w:rPr>
  </w:style>
  <w:style w:type="paragraph" w:customStyle="1" w:styleId="pf0">
    <w:name w:val="pf0"/>
    <w:basedOn w:val="Normal"/>
    <w:pPr>
      <w:tabs>
        <w:tab w:val="clear" w:pos="567"/>
      </w:tabs>
      <w:spacing w:before="100" w:beforeAutospacing="1" w:after="100" w:afterAutospacing="1" w:line="240" w:lineRule="auto"/>
    </w:pPr>
    <w:rPr>
      <w:sz w:val="24"/>
      <w:szCs w:val="24"/>
      <w:lang w:val="en-US"/>
    </w:rPr>
  </w:style>
  <w:style w:type="paragraph" w:styleId="NormalWeb">
    <w:name w:val="Normal (Web)"/>
    <w:basedOn w:val="Normal"/>
    <w:uiPriority w:val="99"/>
    <w:unhideWhenUsed/>
    <w:pPr>
      <w:tabs>
        <w:tab w:val="clear" w:pos="567"/>
      </w:tabs>
      <w:spacing w:before="100" w:beforeAutospacing="1" w:after="100" w:afterAutospacing="1" w:line="240" w:lineRule="auto"/>
    </w:pPr>
    <w:rPr>
      <w:sz w:val="24"/>
      <w:szCs w:val="24"/>
      <w:lang w:val="en-US"/>
    </w:rPr>
  </w:style>
  <w:style w:type="character" w:customStyle="1" w:styleId="cf11">
    <w:name w:val="cf11"/>
    <w:basedOn w:val="DefaultParagraphFont"/>
    <w:rPr>
      <w:rFonts w:ascii="Segoe UI" w:hAnsi="Segoe UI" w:cs="Segoe UI" w:hint="default"/>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style>
  <w:style w:type="paragraph" w:customStyle="1" w:styleId="C-Footnote">
    <w:name w:val="C-Footnote"/>
    <w:basedOn w:val="Normal"/>
    <w:qFormat/>
    <w:pPr>
      <w:tabs>
        <w:tab w:val="clear" w:pos="567"/>
        <w:tab w:val="left" w:pos="144"/>
      </w:tabs>
      <w:spacing w:line="240" w:lineRule="auto"/>
    </w:pPr>
    <w:rPr>
      <w:rFonts w:ascii="Arial" w:hAnsi="Arial" w:cs="Arial"/>
      <w:sz w:val="18"/>
      <w:lang w:val="en-US"/>
    </w:rPr>
  </w:style>
  <w:style w:type="paragraph" w:customStyle="1" w:styleId="StyleBoldBefore12ptAfter6ptLinespacingsingle">
    <w:name w:val="Style Bold Before:  12 pt After:  6 pt Line spacing:  single"/>
    <w:pPr>
      <w:spacing w:before="240" w:after="120"/>
    </w:pPr>
    <w:rPr>
      <w:rFonts w:eastAsia="Times New Roman"/>
      <w:b/>
      <w:bCs/>
      <w:sz w:val="22"/>
      <w:lang w:eastAsia="en-US"/>
    </w:rPr>
  </w:style>
  <w:style w:type="character" w:customStyle="1" w:styleId="UnresolvedMention2">
    <w:name w:val="Unresolved Mention2"/>
    <w:basedOn w:val="DefaultParagraphFont"/>
    <w:rPr>
      <w:color w:val="605E5C"/>
      <w:shd w:val="clear" w:color="auto" w:fill="E1DFDD"/>
    </w:rPr>
  </w:style>
  <w:style w:type="character" w:customStyle="1" w:styleId="UnresolvedMention3">
    <w:name w:val="Unresolved Mention3"/>
    <w:basedOn w:val="DefaultParagraphFont"/>
    <w:rPr>
      <w:color w:val="605E5C"/>
      <w:shd w:val="clear" w:color="auto" w:fill="E1DFDD"/>
    </w:rPr>
  </w:style>
  <w:style w:type="character" w:customStyle="1" w:styleId="UnresolvedMention4">
    <w:name w:val="Unresolved Mention4"/>
    <w:basedOn w:val="DefaultParagraphFont"/>
    <w:rPr>
      <w:color w:val="605E5C"/>
      <w:shd w:val="clear" w:color="auto" w:fill="E1DFDD"/>
    </w:rPr>
  </w:style>
  <w:style w:type="character" w:customStyle="1" w:styleId="UnresolvedMention5">
    <w:name w:val="Unresolved Mention5"/>
    <w:basedOn w:val="DefaultParagraphFont"/>
    <w:rPr>
      <w:color w:val="605E5C"/>
      <w:shd w:val="clear" w:color="auto" w:fill="E1DFDD"/>
    </w:rPr>
  </w:style>
  <w:style w:type="paragraph" w:styleId="Title">
    <w:name w:val="Title"/>
    <w:basedOn w:val="Normal"/>
    <w:next w:val="Normal"/>
    <w:link w:val="TitleCh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character" w:customStyle="1" w:styleId="Mention2">
    <w:name w:val="Mention2"/>
    <w:basedOn w:val="DefaultParagraphFont"/>
    <w:rPr>
      <w:color w:val="2B579A"/>
      <w:shd w:val="clear" w:color="auto" w:fill="E1DFDD"/>
    </w:rPr>
  </w:style>
  <w:style w:type="paragraph" w:customStyle="1" w:styleId="C-BodyText">
    <w:name w:val="C-Body Text"/>
    <w:link w:val="C-BodyTextChar"/>
    <w:pPr>
      <w:spacing w:before="120" w:after="120"/>
    </w:pPr>
    <w:rPr>
      <w:rFonts w:eastAsia="Times New Roman"/>
      <w:sz w:val="24"/>
      <w:lang w:val="en-US" w:eastAsia="en-US"/>
    </w:rPr>
  </w:style>
  <w:style w:type="character" w:customStyle="1" w:styleId="C-BodyTextChar">
    <w:name w:val="C-Body Text Char"/>
    <w:basedOn w:val="DefaultParagraphFont"/>
    <w:link w:val="C-BodyText"/>
    <w:rPr>
      <w:rFonts w:eastAsia="Times New Roman"/>
      <w:sz w:val="24"/>
      <w:lang w:val="en-US" w:eastAsia="en-US"/>
    </w:rPr>
  </w:style>
  <w:style w:type="character" w:customStyle="1" w:styleId="UnresolvedMention6">
    <w:name w:val="Unresolved Mention6"/>
    <w:basedOn w:val="DefaultParagraphFont"/>
    <w:rPr>
      <w:color w:val="605E5C"/>
      <w:shd w:val="clear" w:color="auto" w:fill="E1DFDD"/>
    </w:rPr>
  </w:style>
  <w:style w:type="character" w:customStyle="1" w:styleId="Heading3Char">
    <w:name w:val="Heading 3 Char"/>
    <w:basedOn w:val="DefaultParagraphFont"/>
    <w:link w:val="Heading3"/>
    <w:uiPriority w:val="9"/>
    <w:semiHidden/>
    <w:rPr>
      <w:rFonts w:ascii="Arial" w:eastAsiaTheme="majorEastAsia" w:hAnsi="Arial" w:cs="Arial"/>
      <w:b/>
      <w:sz w:val="22"/>
      <w:szCs w:val="22"/>
      <w:lang w:val="de-CH" w:eastAsia="en-US"/>
    </w:rPr>
  </w:style>
  <w:style w:type="character" w:customStyle="1" w:styleId="Heading4Char">
    <w:name w:val="Heading 4 Char"/>
    <w:basedOn w:val="DefaultParagraphFont"/>
    <w:link w:val="Heading4"/>
    <w:uiPriority w:val="9"/>
    <w:semiHidden/>
    <w:rPr>
      <w:rFonts w:ascii="Arial" w:eastAsiaTheme="majorEastAsia" w:hAnsi="Arial" w:cs="Arial"/>
      <w:b/>
      <w:iCs/>
      <w:sz w:val="22"/>
      <w:szCs w:val="22"/>
      <w:lang w:val="de-CH" w:eastAsia="en-US"/>
    </w:rPr>
  </w:style>
  <w:style w:type="character" w:customStyle="1" w:styleId="Heading5Char">
    <w:name w:val="Heading 5 Char"/>
    <w:basedOn w:val="DefaultParagraphFont"/>
    <w:link w:val="Heading5"/>
    <w:uiPriority w:val="9"/>
    <w:semiHidden/>
    <w:rPr>
      <w:rFonts w:ascii="Arial" w:eastAsiaTheme="majorEastAsia" w:hAnsi="Arial" w:cs="Arial"/>
      <w:b/>
      <w:sz w:val="22"/>
      <w:szCs w:val="22"/>
      <w:lang w:val="de-CH"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sz w:val="22"/>
      <w:szCs w:val="22"/>
      <w:lang w:val="de-CH"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sz w:val="22"/>
      <w:szCs w:val="22"/>
      <w:lang w:val="de-CH"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de-CH"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lang w:val="de-CH" w:eastAsia="en-US"/>
    </w:rPr>
  </w:style>
  <w:style w:type="character" w:styleId="LineNumber">
    <w:name w:val="line number"/>
    <w:basedOn w:val="DefaultParagraphFont"/>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TitleA">
    <w:name w:val="Title A"/>
    <w:basedOn w:val="Normal"/>
    <w:link w:val="TitleAChar"/>
    <w:qFormat/>
    <w:pPr>
      <w:spacing w:line="240" w:lineRule="auto"/>
      <w:jc w:val="center"/>
      <w:outlineLvl w:val="0"/>
    </w:pPr>
    <w:rPr>
      <w:b/>
      <w:bCs/>
      <w:szCs w:val="22"/>
      <w:lang w:val="lv-LV"/>
    </w:rPr>
  </w:style>
  <w:style w:type="paragraph" w:customStyle="1" w:styleId="TitleB">
    <w:name w:val="Title B"/>
    <w:basedOn w:val="Normal"/>
    <w:link w:val="TitleBChar"/>
    <w:qFormat/>
    <w:pPr>
      <w:spacing w:line="240" w:lineRule="auto"/>
      <w:ind w:left="567" w:hanging="567"/>
      <w:outlineLvl w:val="0"/>
    </w:pPr>
    <w:rPr>
      <w:b/>
      <w:bCs/>
      <w:szCs w:val="22"/>
      <w:lang w:val="lv-LV"/>
    </w:rPr>
  </w:style>
  <w:style w:type="character" w:customStyle="1" w:styleId="TitleAChar">
    <w:name w:val="Title A Char"/>
    <w:basedOn w:val="DefaultParagraphFont"/>
    <w:link w:val="TitleA"/>
    <w:rPr>
      <w:rFonts w:eastAsia="Times New Roman"/>
      <w:b/>
      <w:bCs/>
      <w:sz w:val="22"/>
      <w:szCs w:val="22"/>
      <w:lang w:val="lv-LV" w:eastAsia="en-US"/>
    </w:rPr>
  </w:style>
  <w:style w:type="character" w:customStyle="1" w:styleId="TitleBChar">
    <w:name w:val="Title B Char"/>
    <w:basedOn w:val="DefaultParagraphFont"/>
    <w:link w:val="TitleB"/>
    <w:rPr>
      <w:rFonts w:eastAsia="Times New Roman"/>
      <w:b/>
      <w:bCs/>
      <w:sz w:val="22"/>
      <w:szCs w:val="22"/>
      <w:lang w:val="lv-LV" w:eastAsia="en-US"/>
    </w:rPr>
  </w:style>
  <w:style w:type="paragraph" w:customStyle="1" w:styleId="paragraph">
    <w:name w:val="paragraph"/>
    <w:basedOn w:val="Normal"/>
    <w:pPr>
      <w:tabs>
        <w:tab w:val="clear" w:pos="567"/>
      </w:tabs>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714970">
      <w:bodyDiv w:val="1"/>
      <w:marLeft w:val="0"/>
      <w:marRight w:val="0"/>
      <w:marTop w:val="0"/>
      <w:marBottom w:val="0"/>
      <w:divBdr>
        <w:top w:val="none" w:sz="0" w:space="0" w:color="auto"/>
        <w:left w:val="none" w:sz="0" w:space="0" w:color="auto"/>
        <w:bottom w:val="none" w:sz="0" w:space="0" w:color="auto"/>
        <w:right w:val="none" w:sz="0" w:space="0" w:color="auto"/>
      </w:divBdr>
    </w:div>
    <w:div w:id="1003364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microsoft.com/office/2018/08/relationships/commentsExtensible" Target="commentsExtensi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6DBF8B6BD34946A629049B0FD0699F" ma:contentTypeVersion="24" ma:contentTypeDescription="Create a new document." ma:contentTypeScope="" ma:versionID="49f578eaf73c33fc5465cb951c868e57">
  <xsd:schema xmlns:xsd="http://www.w3.org/2001/XMLSchema" xmlns:xs="http://www.w3.org/2001/XMLSchema" xmlns:p="http://schemas.microsoft.com/office/2006/metadata/properties" xmlns:ns2="b8434024-78ab-4947-83aa-193cce1ac3f7" xmlns:ns3="c6d6b400-72ba-4a57-b688-d5c47e9fe2ab" targetNamespace="http://schemas.microsoft.com/office/2006/metadata/properties" ma:root="true" ma:fieldsID="8d0d922f269a1775c984bc99c070abe9" ns2:_="" ns3:_="">
    <xsd:import namespace="b8434024-78ab-4947-83aa-193cce1ac3f7"/>
    <xsd:import namespace="c6d6b400-72ba-4a57-b688-d5c47e9fe2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ApprovalAssignedTo" minOccurs="0"/>
                <xsd:element ref="ns2:_ApprovalRespondedBy" minOccurs="0"/>
                <xsd:element ref="ns2:_ApprovalSentBy" minOccurs="0"/>
                <xsd:element ref="ns2:_ApprovalStatu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34024-78ab-4947-83aa-193cce1ac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64ba3a-d38b-4412-a744-64514f4d46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27"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8"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9"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0" nillable="true" ma:displayName="Approval status" ma:internalName="_ApprovalStatus" ma:readOnly="true">
      <xsd:simpleType>
        <xsd:restriction base="dms:Unknown"/>
      </xsd:simpleType>
    </xsd:element>
    <xsd:element name="_Flow_SignoffStatus" ma:index="31"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6b400-72ba-4a57-b688-d5c47e9fe2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24140e-6c32-423b-ae1e-8169cc8aae6d}" ma:internalName="TaxCatchAll" ma:showField="CatchAllData" ma:web="c6d6b400-72ba-4a57-b688-d5c47e9fe2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6d6b400-72ba-4a57-b688-d5c47e9fe2ab" xsi:nil="true"/>
    <lcf76f155ced4ddcb4097134ff3c332f xmlns="b8434024-78ab-4947-83aa-193cce1ac3f7">
      <Terms xmlns="http://schemas.microsoft.com/office/infopath/2007/PartnerControls"/>
    </lcf76f155ced4ddcb4097134ff3c332f>
    <_Flow_SignoffStatus xmlns="b8434024-78ab-4947-83aa-193cce1ac3f7" xsi:nil="true"/>
    <_ApprovalAssignedTo xmlns="b8434024-78ab-4947-83aa-193cce1ac3f7">
      <UserInfo>
        <DisplayName/>
        <AccountId xsi:nil="true"/>
        <AccountType/>
      </UserInfo>
    </_ApprovalAssignedTo>
    <_ApprovalRespondedBy xmlns="b8434024-78ab-4947-83aa-193cce1ac3f7">
      <UserInfo>
        <DisplayName/>
        <AccountId xsi:nil="true"/>
        <AccountType/>
      </UserInfo>
    </_ApprovalRespondedBy>
    <_ApprovalStatus xmlns="b8434024-78ab-4947-83aa-193cce1ac3f7">0</_Approval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306D-3529-4AB8-8A70-BA1C6C357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34024-78ab-4947-83aa-193cce1ac3f7"/>
    <ds:schemaRef ds:uri="c6d6b400-72ba-4a57-b688-d5c47e9fe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3273E-E5DC-4A73-A83F-2B89254AB3A0}">
  <ds:schemaRefs>
    <ds:schemaRef ds:uri="http://schemas.microsoft.com/office/2006/metadata/properties"/>
    <ds:schemaRef ds:uri="http://schemas.microsoft.com/office/infopath/2007/PartnerControls"/>
    <ds:schemaRef ds:uri="c6d6b400-72ba-4a57-b688-d5c47e9fe2ab"/>
    <ds:schemaRef ds:uri="b8434024-78ab-4947-83aa-193cce1ac3f7"/>
  </ds:schemaRefs>
</ds:datastoreItem>
</file>

<file path=customXml/itemProps3.xml><?xml version="1.0" encoding="utf-8"?>
<ds:datastoreItem xmlns:ds="http://schemas.openxmlformats.org/officeDocument/2006/customXml" ds:itemID="{33AD5A2C-3A60-47EC-804E-E901588B7688}">
  <ds:schemaRefs>
    <ds:schemaRef ds:uri="http://schemas.microsoft.com/sharepoint/v3/contenttype/forms"/>
  </ds:schemaRefs>
</ds:datastoreItem>
</file>

<file path=customXml/itemProps4.xml><?xml version="1.0" encoding="utf-8"?>
<ds:datastoreItem xmlns:ds="http://schemas.openxmlformats.org/officeDocument/2006/customXml" ds:itemID="{B2E40D36-EF8A-4F92-9A34-00512EA60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12267</Words>
  <Characters>67474</Characters>
  <Application>Microsoft Office Word</Application>
  <DocSecurity>0</DocSecurity>
  <Lines>562</Lines>
  <Paragraphs>159</Paragraphs>
  <ScaleCrop>false</ScaleCrop>
  <HeadingPairs>
    <vt:vector size="2" baseType="variant">
      <vt:variant>
        <vt:lpstr>Title</vt:lpstr>
      </vt:variant>
      <vt:variant>
        <vt:i4>1</vt:i4>
      </vt:variant>
    </vt:vector>
  </HeadingPairs>
  <TitlesOfParts>
    <vt:vector size="1" baseType="lpstr">
      <vt:lpstr>Sephience, INN-sepiapterin</vt:lpstr>
    </vt:vector>
  </TitlesOfParts>
  <Company/>
  <LinksUpToDate>false</LinksUpToDate>
  <CharactersWithSpaces>79582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Sephience, INN-sepiapterin</dc:title>
  <dc:subject>EPAR</dc:subject>
  <dc:creator>CHMP</dc:creator>
  <cp:keywords>Sephience, INN-sepiapterin</cp:keywords>
  <cp:revision>25</cp:revision>
  <dcterms:created xsi:type="dcterms:W3CDTF">2025-05-16T09:05:00Z</dcterms:created>
  <dcterms:modified xsi:type="dcterms:W3CDTF">2026-05-13T14:06:00Z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0x010100D76DBF8B6BD34946A629049B0FD0699F</vt:lpwstr>
  </property>
</Properties>
</file>